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38C0" w14:textId="77777777" w:rsidR="006B7952" w:rsidRDefault="006B7952" w:rsidP="006B7952">
      <w:pPr>
        <w:jc w:val="center"/>
      </w:pPr>
      <w:bookmarkStart w:id="0" w:name="_Hlk40173764"/>
      <w:r>
        <w:rPr>
          <w:noProof/>
          <w:lang w:eastAsia="en-AU"/>
        </w:rPr>
        <w:drawing>
          <wp:inline distT="0" distB="0" distL="0" distR="0" wp14:anchorId="4E1CED07" wp14:editId="46BE0A52">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ACD079" w14:textId="77777777" w:rsidR="006B7952" w:rsidRDefault="006B7952" w:rsidP="006B7952">
      <w:pPr>
        <w:jc w:val="center"/>
        <w:rPr>
          <w:rFonts w:ascii="Arial" w:hAnsi="Arial"/>
        </w:rPr>
      </w:pPr>
      <w:r>
        <w:rPr>
          <w:rFonts w:ascii="Arial" w:hAnsi="Arial"/>
        </w:rPr>
        <w:t>Australian Capital Territory</w:t>
      </w:r>
    </w:p>
    <w:p w14:paraId="77C6B108" w14:textId="1F0695B7" w:rsidR="006B7952" w:rsidRDefault="0076703C" w:rsidP="006B7952">
      <w:pPr>
        <w:pStyle w:val="Billname1"/>
      </w:pPr>
      <w:r>
        <w:fldChar w:fldCharType="begin"/>
      </w:r>
      <w:r>
        <w:instrText xml:space="preserve"> REF Citation \*charformat </w:instrText>
      </w:r>
      <w:r>
        <w:fldChar w:fldCharType="separate"/>
      </w:r>
      <w:r w:rsidR="009F67B7">
        <w:t>Powers of Attorney Act 2006</w:t>
      </w:r>
      <w:r>
        <w:fldChar w:fldCharType="end"/>
      </w:r>
      <w:r w:rsidR="006B7952">
        <w:t xml:space="preserve">    </w:t>
      </w:r>
    </w:p>
    <w:p w14:paraId="1C828282" w14:textId="6C37A41D" w:rsidR="006B7952" w:rsidRDefault="009F67B7" w:rsidP="006B7952">
      <w:pPr>
        <w:pStyle w:val="ActNo"/>
      </w:pPr>
      <w:bookmarkStart w:id="1" w:name="LawNo"/>
      <w:r>
        <w:t>A2006-50</w:t>
      </w:r>
      <w:bookmarkEnd w:id="1"/>
    </w:p>
    <w:p w14:paraId="55D57FC7" w14:textId="6FF41B24" w:rsidR="006B7952" w:rsidRDefault="006B7952" w:rsidP="006B7952">
      <w:pPr>
        <w:pStyle w:val="RepubNo"/>
      </w:pPr>
      <w:r>
        <w:t xml:space="preserve">Republication No </w:t>
      </w:r>
      <w:bookmarkStart w:id="2" w:name="RepubNo"/>
      <w:r w:rsidR="009F67B7">
        <w:t>19</w:t>
      </w:r>
      <w:bookmarkEnd w:id="2"/>
    </w:p>
    <w:p w14:paraId="7A93EB3A" w14:textId="646D732C" w:rsidR="006B7952" w:rsidRDefault="006B7952" w:rsidP="006B7952">
      <w:pPr>
        <w:pStyle w:val="EffectiveDate"/>
      </w:pPr>
      <w:r>
        <w:t xml:space="preserve">Effective:  </w:t>
      </w:r>
      <w:bookmarkStart w:id="3" w:name="EffectiveDate"/>
      <w:r w:rsidR="009F67B7">
        <w:t>30 September 2023</w:t>
      </w:r>
      <w:bookmarkEnd w:id="3"/>
      <w:r w:rsidR="009F67B7">
        <w:t xml:space="preserve"> – </w:t>
      </w:r>
      <w:bookmarkStart w:id="4" w:name="EndEffDate"/>
      <w:r w:rsidR="009F67B7">
        <w:t>31 October 2025</w:t>
      </w:r>
      <w:bookmarkEnd w:id="4"/>
    </w:p>
    <w:p w14:paraId="17B40C87" w14:textId="66F74933" w:rsidR="006B7952" w:rsidRDefault="006B7952" w:rsidP="006B7952">
      <w:pPr>
        <w:pStyle w:val="CoverInForce"/>
      </w:pPr>
      <w:r>
        <w:t xml:space="preserve">Republication date: </w:t>
      </w:r>
      <w:bookmarkStart w:id="5" w:name="InForceDate"/>
      <w:r w:rsidR="009F67B7">
        <w:t>30 September 2023</w:t>
      </w:r>
      <w:bookmarkEnd w:id="5"/>
    </w:p>
    <w:p w14:paraId="715165A4" w14:textId="179C5DE8" w:rsidR="006B7952" w:rsidRDefault="006B7952" w:rsidP="006B7952">
      <w:pPr>
        <w:pStyle w:val="CoverInForce"/>
      </w:pPr>
      <w:r>
        <w:t xml:space="preserve">Last amendment made by </w:t>
      </w:r>
      <w:bookmarkStart w:id="6" w:name="LastAmdt"/>
      <w:r w:rsidRPr="006B7952">
        <w:rPr>
          <w:rStyle w:val="charCitHyperlinkAbbrev"/>
        </w:rPr>
        <w:fldChar w:fldCharType="begin"/>
      </w:r>
      <w:r w:rsidR="009F67B7">
        <w:rPr>
          <w:rStyle w:val="charCitHyperlinkAbbrev"/>
        </w:rPr>
        <w:instrText>HYPERLINK "http://www.legislation.act.gov.au/a/2023-13/" \o "Justice and Community Safety Legislation Amendment Act 2023"</w:instrText>
      </w:r>
      <w:r w:rsidRPr="006B7952">
        <w:rPr>
          <w:rStyle w:val="charCitHyperlinkAbbrev"/>
        </w:rPr>
      </w:r>
      <w:r w:rsidRPr="006B7952">
        <w:rPr>
          <w:rStyle w:val="charCitHyperlinkAbbrev"/>
        </w:rPr>
        <w:fldChar w:fldCharType="separate"/>
      </w:r>
      <w:r w:rsidR="009F67B7">
        <w:rPr>
          <w:rStyle w:val="charCitHyperlinkAbbrev"/>
        </w:rPr>
        <w:t>A2023</w:t>
      </w:r>
      <w:r w:rsidR="009F67B7">
        <w:rPr>
          <w:rStyle w:val="charCitHyperlinkAbbrev"/>
        </w:rPr>
        <w:noBreakHyphen/>
        <w:t>13</w:t>
      </w:r>
      <w:r w:rsidRPr="006B7952">
        <w:rPr>
          <w:rStyle w:val="charCitHyperlinkAbbrev"/>
        </w:rPr>
        <w:fldChar w:fldCharType="end"/>
      </w:r>
      <w:bookmarkEnd w:id="6"/>
      <w:r w:rsidR="004C6E31" w:rsidRPr="004C6E31">
        <w:rPr>
          <w:rStyle w:val="charCitHyperlinkAbbrev"/>
          <w:color w:val="auto"/>
        </w:rPr>
        <w:br/>
        <w:t xml:space="preserve">(republication for expiry of provisions (s </w:t>
      </w:r>
      <w:r w:rsidR="004C6E31">
        <w:rPr>
          <w:rStyle w:val="charCitHyperlinkAbbrev"/>
          <w:color w:val="auto"/>
        </w:rPr>
        <w:t>45 (1A), (5), (6))</w:t>
      </w:r>
      <w:r w:rsidR="004C6E31" w:rsidRPr="004C6E31">
        <w:rPr>
          <w:rStyle w:val="charCitHyperlinkAbbrev"/>
          <w:color w:val="auto"/>
        </w:rPr>
        <w:t>)</w:t>
      </w:r>
    </w:p>
    <w:p w14:paraId="445DFA02" w14:textId="77777777" w:rsidR="006B7952" w:rsidRDefault="006B7952" w:rsidP="006B7952"/>
    <w:p w14:paraId="644CEAED" w14:textId="77777777" w:rsidR="006B7952" w:rsidRDefault="006B7952" w:rsidP="006B7952">
      <w:pPr>
        <w:spacing w:after="240"/>
        <w:rPr>
          <w:rFonts w:ascii="Arial" w:hAnsi="Arial"/>
        </w:rPr>
      </w:pPr>
    </w:p>
    <w:p w14:paraId="75DD7BE2" w14:textId="77777777" w:rsidR="006B7952" w:rsidRPr="00101B4C" w:rsidRDefault="006B7952" w:rsidP="006B7952">
      <w:pPr>
        <w:pStyle w:val="PageBreak"/>
      </w:pPr>
      <w:r w:rsidRPr="00101B4C">
        <w:br w:type="page"/>
      </w:r>
    </w:p>
    <w:bookmarkEnd w:id="0"/>
    <w:p w14:paraId="4CE67B9F" w14:textId="77777777" w:rsidR="006B7952" w:rsidRDefault="006B7952" w:rsidP="006B7952">
      <w:pPr>
        <w:pStyle w:val="CoverHeading"/>
      </w:pPr>
      <w:r>
        <w:lastRenderedPageBreak/>
        <w:t>About this republication</w:t>
      </w:r>
    </w:p>
    <w:p w14:paraId="4121599B" w14:textId="77777777" w:rsidR="006B7952" w:rsidRDefault="006B7952" w:rsidP="006B7952">
      <w:pPr>
        <w:pStyle w:val="CoverSubHdg"/>
      </w:pPr>
      <w:r>
        <w:t>The republished law</w:t>
      </w:r>
    </w:p>
    <w:p w14:paraId="377756CB" w14:textId="45DFF3F7" w:rsidR="006B7952" w:rsidRDefault="006B7952" w:rsidP="006B7952">
      <w:pPr>
        <w:pStyle w:val="CoverText"/>
      </w:pPr>
      <w:r>
        <w:t xml:space="preserve">This is a republication of the </w:t>
      </w:r>
      <w:r w:rsidRPr="009F67B7">
        <w:rPr>
          <w:i/>
        </w:rPr>
        <w:fldChar w:fldCharType="begin"/>
      </w:r>
      <w:r w:rsidRPr="009F67B7">
        <w:rPr>
          <w:i/>
        </w:rPr>
        <w:instrText xml:space="preserve"> REF citation *\charformat  \* MERGEFORMAT </w:instrText>
      </w:r>
      <w:r w:rsidRPr="009F67B7">
        <w:rPr>
          <w:i/>
        </w:rPr>
        <w:fldChar w:fldCharType="separate"/>
      </w:r>
      <w:r w:rsidR="009F67B7" w:rsidRPr="009F67B7">
        <w:rPr>
          <w:i/>
        </w:rPr>
        <w:t>Powers of Attorney Act 2006</w:t>
      </w:r>
      <w:r w:rsidRPr="009F67B7">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76703C">
        <w:fldChar w:fldCharType="begin"/>
      </w:r>
      <w:r w:rsidR="0076703C">
        <w:instrText xml:space="preserve"> REF InForceDate *\charformat </w:instrText>
      </w:r>
      <w:r w:rsidR="0076703C">
        <w:fldChar w:fldCharType="separate"/>
      </w:r>
      <w:r w:rsidR="009F67B7">
        <w:t>30 September 2023</w:t>
      </w:r>
      <w:r w:rsidR="0076703C">
        <w:fldChar w:fldCharType="end"/>
      </w:r>
      <w:r w:rsidRPr="0074598E">
        <w:rPr>
          <w:rStyle w:val="charItals"/>
        </w:rPr>
        <w:t xml:space="preserve">.  </w:t>
      </w:r>
      <w:r>
        <w:t xml:space="preserve">It also includes any commencement, amendment, repeal or expiry affecting this republished law to </w:t>
      </w:r>
      <w:r w:rsidR="0076703C">
        <w:fldChar w:fldCharType="begin"/>
      </w:r>
      <w:r w:rsidR="0076703C">
        <w:instrText xml:space="preserve"> REF EffectiveDate *\charformat </w:instrText>
      </w:r>
      <w:r w:rsidR="0076703C">
        <w:fldChar w:fldCharType="separate"/>
      </w:r>
      <w:r w:rsidR="009F67B7">
        <w:t>30 September 2023</w:t>
      </w:r>
      <w:r w:rsidR="0076703C">
        <w:fldChar w:fldCharType="end"/>
      </w:r>
      <w:r>
        <w:t xml:space="preserve">.  </w:t>
      </w:r>
    </w:p>
    <w:p w14:paraId="78496829" w14:textId="77777777" w:rsidR="006B7952" w:rsidRDefault="006B7952" w:rsidP="006B7952">
      <w:pPr>
        <w:pStyle w:val="CoverText"/>
      </w:pPr>
      <w:r>
        <w:t xml:space="preserve">The legislation history and amendment history of the republished law are set out in endnotes 3 and 4. </w:t>
      </w:r>
    </w:p>
    <w:p w14:paraId="332DD280" w14:textId="77777777" w:rsidR="006B7952" w:rsidRDefault="006B7952" w:rsidP="006B7952">
      <w:pPr>
        <w:pStyle w:val="CoverSubHdg"/>
      </w:pPr>
      <w:r>
        <w:t>Kinds of republications</w:t>
      </w:r>
    </w:p>
    <w:p w14:paraId="7FF137A9" w14:textId="1FB54CED" w:rsidR="006B7952" w:rsidRDefault="006B7952" w:rsidP="006B7952">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3F15351" w14:textId="160C02AA" w:rsidR="006B7952" w:rsidRDefault="006B7952" w:rsidP="006B7952">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C162D42" w14:textId="77777777" w:rsidR="006B7952" w:rsidRDefault="006B7952" w:rsidP="006B7952">
      <w:pPr>
        <w:pStyle w:val="CoverTextBullet"/>
        <w:tabs>
          <w:tab w:val="clear" w:pos="0"/>
        </w:tabs>
        <w:ind w:left="357" w:hanging="357"/>
      </w:pPr>
      <w:r>
        <w:t>unauthorised republications.</w:t>
      </w:r>
    </w:p>
    <w:p w14:paraId="39D306DB" w14:textId="77777777" w:rsidR="006B7952" w:rsidRDefault="006B7952" w:rsidP="006B7952">
      <w:pPr>
        <w:pStyle w:val="CoverText"/>
      </w:pPr>
      <w:r>
        <w:t>The status of this republication appears on the bottom of each page.</w:t>
      </w:r>
    </w:p>
    <w:p w14:paraId="6FBADD24" w14:textId="77777777" w:rsidR="006B7952" w:rsidRDefault="006B7952" w:rsidP="006B7952">
      <w:pPr>
        <w:pStyle w:val="CoverSubHdg"/>
      </w:pPr>
      <w:r>
        <w:t>Editorial changes</w:t>
      </w:r>
    </w:p>
    <w:p w14:paraId="6EC2A942" w14:textId="45308DF7" w:rsidR="006B7952" w:rsidRDefault="006B7952" w:rsidP="006B7952">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CE43A7E" w14:textId="368E3E21" w:rsidR="006B7952" w:rsidRDefault="006B7952" w:rsidP="006B7952">
      <w:pPr>
        <w:pStyle w:val="CoverText"/>
      </w:pPr>
      <w:r w:rsidRPr="006C3177">
        <w:t xml:space="preserve">This republication </w:t>
      </w:r>
      <w:r w:rsidR="002F1D3F" w:rsidRPr="006C3177">
        <w:t xml:space="preserve">does not </w:t>
      </w:r>
      <w:r w:rsidRPr="006C3177">
        <w:t>include amendments made under part 11.3 (see endnote 1).</w:t>
      </w:r>
    </w:p>
    <w:p w14:paraId="1AA4D4CF" w14:textId="77777777" w:rsidR="006B7952" w:rsidRDefault="006B7952" w:rsidP="006B7952">
      <w:pPr>
        <w:pStyle w:val="CoverSubHdg"/>
      </w:pPr>
      <w:r>
        <w:t>Uncommenced provisions and amendments</w:t>
      </w:r>
    </w:p>
    <w:p w14:paraId="4084C54B" w14:textId="42766301" w:rsidR="006B7952" w:rsidRDefault="006B7952" w:rsidP="006B795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0919BA6" w14:textId="77777777" w:rsidR="006B7952" w:rsidRDefault="006B7952" w:rsidP="006B7952">
      <w:pPr>
        <w:pStyle w:val="CoverSubHdg"/>
      </w:pPr>
      <w:r>
        <w:t>Modifications</w:t>
      </w:r>
    </w:p>
    <w:p w14:paraId="2D0CFB22" w14:textId="4D8DF1F2" w:rsidR="006B7952" w:rsidRDefault="006B7952" w:rsidP="006B795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60B1A4C" w14:textId="77777777" w:rsidR="006B7952" w:rsidRDefault="006B7952" w:rsidP="006B7952">
      <w:pPr>
        <w:pStyle w:val="CoverSubHdg"/>
      </w:pPr>
      <w:r>
        <w:t>Penalties</w:t>
      </w:r>
    </w:p>
    <w:p w14:paraId="52FCB25F" w14:textId="441EC640" w:rsidR="006B7952" w:rsidRPr="003765DF" w:rsidRDefault="006B7952" w:rsidP="006B7952">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353BB68" w14:textId="77777777" w:rsidR="006B7952" w:rsidRDefault="006B7952" w:rsidP="006B7952">
      <w:pPr>
        <w:pStyle w:val="00SigningPage"/>
        <w:sectPr w:rsidR="006B7952" w:rsidSect="006B795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E4956E6" w14:textId="77777777" w:rsidR="006B7952" w:rsidRDefault="006B7952" w:rsidP="006B7952">
      <w:pPr>
        <w:jc w:val="center"/>
      </w:pPr>
      <w:r>
        <w:rPr>
          <w:noProof/>
          <w:lang w:eastAsia="en-AU"/>
        </w:rPr>
        <w:lastRenderedPageBreak/>
        <w:drawing>
          <wp:inline distT="0" distB="0" distL="0" distR="0" wp14:anchorId="039ED165" wp14:editId="7ED3CED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E97B8C1" w14:textId="77777777" w:rsidR="006B7952" w:rsidRDefault="006B7952" w:rsidP="006B7952">
      <w:pPr>
        <w:jc w:val="center"/>
        <w:rPr>
          <w:rFonts w:ascii="Arial" w:hAnsi="Arial"/>
        </w:rPr>
      </w:pPr>
      <w:r>
        <w:rPr>
          <w:rFonts w:ascii="Arial" w:hAnsi="Arial"/>
        </w:rPr>
        <w:t>Australian Capital Territory</w:t>
      </w:r>
    </w:p>
    <w:p w14:paraId="7D97A00C" w14:textId="736C944B" w:rsidR="006B7952" w:rsidRDefault="0076703C" w:rsidP="006B7952">
      <w:pPr>
        <w:pStyle w:val="Billname"/>
      </w:pPr>
      <w:r>
        <w:fldChar w:fldCharType="begin"/>
      </w:r>
      <w:r>
        <w:instrText xml:space="preserve"> REF Citation \*charformat  \* MERGEFORMAT </w:instrText>
      </w:r>
      <w:r>
        <w:fldChar w:fldCharType="separate"/>
      </w:r>
      <w:r w:rsidR="009F67B7">
        <w:t>Powers of Attorney Act 2006</w:t>
      </w:r>
      <w:r>
        <w:fldChar w:fldCharType="end"/>
      </w:r>
    </w:p>
    <w:p w14:paraId="3CE3E7B1" w14:textId="77777777" w:rsidR="006B7952" w:rsidRDefault="006B7952" w:rsidP="006B7952">
      <w:pPr>
        <w:pStyle w:val="ActNo"/>
      </w:pPr>
    </w:p>
    <w:p w14:paraId="0E3C4A8B" w14:textId="77777777" w:rsidR="006B7952" w:rsidRDefault="006B7952" w:rsidP="006B7952">
      <w:pPr>
        <w:pStyle w:val="Placeholder"/>
      </w:pPr>
      <w:r>
        <w:rPr>
          <w:rStyle w:val="charContents"/>
          <w:sz w:val="16"/>
        </w:rPr>
        <w:t xml:space="preserve">  </w:t>
      </w:r>
      <w:r>
        <w:rPr>
          <w:rStyle w:val="charPage"/>
        </w:rPr>
        <w:t xml:space="preserve">  </w:t>
      </w:r>
    </w:p>
    <w:p w14:paraId="3A0476C9" w14:textId="77777777" w:rsidR="006B7952" w:rsidRDefault="006B7952" w:rsidP="006B7952">
      <w:pPr>
        <w:pStyle w:val="N-TOCheading"/>
      </w:pPr>
      <w:r>
        <w:rPr>
          <w:rStyle w:val="charContents"/>
        </w:rPr>
        <w:t>Contents</w:t>
      </w:r>
    </w:p>
    <w:p w14:paraId="584DD103" w14:textId="77777777" w:rsidR="006B7952" w:rsidRDefault="006B7952" w:rsidP="006B7952">
      <w:pPr>
        <w:pStyle w:val="N-9pt"/>
      </w:pPr>
      <w:r>
        <w:tab/>
      </w:r>
      <w:r>
        <w:rPr>
          <w:rStyle w:val="charPage"/>
        </w:rPr>
        <w:t>Page</w:t>
      </w:r>
    </w:p>
    <w:p w14:paraId="0A4A4296" w14:textId="3C15D9A7" w:rsidR="005425EE" w:rsidRDefault="005425EE">
      <w:pPr>
        <w:pStyle w:val="TOC1"/>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2095749" w:history="1">
        <w:r w:rsidRPr="00542E86">
          <w:t>Chapter 1</w:t>
        </w:r>
        <w:r>
          <w:rPr>
            <w:rFonts w:asciiTheme="minorHAnsi" w:eastAsiaTheme="minorEastAsia" w:hAnsiTheme="minorHAnsi" w:cstheme="minorBidi"/>
            <w:b w:val="0"/>
            <w:sz w:val="22"/>
            <w:szCs w:val="22"/>
            <w:lang w:eastAsia="en-AU"/>
          </w:rPr>
          <w:tab/>
        </w:r>
        <w:r w:rsidRPr="00542E86">
          <w:t>Preliminary</w:t>
        </w:r>
        <w:r w:rsidRPr="005425EE">
          <w:rPr>
            <w:vanish/>
          </w:rPr>
          <w:tab/>
        </w:r>
        <w:r w:rsidRPr="005425EE">
          <w:rPr>
            <w:vanish/>
          </w:rPr>
          <w:fldChar w:fldCharType="begin"/>
        </w:r>
        <w:r w:rsidRPr="005425EE">
          <w:rPr>
            <w:vanish/>
          </w:rPr>
          <w:instrText xml:space="preserve"> PAGEREF _Toc132095749 \h </w:instrText>
        </w:r>
        <w:r w:rsidRPr="005425EE">
          <w:rPr>
            <w:vanish/>
          </w:rPr>
        </w:r>
        <w:r w:rsidRPr="005425EE">
          <w:rPr>
            <w:vanish/>
          </w:rPr>
          <w:fldChar w:fldCharType="separate"/>
        </w:r>
        <w:r w:rsidR="009F67B7">
          <w:rPr>
            <w:vanish/>
          </w:rPr>
          <w:t>2</w:t>
        </w:r>
        <w:r w:rsidRPr="005425EE">
          <w:rPr>
            <w:vanish/>
          </w:rPr>
          <w:fldChar w:fldCharType="end"/>
        </w:r>
      </w:hyperlink>
    </w:p>
    <w:p w14:paraId="5DE9280B" w14:textId="4D598412" w:rsidR="005425EE" w:rsidRDefault="005425EE">
      <w:pPr>
        <w:pStyle w:val="TOC5"/>
        <w:rPr>
          <w:rFonts w:asciiTheme="minorHAnsi" w:eastAsiaTheme="minorEastAsia" w:hAnsiTheme="minorHAnsi" w:cstheme="minorBidi"/>
          <w:sz w:val="22"/>
          <w:szCs w:val="22"/>
          <w:lang w:eastAsia="en-AU"/>
        </w:rPr>
      </w:pPr>
      <w:r>
        <w:tab/>
      </w:r>
      <w:hyperlink w:anchor="_Toc132095750" w:history="1">
        <w:r w:rsidRPr="00542E86">
          <w:t>1</w:t>
        </w:r>
        <w:r>
          <w:rPr>
            <w:rFonts w:asciiTheme="minorHAnsi" w:eastAsiaTheme="minorEastAsia" w:hAnsiTheme="minorHAnsi" w:cstheme="minorBidi"/>
            <w:sz w:val="22"/>
            <w:szCs w:val="22"/>
            <w:lang w:eastAsia="en-AU"/>
          </w:rPr>
          <w:tab/>
        </w:r>
        <w:r w:rsidRPr="00542E86">
          <w:t>Name of Act</w:t>
        </w:r>
        <w:r>
          <w:tab/>
        </w:r>
        <w:r>
          <w:fldChar w:fldCharType="begin"/>
        </w:r>
        <w:r>
          <w:instrText xml:space="preserve"> PAGEREF _Toc132095750 \h </w:instrText>
        </w:r>
        <w:r>
          <w:fldChar w:fldCharType="separate"/>
        </w:r>
        <w:r w:rsidR="009F67B7">
          <w:t>2</w:t>
        </w:r>
        <w:r>
          <w:fldChar w:fldCharType="end"/>
        </w:r>
      </w:hyperlink>
    </w:p>
    <w:p w14:paraId="54B206A3" w14:textId="0B43268E" w:rsidR="005425EE" w:rsidRDefault="005425EE">
      <w:pPr>
        <w:pStyle w:val="TOC5"/>
        <w:rPr>
          <w:rFonts w:asciiTheme="minorHAnsi" w:eastAsiaTheme="minorEastAsia" w:hAnsiTheme="minorHAnsi" w:cstheme="minorBidi"/>
          <w:sz w:val="22"/>
          <w:szCs w:val="22"/>
          <w:lang w:eastAsia="en-AU"/>
        </w:rPr>
      </w:pPr>
      <w:r>
        <w:tab/>
      </w:r>
      <w:hyperlink w:anchor="_Toc132095751" w:history="1">
        <w:r w:rsidRPr="00542E86">
          <w:t>3</w:t>
        </w:r>
        <w:r>
          <w:rPr>
            <w:rFonts w:asciiTheme="minorHAnsi" w:eastAsiaTheme="minorEastAsia" w:hAnsiTheme="minorHAnsi" w:cstheme="minorBidi"/>
            <w:sz w:val="22"/>
            <w:szCs w:val="22"/>
            <w:lang w:eastAsia="en-AU"/>
          </w:rPr>
          <w:tab/>
        </w:r>
        <w:r w:rsidRPr="00542E86">
          <w:t>Dictionary</w:t>
        </w:r>
        <w:r>
          <w:tab/>
        </w:r>
        <w:r>
          <w:fldChar w:fldCharType="begin"/>
        </w:r>
        <w:r>
          <w:instrText xml:space="preserve"> PAGEREF _Toc132095751 \h </w:instrText>
        </w:r>
        <w:r>
          <w:fldChar w:fldCharType="separate"/>
        </w:r>
        <w:r w:rsidR="009F67B7">
          <w:t>2</w:t>
        </w:r>
        <w:r>
          <w:fldChar w:fldCharType="end"/>
        </w:r>
      </w:hyperlink>
    </w:p>
    <w:p w14:paraId="4CB5707C" w14:textId="4476533F" w:rsidR="005425EE" w:rsidRDefault="005425EE">
      <w:pPr>
        <w:pStyle w:val="TOC5"/>
        <w:rPr>
          <w:rFonts w:asciiTheme="minorHAnsi" w:eastAsiaTheme="minorEastAsia" w:hAnsiTheme="minorHAnsi" w:cstheme="minorBidi"/>
          <w:sz w:val="22"/>
          <w:szCs w:val="22"/>
          <w:lang w:eastAsia="en-AU"/>
        </w:rPr>
      </w:pPr>
      <w:r>
        <w:tab/>
      </w:r>
      <w:hyperlink w:anchor="_Toc132095752" w:history="1">
        <w:r w:rsidRPr="00542E86">
          <w:t>4</w:t>
        </w:r>
        <w:r>
          <w:rPr>
            <w:rFonts w:asciiTheme="minorHAnsi" w:eastAsiaTheme="minorEastAsia" w:hAnsiTheme="minorHAnsi" w:cstheme="minorBidi"/>
            <w:sz w:val="22"/>
            <w:szCs w:val="22"/>
            <w:lang w:eastAsia="en-AU"/>
          </w:rPr>
          <w:tab/>
        </w:r>
        <w:r w:rsidRPr="00542E86">
          <w:t>Notes</w:t>
        </w:r>
        <w:r>
          <w:tab/>
        </w:r>
        <w:r>
          <w:fldChar w:fldCharType="begin"/>
        </w:r>
        <w:r>
          <w:instrText xml:space="preserve"> PAGEREF _Toc132095752 \h </w:instrText>
        </w:r>
        <w:r>
          <w:fldChar w:fldCharType="separate"/>
        </w:r>
        <w:r w:rsidR="009F67B7">
          <w:t>2</w:t>
        </w:r>
        <w:r>
          <w:fldChar w:fldCharType="end"/>
        </w:r>
      </w:hyperlink>
    </w:p>
    <w:p w14:paraId="67A913A5" w14:textId="49D0853A" w:rsidR="005425EE" w:rsidRDefault="005425EE">
      <w:pPr>
        <w:pStyle w:val="TOC5"/>
        <w:rPr>
          <w:rFonts w:asciiTheme="minorHAnsi" w:eastAsiaTheme="minorEastAsia" w:hAnsiTheme="minorHAnsi" w:cstheme="minorBidi"/>
          <w:sz w:val="22"/>
          <w:szCs w:val="22"/>
          <w:lang w:eastAsia="en-AU"/>
        </w:rPr>
      </w:pPr>
      <w:r>
        <w:tab/>
      </w:r>
      <w:hyperlink w:anchor="_Toc132095753" w:history="1">
        <w:r w:rsidRPr="00542E86">
          <w:t>5</w:t>
        </w:r>
        <w:r>
          <w:rPr>
            <w:rFonts w:asciiTheme="minorHAnsi" w:eastAsiaTheme="minorEastAsia" w:hAnsiTheme="minorHAnsi" w:cstheme="minorBidi"/>
            <w:sz w:val="22"/>
            <w:szCs w:val="22"/>
            <w:lang w:eastAsia="en-AU"/>
          </w:rPr>
          <w:tab/>
        </w:r>
        <w:r w:rsidRPr="00542E86">
          <w:t>Offences against Act—application of Criminal Code etc</w:t>
        </w:r>
        <w:r>
          <w:tab/>
        </w:r>
        <w:r>
          <w:fldChar w:fldCharType="begin"/>
        </w:r>
        <w:r>
          <w:instrText xml:space="preserve"> PAGEREF _Toc132095753 \h </w:instrText>
        </w:r>
        <w:r>
          <w:fldChar w:fldCharType="separate"/>
        </w:r>
        <w:r w:rsidR="009F67B7">
          <w:t>3</w:t>
        </w:r>
        <w:r>
          <w:fldChar w:fldCharType="end"/>
        </w:r>
      </w:hyperlink>
    </w:p>
    <w:p w14:paraId="5C638F89" w14:textId="4531D949" w:rsidR="005425EE" w:rsidRDefault="005425EE">
      <w:pPr>
        <w:pStyle w:val="TOC1"/>
        <w:rPr>
          <w:rFonts w:asciiTheme="minorHAnsi" w:eastAsiaTheme="minorEastAsia" w:hAnsiTheme="minorHAnsi" w:cstheme="minorBidi"/>
          <w:b w:val="0"/>
          <w:sz w:val="22"/>
          <w:szCs w:val="22"/>
          <w:lang w:eastAsia="en-AU"/>
        </w:rPr>
      </w:pPr>
      <w:hyperlink w:anchor="_Toc132095754" w:history="1">
        <w:r w:rsidRPr="00542E86">
          <w:t>Chapter 2</w:t>
        </w:r>
        <w:r>
          <w:rPr>
            <w:rFonts w:asciiTheme="minorHAnsi" w:eastAsiaTheme="minorEastAsia" w:hAnsiTheme="minorHAnsi" w:cstheme="minorBidi"/>
            <w:b w:val="0"/>
            <w:sz w:val="22"/>
            <w:szCs w:val="22"/>
            <w:lang w:eastAsia="en-AU"/>
          </w:rPr>
          <w:tab/>
        </w:r>
        <w:r w:rsidRPr="00542E86">
          <w:t>General overview and important concepts</w:t>
        </w:r>
        <w:r w:rsidRPr="005425EE">
          <w:rPr>
            <w:vanish/>
          </w:rPr>
          <w:tab/>
        </w:r>
        <w:r w:rsidRPr="005425EE">
          <w:rPr>
            <w:vanish/>
          </w:rPr>
          <w:fldChar w:fldCharType="begin"/>
        </w:r>
        <w:r w:rsidRPr="005425EE">
          <w:rPr>
            <w:vanish/>
          </w:rPr>
          <w:instrText xml:space="preserve"> PAGEREF _Toc132095754 \h </w:instrText>
        </w:r>
        <w:r w:rsidRPr="005425EE">
          <w:rPr>
            <w:vanish/>
          </w:rPr>
        </w:r>
        <w:r w:rsidRPr="005425EE">
          <w:rPr>
            <w:vanish/>
          </w:rPr>
          <w:fldChar w:fldCharType="separate"/>
        </w:r>
        <w:r w:rsidR="009F67B7">
          <w:rPr>
            <w:vanish/>
          </w:rPr>
          <w:t>4</w:t>
        </w:r>
        <w:r w:rsidRPr="005425EE">
          <w:rPr>
            <w:vanish/>
          </w:rPr>
          <w:fldChar w:fldCharType="end"/>
        </w:r>
      </w:hyperlink>
    </w:p>
    <w:p w14:paraId="72865881" w14:textId="00B7B942" w:rsidR="005425EE" w:rsidRDefault="005425EE">
      <w:pPr>
        <w:pStyle w:val="TOC5"/>
        <w:rPr>
          <w:rFonts w:asciiTheme="minorHAnsi" w:eastAsiaTheme="minorEastAsia" w:hAnsiTheme="minorHAnsi" w:cstheme="minorBidi"/>
          <w:sz w:val="22"/>
          <w:szCs w:val="22"/>
          <w:lang w:eastAsia="en-AU"/>
        </w:rPr>
      </w:pPr>
      <w:r>
        <w:tab/>
      </w:r>
      <w:hyperlink w:anchor="_Toc132095755" w:history="1">
        <w:r w:rsidRPr="00542E86">
          <w:t>6</w:t>
        </w:r>
        <w:r>
          <w:rPr>
            <w:rFonts w:asciiTheme="minorHAnsi" w:eastAsiaTheme="minorEastAsia" w:hAnsiTheme="minorHAnsi" w:cstheme="minorBidi"/>
            <w:sz w:val="22"/>
            <w:szCs w:val="22"/>
            <w:lang w:eastAsia="en-AU"/>
          </w:rPr>
          <w:tab/>
        </w:r>
        <w:r w:rsidRPr="00542E86">
          <w:rPr>
            <w:i/>
          </w:rPr>
          <w:t>Principal</w:t>
        </w:r>
        <w:r w:rsidRPr="00542E86">
          <w:t xml:space="preserve"> and </w:t>
        </w:r>
        <w:r w:rsidRPr="00542E86">
          <w:rPr>
            <w:i/>
          </w:rPr>
          <w:t>attorney</w:t>
        </w:r>
        <w:r>
          <w:tab/>
        </w:r>
        <w:r>
          <w:fldChar w:fldCharType="begin"/>
        </w:r>
        <w:r>
          <w:instrText xml:space="preserve"> PAGEREF _Toc132095755 \h </w:instrText>
        </w:r>
        <w:r>
          <w:fldChar w:fldCharType="separate"/>
        </w:r>
        <w:r w:rsidR="009F67B7">
          <w:t>4</w:t>
        </w:r>
        <w:r>
          <w:fldChar w:fldCharType="end"/>
        </w:r>
      </w:hyperlink>
    </w:p>
    <w:p w14:paraId="26FE2F9F" w14:textId="04F76DD2" w:rsidR="005425EE" w:rsidRDefault="005425EE">
      <w:pPr>
        <w:pStyle w:val="TOC5"/>
        <w:rPr>
          <w:rFonts w:asciiTheme="minorHAnsi" w:eastAsiaTheme="minorEastAsia" w:hAnsiTheme="minorHAnsi" w:cstheme="minorBidi"/>
          <w:sz w:val="22"/>
          <w:szCs w:val="22"/>
          <w:lang w:eastAsia="en-AU"/>
        </w:rPr>
      </w:pPr>
      <w:r>
        <w:tab/>
      </w:r>
      <w:hyperlink w:anchor="_Toc132095756" w:history="1">
        <w:r w:rsidRPr="00542E86">
          <w:t>7</w:t>
        </w:r>
        <w:r>
          <w:rPr>
            <w:rFonts w:asciiTheme="minorHAnsi" w:eastAsiaTheme="minorEastAsia" w:hAnsiTheme="minorHAnsi" w:cstheme="minorBidi"/>
            <w:sz w:val="22"/>
            <w:szCs w:val="22"/>
            <w:lang w:eastAsia="en-AU"/>
          </w:rPr>
          <w:tab/>
        </w:r>
        <w:r w:rsidRPr="00542E86">
          <w:t xml:space="preserve">What is a </w:t>
        </w:r>
        <w:r w:rsidRPr="00542E86">
          <w:rPr>
            <w:i/>
          </w:rPr>
          <w:t>general power of attorney</w:t>
        </w:r>
        <w:r w:rsidRPr="00542E86">
          <w:t>?</w:t>
        </w:r>
        <w:r>
          <w:tab/>
        </w:r>
        <w:r>
          <w:fldChar w:fldCharType="begin"/>
        </w:r>
        <w:r>
          <w:instrText xml:space="preserve"> PAGEREF _Toc132095756 \h </w:instrText>
        </w:r>
        <w:r>
          <w:fldChar w:fldCharType="separate"/>
        </w:r>
        <w:r w:rsidR="009F67B7">
          <w:t>4</w:t>
        </w:r>
        <w:r>
          <w:fldChar w:fldCharType="end"/>
        </w:r>
      </w:hyperlink>
    </w:p>
    <w:p w14:paraId="0075A9D4" w14:textId="6E8A66F8" w:rsidR="005425EE" w:rsidRDefault="005425EE">
      <w:pPr>
        <w:pStyle w:val="TOC5"/>
        <w:rPr>
          <w:rFonts w:asciiTheme="minorHAnsi" w:eastAsiaTheme="minorEastAsia" w:hAnsiTheme="minorHAnsi" w:cstheme="minorBidi"/>
          <w:sz w:val="22"/>
          <w:szCs w:val="22"/>
          <w:lang w:eastAsia="en-AU"/>
        </w:rPr>
      </w:pPr>
      <w:r>
        <w:tab/>
      </w:r>
      <w:hyperlink w:anchor="_Toc132095757" w:history="1">
        <w:r w:rsidRPr="00542E86">
          <w:t>8</w:t>
        </w:r>
        <w:r>
          <w:rPr>
            <w:rFonts w:asciiTheme="minorHAnsi" w:eastAsiaTheme="minorEastAsia" w:hAnsiTheme="minorHAnsi" w:cstheme="minorBidi"/>
            <w:sz w:val="22"/>
            <w:szCs w:val="22"/>
            <w:lang w:eastAsia="en-AU"/>
          </w:rPr>
          <w:tab/>
        </w:r>
        <w:r w:rsidRPr="00542E86">
          <w:t xml:space="preserve">What is an </w:t>
        </w:r>
        <w:r w:rsidRPr="00542E86">
          <w:rPr>
            <w:i/>
          </w:rPr>
          <w:t>enduring power of attorney</w:t>
        </w:r>
        <w:r w:rsidRPr="00542E86">
          <w:t>?</w:t>
        </w:r>
        <w:r>
          <w:tab/>
        </w:r>
        <w:r>
          <w:fldChar w:fldCharType="begin"/>
        </w:r>
        <w:r>
          <w:instrText xml:space="preserve"> PAGEREF _Toc132095757 \h </w:instrText>
        </w:r>
        <w:r>
          <w:fldChar w:fldCharType="separate"/>
        </w:r>
        <w:r w:rsidR="009F67B7">
          <w:t>4</w:t>
        </w:r>
        <w:r>
          <w:fldChar w:fldCharType="end"/>
        </w:r>
      </w:hyperlink>
    </w:p>
    <w:p w14:paraId="3D00CCEF" w14:textId="002DE158" w:rsidR="005425EE" w:rsidRDefault="005425EE">
      <w:pPr>
        <w:pStyle w:val="TOC5"/>
        <w:rPr>
          <w:rFonts w:asciiTheme="minorHAnsi" w:eastAsiaTheme="minorEastAsia" w:hAnsiTheme="minorHAnsi" w:cstheme="minorBidi"/>
          <w:sz w:val="22"/>
          <w:szCs w:val="22"/>
          <w:lang w:eastAsia="en-AU"/>
        </w:rPr>
      </w:pPr>
      <w:r>
        <w:tab/>
      </w:r>
      <w:hyperlink w:anchor="_Toc132095758" w:history="1">
        <w:r w:rsidRPr="00542E86">
          <w:t>9</w:t>
        </w:r>
        <w:r>
          <w:rPr>
            <w:rFonts w:asciiTheme="minorHAnsi" w:eastAsiaTheme="minorEastAsia" w:hAnsiTheme="minorHAnsi" w:cstheme="minorBidi"/>
            <w:sz w:val="22"/>
            <w:szCs w:val="22"/>
            <w:lang w:eastAsia="en-AU"/>
          </w:rPr>
          <w:tab/>
        </w:r>
        <w:r w:rsidRPr="00542E86">
          <w:t xml:space="preserve">What are </w:t>
        </w:r>
        <w:r w:rsidRPr="00542E86">
          <w:rPr>
            <w:i/>
          </w:rPr>
          <w:t xml:space="preserve">decision-making capacity </w:t>
        </w:r>
        <w:r w:rsidRPr="00542E86">
          <w:t xml:space="preserve">and </w:t>
        </w:r>
        <w:r w:rsidRPr="00542E86">
          <w:rPr>
            <w:i/>
          </w:rPr>
          <w:t>impaired decision-making capacity</w:t>
        </w:r>
        <w:r w:rsidRPr="00542E86">
          <w:t>?</w:t>
        </w:r>
        <w:r>
          <w:tab/>
        </w:r>
        <w:r>
          <w:fldChar w:fldCharType="begin"/>
        </w:r>
        <w:r>
          <w:instrText xml:space="preserve"> PAGEREF _Toc132095758 \h </w:instrText>
        </w:r>
        <w:r>
          <w:fldChar w:fldCharType="separate"/>
        </w:r>
        <w:r w:rsidR="009F67B7">
          <w:t>4</w:t>
        </w:r>
        <w:r>
          <w:fldChar w:fldCharType="end"/>
        </w:r>
      </w:hyperlink>
    </w:p>
    <w:p w14:paraId="62C2B907" w14:textId="2AB0C5BD" w:rsidR="005425EE" w:rsidRDefault="005425EE">
      <w:pPr>
        <w:pStyle w:val="TOC5"/>
        <w:rPr>
          <w:rFonts w:asciiTheme="minorHAnsi" w:eastAsiaTheme="minorEastAsia" w:hAnsiTheme="minorHAnsi" w:cstheme="minorBidi"/>
          <w:sz w:val="22"/>
          <w:szCs w:val="22"/>
          <w:lang w:eastAsia="en-AU"/>
        </w:rPr>
      </w:pPr>
      <w:r>
        <w:tab/>
      </w:r>
      <w:hyperlink w:anchor="_Toc132095759" w:history="1">
        <w:r w:rsidRPr="00542E86">
          <w:t>10</w:t>
        </w:r>
        <w:r>
          <w:rPr>
            <w:rFonts w:asciiTheme="minorHAnsi" w:eastAsiaTheme="minorEastAsia" w:hAnsiTheme="minorHAnsi" w:cstheme="minorBidi"/>
            <w:sz w:val="22"/>
            <w:szCs w:val="22"/>
            <w:lang w:eastAsia="en-AU"/>
          </w:rPr>
          <w:tab/>
        </w:r>
        <w:r w:rsidRPr="00542E86">
          <w:t xml:space="preserve">Meaning of </w:t>
        </w:r>
        <w:r w:rsidRPr="00542E86">
          <w:rPr>
            <w:i/>
          </w:rPr>
          <w:t>property matter</w:t>
        </w:r>
        <w:r>
          <w:tab/>
        </w:r>
        <w:r>
          <w:fldChar w:fldCharType="begin"/>
        </w:r>
        <w:r>
          <w:instrText xml:space="preserve"> PAGEREF _Toc132095759 \h </w:instrText>
        </w:r>
        <w:r>
          <w:fldChar w:fldCharType="separate"/>
        </w:r>
        <w:r w:rsidR="009F67B7">
          <w:t>5</w:t>
        </w:r>
        <w:r>
          <w:fldChar w:fldCharType="end"/>
        </w:r>
      </w:hyperlink>
    </w:p>
    <w:p w14:paraId="63411C6E" w14:textId="15D5F4D0" w:rsidR="005425EE" w:rsidRDefault="005425EE">
      <w:pPr>
        <w:pStyle w:val="TOC5"/>
        <w:rPr>
          <w:rFonts w:asciiTheme="minorHAnsi" w:eastAsiaTheme="minorEastAsia" w:hAnsiTheme="minorHAnsi" w:cstheme="minorBidi"/>
          <w:sz w:val="22"/>
          <w:szCs w:val="22"/>
          <w:lang w:eastAsia="en-AU"/>
        </w:rPr>
      </w:pPr>
      <w:r>
        <w:lastRenderedPageBreak/>
        <w:tab/>
      </w:r>
      <w:hyperlink w:anchor="_Toc132095760" w:history="1">
        <w:r w:rsidRPr="00542E86">
          <w:t>11</w:t>
        </w:r>
        <w:r>
          <w:rPr>
            <w:rFonts w:asciiTheme="minorHAnsi" w:eastAsiaTheme="minorEastAsia" w:hAnsiTheme="minorHAnsi" w:cstheme="minorBidi"/>
            <w:sz w:val="22"/>
            <w:szCs w:val="22"/>
            <w:lang w:eastAsia="en-AU"/>
          </w:rPr>
          <w:tab/>
        </w:r>
        <w:r w:rsidRPr="00542E86">
          <w:t xml:space="preserve">Meaning of </w:t>
        </w:r>
        <w:r w:rsidRPr="00542E86">
          <w:rPr>
            <w:i/>
          </w:rPr>
          <w:t>personal care matter</w:t>
        </w:r>
        <w:r>
          <w:tab/>
        </w:r>
        <w:r>
          <w:fldChar w:fldCharType="begin"/>
        </w:r>
        <w:r>
          <w:instrText xml:space="preserve"> PAGEREF _Toc132095760 \h </w:instrText>
        </w:r>
        <w:r>
          <w:fldChar w:fldCharType="separate"/>
        </w:r>
        <w:r w:rsidR="009F67B7">
          <w:t>6</w:t>
        </w:r>
        <w:r>
          <w:fldChar w:fldCharType="end"/>
        </w:r>
      </w:hyperlink>
    </w:p>
    <w:p w14:paraId="53EC8E76" w14:textId="26FEBCDA" w:rsidR="005425EE" w:rsidRDefault="005425EE">
      <w:pPr>
        <w:pStyle w:val="TOC5"/>
        <w:rPr>
          <w:rFonts w:asciiTheme="minorHAnsi" w:eastAsiaTheme="minorEastAsia" w:hAnsiTheme="minorHAnsi" w:cstheme="minorBidi"/>
          <w:sz w:val="22"/>
          <w:szCs w:val="22"/>
          <w:lang w:eastAsia="en-AU"/>
        </w:rPr>
      </w:pPr>
      <w:r>
        <w:tab/>
      </w:r>
      <w:hyperlink w:anchor="_Toc132095761" w:history="1">
        <w:r w:rsidRPr="00542E86">
          <w:t>12</w:t>
        </w:r>
        <w:r>
          <w:rPr>
            <w:rFonts w:asciiTheme="minorHAnsi" w:eastAsiaTheme="minorEastAsia" w:hAnsiTheme="minorHAnsi" w:cstheme="minorBidi"/>
            <w:sz w:val="22"/>
            <w:szCs w:val="22"/>
            <w:lang w:eastAsia="en-AU"/>
          </w:rPr>
          <w:tab/>
        </w:r>
        <w:r w:rsidRPr="00542E86">
          <w:t xml:space="preserve">Meaning of </w:t>
        </w:r>
        <w:r w:rsidRPr="00542E86">
          <w:rPr>
            <w:i/>
          </w:rPr>
          <w:t>health care matter</w:t>
        </w:r>
        <w:r>
          <w:tab/>
        </w:r>
        <w:r>
          <w:fldChar w:fldCharType="begin"/>
        </w:r>
        <w:r>
          <w:instrText xml:space="preserve"> PAGEREF _Toc132095761 \h </w:instrText>
        </w:r>
        <w:r>
          <w:fldChar w:fldCharType="separate"/>
        </w:r>
        <w:r w:rsidR="009F67B7">
          <w:t>6</w:t>
        </w:r>
        <w:r>
          <w:fldChar w:fldCharType="end"/>
        </w:r>
      </w:hyperlink>
    </w:p>
    <w:p w14:paraId="3522314A" w14:textId="2E87DEED" w:rsidR="005425EE" w:rsidRDefault="005425EE">
      <w:pPr>
        <w:pStyle w:val="TOC5"/>
        <w:rPr>
          <w:rFonts w:asciiTheme="minorHAnsi" w:eastAsiaTheme="minorEastAsia" w:hAnsiTheme="minorHAnsi" w:cstheme="minorBidi"/>
          <w:sz w:val="22"/>
          <w:szCs w:val="22"/>
          <w:lang w:eastAsia="en-AU"/>
        </w:rPr>
      </w:pPr>
      <w:r>
        <w:tab/>
      </w:r>
      <w:hyperlink w:anchor="_Toc132095762" w:history="1">
        <w:r w:rsidRPr="00542E86">
          <w:t>12A</w:t>
        </w:r>
        <w:r>
          <w:rPr>
            <w:rFonts w:asciiTheme="minorHAnsi" w:eastAsiaTheme="minorEastAsia" w:hAnsiTheme="minorHAnsi" w:cstheme="minorBidi"/>
            <w:sz w:val="22"/>
            <w:szCs w:val="22"/>
            <w:lang w:eastAsia="en-AU"/>
          </w:rPr>
          <w:tab/>
        </w:r>
        <w:r w:rsidRPr="00542E86">
          <w:t xml:space="preserve">Meaning of </w:t>
        </w:r>
        <w:r w:rsidRPr="00542E86">
          <w:rPr>
            <w:i/>
          </w:rPr>
          <w:t>medical research matter</w:t>
        </w:r>
        <w:r>
          <w:tab/>
        </w:r>
        <w:r>
          <w:fldChar w:fldCharType="begin"/>
        </w:r>
        <w:r>
          <w:instrText xml:space="preserve"> PAGEREF _Toc132095762 \h </w:instrText>
        </w:r>
        <w:r>
          <w:fldChar w:fldCharType="separate"/>
        </w:r>
        <w:r w:rsidR="009F67B7">
          <w:t>7</w:t>
        </w:r>
        <w:r>
          <w:fldChar w:fldCharType="end"/>
        </w:r>
      </w:hyperlink>
    </w:p>
    <w:p w14:paraId="7BC9B759" w14:textId="21ED6DD4" w:rsidR="005425EE" w:rsidRDefault="005425EE">
      <w:pPr>
        <w:pStyle w:val="TOC1"/>
        <w:rPr>
          <w:rFonts w:asciiTheme="minorHAnsi" w:eastAsiaTheme="minorEastAsia" w:hAnsiTheme="minorHAnsi" w:cstheme="minorBidi"/>
          <w:b w:val="0"/>
          <w:sz w:val="22"/>
          <w:szCs w:val="22"/>
          <w:lang w:eastAsia="en-AU"/>
        </w:rPr>
      </w:pPr>
      <w:hyperlink w:anchor="_Toc132095763" w:history="1">
        <w:r w:rsidRPr="00542E86">
          <w:t>Chapter 3</w:t>
        </w:r>
        <w:r>
          <w:rPr>
            <w:rFonts w:asciiTheme="minorHAnsi" w:eastAsiaTheme="minorEastAsia" w:hAnsiTheme="minorHAnsi" w:cstheme="minorBidi"/>
            <w:b w:val="0"/>
            <w:sz w:val="22"/>
            <w:szCs w:val="22"/>
            <w:lang w:eastAsia="en-AU"/>
          </w:rPr>
          <w:tab/>
        </w:r>
        <w:r w:rsidRPr="00542E86">
          <w:t>How to appoint an attorney</w:t>
        </w:r>
        <w:r w:rsidRPr="005425EE">
          <w:rPr>
            <w:vanish/>
          </w:rPr>
          <w:tab/>
        </w:r>
        <w:r w:rsidRPr="005425EE">
          <w:rPr>
            <w:vanish/>
          </w:rPr>
          <w:fldChar w:fldCharType="begin"/>
        </w:r>
        <w:r w:rsidRPr="005425EE">
          <w:rPr>
            <w:vanish/>
          </w:rPr>
          <w:instrText xml:space="preserve"> PAGEREF _Toc132095763 \h </w:instrText>
        </w:r>
        <w:r w:rsidRPr="005425EE">
          <w:rPr>
            <w:vanish/>
          </w:rPr>
        </w:r>
        <w:r w:rsidRPr="005425EE">
          <w:rPr>
            <w:vanish/>
          </w:rPr>
          <w:fldChar w:fldCharType="separate"/>
        </w:r>
        <w:r w:rsidR="009F67B7">
          <w:rPr>
            <w:vanish/>
          </w:rPr>
          <w:t>8</w:t>
        </w:r>
        <w:r w:rsidRPr="005425EE">
          <w:rPr>
            <w:vanish/>
          </w:rPr>
          <w:fldChar w:fldCharType="end"/>
        </w:r>
      </w:hyperlink>
    </w:p>
    <w:p w14:paraId="048BDEE0" w14:textId="575EF963" w:rsidR="005425EE" w:rsidRDefault="005425EE">
      <w:pPr>
        <w:pStyle w:val="TOC2"/>
        <w:rPr>
          <w:rFonts w:asciiTheme="minorHAnsi" w:eastAsiaTheme="minorEastAsia" w:hAnsiTheme="minorHAnsi" w:cstheme="minorBidi"/>
          <w:b w:val="0"/>
          <w:sz w:val="22"/>
          <w:szCs w:val="22"/>
          <w:lang w:eastAsia="en-AU"/>
        </w:rPr>
      </w:pPr>
      <w:hyperlink w:anchor="_Toc132095764" w:history="1">
        <w:r w:rsidRPr="00542E86">
          <w:t>Part 3.1</w:t>
        </w:r>
        <w:r>
          <w:rPr>
            <w:rFonts w:asciiTheme="minorHAnsi" w:eastAsiaTheme="minorEastAsia" w:hAnsiTheme="minorHAnsi" w:cstheme="minorBidi"/>
            <w:b w:val="0"/>
            <w:sz w:val="22"/>
            <w:szCs w:val="22"/>
            <w:lang w:eastAsia="en-AU"/>
          </w:rPr>
          <w:tab/>
        </w:r>
        <w:r w:rsidRPr="00542E86">
          <w:t>What the principal needs to do</w:t>
        </w:r>
        <w:r w:rsidRPr="005425EE">
          <w:rPr>
            <w:vanish/>
          </w:rPr>
          <w:tab/>
        </w:r>
        <w:r w:rsidRPr="005425EE">
          <w:rPr>
            <w:vanish/>
          </w:rPr>
          <w:fldChar w:fldCharType="begin"/>
        </w:r>
        <w:r w:rsidRPr="005425EE">
          <w:rPr>
            <w:vanish/>
          </w:rPr>
          <w:instrText xml:space="preserve"> PAGEREF _Toc132095764 \h </w:instrText>
        </w:r>
        <w:r w:rsidRPr="005425EE">
          <w:rPr>
            <w:vanish/>
          </w:rPr>
        </w:r>
        <w:r w:rsidRPr="005425EE">
          <w:rPr>
            <w:vanish/>
          </w:rPr>
          <w:fldChar w:fldCharType="separate"/>
        </w:r>
        <w:r w:rsidR="009F67B7">
          <w:rPr>
            <w:vanish/>
          </w:rPr>
          <w:t>8</w:t>
        </w:r>
        <w:r w:rsidRPr="005425EE">
          <w:rPr>
            <w:vanish/>
          </w:rPr>
          <w:fldChar w:fldCharType="end"/>
        </w:r>
      </w:hyperlink>
    </w:p>
    <w:p w14:paraId="04F1EF80" w14:textId="11BFA04D" w:rsidR="005425EE" w:rsidRDefault="005425EE">
      <w:pPr>
        <w:pStyle w:val="TOC5"/>
        <w:rPr>
          <w:rFonts w:asciiTheme="minorHAnsi" w:eastAsiaTheme="minorEastAsia" w:hAnsiTheme="minorHAnsi" w:cstheme="minorBidi"/>
          <w:sz w:val="22"/>
          <w:szCs w:val="22"/>
          <w:lang w:eastAsia="en-AU"/>
        </w:rPr>
      </w:pPr>
      <w:r>
        <w:tab/>
      </w:r>
      <w:hyperlink w:anchor="_Toc132095765" w:history="1">
        <w:r w:rsidRPr="00542E86">
          <w:t>13</w:t>
        </w:r>
        <w:r>
          <w:rPr>
            <w:rFonts w:asciiTheme="minorHAnsi" w:eastAsiaTheme="minorEastAsia" w:hAnsiTheme="minorHAnsi" w:cstheme="minorBidi"/>
            <w:sz w:val="22"/>
            <w:szCs w:val="22"/>
            <w:lang w:eastAsia="en-AU"/>
          </w:rPr>
          <w:tab/>
        </w:r>
        <w:r w:rsidRPr="00542E86">
          <w:t>Appointment of attorneys</w:t>
        </w:r>
        <w:r>
          <w:tab/>
        </w:r>
        <w:r>
          <w:fldChar w:fldCharType="begin"/>
        </w:r>
        <w:r>
          <w:instrText xml:space="preserve"> PAGEREF _Toc132095765 \h </w:instrText>
        </w:r>
        <w:r>
          <w:fldChar w:fldCharType="separate"/>
        </w:r>
        <w:r w:rsidR="009F67B7">
          <w:t>8</w:t>
        </w:r>
        <w:r>
          <w:fldChar w:fldCharType="end"/>
        </w:r>
      </w:hyperlink>
    </w:p>
    <w:p w14:paraId="507DB6D9" w14:textId="54105C23" w:rsidR="005425EE" w:rsidRDefault="005425EE">
      <w:pPr>
        <w:pStyle w:val="TOC5"/>
        <w:rPr>
          <w:rFonts w:asciiTheme="minorHAnsi" w:eastAsiaTheme="minorEastAsia" w:hAnsiTheme="minorHAnsi" w:cstheme="minorBidi"/>
          <w:sz w:val="22"/>
          <w:szCs w:val="22"/>
          <w:lang w:eastAsia="en-AU"/>
        </w:rPr>
      </w:pPr>
      <w:r>
        <w:tab/>
      </w:r>
      <w:hyperlink w:anchor="_Toc132095766" w:history="1">
        <w:r w:rsidRPr="00542E86">
          <w:t>14</w:t>
        </w:r>
        <w:r>
          <w:rPr>
            <w:rFonts w:asciiTheme="minorHAnsi" w:eastAsiaTheme="minorEastAsia" w:hAnsiTheme="minorHAnsi" w:cstheme="minorBidi"/>
            <w:sz w:val="22"/>
            <w:szCs w:val="22"/>
            <w:lang w:eastAsia="en-AU"/>
          </w:rPr>
          <w:tab/>
        </w:r>
        <w:r w:rsidRPr="00542E86">
          <w:t>Limit on s 13 power to appoint attorneys—enduring powers of attorney</w:t>
        </w:r>
        <w:r>
          <w:tab/>
        </w:r>
        <w:r>
          <w:fldChar w:fldCharType="begin"/>
        </w:r>
        <w:r>
          <w:instrText xml:space="preserve"> PAGEREF _Toc132095766 \h </w:instrText>
        </w:r>
        <w:r>
          <w:fldChar w:fldCharType="separate"/>
        </w:r>
        <w:r w:rsidR="009F67B7">
          <w:t>8</w:t>
        </w:r>
        <w:r>
          <w:fldChar w:fldCharType="end"/>
        </w:r>
      </w:hyperlink>
    </w:p>
    <w:p w14:paraId="01DC8943" w14:textId="5D2ADDAA" w:rsidR="005425EE" w:rsidRDefault="005425EE">
      <w:pPr>
        <w:pStyle w:val="TOC5"/>
        <w:rPr>
          <w:rFonts w:asciiTheme="minorHAnsi" w:eastAsiaTheme="minorEastAsia" w:hAnsiTheme="minorHAnsi" w:cstheme="minorBidi"/>
          <w:sz w:val="22"/>
          <w:szCs w:val="22"/>
          <w:lang w:eastAsia="en-AU"/>
        </w:rPr>
      </w:pPr>
      <w:r>
        <w:tab/>
      </w:r>
      <w:hyperlink w:anchor="_Toc132095767" w:history="1">
        <w:r w:rsidRPr="00542E86">
          <w:t>15</w:t>
        </w:r>
        <w:r>
          <w:rPr>
            <w:rFonts w:asciiTheme="minorHAnsi" w:eastAsiaTheme="minorEastAsia" w:hAnsiTheme="minorHAnsi" w:cstheme="minorBidi"/>
            <w:sz w:val="22"/>
            <w:szCs w:val="22"/>
            <w:lang w:eastAsia="en-AU"/>
          </w:rPr>
          <w:tab/>
        </w:r>
        <w:r w:rsidRPr="00542E86">
          <w:t>Appointment of attorneys by name or position</w:t>
        </w:r>
        <w:r>
          <w:tab/>
        </w:r>
        <w:r>
          <w:fldChar w:fldCharType="begin"/>
        </w:r>
        <w:r>
          <w:instrText xml:space="preserve"> PAGEREF _Toc132095767 \h </w:instrText>
        </w:r>
        <w:r>
          <w:fldChar w:fldCharType="separate"/>
        </w:r>
        <w:r w:rsidR="009F67B7">
          <w:t>9</w:t>
        </w:r>
        <w:r>
          <w:fldChar w:fldCharType="end"/>
        </w:r>
      </w:hyperlink>
    </w:p>
    <w:p w14:paraId="048A8E6F" w14:textId="59D30CFE" w:rsidR="005425EE" w:rsidRDefault="005425EE">
      <w:pPr>
        <w:pStyle w:val="TOC5"/>
        <w:rPr>
          <w:rFonts w:asciiTheme="minorHAnsi" w:eastAsiaTheme="minorEastAsia" w:hAnsiTheme="minorHAnsi" w:cstheme="minorBidi"/>
          <w:sz w:val="22"/>
          <w:szCs w:val="22"/>
          <w:lang w:eastAsia="en-AU"/>
        </w:rPr>
      </w:pPr>
      <w:r>
        <w:tab/>
      </w:r>
      <w:hyperlink w:anchor="_Toc132095768" w:history="1">
        <w:r w:rsidRPr="00542E86">
          <w:t>16</w:t>
        </w:r>
        <w:r>
          <w:rPr>
            <w:rFonts w:asciiTheme="minorHAnsi" w:eastAsiaTheme="minorEastAsia" w:hAnsiTheme="minorHAnsi" w:cstheme="minorBidi"/>
            <w:sz w:val="22"/>
            <w:szCs w:val="22"/>
            <w:lang w:eastAsia="en-AU"/>
          </w:rPr>
          <w:tab/>
        </w:r>
        <w:r w:rsidRPr="00542E86">
          <w:t>When and how power under power of attorney exercisable</w:t>
        </w:r>
        <w:r>
          <w:tab/>
        </w:r>
        <w:r>
          <w:fldChar w:fldCharType="begin"/>
        </w:r>
        <w:r>
          <w:instrText xml:space="preserve"> PAGEREF _Toc132095768 \h </w:instrText>
        </w:r>
        <w:r>
          <w:fldChar w:fldCharType="separate"/>
        </w:r>
        <w:r w:rsidR="009F67B7">
          <w:t>9</w:t>
        </w:r>
        <w:r>
          <w:fldChar w:fldCharType="end"/>
        </w:r>
      </w:hyperlink>
    </w:p>
    <w:p w14:paraId="5286E98E" w14:textId="55022209" w:rsidR="005425EE" w:rsidRDefault="005425EE">
      <w:pPr>
        <w:pStyle w:val="TOC5"/>
        <w:rPr>
          <w:rFonts w:asciiTheme="minorHAnsi" w:eastAsiaTheme="minorEastAsia" w:hAnsiTheme="minorHAnsi" w:cstheme="minorBidi"/>
          <w:sz w:val="22"/>
          <w:szCs w:val="22"/>
          <w:lang w:eastAsia="en-AU"/>
        </w:rPr>
      </w:pPr>
      <w:r>
        <w:tab/>
      </w:r>
      <w:hyperlink w:anchor="_Toc132095769" w:history="1">
        <w:r w:rsidRPr="00542E86">
          <w:t>17</w:t>
        </w:r>
        <w:r>
          <w:rPr>
            <w:rFonts w:asciiTheme="minorHAnsi" w:eastAsiaTheme="minorEastAsia" w:hAnsiTheme="minorHAnsi" w:cstheme="minorBidi"/>
            <w:sz w:val="22"/>
            <w:szCs w:val="22"/>
            <w:lang w:eastAsia="en-AU"/>
          </w:rPr>
          <w:tab/>
        </w:r>
        <w:r w:rsidRPr="00542E86">
          <w:t>Understanding nature and effect of making powers of attorney</w:t>
        </w:r>
        <w:r>
          <w:tab/>
        </w:r>
        <w:r>
          <w:fldChar w:fldCharType="begin"/>
        </w:r>
        <w:r>
          <w:instrText xml:space="preserve"> PAGEREF _Toc132095769 \h </w:instrText>
        </w:r>
        <w:r>
          <w:fldChar w:fldCharType="separate"/>
        </w:r>
        <w:r w:rsidR="009F67B7">
          <w:t>10</w:t>
        </w:r>
        <w:r>
          <w:fldChar w:fldCharType="end"/>
        </w:r>
      </w:hyperlink>
    </w:p>
    <w:p w14:paraId="1CBAC405" w14:textId="3B7272C2" w:rsidR="005425EE" w:rsidRDefault="005425EE">
      <w:pPr>
        <w:pStyle w:val="TOC5"/>
        <w:rPr>
          <w:rFonts w:asciiTheme="minorHAnsi" w:eastAsiaTheme="minorEastAsia" w:hAnsiTheme="minorHAnsi" w:cstheme="minorBidi"/>
          <w:sz w:val="22"/>
          <w:szCs w:val="22"/>
          <w:lang w:eastAsia="en-AU"/>
        </w:rPr>
      </w:pPr>
      <w:r>
        <w:tab/>
      </w:r>
      <w:hyperlink w:anchor="_Toc132095770" w:history="1">
        <w:r w:rsidRPr="00542E86">
          <w:t>18</w:t>
        </w:r>
        <w:r>
          <w:rPr>
            <w:rFonts w:asciiTheme="minorHAnsi" w:eastAsiaTheme="minorEastAsia" w:hAnsiTheme="minorHAnsi" w:cstheme="minorBidi"/>
            <w:sz w:val="22"/>
            <w:szCs w:val="22"/>
            <w:lang w:eastAsia="en-AU"/>
          </w:rPr>
          <w:tab/>
        </w:r>
        <w:r w:rsidRPr="00542E86">
          <w:t>Presumption that principal understands nature and effect of making power of attorney</w:t>
        </w:r>
        <w:r>
          <w:tab/>
        </w:r>
        <w:r>
          <w:fldChar w:fldCharType="begin"/>
        </w:r>
        <w:r>
          <w:instrText xml:space="preserve"> PAGEREF _Toc132095770 \h </w:instrText>
        </w:r>
        <w:r>
          <w:fldChar w:fldCharType="separate"/>
        </w:r>
        <w:r w:rsidR="009F67B7">
          <w:t>11</w:t>
        </w:r>
        <w:r>
          <w:fldChar w:fldCharType="end"/>
        </w:r>
      </w:hyperlink>
    </w:p>
    <w:p w14:paraId="43FEBD65" w14:textId="69224CF6" w:rsidR="005425EE" w:rsidRDefault="005425EE">
      <w:pPr>
        <w:pStyle w:val="TOC2"/>
        <w:rPr>
          <w:rFonts w:asciiTheme="minorHAnsi" w:eastAsiaTheme="minorEastAsia" w:hAnsiTheme="minorHAnsi" w:cstheme="minorBidi"/>
          <w:b w:val="0"/>
          <w:sz w:val="22"/>
          <w:szCs w:val="22"/>
          <w:lang w:eastAsia="en-AU"/>
        </w:rPr>
      </w:pPr>
      <w:hyperlink w:anchor="_Toc132095771" w:history="1">
        <w:r w:rsidRPr="00542E86">
          <w:t>Part 3.2</w:t>
        </w:r>
        <w:r>
          <w:rPr>
            <w:rFonts w:asciiTheme="minorHAnsi" w:eastAsiaTheme="minorEastAsia" w:hAnsiTheme="minorHAnsi" w:cstheme="minorBidi"/>
            <w:b w:val="0"/>
            <w:sz w:val="22"/>
            <w:szCs w:val="22"/>
            <w:lang w:eastAsia="en-AU"/>
          </w:rPr>
          <w:tab/>
        </w:r>
        <w:r w:rsidRPr="00542E86">
          <w:t>Technical requirements</w:t>
        </w:r>
        <w:r w:rsidRPr="005425EE">
          <w:rPr>
            <w:vanish/>
          </w:rPr>
          <w:tab/>
        </w:r>
        <w:r w:rsidRPr="005425EE">
          <w:rPr>
            <w:vanish/>
          </w:rPr>
          <w:fldChar w:fldCharType="begin"/>
        </w:r>
        <w:r w:rsidRPr="005425EE">
          <w:rPr>
            <w:vanish/>
          </w:rPr>
          <w:instrText xml:space="preserve"> PAGEREF _Toc132095771 \h </w:instrText>
        </w:r>
        <w:r w:rsidRPr="005425EE">
          <w:rPr>
            <w:vanish/>
          </w:rPr>
        </w:r>
        <w:r w:rsidRPr="005425EE">
          <w:rPr>
            <w:vanish/>
          </w:rPr>
          <w:fldChar w:fldCharType="separate"/>
        </w:r>
        <w:r w:rsidR="009F67B7">
          <w:rPr>
            <w:vanish/>
          </w:rPr>
          <w:t>12</w:t>
        </w:r>
        <w:r w:rsidRPr="005425EE">
          <w:rPr>
            <w:vanish/>
          </w:rPr>
          <w:fldChar w:fldCharType="end"/>
        </w:r>
      </w:hyperlink>
    </w:p>
    <w:p w14:paraId="1EB4B3C5" w14:textId="720F8AA0" w:rsidR="005425EE" w:rsidRDefault="005425EE">
      <w:pPr>
        <w:pStyle w:val="TOC5"/>
        <w:rPr>
          <w:rFonts w:asciiTheme="minorHAnsi" w:eastAsiaTheme="minorEastAsia" w:hAnsiTheme="minorHAnsi" w:cstheme="minorBidi"/>
          <w:sz w:val="22"/>
          <w:szCs w:val="22"/>
          <w:lang w:eastAsia="en-AU"/>
        </w:rPr>
      </w:pPr>
      <w:r>
        <w:tab/>
      </w:r>
      <w:hyperlink w:anchor="_Toc132095772" w:history="1">
        <w:r w:rsidRPr="00542E86">
          <w:t>19</w:t>
        </w:r>
        <w:r>
          <w:rPr>
            <w:rFonts w:asciiTheme="minorHAnsi" w:eastAsiaTheme="minorEastAsia" w:hAnsiTheme="minorHAnsi" w:cstheme="minorBidi"/>
            <w:sz w:val="22"/>
            <w:szCs w:val="22"/>
            <w:lang w:eastAsia="en-AU"/>
          </w:rPr>
          <w:tab/>
        </w:r>
        <w:r w:rsidRPr="00542E86">
          <w:t>Formal requirements for powers of attorney</w:t>
        </w:r>
        <w:r>
          <w:tab/>
        </w:r>
        <w:r>
          <w:fldChar w:fldCharType="begin"/>
        </w:r>
        <w:r>
          <w:instrText xml:space="preserve"> PAGEREF _Toc132095772 \h </w:instrText>
        </w:r>
        <w:r>
          <w:fldChar w:fldCharType="separate"/>
        </w:r>
        <w:r w:rsidR="009F67B7">
          <w:t>12</w:t>
        </w:r>
        <w:r>
          <w:fldChar w:fldCharType="end"/>
        </w:r>
      </w:hyperlink>
    </w:p>
    <w:p w14:paraId="15614B82" w14:textId="71AE14C7" w:rsidR="005425EE" w:rsidRDefault="005425EE">
      <w:pPr>
        <w:pStyle w:val="TOC5"/>
        <w:rPr>
          <w:rFonts w:asciiTheme="minorHAnsi" w:eastAsiaTheme="minorEastAsia" w:hAnsiTheme="minorHAnsi" w:cstheme="minorBidi"/>
          <w:sz w:val="22"/>
          <w:szCs w:val="22"/>
          <w:lang w:eastAsia="en-AU"/>
        </w:rPr>
      </w:pPr>
      <w:r>
        <w:tab/>
      </w:r>
      <w:hyperlink w:anchor="_Toc132095773" w:history="1">
        <w:r w:rsidRPr="00542E86">
          <w:t>20</w:t>
        </w:r>
        <w:r>
          <w:rPr>
            <w:rFonts w:asciiTheme="minorHAnsi" w:eastAsiaTheme="minorEastAsia" w:hAnsiTheme="minorHAnsi" w:cstheme="minorBidi"/>
            <w:sz w:val="22"/>
            <w:szCs w:val="22"/>
            <w:lang w:eastAsia="en-AU"/>
          </w:rPr>
          <w:tab/>
        </w:r>
        <w:r w:rsidRPr="00542E86">
          <w:t>Who can sign for the principal?</w:t>
        </w:r>
        <w:r>
          <w:tab/>
        </w:r>
        <w:r>
          <w:fldChar w:fldCharType="begin"/>
        </w:r>
        <w:r>
          <w:instrText xml:space="preserve"> PAGEREF _Toc132095773 \h </w:instrText>
        </w:r>
        <w:r>
          <w:fldChar w:fldCharType="separate"/>
        </w:r>
        <w:r w:rsidR="009F67B7">
          <w:t>12</w:t>
        </w:r>
        <w:r>
          <w:fldChar w:fldCharType="end"/>
        </w:r>
      </w:hyperlink>
    </w:p>
    <w:p w14:paraId="509A83E1" w14:textId="04FE9279" w:rsidR="005425EE" w:rsidRDefault="005425EE">
      <w:pPr>
        <w:pStyle w:val="TOC5"/>
        <w:rPr>
          <w:rFonts w:asciiTheme="minorHAnsi" w:eastAsiaTheme="minorEastAsia" w:hAnsiTheme="minorHAnsi" w:cstheme="minorBidi"/>
          <w:sz w:val="22"/>
          <w:szCs w:val="22"/>
          <w:lang w:eastAsia="en-AU"/>
        </w:rPr>
      </w:pPr>
      <w:r>
        <w:tab/>
      </w:r>
      <w:hyperlink w:anchor="_Toc132095774" w:history="1">
        <w:r w:rsidRPr="00542E86">
          <w:t>21</w:t>
        </w:r>
        <w:r>
          <w:rPr>
            <w:rFonts w:asciiTheme="minorHAnsi" w:eastAsiaTheme="minorEastAsia" w:hAnsiTheme="minorHAnsi" w:cstheme="minorBidi"/>
            <w:sz w:val="22"/>
            <w:szCs w:val="22"/>
            <w:lang w:eastAsia="en-AU"/>
          </w:rPr>
          <w:tab/>
        </w:r>
        <w:r w:rsidRPr="00542E86">
          <w:t>Who can be a witness?</w:t>
        </w:r>
        <w:r>
          <w:tab/>
        </w:r>
        <w:r>
          <w:fldChar w:fldCharType="begin"/>
        </w:r>
        <w:r>
          <w:instrText xml:space="preserve"> PAGEREF _Toc132095774 \h </w:instrText>
        </w:r>
        <w:r>
          <w:fldChar w:fldCharType="separate"/>
        </w:r>
        <w:r w:rsidR="009F67B7">
          <w:t>12</w:t>
        </w:r>
        <w:r>
          <w:fldChar w:fldCharType="end"/>
        </w:r>
      </w:hyperlink>
    </w:p>
    <w:p w14:paraId="52C23DC8" w14:textId="56BE7E4B" w:rsidR="005425EE" w:rsidRDefault="005425EE">
      <w:pPr>
        <w:pStyle w:val="TOC5"/>
        <w:rPr>
          <w:rFonts w:asciiTheme="minorHAnsi" w:eastAsiaTheme="minorEastAsia" w:hAnsiTheme="minorHAnsi" w:cstheme="minorBidi"/>
          <w:sz w:val="22"/>
          <w:szCs w:val="22"/>
          <w:lang w:eastAsia="en-AU"/>
        </w:rPr>
      </w:pPr>
      <w:r>
        <w:tab/>
      </w:r>
      <w:hyperlink w:anchor="_Toc132095775" w:history="1">
        <w:r w:rsidRPr="00542E86">
          <w:t>22</w:t>
        </w:r>
        <w:r>
          <w:rPr>
            <w:rFonts w:asciiTheme="minorHAnsi" w:eastAsiaTheme="minorEastAsia" w:hAnsiTheme="minorHAnsi" w:cstheme="minorBidi"/>
            <w:sz w:val="22"/>
            <w:szCs w:val="22"/>
            <w:lang w:eastAsia="en-AU"/>
          </w:rPr>
          <w:tab/>
        </w:r>
        <w:r w:rsidRPr="00542E86">
          <w:t>Certificates by witnesses to powers of attorney</w:t>
        </w:r>
        <w:r>
          <w:tab/>
        </w:r>
        <w:r>
          <w:fldChar w:fldCharType="begin"/>
        </w:r>
        <w:r>
          <w:instrText xml:space="preserve"> PAGEREF _Toc132095775 \h </w:instrText>
        </w:r>
        <w:r>
          <w:fldChar w:fldCharType="separate"/>
        </w:r>
        <w:r w:rsidR="009F67B7">
          <w:t>13</w:t>
        </w:r>
        <w:r>
          <w:fldChar w:fldCharType="end"/>
        </w:r>
      </w:hyperlink>
    </w:p>
    <w:p w14:paraId="00C902D8" w14:textId="4986277F" w:rsidR="005425EE" w:rsidRDefault="005425EE">
      <w:pPr>
        <w:pStyle w:val="TOC5"/>
        <w:rPr>
          <w:rFonts w:asciiTheme="minorHAnsi" w:eastAsiaTheme="minorEastAsia" w:hAnsiTheme="minorHAnsi" w:cstheme="minorBidi"/>
          <w:sz w:val="22"/>
          <w:szCs w:val="22"/>
          <w:lang w:eastAsia="en-AU"/>
        </w:rPr>
      </w:pPr>
      <w:r>
        <w:tab/>
      </w:r>
      <w:hyperlink w:anchor="_Toc132095776" w:history="1">
        <w:r w:rsidRPr="00542E86">
          <w:t>23</w:t>
        </w:r>
        <w:r>
          <w:rPr>
            <w:rFonts w:asciiTheme="minorHAnsi" w:eastAsiaTheme="minorEastAsia" w:hAnsiTheme="minorHAnsi" w:cstheme="minorBidi"/>
            <w:sz w:val="22"/>
            <w:szCs w:val="22"/>
            <w:lang w:eastAsia="en-AU"/>
          </w:rPr>
          <w:tab/>
        </w:r>
        <w:r w:rsidRPr="00542E86">
          <w:t>Enduring power of attorney ineffective for attorney unless accepted</w:t>
        </w:r>
        <w:r>
          <w:tab/>
        </w:r>
        <w:r>
          <w:fldChar w:fldCharType="begin"/>
        </w:r>
        <w:r>
          <w:instrText xml:space="preserve"> PAGEREF _Toc132095776 \h </w:instrText>
        </w:r>
        <w:r>
          <w:fldChar w:fldCharType="separate"/>
        </w:r>
        <w:r w:rsidR="009F67B7">
          <w:t>14</w:t>
        </w:r>
        <w:r>
          <w:fldChar w:fldCharType="end"/>
        </w:r>
      </w:hyperlink>
    </w:p>
    <w:p w14:paraId="3A7EBC23" w14:textId="0FDF3DE6" w:rsidR="005425EE" w:rsidRDefault="005425EE">
      <w:pPr>
        <w:pStyle w:val="TOC5"/>
        <w:rPr>
          <w:rFonts w:asciiTheme="minorHAnsi" w:eastAsiaTheme="minorEastAsia" w:hAnsiTheme="minorHAnsi" w:cstheme="minorBidi"/>
          <w:sz w:val="22"/>
          <w:szCs w:val="22"/>
          <w:lang w:eastAsia="en-AU"/>
        </w:rPr>
      </w:pPr>
      <w:r>
        <w:tab/>
      </w:r>
      <w:hyperlink w:anchor="_Toc132095777" w:history="1">
        <w:r w:rsidRPr="00542E86">
          <w:t>24</w:t>
        </w:r>
        <w:r>
          <w:rPr>
            <w:rFonts w:asciiTheme="minorHAnsi" w:eastAsiaTheme="minorEastAsia" w:hAnsiTheme="minorHAnsi" w:cstheme="minorBidi"/>
            <w:sz w:val="22"/>
            <w:szCs w:val="22"/>
            <w:lang w:eastAsia="en-AU"/>
          </w:rPr>
          <w:tab/>
        </w:r>
        <w:r w:rsidRPr="00542E86">
          <w:t>Powers of attorney may be made outside ACT</w:t>
        </w:r>
        <w:r>
          <w:tab/>
        </w:r>
        <w:r>
          <w:fldChar w:fldCharType="begin"/>
        </w:r>
        <w:r>
          <w:instrText xml:space="preserve"> PAGEREF _Toc132095777 \h </w:instrText>
        </w:r>
        <w:r>
          <w:fldChar w:fldCharType="separate"/>
        </w:r>
        <w:r w:rsidR="009F67B7">
          <w:t>14</w:t>
        </w:r>
        <w:r>
          <w:fldChar w:fldCharType="end"/>
        </w:r>
      </w:hyperlink>
    </w:p>
    <w:p w14:paraId="2B044FE0" w14:textId="47D0C6D3" w:rsidR="005425EE" w:rsidRDefault="005425EE">
      <w:pPr>
        <w:pStyle w:val="TOC2"/>
        <w:rPr>
          <w:rFonts w:asciiTheme="minorHAnsi" w:eastAsiaTheme="minorEastAsia" w:hAnsiTheme="minorHAnsi" w:cstheme="minorBidi"/>
          <w:b w:val="0"/>
          <w:sz w:val="22"/>
          <w:szCs w:val="22"/>
          <w:lang w:eastAsia="en-AU"/>
        </w:rPr>
      </w:pPr>
      <w:hyperlink w:anchor="_Toc132095778" w:history="1">
        <w:r w:rsidRPr="00542E86">
          <w:t>Part 3.3</w:t>
        </w:r>
        <w:r>
          <w:rPr>
            <w:rFonts w:asciiTheme="minorHAnsi" w:eastAsiaTheme="minorEastAsia" w:hAnsiTheme="minorHAnsi" w:cstheme="minorBidi"/>
            <w:b w:val="0"/>
            <w:sz w:val="22"/>
            <w:szCs w:val="22"/>
            <w:lang w:eastAsia="en-AU"/>
          </w:rPr>
          <w:tab/>
        </w:r>
        <w:r w:rsidRPr="00542E86">
          <w:t>Authorisation of 2 or more attorneys</w:t>
        </w:r>
        <w:r w:rsidRPr="005425EE">
          <w:rPr>
            <w:vanish/>
          </w:rPr>
          <w:tab/>
        </w:r>
        <w:r w:rsidRPr="005425EE">
          <w:rPr>
            <w:vanish/>
          </w:rPr>
          <w:fldChar w:fldCharType="begin"/>
        </w:r>
        <w:r w:rsidRPr="005425EE">
          <w:rPr>
            <w:vanish/>
          </w:rPr>
          <w:instrText xml:space="preserve"> PAGEREF _Toc132095778 \h </w:instrText>
        </w:r>
        <w:r w:rsidRPr="005425EE">
          <w:rPr>
            <w:vanish/>
          </w:rPr>
        </w:r>
        <w:r w:rsidRPr="005425EE">
          <w:rPr>
            <w:vanish/>
          </w:rPr>
          <w:fldChar w:fldCharType="separate"/>
        </w:r>
        <w:r w:rsidR="009F67B7">
          <w:rPr>
            <w:vanish/>
          </w:rPr>
          <w:t>15</w:t>
        </w:r>
        <w:r w:rsidRPr="005425EE">
          <w:rPr>
            <w:vanish/>
          </w:rPr>
          <w:fldChar w:fldCharType="end"/>
        </w:r>
      </w:hyperlink>
    </w:p>
    <w:p w14:paraId="5F791C6A" w14:textId="52E8FBAE" w:rsidR="005425EE" w:rsidRDefault="005425EE">
      <w:pPr>
        <w:pStyle w:val="TOC5"/>
        <w:rPr>
          <w:rFonts w:asciiTheme="minorHAnsi" w:eastAsiaTheme="minorEastAsia" w:hAnsiTheme="minorHAnsi" w:cstheme="minorBidi"/>
          <w:sz w:val="22"/>
          <w:szCs w:val="22"/>
          <w:lang w:eastAsia="en-AU"/>
        </w:rPr>
      </w:pPr>
      <w:r>
        <w:tab/>
      </w:r>
      <w:hyperlink w:anchor="_Toc132095779" w:history="1">
        <w:r w:rsidRPr="00542E86">
          <w:t>25</w:t>
        </w:r>
        <w:r>
          <w:rPr>
            <w:rFonts w:asciiTheme="minorHAnsi" w:eastAsiaTheme="minorEastAsia" w:hAnsiTheme="minorHAnsi" w:cstheme="minorBidi"/>
            <w:sz w:val="22"/>
            <w:szCs w:val="22"/>
            <w:lang w:eastAsia="en-AU"/>
          </w:rPr>
          <w:tab/>
        </w:r>
        <w:r w:rsidRPr="00542E86">
          <w:t>Authorisation of 2 or more attorneys under power of attorney</w:t>
        </w:r>
        <w:r>
          <w:tab/>
        </w:r>
        <w:r>
          <w:fldChar w:fldCharType="begin"/>
        </w:r>
        <w:r>
          <w:instrText xml:space="preserve"> PAGEREF _Toc132095779 \h </w:instrText>
        </w:r>
        <w:r>
          <w:fldChar w:fldCharType="separate"/>
        </w:r>
        <w:r w:rsidR="009F67B7">
          <w:t>15</w:t>
        </w:r>
        <w:r>
          <w:fldChar w:fldCharType="end"/>
        </w:r>
      </w:hyperlink>
    </w:p>
    <w:p w14:paraId="4443F8C2" w14:textId="2120D36D" w:rsidR="005425EE" w:rsidRDefault="005425EE">
      <w:pPr>
        <w:pStyle w:val="TOC5"/>
        <w:rPr>
          <w:rFonts w:asciiTheme="minorHAnsi" w:eastAsiaTheme="minorEastAsia" w:hAnsiTheme="minorHAnsi" w:cstheme="minorBidi"/>
          <w:sz w:val="22"/>
          <w:szCs w:val="22"/>
          <w:lang w:eastAsia="en-AU"/>
        </w:rPr>
      </w:pPr>
      <w:r>
        <w:tab/>
      </w:r>
      <w:hyperlink w:anchor="_Toc132095780" w:history="1">
        <w:r w:rsidRPr="00542E86">
          <w:t>26</w:t>
        </w:r>
        <w:r>
          <w:rPr>
            <w:rFonts w:asciiTheme="minorHAnsi" w:eastAsiaTheme="minorEastAsia" w:hAnsiTheme="minorHAnsi" w:cstheme="minorBidi"/>
            <w:sz w:val="22"/>
            <w:szCs w:val="22"/>
            <w:lang w:eastAsia="en-AU"/>
          </w:rPr>
          <w:tab/>
        </w:r>
        <w:r w:rsidRPr="00542E86">
          <w:t>Multiple attorneys usually joint</w:t>
        </w:r>
        <w:r>
          <w:tab/>
        </w:r>
        <w:r>
          <w:fldChar w:fldCharType="begin"/>
        </w:r>
        <w:r>
          <w:instrText xml:space="preserve"> PAGEREF _Toc132095780 \h </w:instrText>
        </w:r>
        <w:r>
          <w:fldChar w:fldCharType="separate"/>
        </w:r>
        <w:r w:rsidR="009F67B7">
          <w:t>15</w:t>
        </w:r>
        <w:r>
          <w:fldChar w:fldCharType="end"/>
        </w:r>
      </w:hyperlink>
    </w:p>
    <w:p w14:paraId="7EAAF3AE" w14:textId="74D11D45" w:rsidR="005425EE" w:rsidRDefault="005425EE">
      <w:pPr>
        <w:pStyle w:val="TOC5"/>
        <w:rPr>
          <w:rFonts w:asciiTheme="minorHAnsi" w:eastAsiaTheme="minorEastAsia" w:hAnsiTheme="minorHAnsi" w:cstheme="minorBidi"/>
          <w:sz w:val="22"/>
          <w:szCs w:val="22"/>
          <w:lang w:eastAsia="en-AU"/>
        </w:rPr>
      </w:pPr>
      <w:r>
        <w:tab/>
      </w:r>
      <w:hyperlink w:anchor="_Toc132095781" w:history="1">
        <w:r w:rsidRPr="00542E86">
          <w:t>27</w:t>
        </w:r>
        <w:r>
          <w:rPr>
            <w:rFonts w:asciiTheme="minorHAnsi" w:eastAsiaTheme="minorEastAsia" w:hAnsiTheme="minorHAnsi" w:cstheme="minorBidi"/>
            <w:sz w:val="22"/>
            <w:szCs w:val="22"/>
            <w:lang w:eastAsia="en-AU"/>
          </w:rPr>
          <w:tab/>
        </w:r>
        <w:r w:rsidRPr="00542E86">
          <w:t>If multiple attorneys cannot exercise power unanimously</w:t>
        </w:r>
        <w:r>
          <w:tab/>
        </w:r>
        <w:r>
          <w:fldChar w:fldCharType="begin"/>
        </w:r>
        <w:r>
          <w:instrText xml:space="preserve"> PAGEREF _Toc132095781 \h </w:instrText>
        </w:r>
        <w:r>
          <w:fldChar w:fldCharType="separate"/>
        </w:r>
        <w:r w:rsidR="009F67B7">
          <w:t>16</w:t>
        </w:r>
        <w:r>
          <w:fldChar w:fldCharType="end"/>
        </w:r>
      </w:hyperlink>
    </w:p>
    <w:p w14:paraId="7F5345CE" w14:textId="277C0429" w:rsidR="005425EE" w:rsidRDefault="005425EE">
      <w:pPr>
        <w:pStyle w:val="TOC5"/>
        <w:rPr>
          <w:rFonts w:asciiTheme="minorHAnsi" w:eastAsiaTheme="minorEastAsia" w:hAnsiTheme="minorHAnsi" w:cstheme="minorBidi"/>
          <w:sz w:val="22"/>
          <w:szCs w:val="22"/>
          <w:lang w:eastAsia="en-AU"/>
        </w:rPr>
      </w:pPr>
      <w:r>
        <w:tab/>
      </w:r>
      <w:hyperlink w:anchor="_Toc132095782" w:history="1">
        <w:r w:rsidRPr="00542E86">
          <w:t>28</w:t>
        </w:r>
        <w:r>
          <w:rPr>
            <w:rFonts w:asciiTheme="minorHAnsi" w:eastAsiaTheme="minorEastAsia" w:hAnsiTheme="minorHAnsi" w:cstheme="minorBidi"/>
            <w:sz w:val="22"/>
            <w:szCs w:val="22"/>
            <w:lang w:eastAsia="en-AU"/>
          </w:rPr>
          <w:tab/>
        </w:r>
        <w:r w:rsidRPr="00542E86">
          <w:t>Effect of joint attorney not accepting enduring power of attorney</w:t>
        </w:r>
        <w:r>
          <w:tab/>
        </w:r>
        <w:r>
          <w:fldChar w:fldCharType="begin"/>
        </w:r>
        <w:r>
          <w:instrText xml:space="preserve"> PAGEREF _Toc132095782 \h </w:instrText>
        </w:r>
        <w:r>
          <w:fldChar w:fldCharType="separate"/>
        </w:r>
        <w:r w:rsidR="009F67B7">
          <w:t>16</w:t>
        </w:r>
        <w:r>
          <w:fldChar w:fldCharType="end"/>
        </w:r>
      </w:hyperlink>
    </w:p>
    <w:p w14:paraId="38A9E9BF" w14:textId="4A143623" w:rsidR="005425EE" w:rsidRDefault="005425EE">
      <w:pPr>
        <w:pStyle w:val="TOC1"/>
        <w:rPr>
          <w:rFonts w:asciiTheme="minorHAnsi" w:eastAsiaTheme="minorEastAsia" w:hAnsiTheme="minorHAnsi" w:cstheme="minorBidi"/>
          <w:b w:val="0"/>
          <w:sz w:val="22"/>
          <w:szCs w:val="22"/>
          <w:lang w:eastAsia="en-AU"/>
        </w:rPr>
      </w:pPr>
      <w:hyperlink w:anchor="_Toc132095783" w:history="1">
        <w:r w:rsidRPr="00542E86">
          <w:t>Chapter 4</w:t>
        </w:r>
        <w:r>
          <w:rPr>
            <w:rFonts w:asciiTheme="minorHAnsi" w:eastAsiaTheme="minorEastAsia" w:hAnsiTheme="minorHAnsi" w:cstheme="minorBidi"/>
            <w:b w:val="0"/>
            <w:sz w:val="22"/>
            <w:szCs w:val="22"/>
            <w:lang w:eastAsia="en-AU"/>
          </w:rPr>
          <w:tab/>
        </w:r>
        <w:r w:rsidRPr="00542E86">
          <w:t>Operation of powers of attorney</w:t>
        </w:r>
        <w:r w:rsidRPr="005425EE">
          <w:rPr>
            <w:vanish/>
          </w:rPr>
          <w:tab/>
        </w:r>
        <w:r w:rsidRPr="005425EE">
          <w:rPr>
            <w:vanish/>
          </w:rPr>
          <w:fldChar w:fldCharType="begin"/>
        </w:r>
        <w:r w:rsidRPr="005425EE">
          <w:rPr>
            <w:vanish/>
          </w:rPr>
          <w:instrText xml:space="preserve"> PAGEREF _Toc132095783 \h </w:instrText>
        </w:r>
        <w:r w:rsidRPr="005425EE">
          <w:rPr>
            <w:vanish/>
          </w:rPr>
        </w:r>
        <w:r w:rsidRPr="005425EE">
          <w:rPr>
            <w:vanish/>
          </w:rPr>
          <w:fldChar w:fldCharType="separate"/>
        </w:r>
        <w:r w:rsidR="009F67B7">
          <w:rPr>
            <w:vanish/>
          </w:rPr>
          <w:t>18</w:t>
        </w:r>
        <w:r w:rsidRPr="005425EE">
          <w:rPr>
            <w:vanish/>
          </w:rPr>
          <w:fldChar w:fldCharType="end"/>
        </w:r>
      </w:hyperlink>
    </w:p>
    <w:p w14:paraId="69790C3E" w14:textId="01F280E3" w:rsidR="005425EE" w:rsidRDefault="005425EE">
      <w:pPr>
        <w:pStyle w:val="TOC2"/>
        <w:rPr>
          <w:rFonts w:asciiTheme="minorHAnsi" w:eastAsiaTheme="minorEastAsia" w:hAnsiTheme="minorHAnsi" w:cstheme="minorBidi"/>
          <w:b w:val="0"/>
          <w:sz w:val="22"/>
          <w:szCs w:val="22"/>
          <w:lang w:eastAsia="en-AU"/>
        </w:rPr>
      </w:pPr>
      <w:hyperlink w:anchor="_Toc132095784" w:history="1">
        <w:r w:rsidRPr="00542E86">
          <w:t>Part 4.1</w:t>
        </w:r>
        <w:r>
          <w:rPr>
            <w:rFonts w:asciiTheme="minorHAnsi" w:eastAsiaTheme="minorEastAsia" w:hAnsiTheme="minorHAnsi" w:cstheme="minorBidi"/>
            <w:b w:val="0"/>
            <w:sz w:val="22"/>
            <w:szCs w:val="22"/>
            <w:lang w:eastAsia="en-AU"/>
          </w:rPr>
          <w:tab/>
        </w:r>
        <w:r w:rsidRPr="00542E86">
          <w:t>Operation of powers of attorney generally</w:t>
        </w:r>
        <w:r w:rsidRPr="005425EE">
          <w:rPr>
            <w:vanish/>
          </w:rPr>
          <w:tab/>
        </w:r>
        <w:r w:rsidRPr="005425EE">
          <w:rPr>
            <w:vanish/>
          </w:rPr>
          <w:fldChar w:fldCharType="begin"/>
        </w:r>
        <w:r w:rsidRPr="005425EE">
          <w:rPr>
            <w:vanish/>
          </w:rPr>
          <w:instrText xml:space="preserve"> PAGEREF _Toc132095784 \h </w:instrText>
        </w:r>
        <w:r w:rsidRPr="005425EE">
          <w:rPr>
            <w:vanish/>
          </w:rPr>
        </w:r>
        <w:r w:rsidRPr="005425EE">
          <w:rPr>
            <w:vanish/>
          </w:rPr>
          <w:fldChar w:fldCharType="separate"/>
        </w:r>
        <w:r w:rsidR="009F67B7">
          <w:rPr>
            <w:vanish/>
          </w:rPr>
          <w:t>18</w:t>
        </w:r>
        <w:r w:rsidRPr="005425EE">
          <w:rPr>
            <w:vanish/>
          </w:rPr>
          <w:fldChar w:fldCharType="end"/>
        </w:r>
      </w:hyperlink>
    </w:p>
    <w:p w14:paraId="63D787C7" w14:textId="7C8CEF73" w:rsidR="005425EE" w:rsidRDefault="005425EE">
      <w:pPr>
        <w:pStyle w:val="TOC5"/>
        <w:rPr>
          <w:rFonts w:asciiTheme="minorHAnsi" w:eastAsiaTheme="minorEastAsia" w:hAnsiTheme="minorHAnsi" w:cstheme="minorBidi"/>
          <w:sz w:val="22"/>
          <w:szCs w:val="22"/>
          <w:lang w:eastAsia="en-AU"/>
        </w:rPr>
      </w:pPr>
      <w:r>
        <w:tab/>
      </w:r>
      <w:hyperlink w:anchor="_Toc132095785" w:history="1">
        <w:r w:rsidRPr="00542E86">
          <w:t>29</w:t>
        </w:r>
        <w:r>
          <w:rPr>
            <w:rFonts w:asciiTheme="minorHAnsi" w:eastAsiaTheme="minorEastAsia" w:hAnsiTheme="minorHAnsi" w:cstheme="minorBidi"/>
            <w:sz w:val="22"/>
            <w:szCs w:val="22"/>
            <w:lang w:eastAsia="en-AU"/>
          </w:rPr>
          <w:tab/>
        </w:r>
        <w:r w:rsidRPr="00542E86">
          <w:t>Powers of attorney are deeds</w:t>
        </w:r>
        <w:r>
          <w:tab/>
        </w:r>
        <w:r>
          <w:fldChar w:fldCharType="begin"/>
        </w:r>
        <w:r>
          <w:instrText xml:space="preserve"> PAGEREF _Toc132095785 \h </w:instrText>
        </w:r>
        <w:r>
          <w:fldChar w:fldCharType="separate"/>
        </w:r>
        <w:r w:rsidR="009F67B7">
          <w:t>18</w:t>
        </w:r>
        <w:r>
          <w:fldChar w:fldCharType="end"/>
        </w:r>
      </w:hyperlink>
    </w:p>
    <w:p w14:paraId="5E80D4A7" w14:textId="1C0FEDA7" w:rsidR="005425EE" w:rsidRDefault="005425EE">
      <w:pPr>
        <w:pStyle w:val="TOC5"/>
        <w:rPr>
          <w:rFonts w:asciiTheme="minorHAnsi" w:eastAsiaTheme="minorEastAsia" w:hAnsiTheme="minorHAnsi" w:cstheme="minorBidi"/>
          <w:sz w:val="22"/>
          <w:szCs w:val="22"/>
          <w:lang w:eastAsia="en-AU"/>
        </w:rPr>
      </w:pPr>
      <w:r>
        <w:tab/>
      </w:r>
      <w:hyperlink w:anchor="_Toc132095786" w:history="1">
        <w:r w:rsidRPr="00542E86">
          <w:t>30</w:t>
        </w:r>
        <w:r>
          <w:rPr>
            <w:rFonts w:asciiTheme="minorHAnsi" w:eastAsiaTheme="minorEastAsia" w:hAnsiTheme="minorHAnsi" w:cstheme="minorBidi"/>
            <w:sz w:val="22"/>
            <w:szCs w:val="22"/>
            <w:lang w:eastAsia="en-AU"/>
          </w:rPr>
          <w:tab/>
        </w:r>
        <w:r w:rsidRPr="00542E86">
          <w:t>Principal may act despite giving power of attorney</w:t>
        </w:r>
        <w:r>
          <w:tab/>
        </w:r>
        <w:r>
          <w:fldChar w:fldCharType="begin"/>
        </w:r>
        <w:r>
          <w:instrText xml:space="preserve"> PAGEREF _Toc132095786 \h </w:instrText>
        </w:r>
        <w:r>
          <w:fldChar w:fldCharType="separate"/>
        </w:r>
        <w:r w:rsidR="009F67B7">
          <w:t>18</w:t>
        </w:r>
        <w:r>
          <w:fldChar w:fldCharType="end"/>
        </w:r>
      </w:hyperlink>
    </w:p>
    <w:p w14:paraId="0F6AF213" w14:textId="33A86CE4" w:rsidR="005425EE" w:rsidRDefault="005425EE">
      <w:pPr>
        <w:pStyle w:val="TOC5"/>
        <w:rPr>
          <w:rFonts w:asciiTheme="minorHAnsi" w:eastAsiaTheme="minorEastAsia" w:hAnsiTheme="minorHAnsi" w:cstheme="minorBidi"/>
          <w:sz w:val="22"/>
          <w:szCs w:val="22"/>
          <w:lang w:eastAsia="en-AU"/>
        </w:rPr>
      </w:pPr>
      <w:r>
        <w:lastRenderedPageBreak/>
        <w:tab/>
      </w:r>
      <w:hyperlink w:anchor="_Toc132095787" w:history="1">
        <w:r w:rsidRPr="00542E86">
          <w:t>31</w:t>
        </w:r>
        <w:r>
          <w:rPr>
            <w:rFonts w:asciiTheme="minorHAnsi" w:eastAsiaTheme="minorEastAsia" w:hAnsiTheme="minorHAnsi" w:cstheme="minorBidi"/>
            <w:sz w:val="22"/>
            <w:szCs w:val="22"/>
            <w:lang w:eastAsia="en-AU"/>
          </w:rPr>
          <w:tab/>
        </w:r>
        <w:r w:rsidRPr="00542E86">
          <w:t>How does enduring power of attorney operate while principal has capacity?</w:t>
        </w:r>
        <w:r>
          <w:tab/>
        </w:r>
        <w:r>
          <w:fldChar w:fldCharType="begin"/>
        </w:r>
        <w:r>
          <w:instrText xml:space="preserve"> PAGEREF _Toc132095787 \h </w:instrText>
        </w:r>
        <w:r>
          <w:fldChar w:fldCharType="separate"/>
        </w:r>
        <w:r w:rsidR="009F67B7">
          <w:t>18</w:t>
        </w:r>
        <w:r>
          <w:fldChar w:fldCharType="end"/>
        </w:r>
      </w:hyperlink>
    </w:p>
    <w:p w14:paraId="14D5697E" w14:textId="717B09E7" w:rsidR="005425EE" w:rsidRDefault="005425EE">
      <w:pPr>
        <w:pStyle w:val="TOC2"/>
        <w:rPr>
          <w:rFonts w:asciiTheme="minorHAnsi" w:eastAsiaTheme="minorEastAsia" w:hAnsiTheme="minorHAnsi" w:cstheme="minorBidi"/>
          <w:b w:val="0"/>
          <w:sz w:val="22"/>
          <w:szCs w:val="22"/>
          <w:lang w:eastAsia="en-AU"/>
        </w:rPr>
      </w:pPr>
      <w:hyperlink w:anchor="_Toc132095788" w:history="1">
        <w:r w:rsidRPr="00542E86">
          <w:t>Part 4.2</w:t>
        </w:r>
        <w:r>
          <w:rPr>
            <w:rFonts w:asciiTheme="minorHAnsi" w:eastAsiaTheme="minorEastAsia" w:hAnsiTheme="minorHAnsi" w:cstheme="minorBidi"/>
            <w:b w:val="0"/>
            <w:sz w:val="22"/>
            <w:szCs w:val="22"/>
            <w:lang w:eastAsia="en-AU"/>
          </w:rPr>
          <w:tab/>
        </w:r>
        <w:r w:rsidRPr="00542E86">
          <w:t>Operation of enduring powers of attorney</w:t>
        </w:r>
        <w:r w:rsidRPr="005425EE">
          <w:rPr>
            <w:vanish/>
          </w:rPr>
          <w:tab/>
        </w:r>
        <w:r w:rsidRPr="005425EE">
          <w:rPr>
            <w:vanish/>
          </w:rPr>
          <w:fldChar w:fldCharType="begin"/>
        </w:r>
        <w:r w:rsidRPr="005425EE">
          <w:rPr>
            <w:vanish/>
          </w:rPr>
          <w:instrText xml:space="preserve"> PAGEREF _Toc132095788 \h </w:instrText>
        </w:r>
        <w:r w:rsidRPr="005425EE">
          <w:rPr>
            <w:vanish/>
          </w:rPr>
        </w:r>
        <w:r w:rsidRPr="005425EE">
          <w:rPr>
            <w:vanish/>
          </w:rPr>
          <w:fldChar w:fldCharType="separate"/>
        </w:r>
        <w:r w:rsidR="009F67B7">
          <w:rPr>
            <w:vanish/>
          </w:rPr>
          <w:t>19</w:t>
        </w:r>
        <w:r w:rsidRPr="005425EE">
          <w:rPr>
            <w:vanish/>
          </w:rPr>
          <w:fldChar w:fldCharType="end"/>
        </w:r>
      </w:hyperlink>
    </w:p>
    <w:p w14:paraId="5A3CCF27" w14:textId="2FD23376" w:rsidR="005425EE" w:rsidRDefault="005425EE">
      <w:pPr>
        <w:pStyle w:val="TOC5"/>
        <w:rPr>
          <w:rFonts w:asciiTheme="minorHAnsi" w:eastAsiaTheme="minorEastAsia" w:hAnsiTheme="minorHAnsi" w:cstheme="minorBidi"/>
          <w:sz w:val="22"/>
          <w:szCs w:val="22"/>
          <w:lang w:eastAsia="en-AU"/>
        </w:rPr>
      </w:pPr>
      <w:r>
        <w:tab/>
      </w:r>
      <w:hyperlink w:anchor="_Toc132095789" w:history="1">
        <w:r w:rsidRPr="00542E86">
          <w:t>32</w:t>
        </w:r>
        <w:r>
          <w:rPr>
            <w:rFonts w:asciiTheme="minorHAnsi" w:eastAsiaTheme="minorEastAsia" w:hAnsiTheme="minorHAnsi" w:cstheme="minorBidi"/>
            <w:sz w:val="22"/>
            <w:szCs w:val="22"/>
            <w:lang w:eastAsia="en-AU"/>
          </w:rPr>
          <w:tab/>
        </w:r>
        <w:r w:rsidRPr="00542E86">
          <w:t>Enduring power of attorney—principal’s impaired decision-making capacity</w:t>
        </w:r>
        <w:r>
          <w:tab/>
        </w:r>
        <w:r>
          <w:fldChar w:fldCharType="begin"/>
        </w:r>
        <w:r>
          <w:instrText xml:space="preserve"> PAGEREF _Toc132095789 \h </w:instrText>
        </w:r>
        <w:r>
          <w:fldChar w:fldCharType="separate"/>
        </w:r>
        <w:r w:rsidR="009F67B7">
          <w:t>19</w:t>
        </w:r>
        <w:r>
          <w:fldChar w:fldCharType="end"/>
        </w:r>
      </w:hyperlink>
    </w:p>
    <w:p w14:paraId="69E3F6D6" w14:textId="42A82C63" w:rsidR="005425EE" w:rsidRDefault="005425EE">
      <w:pPr>
        <w:pStyle w:val="TOC2"/>
        <w:rPr>
          <w:rFonts w:asciiTheme="minorHAnsi" w:eastAsiaTheme="minorEastAsia" w:hAnsiTheme="minorHAnsi" w:cstheme="minorBidi"/>
          <w:b w:val="0"/>
          <w:sz w:val="22"/>
          <w:szCs w:val="22"/>
          <w:lang w:eastAsia="en-AU"/>
        </w:rPr>
      </w:pPr>
      <w:hyperlink w:anchor="_Toc132095790" w:history="1">
        <w:r w:rsidRPr="00542E86">
          <w:t>Part 4.3</w:t>
        </w:r>
        <w:r>
          <w:rPr>
            <w:rFonts w:asciiTheme="minorHAnsi" w:eastAsiaTheme="minorEastAsia" w:hAnsiTheme="minorHAnsi" w:cstheme="minorBidi"/>
            <w:b w:val="0"/>
            <w:sz w:val="22"/>
            <w:szCs w:val="22"/>
            <w:lang w:eastAsia="en-AU"/>
          </w:rPr>
          <w:tab/>
        </w:r>
        <w:r w:rsidRPr="00542E86">
          <w:t>Things attorneys can and cannot do</w:t>
        </w:r>
        <w:r w:rsidRPr="005425EE">
          <w:rPr>
            <w:vanish/>
          </w:rPr>
          <w:tab/>
        </w:r>
        <w:r w:rsidRPr="005425EE">
          <w:rPr>
            <w:vanish/>
          </w:rPr>
          <w:fldChar w:fldCharType="begin"/>
        </w:r>
        <w:r w:rsidRPr="005425EE">
          <w:rPr>
            <w:vanish/>
          </w:rPr>
          <w:instrText xml:space="preserve"> PAGEREF _Toc132095790 \h </w:instrText>
        </w:r>
        <w:r w:rsidRPr="005425EE">
          <w:rPr>
            <w:vanish/>
          </w:rPr>
        </w:r>
        <w:r w:rsidRPr="005425EE">
          <w:rPr>
            <w:vanish/>
          </w:rPr>
          <w:fldChar w:fldCharType="separate"/>
        </w:r>
        <w:r w:rsidR="009F67B7">
          <w:rPr>
            <w:vanish/>
          </w:rPr>
          <w:t>20</w:t>
        </w:r>
        <w:r w:rsidRPr="005425EE">
          <w:rPr>
            <w:vanish/>
          </w:rPr>
          <w:fldChar w:fldCharType="end"/>
        </w:r>
      </w:hyperlink>
    </w:p>
    <w:p w14:paraId="6981709E" w14:textId="63C6237B" w:rsidR="005425EE" w:rsidRDefault="005425EE">
      <w:pPr>
        <w:pStyle w:val="TOC3"/>
        <w:rPr>
          <w:rFonts w:asciiTheme="minorHAnsi" w:eastAsiaTheme="minorEastAsia" w:hAnsiTheme="minorHAnsi" w:cstheme="minorBidi"/>
          <w:b w:val="0"/>
          <w:sz w:val="22"/>
          <w:szCs w:val="22"/>
          <w:lang w:eastAsia="en-AU"/>
        </w:rPr>
      </w:pPr>
      <w:hyperlink w:anchor="_Toc132095791" w:history="1">
        <w:r w:rsidRPr="00542E86">
          <w:t>Division 4.3.1</w:t>
        </w:r>
        <w:r>
          <w:rPr>
            <w:rFonts w:asciiTheme="minorHAnsi" w:eastAsiaTheme="minorEastAsia" w:hAnsiTheme="minorHAnsi" w:cstheme="minorBidi"/>
            <w:b w:val="0"/>
            <w:sz w:val="22"/>
            <w:szCs w:val="22"/>
            <w:lang w:eastAsia="en-AU"/>
          </w:rPr>
          <w:tab/>
        </w:r>
        <w:r w:rsidRPr="00542E86">
          <w:t>Things attorneys can and cannot do generally</w:t>
        </w:r>
        <w:r w:rsidRPr="005425EE">
          <w:rPr>
            <w:vanish/>
          </w:rPr>
          <w:tab/>
        </w:r>
        <w:r w:rsidRPr="005425EE">
          <w:rPr>
            <w:vanish/>
          </w:rPr>
          <w:fldChar w:fldCharType="begin"/>
        </w:r>
        <w:r w:rsidRPr="005425EE">
          <w:rPr>
            <w:vanish/>
          </w:rPr>
          <w:instrText xml:space="preserve"> PAGEREF _Toc132095791 \h </w:instrText>
        </w:r>
        <w:r w:rsidRPr="005425EE">
          <w:rPr>
            <w:vanish/>
          </w:rPr>
        </w:r>
        <w:r w:rsidRPr="005425EE">
          <w:rPr>
            <w:vanish/>
          </w:rPr>
          <w:fldChar w:fldCharType="separate"/>
        </w:r>
        <w:r w:rsidR="009F67B7">
          <w:rPr>
            <w:vanish/>
          </w:rPr>
          <w:t>20</w:t>
        </w:r>
        <w:r w:rsidRPr="005425EE">
          <w:rPr>
            <w:vanish/>
          </w:rPr>
          <w:fldChar w:fldCharType="end"/>
        </w:r>
      </w:hyperlink>
    </w:p>
    <w:p w14:paraId="25CA476D" w14:textId="5593A97B" w:rsidR="005425EE" w:rsidRDefault="005425EE">
      <w:pPr>
        <w:pStyle w:val="TOC5"/>
        <w:rPr>
          <w:rFonts w:asciiTheme="minorHAnsi" w:eastAsiaTheme="minorEastAsia" w:hAnsiTheme="minorHAnsi" w:cstheme="minorBidi"/>
          <w:sz w:val="22"/>
          <w:szCs w:val="22"/>
          <w:lang w:eastAsia="en-AU"/>
        </w:rPr>
      </w:pPr>
      <w:r>
        <w:tab/>
      </w:r>
      <w:hyperlink w:anchor="_Toc132095792" w:history="1">
        <w:r w:rsidRPr="00542E86">
          <w:t>33</w:t>
        </w:r>
        <w:r>
          <w:rPr>
            <w:rFonts w:asciiTheme="minorHAnsi" w:eastAsiaTheme="minorEastAsia" w:hAnsiTheme="minorHAnsi" w:cstheme="minorBidi"/>
            <w:sz w:val="22"/>
            <w:szCs w:val="22"/>
            <w:lang w:eastAsia="en-AU"/>
          </w:rPr>
          <w:tab/>
        </w:r>
        <w:r w:rsidRPr="00542E86">
          <w:t>Others acting for attorney</w:t>
        </w:r>
        <w:r>
          <w:tab/>
        </w:r>
        <w:r>
          <w:fldChar w:fldCharType="begin"/>
        </w:r>
        <w:r>
          <w:instrText xml:space="preserve"> PAGEREF _Toc132095792 \h </w:instrText>
        </w:r>
        <w:r>
          <w:fldChar w:fldCharType="separate"/>
        </w:r>
        <w:r w:rsidR="009F67B7">
          <w:t>20</w:t>
        </w:r>
        <w:r>
          <w:fldChar w:fldCharType="end"/>
        </w:r>
      </w:hyperlink>
    </w:p>
    <w:p w14:paraId="5C22D4E5" w14:textId="666F9903" w:rsidR="005425EE" w:rsidRDefault="005425EE">
      <w:pPr>
        <w:pStyle w:val="TOC5"/>
        <w:rPr>
          <w:rFonts w:asciiTheme="minorHAnsi" w:eastAsiaTheme="minorEastAsia" w:hAnsiTheme="minorHAnsi" w:cstheme="minorBidi"/>
          <w:sz w:val="22"/>
          <w:szCs w:val="22"/>
          <w:lang w:eastAsia="en-AU"/>
        </w:rPr>
      </w:pPr>
      <w:r>
        <w:tab/>
      </w:r>
      <w:hyperlink w:anchor="_Toc132095793" w:history="1">
        <w:r w:rsidRPr="00542E86">
          <w:t>34</w:t>
        </w:r>
        <w:r>
          <w:rPr>
            <w:rFonts w:asciiTheme="minorHAnsi" w:eastAsiaTheme="minorEastAsia" w:hAnsiTheme="minorHAnsi" w:cstheme="minorBidi"/>
            <w:sz w:val="22"/>
            <w:szCs w:val="22"/>
            <w:lang w:eastAsia="en-AU"/>
          </w:rPr>
          <w:tab/>
        </w:r>
        <w:r w:rsidRPr="00542E86">
          <w:t>Powers of attorney do not generally give authority to benefit attorneys</w:t>
        </w:r>
        <w:r>
          <w:tab/>
        </w:r>
        <w:r>
          <w:fldChar w:fldCharType="begin"/>
        </w:r>
        <w:r>
          <w:instrText xml:space="preserve"> PAGEREF _Toc132095793 \h </w:instrText>
        </w:r>
        <w:r>
          <w:fldChar w:fldCharType="separate"/>
        </w:r>
        <w:r w:rsidR="009F67B7">
          <w:t>21</w:t>
        </w:r>
        <w:r>
          <w:fldChar w:fldCharType="end"/>
        </w:r>
      </w:hyperlink>
    </w:p>
    <w:p w14:paraId="3F4E4D27" w14:textId="650BA927" w:rsidR="005425EE" w:rsidRDefault="005425EE">
      <w:pPr>
        <w:pStyle w:val="TOC5"/>
        <w:rPr>
          <w:rFonts w:asciiTheme="minorHAnsi" w:eastAsiaTheme="minorEastAsia" w:hAnsiTheme="minorHAnsi" w:cstheme="minorBidi"/>
          <w:sz w:val="22"/>
          <w:szCs w:val="22"/>
          <w:lang w:eastAsia="en-AU"/>
        </w:rPr>
      </w:pPr>
      <w:r>
        <w:tab/>
      </w:r>
      <w:hyperlink w:anchor="_Toc132095794" w:history="1">
        <w:r w:rsidRPr="00542E86">
          <w:t>35</w:t>
        </w:r>
        <w:r>
          <w:rPr>
            <w:rFonts w:asciiTheme="minorHAnsi" w:eastAsiaTheme="minorEastAsia" w:hAnsiTheme="minorHAnsi" w:cstheme="minorBidi"/>
            <w:sz w:val="22"/>
            <w:szCs w:val="22"/>
            <w:lang w:eastAsia="en-AU"/>
          </w:rPr>
          <w:tab/>
        </w:r>
        <w:r w:rsidRPr="00542E86">
          <w:t>Things that cannot be lawfully done by attorneys</w:t>
        </w:r>
        <w:r>
          <w:tab/>
        </w:r>
        <w:r>
          <w:fldChar w:fldCharType="begin"/>
        </w:r>
        <w:r>
          <w:instrText xml:space="preserve"> PAGEREF _Toc132095794 \h </w:instrText>
        </w:r>
        <w:r>
          <w:fldChar w:fldCharType="separate"/>
        </w:r>
        <w:r w:rsidR="009F67B7">
          <w:t>21</w:t>
        </w:r>
        <w:r>
          <w:fldChar w:fldCharType="end"/>
        </w:r>
      </w:hyperlink>
    </w:p>
    <w:p w14:paraId="39F2A397" w14:textId="40F6D07A" w:rsidR="005425EE" w:rsidRDefault="005425EE">
      <w:pPr>
        <w:pStyle w:val="TOC5"/>
        <w:rPr>
          <w:rFonts w:asciiTheme="minorHAnsi" w:eastAsiaTheme="minorEastAsia" w:hAnsiTheme="minorHAnsi" w:cstheme="minorBidi"/>
          <w:sz w:val="22"/>
          <w:szCs w:val="22"/>
          <w:lang w:eastAsia="en-AU"/>
        </w:rPr>
      </w:pPr>
      <w:r>
        <w:tab/>
      </w:r>
      <w:hyperlink w:anchor="_Toc132095795" w:history="1">
        <w:r w:rsidRPr="00542E86">
          <w:t>36</w:t>
        </w:r>
        <w:r>
          <w:rPr>
            <w:rFonts w:asciiTheme="minorHAnsi" w:eastAsiaTheme="minorEastAsia" w:hAnsiTheme="minorHAnsi" w:cstheme="minorBidi"/>
            <w:sz w:val="22"/>
            <w:szCs w:val="22"/>
            <w:lang w:eastAsia="en-AU"/>
          </w:rPr>
          <w:tab/>
        </w:r>
        <w:r w:rsidRPr="00542E86">
          <w:t>Special personal matters</w:t>
        </w:r>
        <w:r>
          <w:tab/>
        </w:r>
        <w:r>
          <w:fldChar w:fldCharType="begin"/>
        </w:r>
        <w:r>
          <w:instrText xml:space="preserve"> PAGEREF _Toc132095795 \h </w:instrText>
        </w:r>
        <w:r>
          <w:fldChar w:fldCharType="separate"/>
        </w:r>
        <w:r w:rsidR="009F67B7">
          <w:t>21</w:t>
        </w:r>
        <w:r>
          <w:fldChar w:fldCharType="end"/>
        </w:r>
      </w:hyperlink>
    </w:p>
    <w:p w14:paraId="2C7AAA34" w14:textId="7B57DCA0" w:rsidR="005425EE" w:rsidRDefault="005425EE">
      <w:pPr>
        <w:pStyle w:val="TOC5"/>
        <w:rPr>
          <w:rFonts w:asciiTheme="minorHAnsi" w:eastAsiaTheme="minorEastAsia" w:hAnsiTheme="minorHAnsi" w:cstheme="minorBidi"/>
          <w:sz w:val="22"/>
          <w:szCs w:val="22"/>
          <w:lang w:eastAsia="en-AU"/>
        </w:rPr>
      </w:pPr>
      <w:r>
        <w:tab/>
      </w:r>
      <w:hyperlink w:anchor="_Toc132095796" w:history="1">
        <w:r w:rsidRPr="00542E86">
          <w:t>37</w:t>
        </w:r>
        <w:r>
          <w:rPr>
            <w:rFonts w:asciiTheme="minorHAnsi" w:eastAsiaTheme="minorEastAsia" w:hAnsiTheme="minorHAnsi" w:cstheme="minorBidi"/>
            <w:sz w:val="22"/>
            <w:szCs w:val="22"/>
            <w:lang w:eastAsia="en-AU"/>
          </w:rPr>
          <w:tab/>
        </w:r>
        <w:r w:rsidRPr="00542E86">
          <w:t>Special health care matters</w:t>
        </w:r>
        <w:r>
          <w:tab/>
        </w:r>
        <w:r>
          <w:fldChar w:fldCharType="begin"/>
        </w:r>
        <w:r>
          <w:instrText xml:space="preserve"> PAGEREF _Toc132095796 \h </w:instrText>
        </w:r>
        <w:r>
          <w:fldChar w:fldCharType="separate"/>
        </w:r>
        <w:r w:rsidR="009F67B7">
          <w:t>22</w:t>
        </w:r>
        <w:r>
          <w:fldChar w:fldCharType="end"/>
        </w:r>
      </w:hyperlink>
    </w:p>
    <w:p w14:paraId="78E05844" w14:textId="4FC3C266" w:rsidR="005425EE" w:rsidRDefault="005425EE">
      <w:pPr>
        <w:pStyle w:val="TOC3"/>
        <w:rPr>
          <w:rFonts w:asciiTheme="minorHAnsi" w:eastAsiaTheme="minorEastAsia" w:hAnsiTheme="minorHAnsi" w:cstheme="minorBidi"/>
          <w:b w:val="0"/>
          <w:sz w:val="22"/>
          <w:szCs w:val="22"/>
          <w:lang w:eastAsia="en-AU"/>
        </w:rPr>
      </w:pPr>
      <w:hyperlink w:anchor="_Toc132095797" w:history="1">
        <w:r w:rsidRPr="00542E86">
          <w:t>Division 4.3.2</w:t>
        </w:r>
        <w:r>
          <w:rPr>
            <w:rFonts w:asciiTheme="minorHAnsi" w:eastAsiaTheme="minorEastAsia" w:hAnsiTheme="minorHAnsi" w:cstheme="minorBidi"/>
            <w:b w:val="0"/>
            <w:sz w:val="22"/>
            <w:szCs w:val="22"/>
            <w:lang w:eastAsia="en-AU"/>
          </w:rPr>
          <w:tab/>
        </w:r>
        <w:r w:rsidRPr="00542E86">
          <w:t>Things attorneys can and cannot do under enduring powers of attorney</w:t>
        </w:r>
        <w:r w:rsidRPr="005425EE">
          <w:rPr>
            <w:vanish/>
          </w:rPr>
          <w:tab/>
        </w:r>
        <w:r w:rsidRPr="005425EE">
          <w:rPr>
            <w:vanish/>
          </w:rPr>
          <w:fldChar w:fldCharType="begin"/>
        </w:r>
        <w:r w:rsidRPr="005425EE">
          <w:rPr>
            <w:vanish/>
          </w:rPr>
          <w:instrText xml:space="preserve"> PAGEREF _Toc132095797 \h </w:instrText>
        </w:r>
        <w:r w:rsidRPr="005425EE">
          <w:rPr>
            <w:vanish/>
          </w:rPr>
        </w:r>
        <w:r w:rsidRPr="005425EE">
          <w:rPr>
            <w:vanish/>
          </w:rPr>
          <w:fldChar w:fldCharType="separate"/>
        </w:r>
        <w:r w:rsidR="009F67B7">
          <w:rPr>
            <w:vanish/>
          </w:rPr>
          <w:t>23</w:t>
        </w:r>
        <w:r w:rsidRPr="005425EE">
          <w:rPr>
            <w:vanish/>
          </w:rPr>
          <w:fldChar w:fldCharType="end"/>
        </w:r>
      </w:hyperlink>
    </w:p>
    <w:p w14:paraId="51A71E91" w14:textId="09912A23" w:rsidR="005425EE" w:rsidRDefault="005425EE">
      <w:pPr>
        <w:pStyle w:val="TOC5"/>
        <w:rPr>
          <w:rFonts w:asciiTheme="minorHAnsi" w:eastAsiaTheme="minorEastAsia" w:hAnsiTheme="minorHAnsi" w:cstheme="minorBidi"/>
          <w:sz w:val="22"/>
          <w:szCs w:val="22"/>
          <w:lang w:eastAsia="en-AU"/>
        </w:rPr>
      </w:pPr>
      <w:r>
        <w:tab/>
      </w:r>
      <w:hyperlink w:anchor="_Toc132095798" w:history="1">
        <w:r w:rsidRPr="00542E86">
          <w:t>38</w:t>
        </w:r>
        <w:r>
          <w:rPr>
            <w:rFonts w:asciiTheme="minorHAnsi" w:eastAsiaTheme="minorEastAsia" w:hAnsiTheme="minorHAnsi" w:cstheme="minorBidi"/>
            <w:sz w:val="22"/>
            <w:szCs w:val="22"/>
            <w:lang w:eastAsia="en-AU"/>
          </w:rPr>
          <w:tab/>
        </w:r>
        <w:r w:rsidRPr="00542E86">
          <w:t>Enduring powers of attorney do not generally give authority to make gifts</w:t>
        </w:r>
        <w:r>
          <w:tab/>
        </w:r>
        <w:r>
          <w:fldChar w:fldCharType="begin"/>
        </w:r>
        <w:r>
          <w:instrText xml:space="preserve"> PAGEREF _Toc132095798 \h </w:instrText>
        </w:r>
        <w:r>
          <w:fldChar w:fldCharType="separate"/>
        </w:r>
        <w:r w:rsidR="009F67B7">
          <w:t>23</w:t>
        </w:r>
        <w:r>
          <w:fldChar w:fldCharType="end"/>
        </w:r>
      </w:hyperlink>
    </w:p>
    <w:p w14:paraId="134C6FE1" w14:textId="22442DA9" w:rsidR="005425EE" w:rsidRDefault="005425EE">
      <w:pPr>
        <w:pStyle w:val="TOC5"/>
        <w:rPr>
          <w:rFonts w:asciiTheme="minorHAnsi" w:eastAsiaTheme="minorEastAsia" w:hAnsiTheme="minorHAnsi" w:cstheme="minorBidi"/>
          <w:sz w:val="22"/>
          <w:szCs w:val="22"/>
          <w:lang w:eastAsia="en-AU"/>
        </w:rPr>
      </w:pPr>
      <w:r>
        <w:tab/>
      </w:r>
      <w:hyperlink w:anchor="_Toc132095799" w:history="1">
        <w:r w:rsidRPr="00542E86">
          <w:t>39</w:t>
        </w:r>
        <w:r>
          <w:rPr>
            <w:rFonts w:asciiTheme="minorHAnsi" w:eastAsiaTheme="minorEastAsia" w:hAnsiTheme="minorHAnsi" w:cstheme="minorBidi"/>
            <w:sz w:val="22"/>
            <w:szCs w:val="22"/>
            <w:lang w:eastAsia="en-AU"/>
          </w:rPr>
          <w:tab/>
        </w:r>
        <w:r w:rsidRPr="00542E86">
          <w:t>Express general authority to make gifts in enduring powers of attorney</w:t>
        </w:r>
        <w:r>
          <w:tab/>
        </w:r>
        <w:r>
          <w:fldChar w:fldCharType="begin"/>
        </w:r>
        <w:r>
          <w:instrText xml:space="preserve"> PAGEREF _Toc132095799 \h </w:instrText>
        </w:r>
        <w:r>
          <w:fldChar w:fldCharType="separate"/>
        </w:r>
        <w:r w:rsidR="009F67B7">
          <w:t>24</w:t>
        </w:r>
        <w:r>
          <w:fldChar w:fldCharType="end"/>
        </w:r>
      </w:hyperlink>
    </w:p>
    <w:p w14:paraId="766CBDFC" w14:textId="6FDE9A6F" w:rsidR="005425EE" w:rsidRDefault="005425EE">
      <w:pPr>
        <w:pStyle w:val="TOC5"/>
        <w:rPr>
          <w:rFonts w:asciiTheme="minorHAnsi" w:eastAsiaTheme="minorEastAsia" w:hAnsiTheme="minorHAnsi" w:cstheme="minorBidi"/>
          <w:sz w:val="22"/>
          <w:szCs w:val="22"/>
          <w:lang w:eastAsia="en-AU"/>
        </w:rPr>
      </w:pPr>
      <w:r>
        <w:tab/>
      </w:r>
      <w:hyperlink w:anchor="_Toc132095800" w:history="1">
        <w:r w:rsidRPr="00542E86">
          <w:t>40</w:t>
        </w:r>
        <w:r>
          <w:rPr>
            <w:rFonts w:asciiTheme="minorHAnsi" w:eastAsiaTheme="minorEastAsia" w:hAnsiTheme="minorHAnsi" w:cstheme="minorBidi"/>
            <w:sz w:val="22"/>
            <w:szCs w:val="22"/>
            <w:lang w:eastAsia="en-AU"/>
          </w:rPr>
          <w:tab/>
        </w:r>
        <w:r w:rsidRPr="00542E86">
          <w:t>Express general authority to provide for reasonable living expenses in enduring powers of attorney</w:t>
        </w:r>
        <w:r>
          <w:tab/>
        </w:r>
        <w:r>
          <w:fldChar w:fldCharType="begin"/>
        </w:r>
        <w:r>
          <w:instrText xml:space="preserve"> PAGEREF _Toc132095800 \h </w:instrText>
        </w:r>
        <w:r>
          <w:fldChar w:fldCharType="separate"/>
        </w:r>
        <w:r w:rsidR="009F67B7">
          <w:t>25</w:t>
        </w:r>
        <w:r>
          <w:fldChar w:fldCharType="end"/>
        </w:r>
      </w:hyperlink>
    </w:p>
    <w:p w14:paraId="44C1760A" w14:textId="6EB48D6D" w:rsidR="005425EE" w:rsidRDefault="005425EE">
      <w:pPr>
        <w:pStyle w:val="TOC5"/>
        <w:rPr>
          <w:rFonts w:asciiTheme="minorHAnsi" w:eastAsiaTheme="minorEastAsia" w:hAnsiTheme="minorHAnsi" w:cstheme="minorBidi"/>
          <w:sz w:val="22"/>
          <w:szCs w:val="22"/>
          <w:lang w:eastAsia="en-AU"/>
        </w:rPr>
      </w:pPr>
      <w:r>
        <w:tab/>
      </w:r>
      <w:hyperlink w:anchor="_Toc132095801" w:history="1">
        <w:r w:rsidRPr="00542E86">
          <w:t>41</w:t>
        </w:r>
        <w:r>
          <w:rPr>
            <w:rFonts w:asciiTheme="minorHAnsi" w:eastAsiaTheme="minorEastAsia" w:hAnsiTheme="minorHAnsi" w:cstheme="minorBidi"/>
            <w:sz w:val="22"/>
            <w:szCs w:val="22"/>
            <w:lang w:eastAsia="en-AU"/>
          </w:rPr>
          <w:tab/>
        </w:r>
        <w:r w:rsidRPr="00542E86">
          <w:t>Powers to maintain principal’s dependants—enduring powers of attorney</w:t>
        </w:r>
        <w:r>
          <w:tab/>
        </w:r>
        <w:r>
          <w:fldChar w:fldCharType="begin"/>
        </w:r>
        <w:r>
          <w:instrText xml:space="preserve"> PAGEREF _Toc132095801 \h </w:instrText>
        </w:r>
        <w:r>
          <w:fldChar w:fldCharType="separate"/>
        </w:r>
        <w:r w:rsidR="009F67B7">
          <w:t>26</w:t>
        </w:r>
        <w:r>
          <w:fldChar w:fldCharType="end"/>
        </w:r>
      </w:hyperlink>
    </w:p>
    <w:p w14:paraId="4CDA4376" w14:textId="36B82966" w:rsidR="005425EE" w:rsidRDefault="005425EE">
      <w:pPr>
        <w:pStyle w:val="TOC2"/>
        <w:rPr>
          <w:rFonts w:asciiTheme="minorHAnsi" w:eastAsiaTheme="minorEastAsia" w:hAnsiTheme="minorHAnsi" w:cstheme="minorBidi"/>
          <w:b w:val="0"/>
          <w:sz w:val="22"/>
          <w:szCs w:val="22"/>
          <w:lang w:eastAsia="en-AU"/>
        </w:rPr>
      </w:pPr>
      <w:hyperlink w:anchor="_Toc132095802" w:history="1">
        <w:r w:rsidRPr="00542E86">
          <w:t>Part 4.3A</w:t>
        </w:r>
        <w:r>
          <w:rPr>
            <w:rFonts w:asciiTheme="minorHAnsi" w:eastAsiaTheme="minorEastAsia" w:hAnsiTheme="minorHAnsi" w:cstheme="minorBidi"/>
            <w:b w:val="0"/>
            <w:sz w:val="22"/>
            <w:szCs w:val="22"/>
            <w:lang w:eastAsia="en-AU"/>
          </w:rPr>
          <w:tab/>
        </w:r>
        <w:r w:rsidRPr="00542E86">
          <w:t>Medical research matters</w:t>
        </w:r>
        <w:r w:rsidRPr="005425EE">
          <w:rPr>
            <w:vanish/>
          </w:rPr>
          <w:tab/>
        </w:r>
        <w:r w:rsidRPr="005425EE">
          <w:rPr>
            <w:vanish/>
          </w:rPr>
          <w:fldChar w:fldCharType="begin"/>
        </w:r>
        <w:r w:rsidRPr="005425EE">
          <w:rPr>
            <w:vanish/>
          </w:rPr>
          <w:instrText xml:space="preserve"> PAGEREF _Toc132095802 \h </w:instrText>
        </w:r>
        <w:r w:rsidRPr="005425EE">
          <w:rPr>
            <w:vanish/>
          </w:rPr>
        </w:r>
        <w:r w:rsidRPr="005425EE">
          <w:rPr>
            <w:vanish/>
          </w:rPr>
          <w:fldChar w:fldCharType="separate"/>
        </w:r>
        <w:r w:rsidR="009F67B7">
          <w:rPr>
            <w:vanish/>
          </w:rPr>
          <w:t>27</w:t>
        </w:r>
        <w:r w:rsidRPr="005425EE">
          <w:rPr>
            <w:vanish/>
          </w:rPr>
          <w:fldChar w:fldCharType="end"/>
        </w:r>
      </w:hyperlink>
    </w:p>
    <w:p w14:paraId="6C5AD9EF" w14:textId="26C93CEC" w:rsidR="005425EE" w:rsidRDefault="005425EE">
      <w:pPr>
        <w:pStyle w:val="TOC5"/>
        <w:rPr>
          <w:rFonts w:asciiTheme="minorHAnsi" w:eastAsiaTheme="minorEastAsia" w:hAnsiTheme="minorHAnsi" w:cstheme="minorBidi"/>
          <w:sz w:val="22"/>
          <w:szCs w:val="22"/>
          <w:lang w:eastAsia="en-AU"/>
        </w:rPr>
      </w:pPr>
      <w:r>
        <w:tab/>
      </w:r>
      <w:hyperlink w:anchor="_Toc132095803" w:history="1">
        <w:r w:rsidRPr="00542E86">
          <w:t>41A</w:t>
        </w:r>
        <w:r>
          <w:rPr>
            <w:rFonts w:asciiTheme="minorHAnsi" w:eastAsiaTheme="minorEastAsia" w:hAnsiTheme="minorHAnsi" w:cstheme="minorBidi"/>
            <w:sz w:val="22"/>
            <w:szCs w:val="22"/>
            <w:lang w:eastAsia="en-AU"/>
          </w:rPr>
          <w:tab/>
        </w:r>
        <w:r w:rsidRPr="00542E86">
          <w:t>Definitions—pt 4.3A</w:t>
        </w:r>
        <w:r>
          <w:tab/>
        </w:r>
        <w:r>
          <w:fldChar w:fldCharType="begin"/>
        </w:r>
        <w:r>
          <w:instrText xml:space="preserve"> PAGEREF _Toc132095803 \h </w:instrText>
        </w:r>
        <w:r>
          <w:fldChar w:fldCharType="separate"/>
        </w:r>
        <w:r w:rsidR="009F67B7">
          <w:t>27</w:t>
        </w:r>
        <w:r>
          <w:fldChar w:fldCharType="end"/>
        </w:r>
      </w:hyperlink>
    </w:p>
    <w:p w14:paraId="74679E62" w14:textId="6CA155A2" w:rsidR="005425EE" w:rsidRDefault="005425EE">
      <w:pPr>
        <w:pStyle w:val="TOC5"/>
        <w:rPr>
          <w:rFonts w:asciiTheme="minorHAnsi" w:eastAsiaTheme="minorEastAsia" w:hAnsiTheme="minorHAnsi" w:cstheme="minorBidi"/>
          <w:sz w:val="22"/>
          <w:szCs w:val="22"/>
          <w:lang w:eastAsia="en-AU"/>
        </w:rPr>
      </w:pPr>
      <w:r>
        <w:tab/>
      </w:r>
      <w:hyperlink w:anchor="_Toc132095804" w:history="1">
        <w:r w:rsidRPr="00542E86">
          <w:t>41B</w:t>
        </w:r>
        <w:r>
          <w:rPr>
            <w:rFonts w:asciiTheme="minorHAnsi" w:eastAsiaTheme="minorEastAsia" w:hAnsiTheme="minorHAnsi" w:cstheme="minorBidi"/>
            <w:sz w:val="22"/>
            <w:szCs w:val="22"/>
            <w:lang w:eastAsia="en-AU"/>
          </w:rPr>
          <w:tab/>
        </w:r>
        <w:r w:rsidRPr="00542E86">
          <w:t>Attorney must follow decision-making principles</w:t>
        </w:r>
        <w:r>
          <w:tab/>
        </w:r>
        <w:r>
          <w:fldChar w:fldCharType="begin"/>
        </w:r>
        <w:r>
          <w:instrText xml:space="preserve"> PAGEREF _Toc132095804 \h </w:instrText>
        </w:r>
        <w:r>
          <w:fldChar w:fldCharType="separate"/>
        </w:r>
        <w:r w:rsidR="009F67B7">
          <w:t>30</w:t>
        </w:r>
        <w:r>
          <w:fldChar w:fldCharType="end"/>
        </w:r>
      </w:hyperlink>
    </w:p>
    <w:p w14:paraId="4633F97B" w14:textId="4F4EACE7" w:rsidR="005425EE" w:rsidRDefault="005425EE">
      <w:pPr>
        <w:pStyle w:val="TOC5"/>
        <w:rPr>
          <w:rFonts w:asciiTheme="minorHAnsi" w:eastAsiaTheme="minorEastAsia" w:hAnsiTheme="minorHAnsi" w:cstheme="minorBidi"/>
          <w:sz w:val="22"/>
          <w:szCs w:val="22"/>
          <w:lang w:eastAsia="en-AU"/>
        </w:rPr>
      </w:pPr>
      <w:r>
        <w:tab/>
      </w:r>
      <w:hyperlink w:anchor="_Toc132095805" w:history="1">
        <w:r w:rsidRPr="00542E86">
          <w:t>41C</w:t>
        </w:r>
        <w:r>
          <w:rPr>
            <w:rFonts w:asciiTheme="minorHAnsi" w:eastAsiaTheme="minorEastAsia" w:hAnsiTheme="minorHAnsi" w:cstheme="minorBidi"/>
            <w:sz w:val="22"/>
            <w:szCs w:val="22"/>
            <w:lang w:eastAsia="en-AU"/>
          </w:rPr>
          <w:tab/>
        </w:r>
        <w:r w:rsidRPr="00542E86">
          <w:t>Attorney may consent to principal’s participation in low</w:t>
        </w:r>
        <w:r w:rsidRPr="00542E86">
          <w:noBreakHyphen/>
          <w:t>risk research</w:t>
        </w:r>
        <w:r>
          <w:tab/>
        </w:r>
        <w:r>
          <w:fldChar w:fldCharType="begin"/>
        </w:r>
        <w:r>
          <w:instrText xml:space="preserve"> PAGEREF _Toc132095805 \h </w:instrText>
        </w:r>
        <w:r>
          <w:fldChar w:fldCharType="separate"/>
        </w:r>
        <w:r w:rsidR="009F67B7">
          <w:t>31</w:t>
        </w:r>
        <w:r>
          <w:fldChar w:fldCharType="end"/>
        </w:r>
      </w:hyperlink>
    </w:p>
    <w:p w14:paraId="52F6C278" w14:textId="347FCEE6" w:rsidR="005425EE" w:rsidRDefault="005425EE">
      <w:pPr>
        <w:pStyle w:val="TOC5"/>
        <w:rPr>
          <w:rFonts w:asciiTheme="minorHAnsi" w:eastAsiaTheme="minorEastAsia" w:hAnsiTheme="minorHAnsi" w:cstheme="minorBidi"/>
          <w:sz w:val="22"/>
          <w:szCs w:val="22"/>
          <w:lang w:eastAsia="en-AU"/>
        </w:rPr>
      </w:pPr>
      <w:r>
        <w:tab/>
      </w:r>
      <w:hyperlink w:anchor="_Toc132095806" w:history="1">
        <w:r w:rsidRPr="00542E86">
          <w:t>41D</w:t>
        </w:r>
        <w:r>
          <w:rPr>
            <w:rFonts w:asciiTheme="minorHAnsi" w:eastAsiaTheme="minorEastAsia" w:hAnsiTheme="minorHAnsi" w:cstheme="minorBidi"/>
            <w:sz w:val="22"/>
            <w:szCs w:val="22"/>
            <w:lang w:eastAsia="en-AU"/>
          </w:rPr>
          <w:tab/>
        </w:r>
        <w:r w:rsidRPr="00542E86">
          <w:t>Attorney may consent to principal’s participation in medical research</w:t>
        </w:r>
        <w:r>
          <w:tab/>
        </w:r>
        <w:r>
          <w:fldChar w:fldCharType="begin"/>
        </w:r>
        <w:r>
          <w:instrText xml:space="preserve"> PAGEREF _Toc132095806 \h </w:instrText>
        </w:r>
        <w:r>
          <w:fldChar w:fldCharType="separate"/>
        </w:r>
        <w:r w:rsidR="009F67B7">
          <w:t>32</w:t>
        </w:r>
        <w:r>
          <w:fldChar w:fldCharType="end"/>
        </w:r>
      </w:hyperlink>
    </w:p>
    <w:p w14:paraId="5F8F46D0" w14:textId="47597882" w:rsidR="005425EE" w:rsidRDefault="005425EE">
      <w:pPr>
        <w:pStyle w:val="TOC5"/>
        <w:rPr>
          <w:rFonts w:asciiTheme="minorHAnsi" w:eastAsiaTheme="minorEastAsia" w:hAnsiTheme="minorHAnsi" w:cstheme="minorBidi"/>
          <w:sz w:val="22"/>
          <w:szCs w:val="22"/>
          <w:lang w:eastAsia="en-AU"/>
        </w:rPr>
      </w:pPr>
      <w:r>
        <w:tab/>
      </w:r>
      <w:hyperlink w:anchor="_Toc132095807" w:history="1">
        <w:r w:rsidRPr="00542E86">
          <w:t>41E</w:t>
        </w:r>
        <w:r>
          <w:rPr>
            <w:rFonts w:asciiTheme="minorHAnsi" w:eastAsiaTheme="minorEastAsia" w:hAnsiTheme="minorHAnsi" w:cstheme="minorBidi"/>
            <w:sz w:val="22"/>
            <w:szCs w:val="22"/>
            <w:lang w:eastAsia="en-AU"/>
          </w:rPr>
          <w:tab/>
        </w:r>
        <w:r w:rsidRPr="00542E86">
          <w:t>Attorney must not benefit etc from attorney’s decision</w:t>
        </w:r>
        <w:r>
          <w:tab/>
        </w:r>
        <w:r>
          <w:fldChar w:fldCharType="begin"/>
        </w:r>
        <w:r>
          <w:instrText xml:space="preserve"> PAGEREF _Toc132095807 \h </w:instrText>
        </w:r>
        <w:r>
          <w:fldChar w:fldCharType="separate"/>
        </w:r>
        <w:r w:rsidR="009F67B7">
          <w:t>33</w:t>
        </w:r>
        <w:r>
          <w:fldChar w:fldCharType="end"/>
        </w:r>
      </w:hyperlink>
    </w:p>
    <w:p w14:paraId="169C95DF" w14:textId="5EF58351" w:rsidR="005425EE" w:rsidRDefault="005425EE">
      <w:pPr>
        <w:pStyle w:val="TOC5"/>
        <w:rPr>
          <w:rFonts w:asciiTheme="minorHAnsi" w:eastAsiaTheme="minorEastAsia" w:hAnsiTheme="minorHAnsi" w:cstheme="minorBidi"/>
          <w:sz w:val="22"/>
          <w:szCs w:val="22"/>
          <w:lang w:eastAsia="en-AU"/>
        </w:rPr>
      </w:pPr>
      <w:r>
        <w:tab/>
      </w:r>
      <w:hyperlink w:anchor="_Toc132095808" w:history="1">
        <w:r w:rsidRPr="00542E86">
          <w:t>41F</w:t>
        </w:r>
        <w:r>
          <w:rPr>
            <w:rFonts w:asciiTheme="minorHAnsi" w:eastAsiaTheme="minorEastAsia" w:hAnsiTheme="minorHAnsi" w:cstheme="minorBidi"/>
            <w:sz w:val="22"/>
            <w:szCs w:val="22"/>
            <w:lang w:eastAsia="en-AU"/>
          </w:rPr>
          <w:tab/>
        </w:r>
        <w:r w:rsidRPr="00542E86">
          <w:t>Assessment of likelihood of principal regaining decision</w:t>
        </w:r>
        <w:r w:rsidRPr="00542E86">
          <w:noBreakHyphen/>
          <w:t>making capacity</w:t>
        </w:r>
        <w:r>
          <w:tab/>
        </w:r>
        <w:r>
          <w:fldChar w:fldCharType="begin"/>
        </w:r>
        <w:r>
          <w:instrText xml:space="preserve"> PAGEREF _Toc132095808 \h </w:instrText>
        </w:r>
        <w:r>
          <w:fldChar w:fldCharType="separate"/>
        </w:r>
        <w:r w:rsidR="009F67B7">
          <w:t>34</w:t>
        </w:r>
        <w:r>
          <w:fldChar w:fldCharType="end"/>
        </w:r>
      </w:hyperlink>
    </w:p>
    <w:p w14:paraId="102E4C9A" w14:textId="3A9D738D" w:rsidR="005425EE" w:rsidRDefault="005425EE">
      <w:pPr>
        <w:pStyle w:val="TOC5"/>
        <w:rPr>
          <w:rFonts w:asciiTheme="minorHAnsi" w:eastAsiaTheme="minorEastAsia" w:hAnsiTheme="minorHAnsi" w:cstheme="minorBidi"/>
          <w:sz w:val="22"/>
          <w:szCs w:val="22"/>
          <w:lang w:eastAsia="en-AU"/>
        </w:rPr>
      </w:pPr>
      <w:r>
        <w:tab/>
      </w:r>
      <w:hyperlink w:anchor="_Toc132095809" w:history="1">
        <w:r w:rsidRPr="00542E86">
          <w:t>41G</w:t>
        </w:r>
        <w:r>
          <w:rPr>
            <w:rFonts w:asciiTheme="minorHAnsi" w:eastAsiaTheme="minorEastAsia" w:hAnsiTheme="minorHAnsi" w:cstheme="minorBidi"/>
            <w:sz w:val="22"/>
            <w:szCs w:val="22"/>
            <w:lang w:eastAsia="en-AU"/>
          </w:rPr>
          <w:tab/>
        </w:r>
        <w:r w:rsidRPr="00542E86">
          <w:t>Interested person may apply to ACAT for review of attorney’s decision</w:t>
        </w:r>
        <w:r>
          <w:tab/>
        </w:r>
        <w:r>
          <w:fldChar w:fldCharType="begin"/>
        </w:r>
        <w:r>
          <w:instrText xml:space="preserve"> PAGEREF _Toc132095809 \h </w:instrText>
        </w:r>
        <w:r>
          <w:fldChar w:fldCharType="separate"/>
        </w:r>
        <w:r w:rsidR="009F67B7">
          <w:t>35</w:t>
        </w:r>
        <w:r>
          <w:fldChar w:fldCharType="end"/>
        </w:r>
      </w:hyperlink>
    </w:p>
    <w:p w14:paraId="5B3D7973" w14:textId="10DF609E" w:rsidR="005425EE" w:rsidRDefault="005425EE">
      <w:pPr>
        <w:pStyle w:val="TOC2"/>
        <w:rPr>
          <w:rFonts w:asciiTheme="minorHAnsi" w:eastAsiaTheme="minorEastAsia" w:hAnsiTheme="minorHAnsi" w:cstheme="minorBidi"/>
          <w:b w:val="0"/>
          <w:sz w:val="22"/>
          <w:szCs w:val="22"/>
          <w:lang w:eastAsia="en-AU"/>
        </w:rPr>
      </w:pPr>
      <w:hyperlink w:anchor="_Toc132095810" w:history="1">
        <w:r w:rsidRPr="00542E86">
          <w:t>Part 4.4</w:t>
        </w:r>
        <w:r>
          <w:rPr>
            <w:rFonts w:asciiTheme="minorHAnsi" w:eastAsiaTheme="minorEastAsia" w:hAnsiTheme="minorHAnsi" w:cstheme="minorBidi"/>
            <w:b w:val="0"/>
            <w:sz w:val="22"/>
            <w:szCs w:val="22"/>
            <w:lang w:eastAsia="en-AU"/>
          </w:rPr>
          <w:tab/>
        </w:r>
        <w:r w:rsidRPr="00542E86">
          <w:t>Obligations of attorneys and others</w:t>
        </w:r>
        <w:r w:rsidRPr="005425EE">
          <w:rPr>
            <w:vanish/>
          </w:rPr>
          <w:tab/>
        </w:r>
        <w:r w:rsidRPr="005425EE">
          <w:rPr>
            <w:vanish/>
          </w:rPr>
          <w:fldChar w:fldCharType="begin"/>
        </w:r>
        <w:r w:rsidRPr="005425EE">
          <w:rPr>
            <w:vanish/>
          </w:rPr>
          <w:instrText xml:space="preserve"> PAGEREF _Toc132095810 \h </w:instrText>
        </w:r>
        <w:r w:rsidRPr="005425EE">
          <w:rPr>
            <w:vanish/>
          </w:rPr>
        </w:r>
        <w:r w:rsidRPr="005425EE">
          <w:rPr>
            <w:vanish/>
          </w:rPr>
          <w:fldChar w:fldCharType="separate"/>
        </w:r>
        <w:r w:rsidR="009F67B7">
          <w:rPr>
            <w:vanish/>
          </w:rPr>
          <w:t>36</w:t>
        </w:r>
        <w:r w:rsidRPr="005425EE">
          <w:rPr>
            <w:vanish/>
          </w:rPr>
          <w:fldChar w:fldCharType="end"/>
        </w:r>
      </w:hyperlink>
    </w:p>
    <w:p w14:paraId="606911E2" w14:textId="2A1ADE31" w:rsidR="005425EE" w:rsidRDefault="005425EE">
      <w:pPr>
        <w:pStyle w:val="TOC3"/>
        <w:rPr>
          <w:rFonts w:asciiTheme="minorHAnsi" w:eastAsiaTheme="minorEastAsia" w:hAnsiTheme="minorHAnsi" w:cstheme="minorBidi"/>
          <w:b w:val="0"/>
          <w:sz w:val="22"/>
          <w:szCs w:val="22"/>
          <w:lang w:eastAsia="en-AU"/>
        </w:rPr>
      </w:pPr>
      <w:hyperlink w:anchor="_Toc132095811" w:history="1">
        <w:r w:rsidRPr="00542E86">
          <w:t>Division 4.4.1</w:t>
        </w:r>
        <w:r>
          <w:rPr>
            <w:rFonts w:asciiTheme="minorHAnsi" w:eastAsiaTheme="minorEastAsia" w:hAnsiTheme="minorHAnsi" w:cstheme="minorBidi"/>
            <w:b w:val="0"/>
            <w:sz w:val="22"/>
            <w:szCs w:val="22"/>
            <w:lang w:eastAsia="en-AU"/>
          </w:rPr>
          <w:tab/>
        </w:r>
        <w:r w:rsidRPr="00542E86">
          <w:t>Obligations of all attorneys</w:t>
        </w:r>
        <w:r w:rsidRPr="005425EE">
          <w:rPr>
            <w:vanish/>
          </w:rPr>
          <w:tab/>
        </w:r>
        <w:r w:rsidRPr="005425EE">
          <w:rPr>
            <w:vanish/>
          </w:rPr>
          <w:fldChar w:fldCharType="begin"/>
        </w:r>
        <w:r w:rsidRPr="005425EE">
          <w:rPr>
            <w:vanish/>
          </w:rPr>
          <w:instrText xml:space="preserve"> PAGEREF _Toc132095811 \h </w:instrText>
        </w:r>
        <w:r w:rsidRPr="005425EE">
          <w:rPr>
            <w:vanish/>
          </w:rPr>
        </w:r>
        <w:r w:rsidRPr="005425EE">
          <w:rPr>
            <w:vanish/>
          </w:rPr>
          <w:fldChar w:fldCharType="separate"/>
        </w:r>
        <w:r w:rsidR="009F67B7">
          <w:rPr>
            <w:vanish/>
          </w:rPr>
          <w:t>36</w:t>
        </w:r>
        <w:r w:rsidRPr="005425EE">
          <w:rPr>
            <w:vanish/>
          </w:rPr>
          <w:fldChar w:fldCharType="end"/>
        </w:r>
      </w:hyperlink>
    </w:p>
    <w:p w14:paraId="39DFF487" w14:textId="7424C9C3" w:rsidR="005425EE" w:rsidRDefault="005425EE">
      <w:pPr>
        <w:pStyle w:val="TOC5"/>
        <w:rPr>
          <w:rFonts w:asciiTheme="minorHAnsi" w:eastAsiaTheme="minorEastAsia" w:hAnsiTheme="minorHAnsi" w:cstheme="minorBidi"/>
          <w:sz w:val="22"/>
          <w:szCs w:val="22"/>
          <w:lang w:eastAsia="en-AU"/>
        </w:rPr>
      </w:pPr>
      <w:r>
        <w:tab/>
      </w:r>
      <w:hyperlink w:anchor="_Toc132095812" w:history="1">
        <w:r w:rsidRPr="00542E86">
          <w:t>42</w:t>
        </w:r>
        <w:r>
          <w:rPr>
            <w:rFonts w:asciiTheme="minorHAnsi" w:eastAsiaTheme="minorEastAsia" w:hAnsiTheme="minorHAnsi" w:cstheme="minorBidi"/>
            <w:sz w:val="22"/>
            <w:szCs w:val="22"/>
            <w:lang w:eastAsia="en-AU"/>
          </w:rPr>
          <w:tab/>
        </w:r>
        <w:r w:rsidRPr="00542E86">
          <w:t>Conflict transactions</w:t>
        </w:r>
        <w:r>
          <w:tab/>
        </w:r>
        <w:r>
          <w:fldChar w:fldCharType="begin"/>
        </w:r>
        <w:r>
          <w:instrText xml:space="preserve"> PAGEREF _Toc132095812 \h </w:instrText>
        </w:r>
        <w:r>
          <w:fldChar w:fldCharType="separate"/>
        </w:r>
        <w:r w:rsidR="009F67B7">
          <w:t>36</w:t>
        </w:r>
        <w:r>
          <w:fldChar w:fldCharType="end"/>
        </w:r>
      </w:hyperlink>
    </w:p>
    <w:p w14:paraId="5FB4A852" w14:textId="0B1700B8" w:rsidR="005425EE" w:rsidRDefault="005425EE">
      <w:pPr>
        <w:pStyle w:val="TOC5"/>
        <w:rPr>
          <w:rFonts w:asciiTheme="minorHAnsi" w:eastAsiaTheme="minorEastAsia" w:hAnsiTheme="minorHAnsi" w:cstheme="minorBidi"/>
          <w:sz w:val="22"/>
          <w:szCs w:val="22"/>
          <w:lang w:eastAsia="en-AU"/>
        </w:rPr>
      </w:pPr>
      <w:r>
        <w:tab/>
      </w:r>
      <w:hyperlink w:anchor="_Toc132095813" w:history="1">
        <w:r w:rsidRPr="00542E86">
          <w:t>43</w:t>
        </w:r>
        <w:r>
          <w:rPr>
            <w:rFonts w:asciiTheme="minorHAnsi" w:eastAsiaTheme="minorEastAsia" w:hAnsiTheme="minorHAnsi" w:cstheme="minorBidi"/>
            <w:sz w:val="22"/>
            <w:szCs w:val="22"/>
            <w:lang w:eastAsia="en-AU"/>
          </w:rPr>
          <w:tab/>
        </w:r>
        <w:r w:rsidRPr="00542E86">
          <w:t>Obligation of attorneys to keep interested people informed</w:t>
        </w:r>
        <w:r>
          <w:tab/>
        </w:r>
        <w:r>
          <w:fldChar w:fldCharType="begin"/>
        </w:r>
        <w:r>
          <w:instrText xml:space="preserve"> PAGEREF _Toc132095813 \h </w:instrText>
        </w:r>
        <w:r>
          <w:fldChar w:fldCharType="separate"/>
        </w:r>
        <w:r w:rsidR="009F67B7">
          <w:t>37</w:t>
        </w:r>
        <w:r>
          <w:fldChar w:fldCharType="end"/>
        </w:r>
      </w:hyperlink>
    </w:p>
    <w:p w14:paraId="30AA445B" w14:textId="23C022DE" w:rsidR="005425EE" w:rsidRDefault="005425EE">
      <w:pPr>
        <w:pStyle w:val="TOC3"/>
        <w:rPr>
          <w:rFonts w:asciiTheme="minorHAnsi" w:eastAsiaTheme="minorEastAsia" w:hAnsiTheme="minorHAnsi" w:cstheme="minorBidi"/>
          <w:b w:val="0"/>
          <w:sz w:val="22"/>
          <w:szCs w:val="22"/>
          <w:lang w:eastAsia="en-AU"/>
        </w:rPr>
      </w:pPr>
      <w:hyperlink w:anchor="_Toc132095814" w:history="1">
        <w:r w:rsidRPr="00542E86">
          <w:t>Division 4.4.2</w:t>
        </w:r>
        <w:r>
          <w:rPr>
            <w:rFonts w:asciiTheme="minorHAnsi" w:eastAsiaTheme="minorEastAsia" w:hAnsiTheme="minorHAnsi" w:cstheme="minorBidi"/>
            <w:b w:val="0"/>
            <w:sz w:val="22"/>
            <w:szCs w:val="22"/>
            <w:lang w:eastAsia="en-AU"/>
          </w:rPr>
          <w:tab/>
        </w:r>
        <w:r w:rsidRPr="00542E86">
          <w:t>Obligations of attorneys under enduring power of attorney—principal with impaired decision-making capacity</w:t>
        </w:r>
        <w:r w:rsidRPr="005425EE">
          <w:rPr>
            <w:vanish/>
          </w:rPr>
          <w:tab/>
        </w:r>
        <w:r w:rsidRPr="005425EE">
          <w:rPr>
            <w:vanish/>
          </w:rPr>
          <w:fldChar w:fldCharType="begin"/>
        </w:r>
        <w:r w:rsidRPr="005425EE">
          <w:rPr>
            <w:vanish/>
          </w:rPr>
          <w:instrText xml:space="preserve"> PAGEREF _Toc132095814 \h </w:instrText>
        </w:r>
        <w:r w:rsidRPr="005425EE">
          <w:rPr>
            <w:vanish/>
          </w:rPr>
        </w:r>
        <w:r w:rsidRPr="005425EE">
          <w:rPr>
            <w:vanish/>
          </w:rPr>
          <w:fldChar w:fldCharType="separate"/>
        </w:r>
        <w:r w:rsidR="009F67B7">
          <w:rPr>
            <w:vanish/>
          </w:rPr>
          <w:t>38</w:t>
        </w:r>
        <w:r w:rsidRPr="005425EE">
          <w:rPr>
            <w:vanish/>
          </w:rPr>
          <w:fldChar w:fldCharType="end"/>
        </w:r>
      </w:hyperlink>
    </w:p>
    <w:p w14:paraId="0F0D267C" w14:textId="1977A58C" w:rsidR="005425EE" w:rsidRDefault="005425EE">
      <w:pPr>
        <w:pStyle w:val="TOC5"/>
        <w:rPr>
          <w:rFonts w:asciiTheme="minorHAnsi" w:eastAsiaTheme="minorEastAsia" w:hAnsiTheme="minorHAnsi" w:cstheme="minorBidi"/>
          <w:sz w:val="22"/>
          <w:szCs w:val="22"/>
          <w:lang w:eastAsia="en-AU"/>
        </w:rPr>
      </w:pPr>
      <w:r>
        <w:tab/>
      </w:r>
      <w:hyperlink w:anchor="_Toc132095815" w:history="1">
        <w:r w:rsidRPr="00542E86">
          <w:t>44</w:t>
        </w:r>
        <w:r>
          <w:rPr>
            <w:rFonts w:asciiTheme="minorHAnsi" w:eastAsiaTheme="minorEastAsia" w:hAnsiTheme="minorHAnsi" w:cstheme="minorBidi"/>
            <w:sz w:val="22"/>
            <w:szCs w:val="22"/>
            <w:lang w:eastAsia="en-AU"/>
          </w:rPr>
          <w:tab/>
        </w:r>
        <w:r w:rsidRPr="00542E86">
          <w:t>Principles for attorneys under enduring powers of attorney</w:t>
        </w:r>
        <w:r>
          <w:tab/>
        </w:r>
        <w:r>
          <w:fldChar w:fldCharType="begin"/>
        </w:r>
        <w:r>
          <w:instrText xml:space="preserve"> PAGEREF _Toc132095815 \h </w:instrText>
        </w:r>
        <w:r>
          <w:fldChar w:fldCharType="separate"/>
        </w:r>
        <w:r w:rsidR="009F67B7">
          <w:t>38</w:t>
        </w:r>
        <w:r>
          <w:fldChar w:fldCharType="end"/>
        </w:r>
      </w:hyperlink>
    </w:p>
    <w:p w14:paraId="068A2B35" w14:textId="64A39B25" w:rsidR="005425EE" w:rsidRDefault="005425EE">
      <w:pPr>
        <w:pStyle w:val="TOC5"/>
        <w:rPr>
          <w:rFonts w:asciiTheme="minorHAnsi" w:eastAsiaTheme="minorEastAsia" w:hAnsiTheme="minorHAnsi" w:cstheme="minorBidi"/>
          <w:sz w:val="22"/>
          <w:szCs w:val="22"/>
          <w:lang w:eastAsia="en-AU"/>
        </w:rPr>
      </w:pPr>
      <w:r>
        <w:tab/>
      </w:r>
      <w:hyperlink w:anchor="_Toc132095816" w:history="1">
        <w:r w:rsidRPr="00542E86">
          <w:t>45</w:t>
        </w:r>
        <w:r>
          <w:rPr>
            <w:rFonts w:asciiTheme="minorHAnsi" w:eastAsiaTheme="minorEastAsia" w:hAnsiTheme="minorHAnsi" w:cstheme="minorBidi"/>
            <w:sz w:val="22"/>
            <w:szCs w:val="22"/>
            <w:lang w:eastAsia="en-AU"/>
          </w:rPr>
          <w:tab/>
        </w:r>
        <w:r w:rsidRPr="00542E86">
          <w:t>Right of attorneys to information—enduring powers of attorney</w:t>
        </w:r>
        <w:r>
          <w:tab/>
        </w:r>
        <w:r>
          <w:fldChar w:fldCharType="begin"/>
        </w:r>
        <w:r>
          <w:instrText xml:space="preserve"> PAGEREF _Toc132095816 \h </w:instrText>
        </w:r>
        <w:r>
          <w:fldChar w:fldCharType="separate"/>
        </w:r>
        <w:r w:rsidR="009F67B7">
          <w:t>38</w:t>
        </w:r>
        <w:r>
          <w:fldChar w:fldCharType="end"/>
        </w:r>
      </w:hyperlink>
    </w:p>
    <w:p w14:paraId="7DA840A7" w14:textId="2287B336" w:rsidR="005425EE" w:rsidRDefault="005425EE">
      <w:pPr>
        <w:pStyle w:val="TOC5"/>
        <w:rPr>
          <w:rFonts w:asciiTheme="minorHAnsi" w:eastAsiaTheme="minorEastAsia" w:hAnsiTheme="minorHAnsi" w:cstheme="minorBidi"/>
          <w:sz w:val="22"/>
          <w:szCs w:val="22"/>
          <w:lang w:eastAsia="en-AU"/>
        </w:rPr>
      </w:pPr>
      <w:r>
        <w:tab/>
      </w:r>
      <w:hyperlink w:anchor="_Toc132095817" w:history="1">
        <w:r w:rsidRPr="00542E86">
          <w:t>46</w:t>
        </w:r>
        <w:r>
          <w:rPr>
            <w:rFonts w:asciiTheme="minorHAnsi" w:eastAsiaTheme="minorEastAsia" w:hAnsiTheme="minorHAnsi" w:cstheme="minorBidi"/>
            <w:sz w:val="22"/>
            <w:szCs w:val="22"/>
            <w:lang w:eastAsia="en-AU"/>
          </w:rPr>
          <w:tab/>
        </w:r>
        <w:r w:rsidRPr="00542E86">
          <w:t>Conditions on exercise of power in relation to medical treatment—enduring powers of attorney</w:t>
        </w:r>
        <w:r>
          <w:tab/>
        </w:r>
        <w:r>
          <w:fldChar w:fldCharType="begin"/>
        </w:r>
        <w:r>
          <w:instrText xml:space="preserve"> PAGEREF _Toc132095817 \h </w:instrText>
        </w:r>
        <w:r>
          <w:fldChar w:fldCharType="separate"/>
        </w:r>
        <w:r w:rsidR="009F67B7">
          <w:t>39</w:t>
        </w:r>
        <w:r>
          <w:fldChar w:fldCharType="end"/>
        </w:r>
      </w:hyperlink>
    </w:p>
    <w:p w14:paraId="3AC553E9" w14:textId="65CAF6D4" w:rsidR="005425EE" w:rsidRDefault="005425EE">
      <w:pPr>
        <w:pStyle w:val="TOC5"/>
        <w:rPr>
          <w:rFonts w:asciiTheme="minorHAnsi" w:eastAsiaTheme="minorEastAsia" w:hAnsiTheme="minorHAnsi" w:cstheme="minorBidi"/>
          <w:sz w:val="22"/>
          <w:szCs w:val="22"/>
          <w:lang w:eastAsia="en-AU"/>
        </w:rPr>
      </w:pPr>
      <w:r>
        <w:tab/>
      </w:r>
      <w:hyperlink w:anchor="_Toc132095818" w:history="1">
        <w:r w:rsidRPr="00542E86">
          <w:t>46A</w:t>
        </w:r>
        <w:r>
          <w:rPr>
            <w:rFonts w:asciiTheme="minorHAnsi" w:eastAsiaTheme="minorEastAsia" w:hAnsiTheme="minorHAnsi" w:cstheme="minorBidi"/>
            <w:sz w:val="22"/>
            <w:szCs w:val="22"/>
            <w:lang w:eastAsia="en-AU"/>
          </w:rPr>
          <w:tab/>
        </w:r>
        <w:r w:rsidRPr="00542E86">
          <w:t>Restrictions on consent by attorney to mental health treatment, care or support</w:t>
        </w:r>
        <w:r>
          <w:tab/>
        </w:r>
        <w:r>
          <w:fldChar w:fldCharType="begin"/>
        </w:r>
        <w:r>
          <w:instrText xml:space="preserve"> PAGEREF _Toc132095818 \h </w:instrText>
        </w:r>
        <w:r>
          <w:fldChar w:fldCharType="separate"/>
        </w:r>
        <w:r w:rsidR="009F67B7">
          <w:t>39</w:t>
        </w:r>
        <w:r>
          <w:fldChar w:fldCharType="end"/>
        </w:r>
      </w:hyperlink>
    </w:p>
    <w:p w14:paraId="3F30D442" w14:textId="6CBB3695" w:rsidR="005425EE" w:rsidRDefault="005425EE">
      <w:pPr>
        <w:pStyle w:val="TOC5"/>
        <w:rPr>
          <w:rFonts w:asciiTheme="minorHAnsi" w:eastAsiaTheme="minorEastAsia" w:hAnsiTheme="minorHAnsi" w:cstheme="minorBidi"/>
          <w:sz w:val="22"/>
          <w:szCs w:val="22"/>
          <w:lang w:eastAsia="en-AU"/>
        </w:rPr>
      </w:pPr>
      <w:r>
        <w:tab/>
      </w:r>
      <w:hyperlink w:anchor="_Toc132095819" w:history="1">
        <w:r w:rsidRPr="00542E86">
          <w:t>47</w:t>
        </w:r>
        <w:r>
          <w:rPr>
            <w:rFonts w:asciiTheme="minorHAnsi" w:eastAsiaTheme="minorEastAsia" w:hAnsiTheme="minorHAnsi" w:cstheme="minorBidi"/>
            <w:sz w:val="22"/>
            <w:szCs w:val="22"/>
            <w:lang w:eastAsia="en-AU"/>
          </w:rPr>
          <w:tab/>
        </w:r>
        <w:r w:rsidRPr="00542E86">
          <w:t>Keeping records—enduring powers of attorney</w:t>
        </w:r>
        <w:r>
          <w:tab/>
        </w:r>
        <w:r>
          <w:fldChar w:fldCharType="begin"/>
        </w:r>
        <w:r>
          <w:instrText xml:space="preserve"> PAGEREF _Toc132095819 \h </w:instrText>
        </w:r>
        <w:r>
          <w:fldChar w:fldCharType="separate"/>
        </w:r>
        <w:r w:rsidR="009F67B7">
          <w:t>41</w:t>
        </w:r>
        <w:r>
          <w:fldChar w:fldCharType="end"/>
        </w:r>
      </w:hyperlink>
    </w:p>
    <w:p w14:paraId="4F4BADCF" w14:textId="14E67CC4" w:rsidR="005425EE" w:rsidRDefault="005425EE">
      <w:pPr>
        <w:pStyle w:val="TOC5"/>
        <w:rPr>
          <w:rFonts w:asciiTheme="minorHAnsi" w:eastAsiaTheme="minorEastAsia" w:hAnsiTheme="minorHAnsi" w:cstheme="minorBidi"/>
          <w:sz w:val="22"/>
          <w:szCs w:val="22"/>
          <w:lang w:eastAsia="en-AU"/>
        </w:rPr>
      </w:pPr>
      <w:r>
        <w:tab/>
      </w:r>
      <w:hyperlink w:anchor="_Toc132095820" w:history="1">
        <w:r w:rsidRPr="00542E86">
          <w:t>48</w:t>
        </w:r>
        <w:r>
          <w:rPr>
            <w:rFonts w:asciiTheme="minorHAnsi" w:eastAsiaTheme="minorEastAsia" w:hAnsiTheme="minorHAnsi" w:cstheme="minorBidi"/>
            <w:sz w:val="22"/>
            <w:szCs w:val="22"/>
            <w:lang w:eastAsia="en-AU"/>
          </w:rPr>
          <w:tab/>
        </w:r>
        <w:r w:rsidRPr="00542E86">
          <w:t>Keeping property separate—enduring powers of attorney</w:t>
        </w:r>
        <w:r>
          <w:tab/>
        </w:r>
        <w:r>
          <w:fldChar w:fldCharType="begin"/>
        </w:r>
        <w:r>
          <w:instrText xml:space="preserve"> PAGEREF _Toc132095820 \h </w:instrText>
        </w:r>
        <w:r>
          <w:fldChar w:fldCharType="separate"/>
        </w:r>
        <w:r w:rsidR="009F67B7">
          <w:t>41</w:t>
        </w:r>
        <w:r>
          <w:fldChar w:fldCharType="end"/>
        </w:r>
      </w:hyperlink>
    </w:p>
    <w:p w14:paraId="2557C321" w14:textId="521CC2A9" w:rsidR="005425EE" w:rsidRDefault="005425EE">
      <w:pPr>
        <w:pStyle w:val="TOC3"/>
        <w:rPr>
          <w:rFonts w:asciiTheme="minorHAnsi" w:eastAsiaTheme="minorEastAsia" w:hAnsiTheme="minorHAnsi" w:cstheme="minorBidi"/>
          <w:b w:val="0"/>
          <w:sz w:val="22"/>
          <w:szCs w:val="22"/>
          <w:lang w:eastAsia="en-AU"/>
        </w:rPr>
      </w:pPr>
      <w:hyperlink w:anchor="_Toc132095821" w:history="1">
        <w:r w:rsidRPr="00542E86">
          <w:t>Division 4.4.3</w:t>
        </w:r>
        <w:r>
          <w:rPr>
            <w:rFonts w:asciiTheme="minorHAnsi" w:eastAsiaTheme="minorEastAsia" w:hAnsiTheme="minorHAnsi" w:cstheme="minorBidi"/>
            <w:b w:val="0"/>
            <w:sz w:val="22"/>
            <w:szCs w:val="22"/>
            <w:lang w:eastAsia="en-AU"/>
          </w:rPr>
          <w:tab/>
        </w:r>
        <w:r w:rsidRPr="00542E86">
          <w:t>Obligations in relation to health care</w:t>
        </w:r>
        <w:r w:rsidRPr="005425EE">
          <w:rPr>
            <w:vanish/>
          </w:rPr>
          <w:tab/>
        </w:r>
        <w:r w:rsidRPr="005425EE">
          <w:rPr>
            <w:vanish/>
          </w:rPr>
          <w:fldChar w:fldCharType="begin"/>
        </w:r>
        <w:r w:rsidRPr="005425EE">
          <w:rPr>
            <w:vanish/>
          </w:rPr>
          <w:instrText xml:space="preserve"> PAGEREF _Toc132095821 \h </w:instrText>
        </w:r>
        <w:r w:rsidRPr="005425EE">
          <w:rPr>
            <w:vanish/>
          </w:rPr>
        </w:r>
        <w:r w:rsidRPr="005425EE">
          <w:rPr>
            <w:vanish/>
          </w:rPr>
          <w:fldChar w:fldCharType="separate"/>
        </w:r>
        <w:r w:rsidR="009F67B7">
          <w:rPr>
            <w:vanish/>
          </w:rPr>
          <w:t>42</w:t>
        </w:r>
        <w:r w:rsidRPr="005425EE">
          <w:rPr>
            <w:vanish/>
          </w:rPr>
          <w:fldChar w:fldCharType="end"/>
        </w:r>
      </w:hyperlink>
    </w:p>
    <w:p w14:paraId="32E5962A" w14:textId="17C63410" w:rsidR="005425EE" w:rsidRDefault="005425EE">
      <w:pPr>
        <w:pStyle w:val="TOC5"/>
        <w:rPr>
          <w:rFonts w:asciiTheme="minorHAnsi" w:eastAsiaTheme="minorEastAsia" w:hAnsiTheme="minorHAnsi" w:cstheme="minorBidi"/>
          <w:sz w:val="22"/>
          <w:szCs w:val="22"/>
          <w:lang w:eastAsia="en-AU"/>
        </w:rPr>
      </w:pPr>
      <w:r>
        <w:tab/>
      </w:r>
      <w:hyperlink w:anchor="_Toc132095822" w:history="1">
        <w:r w:rsidRPr="00542E86">
          <w:t>49</w:t>
        </w:r>
        <w:r>
          <w:rPr>
            <w:rFonts w:asciiTheme="minorHAnsi" w:eastAsiaTheme="minorEastAsia" w:hAnsiTheme="minorHAnsi" w:cstheme="minorBidi"/>
            <w:sz w:val="22"/>
            <w:szCs w:val="22"/>
            <w:lang w:eastAsia="en-AU"/>
          </w:rPr>
          <w:tab/>
        </w:r>
        <w:r w:rsidRPr="00542E86">
          <w:t>Obligations on health care facilities in relation to powers of attorney</w:t>
        </w:r>
        <w:r>
          <w:tab/>
        </w:r>
        <w:r>
          <w:fldChar w:fldCharType="begin"/>
        </w:r>
        <w:r>
          <w:instrText xml:space="preserve"> PAGEREF _Toc132095822 \h </w:instrText>
        </w:r>
        <w:r>
          <w:fldChar w:fldCharType="separate"/>
        </w:r>
        <w:r w:rsidR="009F67B7">
          <w:t>42</w:t>
        </w:r>
        <w:r>
          <w:fldChar w:fldCharType="end"/>
        </w:r>
      </w:hyperlink>
    </w:p>
    <w:p w14:paraId="2CBEA68C" w14:textId="78C86BFE" w:rsidR="005425EE" w:rsidRDefault="005425EE">
      <w:pPr>
        <w:pStyle w:val="TOC2"/>
        <w:rPr>
          <w:rFonts w:asciiTheme="minorHAnsi" w:eastAsiaTheme="minorEastAsia" w:hAnsiTheme="minorHAnsi" w:cstheme="minorBidi"/>
          <w:b w:val="0"/>
          <w:sz w:val="22"/>
          <w:szCs w:val="22"/>
          <w:lang w:eastAsia="en-AU"/>
        </w:rPr>
      </w:pPr>
      <w:hyperlink w:anchor="_Toc132095823" w:history="1">
        <w:r w:rsidRPr="00542E86">
          <w:t>Part 4.5</w:t>
        </w:r>
        <w:r>
          <w:rPr>
            <w:rFonts w:asciiTheme="minorHAnsi" w:eastAsiaTheme="minorEastAsia" w:hAnsiTheme="minorHAnsi" w:cstheme="minorBidi"/>
            <w:b w:val="0"/>
            <w:sz w:val="22"/>
            <w:szCs w:val="22"/>
            <w:lang w:eastAsia="en-AU"/>
          </w:rPr>
          <w:tab/>
        </w:r>
        <w:r w:rsidRPr="00542E86">
          <w:t>If attorneys do not comply with Act</w:t>
        </w:r>
        <w:r w:rsidRPr="005425EE">
          <w:rPr>
            <w:vanish/>
          </w:rPr>
          <w:tab/>
        </w:r>
        <w:r w:rsidRPr="005425EE">
          <w:rPr>
            <w:vanish/>
          </w:rPr>
          <w:fldChar w:fldCharType="begin"/>
        </w:r>
        <w:r w:rsidRPr="005425EE">
          <w:rPr>
            <w:vanish/>
          </w:rPr>
          <w:instrText xml:space="preserve"> PAGEREF _Toc132095823 \h </w:instrText>
        </w:r>
        <w:r w:rsidRPr="005425EE">
          <w:rPr>
            <w:vanish/>
          </w:rPr>
        </w:r>
        <w:r w:rsidRPr="005425EE">
          <w:rPr>
            <w:vanish/>
          </w:rPr>
          <w:fldChar w:fldCharType="separate"/>
        </w:r>
        <w:r w:rsidR="009F67B7">
          <w:rPr>
            <w:vanish/>
          </w:rPr>
          <w:t>43</w:t>
        </w:r>
        <w:r w:rsidRPr="005425EE">
          <w:rPr>
            <w:vanish/>
          </w:rPr>
          <w:fldChar w:fldCharType="end"/>
        </w:r>
      </w:hyperlink>
    </w:p>
    <w:p w14:paraId="290801CE" w14:textId="2EC676C4" w:rsidR="005425EE" w:rsidRDefault="005425EE">
      <w:pPr>
        <w:pStyle w:val="TOC5"/>
        <w:rPr>
          <w:rFonts w:asciiTheme="minorHAnsi" w:eastAsiaTheme="minorEastAsia" w:hAnsiTheme="minorHAnsi" w:cstheme="minorBidi"/>
          <w:sz w:val="22"/>
          <w:szCs w:val="22"/>
          <w:lang w:eastAsia="en-AU"/>
        </w:rPr>
      </w:pPr>
      <w:r>
        <w:tab/>
      </w:r>
      <w:hyperlink w:anchor="_Toc132095824" w:history="1">
        <w:r w:rsidRPr="00542E86">
          <w:t>50</w:t>
        </w:r>
        <w:r>
          <w:rPr>
            <w:rFonts w:asciiTheme="minorHAnsi" w:eastAsiaTheme="minorEastAsia" w:hAnsiTheme="minorHAnsi" w:cstheme="minorBidi"/>
            <w:sz w:val="22"/>
            <w:szCs w:val="22"/>
            <w:lang w:eastAsia="en-AU"/>
          </w:rPr>
          <w:tab/>
        </w:r>
        <w:r w:rsidRPr="00542E86">
          <w:t>Compensation for failure to comply with Act—Supreme Court order</w:t>
        </w:r>
        <w:r>
          <w:tab/>
        </w:r>
        <w:r>
          <w:fldChar w:fldCharType="begin"/>
        </w:r>
        <w:r>
          <w:instrText xml:space="preserve"> PAGEREF _Toc132095824 \h </w:instrText>
        </w:r>
        <w:r>
          <w:fldChar w:fldCharType="separate"/>
        </w:r>
        <w:r w:rsidR="009F67B7">
          <w:t>43</w:t>
        </w:r>
        <w:r>
          <w:fldChar w:fldCharType="end"/>
        </w:r>
      </w:hyperlink>
    </w:p>
    <w:p w14:paraId="333A1779" w14:textId="04FD077E" w:rsidR="005425EE" w:rsidRDefault="005425EE">
      <w:pPr>
        <w:pStyle w:val="TOC5"/>
        <w:rPr>
          <w:rFonts w:asciiTheme="minorHAnsi" w:eastAsiaTheme="minorEastAsia" w:hAnsiTheme="minorHAnsi" w:cstheme="minorBidi"/>
          <w:sz w:val="22"/>
          <w:szCs w:val="22"/>
          <w:lang w:eastAsia="en-AU"/>
        </w:rPr>
      </w:pPr>
      <w:r>
        <w:tab/>
      </w:r>
      <w:hyperlink w:anchor="_Toc132095825" w:history="1">
        <w:r w:rsidRPr="00542E86">
          <w:t>50A</w:t>
        </w:r>
        <w:r>
          <w:rPr>
            <w:rFonts w:asciiTheme="minorHAnsi" w:eastAsiaTheme="minorEastAsia" w:hAnsiTheme="minorHAnsi" w:cstheme="minorBidi"/>
            <w:sz w:val="22"/>
            <w:szCs w:val="22"/>
            <w:lang w:eastAsia="en-AU"/>
          </w:rPr>
          <w:tab/>
        </w:r>
        <w:r w:rsidRPr="00542E86">
          <w:t>ACAT may order compensation etc</w:t>
        </w:r>
        <w:r>
          <w:tab/>
        </w:r>
        <w:r>
          <w:fldChar w:fldCharType="begin"/>
        </w:r>
        <w:r>
          <w:instrText xml:space="preserve"> PAGEREF _Toc132095825 \h </w:instrText>
        </w:r>
        <w:r>
          <w:fldChar w:fldCharType="separate"/>
        </w:r>
        <w:r w:rsidR="009F67B7">
          <w:t>43</w:t>
        </w:r>
        <w:r>
          <w:fldChar w:fldCharType="end"/>
        </w:r>
      </w:hyperlink>
    </w:p>
    <w:p w14:paraId="56A35C6A" w14:textId="1923D62C" w:rsidR="005425EE" w:rsidRDefault="005425EE">
      <w:pPr>
        <w:pStyle w:val="TOC5"/>
        <w:rPr>
          <w:rFonts w:asciiTheme="minorHAnsi" w:eastAsiaTheme="minorEastAsia" w:hAnsiTheme="minorHAnsi" w:cstheme="minorBidi"/>
          <w:sz w:val="22"/>
          <w:szCs w:val="22"/>
          <w:lang w:eastAsia="en-AU"/>
        </w:rPr>
      </w:pPr>
      <w:r>
        <w:tab/>
      </w:r>
      <w:hyperlink w:anchor="_Toc132095826" w:history="1">
        <w:r w:rsidRPr="00542E86">
          <w:t>51</w:t>
        </w:r>
        <w:r>
          <w:rPr>
            <w:rFonts w:asciiTheme="minorHAnsi" w:eastAsiaTheme="minorEastAsia" w:hAnsiTheme="minorHAnsi" w:cstheme="minorBidi"/>
            <w:sz w:val="22"/>
            <w:szCs w:val="22"/>
            <w:lang w:eastAsia="en-AU"/>
          </w:rPr>
          <w:tab/>
        </w:r>
        <w:r w:rsidRPr="00542E86">
          <w:t>Compensation under s 50 and later civil proceeding</w:t>
        </w:r>
        <w:r>
          <w:tab/>
        </w:r>
        <w:r>
          <w:fldChar w:fldCharType="begin"/>
        </w:r>
        <w:r>
          <w:instrText xml:space="preserve"> PAGEREF _Toc132095826 \h </w:instrText>
        </w:r>
        <w:r>
          <w:fldChar w:fldCharType="separate"/>
        </w:r>
        <w:r w:rsidR="009F67B7">
          <w:t>44</w:t>
        </w:r>
        <w:r>
          <w:fldChar w:fldCharType="end"/>
        </w:r>
      </w:hyperlink>
    </w:p>
    <w:p w14:paraId="541D3815" w14:textId="2CC52A20" w:rsidR="005425EE" w:rsidRDefault="005425EE">
      <w:pPr>
        <w:pStyle w:val="TOC5"/>
        <w:rPr>
          <w:rFonts w:asciiTheme="minorHAnsi" w:eastAsiaTheme="minorEastAsia" w:hAnsiTheme="minorHAnsi" w:cstheme="minorBidi"/>
          <w:sz w:val="22"/>
          <w:szCs w:val="22"/>
          <w:lang w:eastAsia="en-AU"/>
        </w:rPr>
      </w:pPr>
      <w:r>
        <w:tab/>
      </w:r>
      <w:hyperlink w:anchor="_Toc132095827" w:history="1">
        <w:r w:rsidRPr="00542E86">
          <w:t>52</w:t>
        </w:r>
        <w:r>
          <w:rPr>
            <w:rFonts w:asciiTheme="minorHAnsi" w:eastAsiaTheme="minorEastAsia" w:hAnsiTheme="minorHAnsi" w:cstheme="minorBidi"/>
            <w:sz w:val="22"/>
            <w:szCs w:val="22"/>
            <w:lang w:eastAsia="en-AU"/>
          </w:rPr>
          <w:tab/>
        </w:r>
        <w:r w:rsidRPr="00542E86">
          <w:t>Relief from personal liability</w:t>
        </w:r>
        <w:r>
          <w:tab/>
        </w:r>
        <w:r>
          <w:fldChar w:fldCharType="begin"/>
        </w:r>
        <w:r>
          <w:instrText xml:space="preserve"> PAGEREF _Toc132095827 \h </w:instrText>
        </w:r>
        <w:r>
          <w:fldChar w:fldCharType="separate"/>
        </w:r>
        <w:r w:rsidR="009F67B7">
          <w:t>45</w:t>
        </w:r>
        <w:r>
          <w:fldChar w:fldCharType="end"/>
        </w:r>
      </w:hyperlink>
    </w:p>
    <w:p w14:paraId="7FFD54D8" w14:textId="175205E5" w:rsidR="005425EE" w:rsidRDefault="005425EE">
      <w:pPr>
        <w:pStyle w:val="TOC1"/>
        <w:rPr>
          <w:rFonts w:asciiTheme="minorHAnsi" w:eastAsiaTheme="minorEastAsia" w:hAnsiTheme="minorHAnsi" w:cstheme="minorBidi"/>
          <w:b w:val="0"/>
          <w:sz w:val="22"/>
          <w:szCs w:val="22"/>
          <w:lang w:eastAsia="en-AU"/>
        </w:rPr>
      </w:pPr>
      <w:hyperlink w:anchor="_Toc132095828" w:history="1">
        <w:r w:rsidRPr="00542E86">
          <w:t>Chapter 5</w:t>
        </w:r>
        <w:r>
          <w:rPr>
            <w:rFonts w:asciiTheme="minorHAnsi" w:eastAsiaTheme="minorEastAsia" w:hAnsiTheme="minorHAnsi" w:cstheme="minorBidi"/>
            <w:b w:val="0"/>
            <w:sz w:val="22"/>
            <w:szCs w:val="22"/>
            <w:lang w:eastAsia="en-AU"/>
          </w:rPr>
          <w:tab/>
        </w:r>
        <w:r w:rsidRPr="00542E86">
          <w:t>Ending powers of attorney</w:t>
        </w:r>
        <w:r w:rsidRPr="005425EE">
          <w:rPr>
            <w:vanish/>
          </w:rPr>
          <w:tab/>
        </w:r>
        <w:r w:rsidRPr="005425EE">
          <w:rPr>
            <w:vanish/>
          </w:rPr>
          <w:fldChar w:fldCharType="begin"/>
        </w:r>
        <w:r w:rsidRPr="005425EE">
          <w:rPr>
            <w:vanish/>
          </w:rPr>
          <w:instrText xml:space="preserve"> PAGEREF _Toc132095828 \h </w:instrText>
        </w:r>
        <w:r w:rsidRPr="005425EE">
          <w:rPr>
            <w:vanish/>
          </w:rPr>
        </w:r>
        <w:r w:rsidRPr="005425EE">
          <w:rPr>
            <w:vanish/>
          </w:rPr>
          <w:fldChar w:fldCharType="separate"/>
        </w:r>
        <w:r w:rsidR="009F67B7">
          <w:rPr>
            <w:vanish/>
          </w:rPr>
          <w:t>46</w:t>
        </w:r>
        <w:r w:rsidRPr="005425EE">
          <w:rPr>
            <w:vanish/>
          </w:rPr>
          <w:fldChar w:fldCharType="end"/>
        </w:r>
      </w:hyperlink>
    </w:p>
    <w:p w14:paraId="34ACCCCB" w14:textId="0EE6C76A" w:rsidR="005425EE" w:rsidRDefault="005425EE">
      <w:pPr>
        <w:pStyle w:val="TOC5"/>
        <w:rPr>
          <w:rFonts w:asciiTheme="minorHAnsi" w:eastAsiaTheme="minorEastAsia" w:hAnsiTheme="minorHAnsi" w:cstheme="minorBidi"/>
          <w:sz w:val="22"/>
          <w:szCs w:val="22"/>
          <w:lang w:eastAsia="en-AU"/>
        </w:rPr>
      </w:pPr>
      <w:r>
        <w:tab/>
      </w:r>
      <w:hyperlink w:anchor="_Toc132095829" w:history="1">
        <w:r w:rsidRPr="00542E86">
          <w:t>53</w:t>
        </w:r>
        <w:r>
          <w:rPr>
            <w:rFonts w:asciiTheme="minorHAnsi" w:eastAsiaTheme="minorEastAsia" w:hAnsiTheme="minorHAnsi" w:cstheme="minorBidi"/>
            <w:sz w:val="22"/>
            <w:szCs w:val="22"/>
            <w:lang w:eastAsia="en-AU"/>
          </w:rPr>
          <w:tab/>
        </w:r>
        <w:r w:rsidRPr="00542E86">
          <w:t>Resignation of attorney’s appointment under power of attorney</w:t>
        </w:r>
        <w:r>
          <w:tab/>
        </w:r>
        <w:r>
          <w:fldChar w:fldCharType="begin"/>
        </w:r>
        <w:r>
          <w:instrText xml:space="preserve"> PAGEREF _Toc132095829 \h </w:instrText>
        </w:r>
        <w:r>
          <w:fldChar w:fldCharType="separate"/>
        </w:r>
        <w:r w:rsidR="009F67B7">
          <w:t>46</w:t>
        </w:r>
        <w:r>
          <w:fldChar w:fldCharType="end"/>
        </w:r>
      </w:hyperlink>
    </w:p>
    <w:p w14:paraId="643957FE" w14:textId="42E391C9" w:rsidR="005425EE" w:rsidRDefault="005425EE">
      <w:pPr>
        <w:pStyle w:val="TOC5"/>
        <w:rPr>
          <w:rFonts w:asciiTheme="minorHAnsi" w:eastAsiaTheme="minorEastAsia" w:hAnsiTheme="minorHAnsi" w:cstheme="minorBidi"/>
          <w:sz w:val="22"/>
          <w:szCs w:val="22"/>
          <w:lang w:eastAsia="en-AU"/>
        </w:rPr>
      </w:pPr>
      <w:r>
        <w:tab/>
      </w:r>
      <w:hyperlink w:anchor="_Toc132095830" w:history="1">
        <w:r w:rsidRPr="00542E86">
          <w:t>54</w:t>
        </w:r>
        <w:r>
          <w:rPr>
            <w:rFonts w:asciiTheme="minorHAnsi" w:eastAsiaTheme="minorEastAsia" w:hAnsiTheme="minorHAnsi" w:cstheme="minorBidi"/>
            <w:sz w:val="22"/>
            <w:szCs w:val="22"/>
            <w:lang w:eastAsia="en-AU"/>
          </w:rPr>
          <w:tab/>
        </w:r>
        <w:r w:rsidRPr="00542E86">
          <w:t>No irrevocable powers of attorney</w:t>
        </w:r>
        <w:r>
          <w:tab/>
        </w:r>
        <w:r>
          <w:fldChar w:fldCharType="begin"/>
        </w:r>
        <w:r>
          <w:instrText xml:space="preserve"> PAGEREF _Toc132095830 \h </w:instrText>
        </w:r>
        <w:r>
          <w:fldChar w:fldCharType="separate"/>
        </w:r>
        <w:r w:rsidR="009F67B7">
          <w:t>46</w:t>
        </w:r>
        <w:r>
          <w:fldChar w:fldCharType="end"/>
        </w:r>
      </w:hyperlink>
    </w:p>
    <w:p w14:paraId="06F199B9" w14:textId="0DC45815" w:rsidR="005425EE" w:rsidRDefault="005425EE">
      <w:pPr>
        <w:pStyle w:val="TOC5"/>
        <w:rPr>
          <w:rFonts w:asciiTheme="minorHAnsi" w:eastAsiaTheme="minorEastAsia" w:hAnsiTheme="minorHAnsi" w:cstheme="minorBidi"/>
          <w:sz w:val="22"/>
          <w:szCs w:val="22"/>
          <w:lang w:eastAsia="en-AU"/>
        </w:rPr>
      </w:pPr>
      <w:r>
        <w:tab/>
      </w:r>
      <w:hyperlink w:anchor="_Toc132095831" w:history="1">
        <w:r w:rsidRPr="00542E86">
          <w:t>55</w:t>
        </w:r>
        <w:r>
          <w:rPr>
            <w:rFonts w:asciiTheme="minorHAnsi" w:eastAsiaTheme="minorEastAsia" w:hAnsiTheme="minorHAnsi" w:cstheme="minorBidi"/>
            <w:sz w:val="22"/>
            <w:szCs w:val="22"/>
            <w:lang w:eastAsia="en-AU"/>
          </w:rPr>
          <w:tab/>
        </w:r>
        <w:r w:rsidRPr="00542E86">
          <w:t>Advice of revocation of power of attorney</w:t>
        </w:r>
        <w:r>
          <w:tab/>
        </w:r>
        <w:r>
          <w:fldChar w:fldCharType="begin"/>
        </w:r>
        <w:r>
          <w:instrText xml:space="preserve"> PAGEREF _Toc132095831 \h </w:instrText>
        </w:r>
        <w:r>
          <w:fldChar w:fldCharType="separate"/>
        </w:r>
        <w:r w:rsidR="009F67B7">
          <w:t>46</w:t>
        </w:r>
        <w:r>
          <w:fldChar w:fldCharType="end"/>
        </w:r>
      </w:hyperlink>
    </w:p>
    <w:p w14:paraId="7DA2F7A4" w14:textId="38ECEAAB" w:rsidR="005425EE" w:rsidRDefault="005425EE">
      <w:pPr>
        <w:pStyle w:val="TOC5"/>
        <w:rPr>
          <w:rFonts w:asciiTheme="minorHAnsi" w:eastAsiaTheme="minorEastAsia" w:hAnsiTheme="minorHAnsi" w:cstheme="minorBidi"/>
          <w:sz w:val="22"/>
          <w:szCs w:val="22"/>
          <w:lang w:eastAsia="en-AU"/>
        </w:rPr>
      </w:pPr>
      <w:r>
        <w:tab/>
      </w:r>
      <w:hyperlink w:anchor="_Toc132095832" w:history="1">
        <w:r w:rsidRPr="00542E86">
          <w:t>56</w:t>
        </w:r>
        <w:r>
          <w:rPr>
            <w:rFonts w:asciiTheme="minorHAnsi" w:eastAsiaTheme="minorEastAsia" w:hAnsiTheme="minorHAnsi" w:cstheme="minorBidi"/>
            <w:sz w:val="22"/>
            <w:szCs w:val="22"/>
            <w:lang w:eastAsia="en-AU"/>
          </w:rPr>
          <w:tab/>
        </w:r>
        <w:r w:rsidRPr="00542E86">
          <w:t>Revocation of power of attorney according to its terms</w:t>
        </w:r>
        <w:r>
          <w:tab/>
        </w:r>
        <w:r>
          <w:fldChar w:fldCharType="begin"/>
        </w:r>
        <w:r>
          <w:instrText xml:space="preserve"> PAGEREF _Toc132095832 \h </w:instrText>
        </w:r>
        <w:r>
          <w:fldChar w:fldCharType="separate"/>
        </w:r>
        <w:r w:rsidR="009F67B7">
          <w:t>47</w:t>
        </w:r>
        <w:r>
          <w:fldChar w:fldCharType="end"/>
        </w:r>
      </w:hyperlink>
    </w:p>
    <w:p w14:paraId="70033993" w14:textId="5C637B02" w:rsidR="005425EE" w:rsidRDefault="005425EE">
      <w:pPr>
        <w:pStyle w:val="TOC5"/>
        <w:rPr>
          <w:rFonts w:asciiTheme="minorHAnsi" w:eastAsiaTheme="minorEastAsia" w:hAnsiTheme="minorHAnsi" w:cstheme="minorBidi"/>
          <w:sz w:val="22"/>
          <w:szCs w:val="22"/>
          <w:lang w:eastAsia="en-AU"/>
        </w:rPr>
      </w:pPr>
      <w:r>
        <w:tab/>
      </w:r>
      <w:hyperlink w:anchor="_Toc132095833" w:history="1">
        <w:r w:rsidRPr="00542E86">
          <w:t>57</w:t>
        </w:r>
        <w:r>
          <w:rPr>
            <w:rFonts w:asciiTheme="minorHAnsi" w:eastAsiaTheme="minorEastAsia" w:hAnsiTheme="minorHAnsi" w:cstheme="minorBidi"/>
            <w:sz w:val="22"/>
            <w:szCs w:val="22"/>
            <w:lang w:eastAsia="en-AU"/>
          </w:rPr>
          <w:tab/>
        </w:r>
        <w:r w:rsidRPr="00542E86">
          <w:t>Principal’s impaired decision-making capacity—general power of attorney</w:t>
        </w:r>
        <w:r>
          <w:tab/>
        </w:r>
        <w:r>
          <w:fldChar w:fldCharType="begin"/>
        </w:r>
        <w:r>
          <w:instrText xml:space="preserve"> PAGEREF _Toc132095833 \h </w:instrText>
        </w:r>
        <w:r>
          <w:fldChar w:fldCharType="separate"/>
        </w:r>
        <w:r w:rsidR="009F67B7">
          <w:t>47</w:t>
        </w:r>
        <w:r>
          <w:fldChar w:fldCharType="end"/>
        </w:r>
      </w:hyperlink>
    </w:p>
    <w:p w14:paraId="46C4A4ED" w14:textId="23C869BB" w:rsidR="005425EE" w:rsidRDefault="005425EE">
      <w:pPr>
        <w:pStyle w:val="TOC5"/>
        <w:rPr>
          <w:rFonts w:asciiTheme="minorHAnsi" w:eastAsiaTheme="minorEastAsia" w:hAnsiTheme="minorHAnsi" w:cstheme="minorBidi"/>
          <w:sz w:val="22"/>
          <w:szCs w:val="22"/>
          <w:lang w:eastAsia="en-AU"/>
        </w:rPr>
      </w:pPr>
      <w:r>
        <w:tab/>
      </w:r>
      <w:hyperlink w:anchor="_Toc132095834" w:history="1">
        <w:r w:rsidRPr="00542E86">
          <w:t>58</w:t>
        </w:r>
        <w:r>
          <w:rPr>
            <w:rFonts w:asciiTheme="minorHAnsi" w:eastAsiaTheme="minorEastAsia" w:hAnsiTheme="minorHAnsi" w:cstheme="minorBidi"/>
            <w:sz w:val="22"/>
            <w:szCs w:val="22"/>
            <w:lang w:eastAsia="en-AU"/>
          </w:rPr>
          <w:tab/>
        </w:r>
        <w:r w:rsidRPr="00542E86">
          <w:t>Enduring power of attorney sometimes revoked by marriage, civil union or civil partnership</w:t>
        </w:r>
        <w:r>
          <w:tab/>
        </w:r>
        <w:r>
          <w:fldChar w:fldCharType="begin"/>
        </w:r>
        <w:r>
          <w:instrText xml:space="preserve"> PAGEREF _Toc132095834 \h </w:instrText>
        </w:r>
        <w:r>
          <w:fldChar w:fldCharType="separate"/>
        </w:r>
        <w:r w:rsidR="009F67B7">
          <w:t>47</w:t>
        </w:r>
        <w:r>
          <w:fldChar w:fldCharType="end"/>
        </w:r>
      </w:hyperlink>
    </w:p>
    <w:p w14:paraId="00F800ED" w14:textId="692634D9" w:rsidR="005425EE" w:rsidRDefault="005425EE">
      <w:pPr>
        <w:pStyle w:val="TOC5"/>
        <w:rPr>
          <w:rFonts w:asciiTheme="minorHAnsi" w:eastAsiaTheme="minorEastAsia" w:hAnsiTheme="minorHAnsi" w:cstheme="minorBidi"/>
          <w:sz w:val="22"/>
          <w:szCs w:val="22"/>
          <w:lang w:eastAsia="en-AU"/>
        </w:rPr>
      </w:pPr>
      <w:r>
        <w:tab/>
      </w:r>
      <w:hyperlink w:anchor="_Toc132095835" w:history="1">
        <w:r w:rsidRPr="00542E86">
          <w:t>59</w:t>
        </w:r>
        <w:r>
          <w:rPr>
            <w:rFonts w:asciiTheme="minorHAnsi" w:eastAsiaTheme="minorEastAsia" w:hAnsiTheme="minorHAnsi" w:cstheme="minorBidi"/>
            <w:sz w:val="22"/>
            <w:szCs w:val="22"/>
            <w:lang w:eastAsia="en-AU"/>
          </w:rPr>
          <w:tab/>
        </w:r>
        <w:r w:rsidRPr="00542E86">
          <w:t>Enduring power of attorney sometimes revoked by end of marriage, civil union or civil partnership</w:t>
        </w:r>
        <w:r>
          <w:tab/>
        </w:r>
        <w:r>
          <w:fldChar w:fldCharType="begin"/>
        </w:r>
        <w:r>
          <w:instrText xml:space="preserve"> PAGEREF _Toc132095835 \h </w:instrText>
        </w:r>
        <w:r>
          <w:fldChar w:fldCharType="separate"/>
        </w:r>
        <w:r w:rsidR="009F67B7">
          <w:t>48</w:t>
        </w:r>
        <w:r>
          <w:fldChar w:fldCharType="end"/>
        </w:r>
      </w:hyperlink>
    </w:p>
    <w:p w14:paraId="45483BFF" w14:textId="4AD81A07" w:rsidR="005425EE" w:rsidRDefault="005425EE">
      <w:pPr>
        <w:pStyle w:val="TOC5"/>
        <w:rPr>
          <w:rFonts w:asciiTheme="minorHAnsi" w:eastAsiaTheme="minorEastAsia" w:hAnsiTheme="minorHAnsi" w:cstheme="minorBidi"/>
          <w:sz w:val="22"/>
          <w:szCs w:val="22"/>
          <w:lang w:eastAsia="en-AU"/>
        </w:rPr>
      </w:pPr>
      <w:r>
        <w:lastRenderedPageBreak/>
        <w:tab/>
      </w:r>
      <w:hyperlink w:anchor="_Toc132095836" w:history="1">
        <w:r w:rsidRPr="00542E86">
          <w:t>60</w:t>
        </w:r>
        <w:r>
          <w:rPr>
            <w:rFonts w:asciiTheme="minorHAnsi" w:eastAsiaTheme="minorEastAsia" w:hAnsiTheme="minorHAnsi" w:cstheme="minorBidi"/>
            <w:sz w:val="22"/>
            <w:szCs w:val="22"/>
            <w:lang w:eastAsia="en-AU"/>
          </w:rPr>
          <w:tab/>
        </w:r>
        <w:r w:rsidRPr="00542E86">
          <w:t>Death of principal for power of attorney</w:t>
        </w:r>
        <w:r>
          <w:tab/>
        </w:r>
        <w:r>
          <w:fldChar w:fldCharType="begin"/>
        </w:r>
        <w:r>
          <w:instrText xml:space="preserve"> PAGEREF _Toc132095836 \h </w:instrText>
        </w:r>
        <w:r>
          <w:fldChar w:fldCharType="separate"/>
        </w:r>
        <w:r w:rsidR="009F67B7">
          <w:t>48</w:t>
        </w:r>
        <w:r>
          <w:fldChar w:fldCharType="end"/>
        </w:r>
      </w:hyperlink>
    </w:p>
    <w:p w14:paraId="7F326C71" w14:textId="3646E0F6" w:rsidR="005425EE" w:rsidRDefault="005425EE">
      <w:pPr>
        <w:pStyle w:val="TOC5"/>
        <w:rPr>
          <w:rFonts w:asciiTheme="minorHAnsi" w:eastAsiaTheme="minorEastAsia" w:hAnsiTheme="minorHAnsi" w:cstheme="minorBidi"/>
          <w:sz w:val="22"/>
          <w:szCs w:val="22"/>
          <w:lang w:eastAsia="en-AU"/>
        </w:rPr>
      </w:pPr>
      <w:r>
        <w:tab/>
      </w:r>
      <w:hyperlink w:anchor="_Toc132095837" w:history="1">
        <w:r w:rsidRPr="00542E86">
          <w:t>61</w:t>
        </w:r>
        <w:r>
          <w:rPr>
            <w:rFonts w:asciiTheme="minorHAnsi" w:eastAsiaTheme="minorEastAsia" w:hAnsiTheme="minorHAnsi" w:cstheme="minorBidi"/>
            <w:sz w:val="22"/>
            <w:szCs w:val="22"/>
            <w:lang w:eastAsia="en-AU"/>
          </w:rPr>
          <w:tab/>
        </w:r>
        <w:r w:rsidRPr="00542E86">
          <w:t>Death of attorney under power of attorney</w:t>
        </w:r>
        <w:r>
          <w:tab/>
        </w:r>
        <w:r>
          <w:fldChar w:fldCharType="begin"/>
        </w:r>
        <w:r>
          <w:instrText xml:space="preserve"> PAGEREF _Toc132095837 \h </w:instrText>
        </w:r>
        <w:r>
          <w:fldChar w:fldCharType="separate"/>
        </w:r>
        <w:r w:rsidR="009F67B7">
          <w:t>48</w:t>
        </w:r>
        <w:r>
          <w:fldChar w:fldCharType="end"/>
        </w:r>
      </w:hyperlink>
    </w:p>
    <w:p w14:paraId="4C77294E" w14:textId="6D236BA2" w:rsidR="005425EE" w:rsidRDefault="005425EE">
      <w:pPr>
        <w:pStyle w:val="TOC5"/>
        <w:rPr>
          <w:rFonts w:asciiTheme="minorHAnsi" w:eastAsiaTheme="minorEastAsia" w:hAnsiTheme="minorHAnsi" w:cstheme="minorBidi"/>
          <w:sz w:val="22"/>
          <w:szCs w:val="22"/>
          <w:lang w:eastAsia="en-AU"/>
        </w:rPr>
      </w:pPr>
      <w:r>
        <w:tab/>
      </w:r>
      <w:hyperlink w:anchor="_Toc132095838" w:history="1">
        <w:r w:rsidRPr="00542E86">
          <w:t>62</w:t>
        </w:r>
        <w:r>
          <w:rPr>
            <w:rFonts w:asciiTheme="minorHAnsi" w:eastAsiaTheme="minorEastAsia" w:hAnsiTheme="minorHAnsi" w:cstheme="minorBidi"/>
            <w:sz w:val="22"/>
            <w:szCs w:val="22"/>
            <w:lang w:eastAsia="en-AU"/>
          </w:rPr>
          <w:tab/>
        </w:r>
        <w:r w:rsidRPr="00542E86">
          <w:t>Effect of bankruptcy of individual attorney</w:t>
        </w:r>
        <w:r>
          <w:tab/>
        </w:r>
        <w:r>
          <w:fldChar w:fldCharType="begin"/>
        </w:r>
        <w:r>
          <w:instrText xml:space="preserve"> PAGEREF _Toc132095838 \h </w:instrText>
        </w:r>
        <w:r>
          <w:fldChar w:fldCharType="separate"/>
        </w:r>
        <w:r w:rsidR="009F67B7">
          <w:t>48</w:t>
        </w:r>
        <w:r>
          <w:fldChar w:fldCharType="end"/>
        </w:r>
      </w:hyperlink>
    </w:p>
    <w:p w14:paraId="127871BA" w14:textId="2859E238" w:rsidR="005425EE" w:rsidRDefault="005425EE">
      <w:pPr>
        <w:pStyle w:val="TOC5"/>
        <w:rPr>
          <w:rFonts w:asciiTheme="minorHAnsi" w:eastAsiaTheme="minorEastAsia" w:hAnsiTheme="minorHAnsi" w:cstheme="minorBidi"/>
          <w:sz w:val="22"/>
          <w:szCs w:val="22"/>
          <w:lang w:eastAsia="en-AU"/>
        </w:rPr>
      </w:pPr>
      <w:r>
        <w:tab/>
      </w:r>
      <w:hyperlink w:anchor="_Toc132095839" w:history="1">
        <w:r w:rsidRPr="00542E86">
          <w:t>63</w:t>
        </w:r>
        <w:r>
          <w:rPr>
            <w:rFonts w:asciiTheme="minorHAnsi" w:eastAsiaTheme="minorEastAsia" w:hAnsiTheme="minorHAnsi" w:cstheme="minorBidi"/>
            <w:sz w:val="22"/>
            <w:szCs w:val="22"/>
            <w:lang w:eastAsia="en-AU"/>
          </w:rPr>
          <w:tab/>
        </w:r>
        <w:r w:rsidRPr="00542E86">
          <w:t>Attorney’s impaired decision-making capacity for power of attorney</w:t>
        </w:r>
        <w:r>
          <w:tab/>
        </w:r>
        <w:r>
          <w:fldChar w:fldCharType="begin"/>
        </w:r>
        <w:r>
          <w:instrText xml:space="preserve"> PAGEREF _Toc132095839 \h </w:instrText>
        </w:r>
        <w:r>
          <w:fldChar w:fldCharType="separate"/>
        </w:r>
        <w:r w:rsidR="009F67B7">
          <w:t>49</w:t>
        </w:r>
        <w:r>
          <w:fldChar w:fldCharType="end"/>
        </w:r>
      </w:hyperlink>
    </w:p>
    <w:p w14:paraId="31AF9EA0" w14:textId="3ECE29E2" w:rsidR="005425EE" w:rsidRDefault="005425EE">
      <w:pPr>
        <w:pStyle w:val="TOC5"/>
        <w:rPr>
          <w:rFonts w:asciiTheme="minorHAnsi" w:eastAsiaTheme="minorEastAsia" w:hAnsiTheme="minorHAnsi" w:cstheme="minorBidi"/>
          <w:sz w:val="22"/>
          <w:szCs w:val="22"/>
          <w:lang w:eastAsia="en-AU"/>
        </w:rPr>
      </w:pPr>
      <w:r>
        <w:tab/>
      </w:r>
      <w:hyperlink w:anchor="_Toc132095840" w:history="1">
        <w:r w:rsidRPr="00542E86">
          <w:t>64</w:t>
        </w:r>
        <w:r>
          <w:rPr>
            <w:rFonts w:asciiTheme="minorHAnsi" w:eastAsiaTheme="minorEastAsia" w:hAnsiTheme="minorHAnsi" w:cstheme="minorBidi"/>
            <w:sz w:val="22"/>
            <w:szCs w:val="22"/>
            <w:lang w:eastAsia="en-AU"/>
          </w:rPr>
          <w:tab/>
        </w:r>
        <w:r w:rsidRPr="00542E86">
          <w:t>Effect of winding up etc of corporate attorney</w:t>
        </w:r>
        <w:r>
          <w:tab/>
        </w:r>
        <w:r>
          <w:fldChar w:fldCharType="begin"/>
        </w:r>
        <w:r>
          <w:instrText xml:space="preserve"> PAGEREF _Toc132095840 \h </w:instrText>
        </w:r>
        <w:r>
          <w:fldChar w:fldCharType="separate"/>
        </w:r>
        <w:r w:rsidR="009F67B7">
          <w:t>49</w:t>
        </w:r>
        <w:r>
          <w:fldChar w:fldCharType="end"/>
        </w:r>
      </w:hyperlink>
    </w:p>
    <w:p w14:paraId="3965207D" w14:textId="0434A9B6" w:rsidR="005425EE" w:rsidRDefault="005425EE">
      <w:pPr>
        <w:pStyle w:val="TOC5"/>
        <w:rPr>
          <w:rFonts w:asciiTheme="minorHAnsi" w:eastAsiaTheme="minorEastAsia" w:hAnsiTheme="minorHAnsi" w:cstheme="minorBidi"/>
          <w:sz w:val="22"/>
          <w:szCs w:val="22"/>
          <w:lang w:eastAsia="en-AU"/>
        </w:rPr>
      </w:pPr>
      <w:r>
        <w:tab/>
      </w:r>
      <w:hyperlink w:anchor="_Toc132095841" w:history="1">
        <w:r w:rsidRPr="00542E86">
          <w:t>65</w:t>
        </w:r>
        <w:r>
          <w:rPr>
            <w:rFonts w:asciiTheme="minorHAnsi" w:eastAsiaTheme="minorEastAsia" w:hAnsiTheme="minorHAnsi" w:cstheme="minorBidi"/>
            <w:sz w:val="22"/>
            <w:szCs w:val="22"/>
            <w:lang w:eastAsia="en-AU"/>
          </w:rPr>
          <w:tab/>
        </w:r>
        <w:r w:rsidRPr="00542E86">
          <w:t>Multiple attorneys with separate powers—effect of revocation of powers of some attorneys</w:t>
        </w:r>
        <w:r>
          <w:tab/>
        </w:r>
        <w:r>
          <w:fldChar w:fldCharType="begin"/>
        </w:r>
        <w:r>
          <w:instrText xml:space="preserve"> PAGEREF _Toc132095841 \h </w:instrText>
        </w:r>
        <w:r>
          <w:fldChar w:fldCharType="separate"/>
        </w:r>
        <w:r w:rsidR="009F67B7">
          <w:t>50</w:t>
        </w:r>
        <w:r>
          <w:fldChar w:fldCharType="end"/>
        </w:r>
      </w:hyperlink>
    </w:p>
    <w:p w14:paraId="779C365F" w14:textId="2CD97D99" w:rsidR="005425EE" w:rsidRDefault="005425EE">
      <w:pPr>
        <w:pStyle w:val="TOC5"/>
        <w:rPr>
          <w:rFonts w:asciiTheme="minorHAnsi" w:eastAsiaTheme="minorEastAsia" w:hAnsiTheme="minorHAnsi" w:cstheme="minorBidi"/>
          <w:sz w:val="22"/>
          <w:szCs w:val="22"/>
          <w:lang w:eastAsia="en-AU"/>
        </w:rPr>
      </w:pPr>
      <w:r>
        <w:tab/>
      </w:r>
      <w:hyperlink w:anchor="_Toc132095842" w:history="1">
        <w:r w:rsidRPr="00542E86">
          <w:t>66</w:t>
        </w:r>
        <w:r>
          <w:rPr>
            <w:rFonts w:asciiTheme="minorHAnsi" w:eastAsiaTheme="minorEastAsia" w:hAnsiTheme="minorHAnsi" w:cstheme="minorBidi"/>
            <w:sz w:val="22"/>
            <w:szCs w:val="22"/>
            <w:lang w:eastAsia="en-AU"/>
          </w:rPr>
          <w:tab/>
        </w:r>
        <w:r w:rsidRPr="00542E86">
          <w:t>Joint general power of attorney—effect of revocation of powers of some attorneys</w:t>
        </w:r>
        <w:r>
          <w:tab/>
        </w:r>
        <w:r>
          <w:fldChar w:fldCharType="begin"/>
        </w:r>
        <w:r>
          <w:instrText xml:space="preserve"> PAGEREF _Toc132095842 \h </w:instrText>
        </w:r>
        <w:r>
          <w:fldChar w:fldCharType="separate"/>
        </w:r>
        <w:r w:rsidR="009F67B7">
          <w:t>50</w:t>
        </w:r>
        <w:r>
          <w:fldChar w:fldCharType="end"/>
        </w:r>
      </w:hyperlink>
    </w:p>
    <w:p w14:paraId="3EDEC7FB" w14:textId="5133F699" w:rsidR="005425EE" w:rsidRDefault="005425EE">
      <w:pPr>
        <w:pStyle w:val="TOC5"/>
        <w:rPr>
          <w:rFonts w:asciiTheme="minorHAnsi" w:eastAsiaTheme="minorEastAsia" w:hAnsiTheme="minorHAnsi" w:cstheme="minorBidi"/>
          <w:sz w:val="22"/>
          <w:szCs w:val="22"/>
          <w:lang w:eastAsia="en-AU"/>
        </w:rPr>
      </w:pPr>
      <w:r>
        <w:tab/>
      </w:r>
      <w:hyperlink w:anchor="_Toc132095843" w:history="1">
        <w:r w:rsidRPr="00542E86">
          <w:t>67</w:t>
        </w:r>
        <w:r>
          <w:rPr>
            <w:rFonts w:asciiTheme="minorHAnsi" w:eastAsiaTheme="minorEastAsia" w:hAnsiTheme="minorHAnsi" w:cstheme="minorBidi"/>
            <w:sz w:val="22"/>
            <w:szCs w:val="22"/>
            <w:lang w:eastAsia="en-AU"/>
          </w:rPr>
          <w:tab/>
        </w:r>
        <w:r w:rsidRPr="00542E86">
          <w:t>Joint enduring power of attorney—effect of revocation of powers of attorneys</w:t>
        </w:r>
        <w:r>
          <w:tab/>
        </w:r>
        <w:r>
          <w:fldChar w:fldCharType="begin"/>
        </w:r>
        <w:r>
          <w:instrText xml:space="preserve"> PAGEREF _Toc132095843 \h </w:instrText>
        </w:r>
        <w:r>
          <w:fldChar w:fldCharType="separate"/>
        </w:r>
        <w:r w:rsidR="009F67B7">
          <w:t>50</w:t>
        </w:r>
        <w:r>
          <w:fldChar w:fldCharType="end"/>
        </w:r>
      </w:hyperlink>
    </w:p>
    <w:p w14:paraId="03AAD090" w14:textId="6D6CC4C9" w:rsidR="005425EE" w:rsidRDefault="005425EE">
      <w:pPr>
        <w:pStyle w:val="TOC5"/>
        <w:rPr>
          <w:rFonts w:asciiTheme="minorHAnsi" w:eastAsiaTheme="minorEastAsia" w:hAnsiTheme="minorHAnsi" w:cstheme="minorBidi"/>
          <w:sz w:val="22"/>
          <w:szCs w:val="22"/>
          <w:lang w:eastAsia="en-AU"/>
        </w:rPr>
      </w:pPr>
      <w:r>
        <w:tab/>
      </w:r>
      <w:hyperlink w:anchor="_Toc132095844" w:history="1">
        <w:r w:rsidRPr="00542E86">
          <w:t>68</w:t>
        </w:r>
        <w:r>
          <w:rPr>
            <w:rFonts w:asciiTheme="minorHAnsi" w:eastAsiaTheme="minorEastAsia" w:hAnsiTheme="minorHAnsi" w:cstheme="minorBidi"/>
            <w:sz w:val="22"/>
            <w:szCs w:val="22"/>
            <w:lang w:eastAsia="en-AU"/>
          </w:rPr>
          <w:tab/>
        </w:r>
        <w:r w:rsidRPr="00542E86">
          <w:t>Power of attorney revoked in relation to each attorney</w:t>
        </w:r>
        <w:r>
          <w:tab/>
        </w:r>
        <w:r>
          <w:fldChar w:fldCharType="begin"/>
        </w:r>
        <w:r>
          <w:instrText xml:space="preserve"> PAGEREF _Toc132095844 \h </w:instrText>
        </w:r>
        <w:r>
          <w:fldChar w:fldCharType="separate"/>
        </w:r>
        <w:r w:rsidR="009F67B7">
          <w:t>51</w:t>
        </w:r>
        <w:r>
          <w:fldChar w:fldCharType="end"/>
        </w:r>
      </w:hyperlink>
    </w:p>
    <w:p w14:paraId="4B0FD8C3" w14:textId="5190992E" w:rsidR="005425EE" w:rsidRDefault="005425EE">
      <w:pPr>
        <w:pStyle w:val="TOC5"/>
        <w:rPr>
          <w:rFonts w:asciiTheme="minorHAnsi" w:eastAsiaTheme="minorEastAsia" w:hAnsiTheme="minorHAnsi" w:cstheme="minorBidi"/>
          <w:sz w:val="22"/>
          <w:szCs w:val="22"/>
          <w:lang w:eastAsia="en-AU"/>
        </w:rPr>
      </w:pPr>
      <w:r>
        <w:tab/>
      </w:r>
      <w:hyperlink w:anchor="_Toc132095845" w:history="1">
        <w:r w:rsidRPr="00542E86">
          <w:t>69</w:t>
        </w:r>
        <w:r>
          <w:rPr>
            <w:rFonts w:asciiTheme="minorHAnsi" w:eastAsiaTheme="minorEastAsia" w:hAnsiTheme="minorHAnsi" w:cstheme="minorBidi"/>
            <w:sz w:val="22"/>
            <w:szCs w:val="22"/>
            <w:lang w:eastAsia="en-AU"/>
          </w:rPr>
          <w:tab/>
        </w:r>
        <w:r w:rsidRPr="00542E86">
          <w:t>Revocation by later power of attorney</w:t>
        </w:r>
        <w:r>
          <w:tab/>
        </w:r>
        <w:r>
          <w:fldChar w:fldCharType="begin"/>
        </w:r>
        <w:r>
          <w:instrText xml:space="preserve"> PAGEREF _Toc132095845 \h </w:instrText>
        </w:r>
        <w:r>
          <w:fldChar w:fldCharType="separate"/>
        </w:r>
        <w:r w:rsidR="009F67B7">
          <w:t>51</w:t>
        </w:r>
        <w:r>
          <w:fldChar w:fldCharType="end"/>
        </w:r>
      </w:hyperlink>
    </w:p>
    <w:p w14:paraId="39FB9060" w14:textId="533E3701" w:rsidR="005425EE" w:rsidRDefault="005425EE">
      <w:pPr>
        <w:pStyle w:val="TOC1"/>
        <w:rPr>
          <w:rFonts w:asciiTheme="minorHAnsi" w:eastAsiaTheme="minorEastAsia" w:hAnsiTheme="minorHAnsi" w:cstheme="minorBidi"/>
          <w:b w:val="0"/>
          <w:sz w:val="22"/>
          <w:szCs w:val="22"/>
          <w:lang w:eastAsia="en-AU"/>
        </w:rPr>
      </w:pPr>
      <w:hyperlink w:anchor="_Toc132095846" w:history="1">
        <w:r w:rsidRPr="00542E86">
          <w:t>Chapter 6</w:t>
        </w:r>
        <w:r>
          <w:rPr>
            <w:rFonts w:asciiTheme="minorHAnsi" w:eastAsiaTheme="minorEastAsia" w:hAnsiTheme="minorHAnsi" w:cstheme="minorBidi"/>
            <w:b w:val="0"/>
            <w:sz w:val="22"/>
            <w:szCs w:val="22"/>
            <w:lang w:eastAsia="en-AU"/>
          </w:rPr>
          <w:tab/>
        </w:r>
        <w:r w:rsidRPr="00542E86">
          <w:t>Protection and relief from liability</w:t>
        </w:r>
        <w:r w:rsidRPr="005425EE">
          <w:rPr>
            <w:vanish/>
          </w:rPr>
          <w:tab/>
        </w:r>
        <w:r w:rsidRPr="005425EE">
          <w:rPr>
            <w:vanish/>
          </w:rPr>
          <w:fldChar w:fldCharType="begin"/>
        </w:r>
        <w:r w:rsidRPr="005425EE">
          <w:rPr>
            <w:vanish/>
          </w:rPr>
          <w:instrText xml:space="preserve"> PAGEREF _Toc132095846 \h </w:instrText>
        </w:r>
        <w:r w:rsidRPr="005425EE">
          <w:rPr>
            <w:vanish/>
          </w:rPr>
        </w:r>
        <w:r w:rsidRPr="005425EE">
          <w:rPr>
            <w:vanish/>
          </w:rPr>
          <w:fldChar w:fldCharType="separate"/>
        </w:r>
        <w:r w:rsidR="009F67B7">
          <w:rPr>
            <w:vanish/>
          </w:rPr>
          <w:t>52</w:t>
        </w:r>
        <w:r w:rsidRPr="005425EE">
          <w:rPr>
            <w:vanish/>
          </w:rPr>
          <w:fldChar w:fldCharType="end"/>
        </w:r>
      </w:hyperlink>
    </w:p>
    <w:p w14:paraId="02DE7D0F" w14:textId="2F6D1522" w:rsidR="005425EE" w:rsidRDefault="005425EE">
      <w:pPr>
        <w:pStyle w:val="TOC5"/>
        <w:rPr>
          <w:rFonts w:asciiTheme="minorHAnsi" w:eastAsiaTheme="minorEastAsia" w:hAnsiTheme="minorHAnsi" w:cstheme="minorBidi"/>
          <w:sz w:val="22"/>
          <w:szCs w:val="22"/>
          <w:lang w:eastAsia="en-AU"/>
        </w:rPr>
      </w:pPr>
      <w:r>
        <w:tab/>
      </w:r>
      <w:hyperlink w:anchor="_Toc132095847" w:history="1">
        <w:r w:rsidRPr="00542E86">
          <w:t>70</w:t>
        </w:r>
        <w:r>
          <w:rPr>
            <w:rFonts w:asciiTheme="minorHAnsi" w:eastAsiaTheme="minorEastAsia" w:hAnsiTheme="minorHAnsi" w:cstheme="minorBidi"/>
            <w:sz w:val="22"/>
            <w:szCs w:val="22"/>
            <w:lang w:eastAsia="en-AU"/>
          </w:rPr>
          <w:tab/>
        </w:r>
        <w:r w:rsidRPr="00542E86">
          <w:t>Definitions—ch 6</w:t>
        </w:r>
        <w:r>
          <w:tab/>
        </w:r>
        <w:r>
          <w:fldChar w:fldCharType="begin"/>
        </w:r>
        <w:r>
          <w:instrText xml:space="preserve"> PAGEREF _Toc132095847 \h </w:instrText>
        </w:r>
        <w:r>
          <w:fldChar w:fldCharType="separate"/>
        </w:r>
        <w:r w:rsidR="009F67B7">
          <w:t>52</w:t>
        </w:r>
        <w:r>
          <w:fldChar w:fldCharType="end"/>
        </w:r>
      </w:hyperlink>
    </w:p>
    <w:p w14:paraId="2C70552F" w14:textId="0A4F949D" w:rsidR="005425EE" w:rsidRDefault="005425EE">
      <w:pPr>
        <w:pStyle w:val="TOC5"/>
        <w:rPr>
          <w:rFonts w:asciiTheme="minorHAnsi" w:eastAsiaTheme="minorEastAsia" w:hAnsiTheme="minorHAnsi" w:cstheme="minorBidi"/>
          <w:sz w:val="22"/>
          <w:szCs w:val="22"/>
          <w:lang w:eastAsia="en-AU"/>
        </w:rPr>
      </w:pPr>
      <w:r>
        <w:tab/>
      </w:r>
      <w:hyperlink w:anchor="_Toc132095848" w:history="1">
        <w:r w:rsidRPr="00542E86">
          <w:t>71</w:t>
        </w:r>
        <w:r>
          <w:rPr>
            <w:rFonts w:asciiTheme="minorHAnsi" w:eastAsiaTheme="minorEastAsia" w:hAnsiTheme="minorHAnsi" w:cstheme="minorBidi"/>
            <w:sz w:val="22"/>
            <w:szCs w:val="22"/>
            <w:lang w:eastAsia="en-AU"/>
          </w:rPr>
          <w:tab/>
        </w:r>
        <w:r w:rsidRPr="00542E86">
          <w:t>Protection if court or ACAT orders etc</w:t>
        </w:r>
        <w:r>
          <w:tab/>
        </w:r>
        <w:r>
          <w:fldChar w:fldCharType="begin"/>
        </w:r>
        <w:r>
          <w:instrText xml:space="preserve"> PAGEREF _Toc132095848 \h </w:instrText>
        </w:r>
        <w:r>
          <w:fldChar w:fldCharType="separate"/>
        </w:r>
        <w:r w:rsidR="009F67B7">
          <w:t>53</w:t>
        </w:r>
        <w:r>
          <w:fldChar w:fldCharType="end"/>
        </w:r>
      </w:hyperlink>
    </w:p>
    <w:p w14:paraId="6C80B069" w14:textId="1F175D12" w:rsidR="005425EE" w:rsidRDefault="005425EE">
      <w:pPr>
        <w:pStyle w:val="TOC5"/>
        <w:rPr>
          <w:rFonts w:asciiTheme="minorHAnsi" w:eastAsiaTheme="minorEastAsia" w:hAnsiTheme="minorHAnsi" w:cstheme="minorBidi"/>
          <w:sz w:val="22"/>
          <w:szCs w:val="22"/>
          <w:lang w:eastAsia="en-AU"/>
        </w:rPr>
      </w:pPr>
      <w:r>
        <w:tab/>
      </w:r>
      <w:hyperlink w:anchor="_Toc132095849" w:history="1">
        <w:r w:rsidRPr="00542E86">
          <w:t>72</w:t>
        </w:r>
        <w:r>
          <w:rPr>
            <w:rFonts w:asciiTheme="minorHAnsi" w:eastAsiaTheme="minorEastAsia" w:hAnsiTheme="minorHAnsi" w:cstheme="minorBidi"/>
            <w:sz w:val="22"/>
            <w:szCs w:val="22"/>
            <w:lang w:eastAsia="en-AU"/>
          </w:rPr>
          <w:tab/>
        </w:r>
        <w:r w:rsidRPr="00542E86">
          <w:t>Protection for attorney if unaware of invalidity</w:t>
        </w:r>
        <w:r>
          <w:tab/>
        </w:r>
        <w:r>
          <w:fldChar w:fldCharType="begin"/>
        </w:r>
        <w:r>
          <w:instrText xml:space="preserve"> PAGEREF _Toc132095849 \h </w:instrText>
        </w:r>
        <w:r>
          <w:fldChar w:fldCharType="separate"/>
        </w:r>
        <w:r w:rsidR="009F67B7">
          <w:t>53</w:t>
        </w:r>
        <w:r>
          <w:fldChar w:fldCharType="end"/>
        </w:r>
      </w:hyperlink>
    </w:p>
    <w:p w14:paraId="1FFC8FCD" w14:textId="4811D85D" w:rsidR="005425EE" w:rsidRDefault="005425EE">
      <w:pPr>
        <w:pStyle w:val="TOC5"/>
        <w:rPr>
          <w:rFonts w:asciiTheme="minorHAnsi" w:eastAsiaTheme="minorEastAsia" w:hAnsiTheme="minorHAnsi" w:cstheme="minorBidi"/>
          <w:sz w:val="22"/>
          <w:szCs w:val="22"/>
          <w:lang w:eastAsia="en-AU"/>
        </w:rPr>
      </w:pPr>
      <w:r>
        <w:tab/>
      </w:r>
      <w:hyperlink w:anchor="_Toc132095850" w:history="1">
        <w:r w:rsidRPr="00542E86">
          <w:t>73</w:t>
        </w:r>
        <w:r>
          <w:rPr>
            <w:rFonts w:asciiTheme="minorHAnsi" w:eastAsiaTheme="minorEastAsia" w:hAnsiTheme="minorHAnsi" w:cstheme="minorBidi"/>
            <w:sz w:val="22"/>
            <w:szCs w:val="22"/>
            <w:lang w:eastAsia="en-AU"/>
          </w:rPr>
          <w:tab/>
        </w:r>
        <w:r w:rsidRPr="00542E86">
          <w:t>Protection for transaction if dealing with attorney and unaware of invalidity</w:t>
        </w:r>
        <w:r>
          <w:tab/>
        </w:r>
        <w:r>
          <w:fldChar w:fldCharType="begin"/>
        </w:r>
        <w:r>
          <w:instrText xml:space="preserve"> PAGEREF _Toc132095850 \h </w:instrText>
        </w:r>
        <w:r>
          <w:fldChar w:fldCharType="separate"/>
        </w:r>
        <w:r w:rsidR="009F67B7">
          <w:t>54</w:t>
        </w:r>
        <w:r>
          <w:fldChar w:fldCharType="end"/>
        </w:r>
      </w:hyperlink>
    </w:p>
    <w:p w14:paraId="3725756E" w14:textId="5602C1E3" w:rsidR="005425EE" w:rsidRDefault="005425EE">
      <w:pPr>
        <w:pStyle w:val="TOC1"/>
        <w:rPr>
          <w:rFonts w:asciiTheme="minorHAnsi" w:eastAsiaTheme="minorEastAsia" w:hAnsiTheme="minorHAnsi" w:cstheme="minorBidi"/>
          <w:b w:val="0"/>
          <w:sz w:val="22"/>
          <w:szCs w:val="22"/>
          <w:lang w:eastAsia="en-AU"/>
        </w:rPr>
      </w:pPr>
      <w:hyperlink w:anchor="_Toc132095851" w:history="1">
        <w:r w:rsidRPr="00542E86">
          <w:t>Chapter 7</w:t>
        </w:r>
        <w:r>
          <w:rPr>
            <w:rFonts w:asciiTheme="minorHAnsi" w:eastAsiaTheme="minorEastAsia" w:hAnsiTheme="minorHAnsi" w:cstheme="minorBidi"/>
            <w:b w:val="0"/>
            <w:sz w:val="22"/>
            <w:szCs w:val="22"/>
            <w:lang w:eastAsia="en-AU"/>
          </w:rPr>
          <w:tab/>
        </w:r>
        <w:r w:rsidRPr="00542E86">
          <w:t>Proceedings and rights</w:t>
        </w:r>
        <w:r w:rsidRPr="005425EE">
          <w:rPr>
            <w:vanish/>
          </w:rPr>
          <w:tab/>
        </w:r>
        <w:r w:rsidRPr="005425EE">
          <w:rPr>
            <w:vanish/>
          </w:rPr>
          <w:fldChar w:fldCharType="begin"/>
        </w:r>
        <w:r w:rsidRPr="005425EE">
          <w:rPr>
            <w:vanish/>
          </w:rPr>
          <w:instrText xml:space="preserve"> PAGEREF _Toc132095851 \h </w:instrText>
        </w:r>
        <w:r w:rsidRPr="005425EE">
          <w:rPr>
            <w:vanish/>
          </w:rPr>
        </w:r>
        <w:r w:rsidRPr="005425EE">
          <w:rPr>
            <w:vanish/>
          </w:rPr>
          <w:fldChar w:fldCharType="separate"/>
        </w:r>
        <w:r w:rsidR="009F67B7">
          <w:rPr>
            <w:vanish/>
          </w:rPr>
          <w:t>55</w:t>
        </w:r>
        <w:r w:rsidRPr="005425EE">
          <w:rPr>
            <w:vanish/>
          </w:rPr>
          <w:fldChar w:fldCharType="end"/>
        </w:r>
      </w:hyperlink>
    </w:p>
    <w:p w14:paraId="3316BB27" w14:textId="7EBCBC63" w:rsidR="005425EE" w:rsidRDefault="005425EE">
      <w:pPr>
        <w:pStyle w:val="TOC2"/>
        <w:rPr>
          <w:rFonts w:asciiTheme="minorHAnsi" w:eastAsiaTheme="minorEastAsia" w:hAnsiTheme="minorHAnsi" w:cstheme="minorBidi"/>
          <w:b w:val="0"/>
          <w:sz w:val="22"/>
          <w:szCs w:val="22"/>
          <w:lang w:eastAsia="en-AU"/>
        </w:rPr>
      </w:pPr>
      <w:hyperlink w:anchor="_Toc132095852" w:history="1">
        <w:r w:rsidRPr="00542E86">
          <w:t>Part 7.1</w:t>
        </w:r>
        <w:r>
          <w:rPr>
            <w:rFonts w:asciiTheme="minorHAnsi" w:eastAsiaTheme="minorEastAsia" w:hAnsiTheme="minorHAnsi" w:cstheme="minorBidi"/>
            <w:b w:val="0"/>
            <w:sz w:val="22"/>
            <w:szCs w:val="22"/>
            <w:lang w:eastAsia="en-AU"/>
          </w:rPr>
          <w:tab/>
        </w:r>
        <w:r w:rsidRPr="00542E86">
          <w:t>Interpretation—ch 7</w:t>
        </w:r>
        <w:r w:rsidRPr="005425EE">
          <w:rPr>
            <w:vanish/>
          </w:rPr>
          <w:tab/>
        </w:r>
        <w:r w:rsidRPr="005425EE">
          <w:rPr>
            <w:vanish/>
          </w:rPr>
          <w:fldChar w:fldCharType="begin"/>
        </w:r>
        <w:r w:rsidRPr="005425EE">
          <w:rPr>
            <w:vanish/>
          </w:rPr>
          <w:instrText xml:space="preserve"> PAGEREF _Toc132095852 \h </w:instrText>
        </w:r>
        <w:r w:rsidRPr="005425EE">
          <w:rPr>
            <w:vanish/>
          </w:rPr>
        </w:r>
        <w:r w:rsidRPr="005425EE">
          <w:rPr>
            <w:vanish/>
          </w:rPr>
          <w:fldChar w:fldCharType="separate"/>
        </w:r>
        <w:r w:rsidR="009F67B7">
          <w:rPr>
            <w:vanish/>
          </w:rPr>
          <w:t>55</w:t>
        </w:r>
        <w:r w:rsidRPr="005425EE">
          <w:rPr>
            <w:vanish/>
          </w:rPr>
          <w:fldChar w:fldCharType="end"/>
        </w:r>
      </w:hyperlink>
    </w:p>
    <w:p w14:paraId="0A1697DF" w14:textId="2FB9825B" w:rsidR="005425EE" w:rsidRDefault="005425EE">
      <w:pPr>
        <w:pStyle w:val="TOC5"/>
        <w:rPr>
          <w:rFonts w:asciiTheme="minorHAnsi" w:eastAsiaTheme="minorEastAsia" w:hAnsiTheme="minorHAnsi" w:cstheme="minorBidi"/>
          <w:sz w:val="22"/>
          <w:szCs w:val="22"/>
          <w:lang w:eastAsia="en-AU"/>
        </w:rPr>
      </w:pPr>
      <w:r>
        <w:tab/>
      </w:r>
      <w:hyperlink w:anchor="_Toc132095853" w:history="1">
        <w:r w:rsidRPr="00542E86">
          <w:t>74</w:t>
        </w:r>
        <w:r>
          <w:rPr>
            <w:rFonts w:asciiTheme="minorHAnsi" w:eastAsiaTheme="minorEastAsia" w:hAnsiTheme="minorHAnsi" w:cstheme="minorBidi"/>
            <w:sz w:val="22"/>
            <w:szCs w:val="22"/>
            <w:lang w:eastAsia="en-AU"/>
          </w:rPr>
          <w:tab/>
        </w:r>
        <w:r w:rsidRPr="00542E86">
          <w:t xml:space="preserve">Meaning of </w:t>
        </w:r>
        <w:r w:rsidRPr="00542E86">
          <w:rPr>
            <w:i/>
          </w:rPr>
          <w:t>interested person</w:t>
        </w:r>
        <w:r w:rsidRPr="00542E86">
          <w:t>—ch 7</w:t>
        </w:r>
        <w:r>
          <w:tab/>
        </w:r>
        <w:r>
          <w:fldChar w:fldCharType="begin"/>
        </w:r>
        <w:r>
          <w:instrText xml:space="preserve"> PAGEREF _Toc132095853 \h </w:instrText>
        </w:r>
        <w:r>
          <w:fldChar w:fldCharType="separate"/>
        </w:r>
        <w:r w:rsidR="009F67B7">
          <w:t>55</w:t>
        </w:r>
        <w:r>
          <w:fldChar w:fldCharType="end"/>
        </w:r>
      </w:hyperlink>
    </w:p>
    <w:p w14:paraId="1FCCEB2E" w14:textId="4D394E57" w:rsidR="005425EE" w:rsidRDefault="005425EE">
      <w:pPr>
        <w:pStyle w:val="TOC2"/>
        <w:rPr>
          <w:rFonts w:asciiTheme="minorHAnsi" w:eastAsiaTheme="minorEastAsia" w:hAnsiTheme="minorHAnsi" w:cstheme="minorBidi"/>
          <w:b w:val="0"/>
          <w:sz w:val="22"/>
          <w:szCs w:val="22"/>
          <w:lang w:eastAsia="en-AU"/>
        </w:rPr>
      </w:pPr>
      <w:hyperlink w:anchor="_Toc132095854" w:history="1">
        <w:r w:rsidRPr="00542E86">
          <w:t>Part 7.2</w:t>
        </w:r>
        <w:r>
          <w:rPr>
            <w:rFonts w:asciiTheme="minorHAnsi" w:eastAsiaTheme="minorEastAsia" w:hAnsiTheme="minorHAnsi" w:cstheme="minorBidi"/>
            <w:b w:val="0"/>
            <w:sz w:val="22"/>
            <w:szCs w:val="22"/>
            <w:lang w:eastAsia="en-AU"/>
          </w:rPr>
          <w:tab/>
        </w:r>
        <w:r w:rsidRPr="00542E86">
          <w:t>ACAT referral</w:t>
        </w:r>
        <w:r w:rsidRPr="005425EE">
          <w:rPr>
            <w:vanish/>
          </w:rPr>
          <w:tab/>
        </w:r>
        <w:r w:rsidRPr="005425EE">
          <w:rPr>
            <w:vanish/>
          </w:rPr>
          <w:fldChar w:fldCharType="begin"/>
        </w:r>
        <w:r w:rsidRPr="005425EE">
          <w:rPr>
            <w:vanish/>
          </w:rPr>
          <w:instrText xml:space="preserve"> PAGEREF _Toc132095854 \h </w:instrText>
        </w:r>
        <w:r w:rsidRPr="005425EE">
          <w:rPr>
            <w:vanish/>
          </w:rPr>
        </w:r>
        <w:r w:rsidRPr="005425EE">
          <w:rPr>
            <w:vanish/>
          </w:rPr>
          <w:fldChar w:fldCharType="separate"/>
        </w:r>
        <w:r w:rsidR="009F67B7">
          <w:rPr>
            <w:vanish/>
          </w:rPr>
          <w:t>56</w:t>
        </w:r>
        <w:r w:rsidRPr="005425EE">
          <w:rPr>
            <w:vanish/>
          </w:rPr>
          <w:fldChar w:fldCharType="end"/>
        </w:r>
      </w:hyperlink>
    </w:p>
    <w:p w14:paraId="1366FAC9" w14:textId="6D3622CF" w:rsidR="005425EE" w:rsidRDefault="005425EE">
      <w:pPr>
        <w:pStyle w:val="TOC5"/>
        <w:rPr>
          <w:rFonts w:asciiTheme="minorHAnsi" w:eastAsiaTheme="minorEastAsia" w:hAnsiTheme="minorHAnsi" w:cstheme="minorBidi"/>
          <w:sz w:val="22"/>
          <w:szCs w:val="22"/>
          <w:lang w:eastAsia="en-AU"/>
        </w:rPr>
      </w:pPr>
      <w:r>
        <w:tab/>
      </w:r>
      <w:hyperlink w:anchor="_Toc132095855" w:history="1">
        <w:r w:rsidRPr="00542E86">
          <w:t>75</w:t>
        </w:r>
        <w:r>
          <w:rPr>
            <w:rFonts w:asciiTheme="minorHAnsi" w:eastAsiaTheme="minorEastAsia" w:hAnsiTheme="minorHAnsi" w:cstheme="minorBidi"/>
            <w:sz w:val="22"/>
            <w:szCs w:val="22"/>
            <w:lang w:eastAsia="en-AU"/>
          </w:rPr>
          <w:tab/>
        </w:r>
        <w:r w:rsidRPr="00542E86">
          <w:t>ACAT may refer matter to Supreme Court</w:t>
        </w:r>
        <w:r>
          <w:tab/>
        </w:r>
        <w:r>
          <w:fldChar w:fldCharType="begin"/>
        </w:r>
        <w:r>
          <w:instrText xml:space="preserve"> PAGEREF _Toc132095855 \h </w:instrText>
        </w:r>
        <w:r>
          <w:fldChar w:fldCharType="separate"/>
        </w:r>
        <w:r w:rsidR="009F67B7">
          <w:t>56</w:t>
        </w:r>
        <w:r>
          <w:fldChar w:fldCharType="end"/>
        </w:r>
      </w:hyperlink>
    </w:p>
    <w:p w14:paraId="70AFB7E6" w14:textId="1500205C" w:rsidR="005425EE" w:rsidRDefault="005425EE">
      <w:pPr>
        <w:pStyle w:val="TOC2"/>
        <w:rPr>
          <w:rFonts w:asciiTheme="minorHAnsi" w:eastAsiaTheme="minorEastAsia" w:hAnsiTheme="minorHAnsi" w:cstheme="minorBidi"/>
          <w:b w:val="0"/>
          <w:sz w:val="22"/>
          <w:szCs w:val="22"/>
          <w:lang w:eastAsia="en-AU"/>
        </w:rPr>
      </w:pPr>
      <w:hyperlink w:anchor="_Toc132095856" w:history="1">
        <w:r w:rsidRPr="00542E86">
          <w:t>Part 7.3</w:t>
        </w:r>
        <w:r>
          <w:rPr>
            <w:rFonts w:asciiTheme="minorHAnsi" w:eastAsiaTheme="minorEastAsia" w:hAnsiTheme="minorHAnsi" w:cstheme="minorBidi"/>
            <w:b w:val="0"/>
            <w:sz w:val="22"/>
            <w:szCs w:val="22"/>
            <w:lang w:eastAsia="en-AU"/>
          </w:rPr>
          <w:tab/>
        </w:r>
        <w:r w:rsidRPr="00542E86">
          <w:t>Supreme Court orders</w:t>
        </w:r>
        <w:r w:rsidRPr="005425EE">
          <w:rPr>
            <w:vanish/>
          </w:rPr>
          <w:tab/>
        </w:r>
        <w:r w:rsidRPr="005425EE">
          <w:rPr>
            <w:vanish/>
          </w:rPr>
          <w:fldChar w:fldCharType="begin"/>
        </w:r>
        <w:r w:rsidRPr="005425EE">
          <w:rPr>
            <w:vanish/>
          </w:rPr>
          <w:instrText xml:space="preserve"> PAGEREF _Toc132095856 \h </w:instrText>
        </w:r>
        <w:r w:rsidRPr="005425EE">
          <w:rPr>
            <w:vanish/>
          </w:rPr>
        </w:r>
        <w:r w:rsidRPr="005425EE">
          <w:rPr>
            <w:vanish/>
          </w:rPr>
          <w:fldChar w:fldCharType="separate"/>
        </w:r>
        <w:r w:rsidR="009F67B7">
          <w:rPr>
            <w:vanish/>
          </w:rPr>
          <w:t>57</w:t>
        </w:r>
        <w:r w:rsidRPr="005425EE">
          <w:rPr>
            <w:vanish/>
          </w:rPr>
          <w:fldChar w:fldCharType="end"/>
        </w:r>
      </w:hyperlink>
    </w:p>
    <w:p w14:paraId="202EEC51" w14:textId="5A50AE4C" w:rsidR="005425EE" w:rsidRDefault="005425EE">
      <w:pPr>
        <w:pStyle w:val="TOC5"/>
        <w:rPr>
          <w:rFonts w:asciiTheme="minorHAnsi" w:eastAsiaTheme="minorEastAsia" w:hAnsiTheme="minorHAnsi" w:cstheme="minorBidi"/>
          <w:sz w:val="22"/>
          <w:szCs w:val="22"/>
          <w:lang w:eastAsia="en-AU"/>
        </w:rPr>
      </w:pPr>
      <w:r>
        <w:tab/>
      </w:r>
      <w:hyperlink w:anchor="_Toc132095857" w:history="1">
        <w:r w:rsidRPr="00542E86">
          <w:t>80</w:t>
        </w:r>
        <w:r>
          <w:rPr>
            <w:rFonts w:asciiTheme="minorHAnsi" w:eastAsiaTheme="minorEastAsia" w:hAnsiTheme="minorHAnsi" w:cstheme="minorBidi"/>
            <w:sz w:val="22"/>
            <w:szCs w:val="22"/>
            <w:lang w:eastAsia="en-AU"/>
          </w:rPr>
          <w:tab/>
        </w:r>
        <w:r w:rsidRPr="00542E86">
          <w:t>Supreme Court—confirming powers understood by principal</w:t>
        </w:r>
        <w:r>
          <w:tab/>
        </w:r>
        <w:r>
          <w:fldChar w:fldCharType="begin"/>
        </w:r>
        <w:r>
          <w:instrText xml:space="preserve"> PAGEREF _Toc132095857 \h </w:instrText>
        </w:r>
        <w:r>
          <w:fldChar w:fldCharType="separate"/>
        </w:r>
        <w:r w:rsidR="009F67B7">
          <w:t>57</w:t>
        </w:r>
        <w:r>
          <w:fldChar w:fldCharType="end"/>
        </w:r>
      </w:hyperlink>
    </w:p>
    <w:p w14:paraId="432C9958" w14:textId="5B8BC920" w:rsidR="005425EE" w:rsidRDefault="005425EE">
      <w:pPr>
        <w:pStyle w:val="TOC5"/>
        <w:rPr>
          <w:rFonts w:asciiTheme="minorHAnsi" w:eastAsiaTheme="minorEastAsia" w:hAnsiTheme="minorHAnsi" w:cstheme="minorBidi"/>
          <w:sz w:val="22"/>
          <w:szCs w:val="22"/>
          <w:lang w:eastAsia="en-AU"/>
        </w:rPr>
      </w:pPr>
      <w:r>
        <w:tab/>
      </w:r>
      <w:hyperlink w:anchor="_Toc132095858" w:history="1">
        <w:r w:rsidRPr="00542E86">
          <w:t>81</w:t>
        </w:r>
        <w:r>
          <w:rPr>
            <w:rFonts w:asciiTheme="minorHAnsi" w:eastAsiaTheme="minorEastAsia" w:hAnsiTheme="minorHAnsi" w:cstheme="minorBidi"/>
            <w:sz w:val="22"/>
            <w:szCs w:val="22"/>
            <w:lang w:eastAsia="en-AU"/>
          </w:rPr>
          <w:tab/>
        </w:r>
        <w:r w:rsidRPr="00542E86">
          <w:t>Supreme Court—confirming powers subsequently affirmed by principal</w:t>
        </w:r>
        <w:r>
          <w:tab/>
        </w:r>
        <w:r>
          <w:fldChar w:fldCharType="begin"/>
        </w:r>
        <w:r>
          <w:instrText xml:space="preserve"> PAGEREF _Toc132095858 \h </w:instrText>
        </w:r>
        <w:r>
          <w:fldChar w:fldCharType="separate"/>
        </w:r>
        <w:r w:rsidR="009F67B7">
          <w:t>57</w:t>
        </w:r>
        <w:r>
          <w:fldChar w:fldCharType="end"/>
        </w:r>
      </w:hyperlink>
    </w:p>
    <w:p w14:paraId="2103AE78" w14:textId="1A2E48C7" w:rsidR="005425EE" w:rsidRDefault="005425EE">
      <w:pPr>
        <w:pStyle w:val="TOC5"/>
        <w:rPr>
          <w:rFonts w:asciiTheme="minorHAnsi" w:eastAsiaTheme="minorEastAsia" w:hAnsiTheme="minorHAnsi" w:cstheme="minorBidi"/>
          <w:sz w:val="22"/>
          <w:szCs w:val="22"/>
          <w:lang w:eastAsia="en-AU"/>
        </w:rPr>
      </w:pPr>
      <w:r>
        <w:tab/>
      </w:r>
      <w:hyperlink w:anchor="_Toc132095859" w:history="1">
        <w:r w:rsidRPr="00542E86">
          <w:t>82</w:t>
        </w:r>
        <w:r>
          <w:rPr>
            <w:rFonts w:asciiTheme="minorHAnsi" w:eastAsiaTheme="minorEastAsia" w:hAnsiTheme="minorHAnsi" w:cstheme="minorBidi"/>
            <w:sz w:val="22"/>
            <w:szCs w:val="22"/>
            <w:lang w:eastAsia="en-AU"/>
          </w:rPr>
          <w:tab/>
        </w:r>
        <w:r w:rsidRPr="00542E86">
          <w:t>Effect of pt 7.3 orders on future acts</w:t>
        </w:r>
        <w:r>
          <w:tab/>
        </w:r>
        <w:r>
          <w:fldChar w:fldCharType="begin"/>
        </w:r>
        <w:r>
          <w:instrText xml:space="preserve"> PAGEREF _Toc132095859 \h </w:instrText>
        </w:r>
        <w:r>
          <w:fldChar w:fldCharType="separate"/>
        </w:r>
        <w:r w:rsidR="009F67B7">
          <w:t>58</w:t>
        </w:r>
        <w:r>
          <w:fldChar w:fldCharType="end"/>
        </w:r>
      </w:hyperlink>
    </w:p>
    <w:p w14:paraId="254901D8" w14:textId="3A29D821" w:rsidR="005425EE" w:rsidRDefault="005425EE">
      <w:pPr>
        <w:pStyle w:val="TOC2"/>
        <w:rPr>
          <w:rFonts w:asciiTheme="minorHAnsi" w:eastAsiaTheme="minorEastAsia" w:hAnsiTheme="minorHAnsi" w:cstheme="minorBidi"/>
          <w:b w:val="0"/>
          <w:sz w:val="22"/>
          <w:szCs w:val="22"/>
          <w:lang w:eastAsia="en-AU"/>
        </w:rPr>
      </w:pPr>
      <w:hyperlink w:anchor="_Toc132095860" w:history="1">
        <w:r w:rsidRPr="00542E86">
          <w:t>Part 7.4</w:t>
        </w:r>
        <w:r>
          <w:rPr>
            <w:rFonts w:asciiTheme="minorHAnsi" w:eastAsiaTheme="minorEastAsia" w:hAnsiTheme="minorHAnsi" w:cstheme="minorBidi"/>
            <w:b w:val="0"/>
            <w:sz w:val="22"/>
            <w:szCs w:val="22"/>
            <w:lang w:eastAsia="en-AU"/>
          </w:rPr>
          <w:tab/>
        </w:r>
        <w:r w:rsidRPr="00542E86">
          <w:t>Other proceedings and rights</w:t>
        </w:r>
        <w:r w:rsidRPr="005425EE">
          <w:rPr>
            <w:vanish/>
          </w:rPr>
          <w:tab/>
        </w:r>
        <w:r w:rsidRPr="005425EE">
          <w:rPr>
            <w:vanish/>
          </w:rPr>
          <w:fldChar w:fldCharType="begin"/>
        </w:r>
        <w:r w:rsidRPr="005425EE">
          <w:rPr>
            <w:vanish/>
          </w:rPr>
          <w:instrText xml:space="preserve"> PAGEREF _Toc132095860 \h </w:instrText>
        </w:r>
        <w:r w:rsidRPr="005425EE">
          <w:rPr>
            <w:vanish/>
          </w:rPr>
        </w:r>
        <w:r w:rsidRPr="005425EE">
          <w:rPr>
            <w:vanish/>
          </w:rPr>
          <w:fldChar w:fldCharType="separate"/>
        </w:r>
        <w:r w:rsidR="009F67B7">
          <w:rPr>
            <w:vanish/>
          </w:rPr>
          <w:t>59</w:t>
        </w:r>
        <w:r w:rsidRPr="005425EE">
          <w:rPr>
            <w:vanish/>
          </w:rPr>
          <w:fldChar w:fldCharType="end"/>
        </w:r>
      </w:hyperlink>
    </w:p>
    <w:p w14:paraId="7CD8838C" w14:textId="49774BF3" w:rsidR="005425EE" w:rsidRDefault="005425EE">
      <w:pPr>
        <w:pStyle w:val="TOC5"/>
        <w:rPr>
          <w:rFonts w:asciiTheme="minorHAnsi" w:eastAsiaTheme="minorEastAsia" w:hAnsiTheme="minorHAnsi" w:cstheme="minorBidi"/>
          <w:sz w:val="22"/>
          <w:szCs w:val="22"/>
          <w:lang w:eastAsia="en-AU"/>
        </w:rPr>
      </w:pPr>
      <w:r>
        <w:tab/>
      </w:r>
      <w:hyperlink w:anchor="_Toc132095861" w:history="1">
        <w:r w:rsidRPr="00542E86">
          <w:t>83</w:t>
        </w:r>
        <w:r>
          <w:rPr>
            <w:rFonts w:asciiTheme="minorHAnsi" w:eastAsiaTheme="minorEastAsia" w:hAnsiTheme="minorHAnsi" w:cstheme="minorBidi"/>
            <w:sz w:val="22"/>
            <w:szCs w:val="22"/>
            <w:lang w:eastAsia="en-AU"/>
          </w:rPr>
          <w:tab/>
        </w:r>
        <w:r w:rsidRPr="00542E86">
          <w:t>Assistance by public trustee and guardian</w:t>
        </w:r>
        <w:r>
          <w:tab/>
        </w:r>
        <w:r>
          <w:fldChar w:fldCharType="begin"/>
        </w:r>
        <w:r>
          <w:instrText xml:space="preserve"> PAGEREF _Toc132095861 \h </w:instrText>
        </w:r>
        <w:r>
          <w:fldChar w:fldCharType="separate"/>
        </w:r>
        <w:r w:rsidR="009F67B7">
          <w:t>59</w:t>
        </w:r>
        <w:r>
          <w:fldChar w:fldCharType="end"/>
        </w:r>
      </w:hyperlink>
    </w:p>
    <w:p w14:paraId="193B8806" w14:textId="02CFDF4C" w:rsidR="005425EE" w:rsidRDefault="005425EE">
      <w:pPr>
        <w:pStyle w:val="TOC5"/>
        <w:rPr>
          <w:rFonts w:asciiTheme="minorHAnsi" w:eastAsiaTheme="minorEastAsia" w:hAnsiTheme="minorHAnsi" w:cstheme="minorBidi"/>
          <w:sz w:val="22"/>
          <w:szCs w:val="22"/>
          <w:lang w:eastAsia="en-AU"/>
        </w:rPr>
      </w:pPr>
      <w:r>
        <w:tab/>
      </w:r>
      <w:hyperlink w:anchor="_Toc132095862" w:history="1">
        <w:r w:rsidRPr="00542E86">
          <w:t>84</w:t>
        </w:r>
        <w:r>
          <w:rPr>
            <w:rFonts w:asciiTheme="minorHAnsi" w:eastAsiaTheme="minorEastAsia" w:hAnsiTheme="minorHAnsi" w:cstheme="minorBidi"/>
            <w:sz w:val="22"/>
            <w:szCs w:val="22"/>
            <w:lang w:eastAsia="en-AU"/>
          </w:rPr>
          <w:tab/>
        </w:r>
        <w:r w:rsidRPr="00542E86">
          <w:t>Access to principal</w:t>
        </w:r>
        <w:r>
          <w:tab/>
        </w:r>
        <w:r>
          <w:fldChar w:fldCharType="begin"/>
        </w:r>
        <w:r>
          <w:instrText xml:space="preserve"> PAGEREF _Toc132095862 \h </w:instrText>
        </w:r>
        <w:r>
          <w:fldChar w:fldCharType="separate"/>
        </w:r>
        <w:r w:rsidR="009F67B7">
          <w:t>59</w:t>
        </w:r>
        <w:r>
          <w:fldChar w:fldCharType="end"/>
        </w:r>
      </w:hyperlink>
    </w:p>
    <w:p w14:paraId="1BDE12E4" w14:textId="14BA53AA" w:rsidR="005425EE" w:rsidRDefault="005425EE">
      <w:pPr>
        <w:pStyle w:val="TOC5"/>
        <w:rPr>
          <w:rFonts w:asciiTheme="minorHAnsi" w:eastAsiaTheme="minorEastAsia" w:hAnsiTheme="minorHAnsi" w:cstheme="minorBidi"/>
          <w:sz w:val="22"/>
          <w:szCs w:val="22"/>
          <w:lang w:eastAsia="en-AU"/>
        </w:rPr>
      </w:pPr>
      <w:r>
        <w:tab/>
      </w:r>
      <w:hyperlink w:anchor="_Toc132095863" w:history="1">
        <w:r w:rsidRPr="00542E86">
          <w:t>85</w:t>
        </w:r>
        <w:r>
          <w:rPr>
            <w:rFonts w:asciiTheme="minorHAnsi" w:eastAsiaTheme="minorEastAsia" w:hAnsiTheme="minorHAnsi" w:cstheme="minorBidi"/>
            <w:sz w:val="22"/>
            <w:szCs w:val="22"/>
            <w:lang w:eastAsia="en-AU"/>
          </w:rPr>
          <w:tab/>
        </w:r>
        <w:r w:rsidRPr="00542E86">
          <w:t>Attorney’s health care, medical research or low-risk research decision not in principal’s interest</w:t>
        </w:r>
        <w:r>
          <w:tab/>
        </w:r>
        <w:r>
          <w:fldChar w:fldCharType="begin"/>
        </w:r>
        <w:r>
          <w:instrText xml:space="preserve"> PAGEREF _Toc132095863 \h </w:instrText>
        </w:r>
        <w:r>
          <w:fldChar w:fldCharType="separate"/>
        </w:r>
        <w:r w:rsidR="009F67B7">
          <w:t>60</w:t>
        </w:r>
        <w:r>
          <w:fldChar w:fldCharType="end"/>
        </w:r>
      </w:hyperlink>
    </w:p>
    <w:p w14:paraId="31877DF6" w14:textId="68536F84" w:rsidR="005425EE" w:rsidRDefault="005425EE">
      <w:pPr>
        <w:pStyle w:val="TOC5"/>
        <w:rPr>
          <w:rFonts w:asciiTheme="minorHAnsi" w:eastAsiaTheme="minorEastAsia" w:hAnsiTheme="minorHAnsi" w:cstheme="minorBidi"/>
          <w:sz w:val="22"/>
          <w:szCs w:val="22"/>
          <w:lang w:eastAsia="en-AU"/>
        </w:rPr>
      </w:pPr>
      <w:r>
        <w:tab/>
      </w:r>
      <w:hyperlink w:anchor="_Toc132095864" w:history="1">
        <w:r w:rsidRPr="00542E86">
          <w:t>86</w:t>
        </w:r>
        <w:r>
          <w:rPr>
            <w:rFonts w:asciiTheme="minorHAnsi" w:eastAsiaTheme="minorEastAsia" w:hAnsiTheme="minorHAnsi" w:cstheme="minorBidi"/>
            <w:sz w:val="22"/>
            <w:szCs w:val="22"/>
            <w:lang w:eastAsia="en-AU"/>
          </w:rPr>
          <w:tab/>
        </w:r>
        <w:r w:rsidRPr="00542E86">
          <w:t>Adequate pain relief</w:t>
        </w:r>
        <w:r>
          <w:tab/>
        </w:r>
        <w:r>
          <w:fldChar w:fldCharType="begin"/>
        </w:r>
        <w:r>
          <w:instrText xml:space="preserve"> PAGEREF _Toc132095864 \h </w:instrText>
        </w:r>
        <w:r>
          <w:fldChar w:fldCharType="separate"/>
        </w:r>
        <w:r w:rsidR="009F67B7">
          <w:t>61</w:t>
        </w:r>
        <w:r>
          <w:fldChar w:fldCharType="end"/>
        </w:r>
      </w:hyperlink>
    </w:p>
    <w:p w14:paraId="35F804A2" w14:textId="2218D925" w:rsidR="005425EE" w:rsidRDefault="005425EE">
      <w:pPr>
        <w:pStyle w:val="TOC5"/>
        <w:rPr>
          <w:rFonts w:asciiTheme="minorHAnsi" w:eastAsiaTheme="minorEastAsia" w:hAnsiTheme="minorHAnsi" w:cstheme="minorBidi"/>
          <w:sz w:val="22"/>
          <w:szCs w:val="22"/>
          <w:lang w:eastAsia="en-AU"/>
        </w:rPr>
      </w:pPr>
      <w:r>
        <w:tab/>
      </w:r>
      <w:hyperlink w:anchor="_Toc132095865" w:history="1">
        <w:r w:rsidRPr="00542E86">
          <w:t>87</w:t>
        </w:r>
        <w:r>
          <w:rPr>
            <w:rFonts w:asciiTheme="minorHAnsi" w:eastAsiaTheme="minorEastAsia" w:hAnsiTheme="minorHAnsi" w:cstheme="minorBidi"/>
            <w:sz w:val="22"/>
            <w:szCs w:val="22"/>
            <w:lang w:eastAsia="en-AU"/>
          </w:rPr>
          <w:tab/>
        </w:r>
        <w:r w:rsidRPr="00542E86">
          <w:t>Medical certificate about impaired decision-making capacity</w:t>
        </w:r>
        <w:r>
          <w:tab/>
        </w:r>
        <w:r>
          <w:fldChar w:fldCharType="begin"/>
        </w:r>
        <w:r>
          <w:instrText xml:space="preserve"> PAGEREF _Toc132095865 \h </w:instrText>
        </w:r>
        <w:r>
          <w:fldChar w:fldCharType="separate"/>
        </w:r>
        <w:r w:rsidR="009F67B7">
          <w:t>61</w:t>
        </w:r>
        <w:r>
          <w:fldChar w:fldCharType="end"/>
        </w:r>
      </w:hyperlink>
    </w:p>
    <w:p w14:paraId="06D69285" w14:textId="2B62A88B" w:rsidR="005425EE" w:rsidRDefault="005425EE">
      <w:pPr>
        <w:pStyle w:val="TOC1"/>
        <w:rPr>
          <w:rFonts w:asciiTheme="minorHAnsi" w:eastAsiaTheme="minorEastAsia" w:hAnsiTheme="minorHAnsi" w:cstheme="minorBidi"/>
          <w:b w:val="0"/>
          <w:sz w:val="22"/>
          <w:szCs w:val="22"/>
          <w:lang w:eastAsia="en-AU"/>
        </w:rPr>
      </w:pPr>
      <w:hyperlink w:anchor="_Toc132095866" w:history="1">
        <w:r w:rsidRPr="00542E86">
          <w:t>Chapter 8</w:t>
        </w:r>
        <w:r>
          <w:rPr>
            <w:rFonts w:asciiTheme="minorHAnsi" w:eastAsiaTheme="minorEastAsia" w:hAnsiTheme="minorHAnsi" w:cstheme="minorBidi"/>
            <w:b w:val="0"/>
            <w:sz w:val="22"/>
            <w:szCs w:val="22"/>
            <w:lang w:eastAsia="en-AU"/>
          </w:rPr>
          <w:tab/>
        </w:r>
        <w:r w:rsidRPr="00542E86">
          <w:t>Interstate documents equivalent to powers of attorney</w:t>
        </w:r>
        <w:r w:rsidRPr="005425EE">
          <w:rPr>
            <w:vanish/>
          </w:rPr>
          <w:tab/>
        </w:r>
        <w:r w:rsidRPr="005425EE">
          <w:rPr>
            <w:vanish/>
          </w:rPr>
          <w:fldChar w:fldCharType="begin"/>
        </w:r>
        <w:r w:rsidRPr="005425EE">
          <w:rPr>
            <w:vanish/>
          </w:rPr>
          <w:instrText xml:space="preserve"> PAGEREF _Toc132095866 \h </w:instrText>
        </w:r>
        <w:r w:rsidRPr="005425EE">
          <w:rPr>
            <w:vanish/>
          </w:rPr>
        </w:r>
        <w:r w:rsidRPr="005425EE">
          <w:rPr>
            <w:vanish/>
          </w:rPr>
          <w:fldChar w:fldCharType="separate"/>
        </w:r>
        <w:r w:rsidR="009F67B7">
          <w:rPr>
            <w:vanish/>
          </w:rPr>
          <w:t>62</w:t>
        </w:r>
        <w:r w:rsidRPr="005425EE">
          <w:rPr>
            <w:vanish/>
          </w:rPr>
          <w:fldChar w:fldCharType="end"/>
        </w:r>
      </w:hyperlink>
    </w:p>
    <w:p w14:paraId="70BFBFB8" w14:textId="334362F4" w:rsidR="005425EE" w:rsidRDefault="005425EE">
      <w:pPr>
        <w:pStyle w:val="TOC5"/>
        <w:rPr>
          <w:rFonts w:asciiTheme="minorHAnsi" w:eastAsiaTheme="minorEastAsia" w:hAnsiTheme="minorHAnsi" w:cstheme="minorBidi"/>
          <w:sz w:val="22"/>
          <w:szCs w:val="22"/>
          <w:lang w:eastAsia="en-AU"/>
        </w:rPr>
      </w:pPr>
      <w:r>
        <w:tab/>
      </w:r>
      <w:hyperlink w:anchor="_Toc132095867" w:history="1">
        <w:r w:rsidRPr="00542E86">
          <w:t>88</w:t>
        </w:r>
        <w:r>
          <w:rPr>
            <w:rFonts w:asciiTheme="minorHAnsi" w:eastAsiaTheme="minorEastAsia" w:hAnsiTheme="minorHAnsi" w:cstheme="minorBidi"/>
            <w:sz w:val="22"/>
            <w:szCs w:val="22"/>
            <w:lang w:eastAsia="en-AU"/>
          </w:rPr>
          <w:tab/>
        </w:r>
        <w:r w:rsidRPr="00542E86">
          <w:t>Recognition of general powers of attorney made under other laws</w:t>
        </w:r>
        <w:r>
          <w:tab/>
        </w:r>
        <w:r>
          <w:fldChar w:fldCharType="begin"/>
        </w:r>
        <w:r>
          <w:instrText xml:space="preserve"> PAGEREF _Toc132095867 \h </w:instrText>
        </w:r>
        <w:r>
          <w:fldChar w:fldCharType="separate"/>
        </w:r>
        <w:r w:rsidR="009F67B7">
          <w:t>62</w:t>
        </w:r>
        <w:r>
          <w:fldChar w:fldCharType="end"/>
        </w:r>
      </w:hyperlink>
    </w:p>
    <w:p w14:paraId="072AFA05" w14:textId="6B173923" w:rsidR="005425EE" w:rsidRDefault="005425EE">
      <w:pPr>
        <w:pStyle w:val="TOC5"/>
        <w:rPr>
          <w:rFonts w:asciiTheme="minorHAnsi" w:eastAsiaTheme="minorEastAsia" w:hAnsiTheme="minorHAnsi" w:cstheme="minorBidi"/>
          <w:sz w:val="22"/>
          <w:szCs w:val="22"/>
          <w:lang w:eastAsia="en-AU"/>
        </w:rPr>
      </w:pPr>
      <w:r>
        <w:tab/>
      </w:r>
      <w:hyperlink w:anchor="_Toc132095868" w:history="1">
        <w:r w:rsidRPr="00542E86">
          <w:t>89</w:t>
        </w:r>
        <w:r>
          <w:rPr>
            <w:rFonts w:asciiTheme="minorHAnsi" w:eastAsiaTheme="minorEastAsia" w:hAnsiTheme="minorHAnsi" w:cstheme="minorBidi"/>
            <w:sz w:val="22"/>
            <w:szCs w:val="22"/>
            <w:lang w:eastAsia="en-AU"/>
          </w:rPr>
          <w:tab/>
        </w:r>
        <w:r w:rsidRPr="00542E86">
          <w:t>Recognition of enduring powers of attorney made under other laws</w:t>
        </w:r>
        <w:r>
          <w:tab/>
        </w:r>
        <w:r>
          <w:fldChar w:fldCharType="begin"/>
        </w:r>
        <w:r>
          <w:instrText xml:space="preserve"> PAGEREF _Toc132095868 \h </w:instrText>
        </w:r>
        <w:r>
          <w:fldChar w:fldCharType="separate"/>
        </w:r>
        <w:r w:rsidR="009F67B7">
          <w:t>62</w:t>
        </w:r>
        <w:r>
          <w:fldChar w:fldCharType="end"/>
        </w:r>
      </w:hyperlink>
    </w:p>
    <w:p w14:paraId="16C6552E" w14:textId="66107ECE" w:rsidR="005425EE" w:rsidRDefault="005425EE">
      <w:pPr>
        <w:pStyle w:val="TOC1"/>
        <w:rPr>
          <w:rFonts w:asciiTheme="minorHAnsi" w:eastAsiaTheme="minorEastAsia" w:hAnsiTheme="minorHAnsi" w:cstheme="minorBidi"/>
          <w:b w:val="0"/>
          <w:sz w:val="22"/>
          <w:szCs w:val="22"/>
          <w:lang w:eastAsia="en-AU"/>
        </w:rPr>
      </w:pPr>
      <w:hyperlink w:anchor="_Toc132095869" w:history="1">
        <w:r w:rsidRPr="00542E86">
          <w:t>Chapter 9</w:t>
        </w:r>
        <w:r>
          <w:rPr>
            <w:rFonts w:asciiTheme="minorHAnsi" w:eastAsiaTheme="minorEastAsia" w:hAnsiTheme="minorHAnsi" w:cstheme="minorBidi"/>
            <w:b w:val="0"/>
            <w:sz w:val="22"/>
            <w:szCs w:val="22"/>
            <w:lang w:eastAsia="en-AU"/>
          </w:rPr>
          <w:tab/>
        </w:r>
        <w:r w:rsidRPr="00542E86">
          <w:t>Miscellaneous</w:t>
        </w:r>
        <w:r w:rsidRPr="005425EE">
          <w:rPr>
            <w:vanish/>
          </w:rPr>
          <w:tab/>
        </w:r>
        <w:r w:rsidRPr="005425EE">
          <w:rPr>
            <w:vanish/>
          </w:rPr>
          <w:fldChar w:fldCharType="begin"/>
        </w:r>
        <w:r w:rsidRPr="005425EE">
          <w:rPr>
            <w:vanish/>
          </w:rPr>
          <w:instrText xml:space="preserve"> PAGEREF _Toc132095869 \h </w:instrText>
        </w:r>
        <w:r w:rsidRPr="005425EE">
          <w:rPr>
            <w:vanish/>
          </w:rPr>
        </w:r>
        <w:r w:rsidRPr="005425EE">
          <w:rPr>
            <w:vanish/>
          </w:rPr>
          <w:fldChar w:fldCharType="separate"/>
        </w:r>
        <w:r w:rsidR="009F67B7">
          <w:rPr>
            <w:vanish/>
          </w:rPr>
          <w:t>64</w:t>
        </w:r>
        <w:r w:rsidRPr="005425EE">
          <w:rPr>
            <w:vanish/>
          </w:rPr>
          <w:fldChar w:fldCharType="end"/>
        </w:r>
      </w:hyperlink>
    </w:p>
    <w:p w14:paraId="51BE8480" w14:textId="4C25E3EE" w:rsidR="005425EE" w:rsidRDefault="005425EE">
      <w:pPr>
        <w:pStyle w:val="TOC5"/>
        <w:rPr>
          <w:rFonts w:asciiTheme="minorHAnsi" w:eastAsiaTheme="minorEastAsia" w:hAnsiTheme="minorHAnsi" w:cstheme="minorBidi"/>
          <w:sz w:val="22"/>
          <w:szCs w:val="22"/>
          <w:lang w:eastAsia="en-AU"/>
        </w:rPr>
      </w:pPr>
      <w:r>
        <w:tab/>
      </w:r>
      <w:hyperlink w:anchor="_Toc132095870" w:history="1">
        <w:r w:rsidRPr="00542E86">
          <w:t>90</w:t>
        </w:r>
        <w:r>
          <w:rPr>
            <w:rFonts w:asciiTheme="minorHAnsi" w:eastAsiaTheme="minorEastAsia" w:hAnsiTheme="minorHAnsi" w:cstheme="minorBidi"/>
            <w:sz w:val="22"/>
            <w:szCs w:val="22"/>
            <w:lang w:eastAsia="en-AU"/>
          </w:rPr>
          <w:tab/>
        </w:r>
        <w:r w:rsidRPr="00542E86">
          <w:t>Dishonestly inducing making etc of power of attorney</w:t>
        </w:r>
        <w:r>
          <w:tab/>
        </w:r>
        <w:r>
          <w:fldChar w:fldCharType="begin"/>
        </w:r>
        <w:r>
          <w:instrText xml:space="preserve"> PAGEREF _Toc132095870 \h </w:instrText>
        </w:r>
        <w:r>
          <w:fldChar w:fldCharType="separate"/>
        </w:r>
        <w:r w:rsidR="009F67B7">
          <w:t>64</w:t>
        </w:r>
        <w:r>
          <w:fldChar w:fldCharType="end"/>
        </w:r>
      </w:hyperlink>
    </w:p>
    <w:p w14:paraId="14EE0496" w14:textId="4E2DD013" w:rsidR="005425EE" w:rsidRDefault="005425EE">
      <w:pPr>
        <w:pStyle w:val="TOC5"/>
        <w:rPr>
          <w:rFonts w:asciiTheme="minorHAnsi" w:eastAsiaTheme="minorEastAsia" w:hAnsiTheme="minorHAnsi" w:cstheme="minorBidi"/>
          <w:sz w:val="22"/>
          <w:szCs w:val="22"/>
          <w:lang w:eastAsia="en-AU"/>
        </w:rPr>
      </w:pPr>
      <w:r>
        <w:tab/>
      </w:r>
      <w:hyperlink w:anchor="_Toc132095871" w:history="1">
        <w:r w:rsidRPr="00542E86">
          <w:t>91</w:t>
        </w:r>
        <w:r>
          <w:rPr>
            <w:rFonts w:asciiTheme="minorHAnsi" w:eastAsiaTheme="minorEastAsia" w:hAnsiTheme="minorHAnsi" w:cstheme="minorBidi"/>
            <w:sz w:val="22"/>
            <w:szCs w:val="22"/>
            <w:lang w:eastAsia="en-AU"/>
          </w:rPr>
          <w:tab/>
        </w:r>
        <w:r w:rsidRPr="00542E86">
          <w:t>Things that do not indicate impaired decision-making capacity</w:t>
        </w:r>
        <w:r>
          <w:tab/>
        </w:r>
        <w:r>
          <w:fldChar w:fldCharType="begin"/>
        </w:r>
        <w:r>
          <w:instrText xml:space="preserve"> PAGEREF _Toc132095871 \h </w:instrText>
        </w:r>
        <w:r>
          <w:fldChar w:fldCharType="separate"/>
        </w:r>
        <w:r w:rsidR="009F67B7">
          <w:t>64</w:t>
        </w:r>
        <w:r>
          <w:fldChar w:fldCharType="end"/>
        </w:r>
      </w:hyperlink>
    </w:p>
    <w:p w14:paraId="0A32990E" w14:textId="2BB12397" w:rsidR="005425EE" w:rsidRDefault="005425EE">
      <w:pPr>
        <w:pStyle w:val="TOC5"/>
        <w:rPr>
          <w:rFonts w:asciiTheme="minorHAnsi" w:eastAsiaTheme="minorEastAsia" w:hAnsiTheme="minorHAnsi" w:cstheme="minorBidi"/>
          <w:sz w:val="22"/>
          <w:szCs w:val="22"/>
          <w:lang w:eastAsia="en-AU"/>
        </w:rPr>
      </w:pPr>
      <w:r>
        <w:tab/>
      </w:r>
      <w:hyperlink w:anchor="_Toc132095872" w:history="1">
        <w:r w:rsidRPr="00542E86">
          <w:t>92</w:t>
        </w:r>
        <w:r>
          <w:rPr>
            <w:rFonts w:asciiTheme="minorHAnsi" w:eastAsiaTheme="minorEastAsia" w:hAnsiTheme="minorHAnsi" w:cstheme="minorBidi"/>
            <w:sz w:val="22"/>
            <w:szCs w:val="22"/>
            <w:lang w:eastAsia="en-AU"/>
          </w:rPr>
          <w:tab/>
        </w:r>
        <w:r w:rsidRPr="00542E86">
          <w:t>Application of Act to powers of attorney</w:t>
        </w:r>
        <w:r>
          <w:tab/>
        </w:r>
        <w:r>
          <w:fldChar w:fldCharType="begin"/>
        </w:r>
        <w:r>
          <w:instrText xml:space="preserve"> PAGEREF _Toc132095872 \h </w:instrText>
        </w:r>
        <w:r>
          <w:fldChar w:fldCharType="separate"/>
        </w:r>
        <w:r w:rsidR="009F67B7">
          <w:t>64</w:t>
        </w:r>
        <w:r>
          <w:fldChar w:fldCharType="end"/>
        </w:r>
      </w:hyperlink>
    </w:p>
    <w:p w14:paraId="52266828" w14:textId="6A212D38" w:rsidR="005425EE" w:rsidRDefault="005425EE">
      <w:pPr>
        <w:pStyle w:val="TOC5"/>
        <w:rPr>
          <w:rFonts w:asciiTheme="minorHAnsi" w:eastAsiaTheme="minorEastAsia" w:hAnsiTheme="minorHAnsi" w:cstheme="minorBidi"/>
          <w:sz w:val="22"/>
          <w:szCs w:val="22"/>
          <w:lang w:eastAsia="en-AU"/>
        </w:rPr>
      </w:pPr>
      <w:r>
        <w:tab/>
      </w:r>
      <w:hyperlink w:anchor="_Toc132095873" w:history="1">
        <w:r w:rsidRPr="00542E86">
          <w:t>93</w:t>
        </w:r>
        <w:r>
          <w:rPr>
            <w:rFonts w:asciiTheme="minorHAnsi" w:eastAsiaTheme="minorEastAsia" w:hAnsiTheme="minorHAnsi" w:cstheme="minorBidi"/>
            <w:sz w:val="22"/>
            <w:szCs w:val="22"/>
            <w:lang w:eastAsia="en-AU"/>
          </w:rPr>
          <w:tab/>
        </w:r>
        <w:r w:rsidRPr="00542E86">
          <w:t>Powers of attorney forms under Powers of Attorney Act 1956</w:t>
        </w:r>
        <w:r>
          <w:tab/>
        </w:r>
        <w:r>
          <w:fldChar w:fldCharType="begin"/>
        </w:r>
        <w:r>
          <w:instrText xml:space="preserve"> PAGEREF _Toc132095873 \h </w:instrText>
        </w:r>
        <w:r>
          <w:fldChar w:fldCharType="separate"/>
        </w:r>
        <w:r w:rsidR="009F67B7">
          <w:t>65</w:t>
        </w:r>
        <w:r>
          <w:fldChar w:fldCharType="end"/>
        </w:r>
      </w:hyperlink>
    </w:p>
    <w:p w14:paraId="2676979B" w14:textId="7F082EF3" w:rsidR="005425EE" w:rsidRDefault="005425EE">
      <w:pPr>
        <w:pStyle w:val="TOC5"/>
        <w:rPr>
          <w:rFonts w:asciiTheme="minorHAnsi" w:eastAsiaTheme="minorEastAsia" w:hAnsiTheme="minorHAnsi" w:cstheme="minorBidi"/>
          <w:sz w:val="22"/>
          <w:szCs w:val="22"/>
          <w:lang w:eastAsia="en-AU"/>
        </w:rPr>
      </w:pPr>
      <w:r>
        <w:tab/>
      </w:r>
      <w:hyperlink w:anchor="_Toc132095874" w:history="1">
        <w:r w:rsidRPr="00542E86">
          <w:t>94</w:t>
        </w:r>
        <w:r>
          <w:rPr>
            <w:rFonts w:asciiTheme="minorHAnsi" w:eastAsiaTheme="minorEastAsia" w:hAnsiTheme="minorHAnsi" w:cstheme="minorBidi"/>
            <w:sz w:val="22"/>
            <w:szCs w:val="22"/>
            <w:lang w:eastAsia="en-AU"/>
          </w:rPr>
          <w:tab/>
        </w:r>
        <w:r w:rsidRPr="00542E86">
          <w:t>Powers of attorney to consent to body part donations etc under Powers of Attorney Act 1956</w:t>
        </w:r>
        <w:r>
          <w:tab/>
        </w:r>
        <w:r>
          <w:fldChar w:fldCharType="begin"/>
        </w:r>
        <w:r>
          <w:instrText xml:space="preserve"> PAGEREF _Toc132095874 \h </w:instrText>
        </w:r>
        <w:r>
          <w:fldChar w:fldCharType="separate"/>
        </w:r>
        <w:r w:rsidR="009F67B7">
          <w:t>65</w:t>
        </w:r>
        <w:r>
          <w:fldChar w:fldCharType="end"/>
        </w:r>
      </w:hyperlink>
    </w:p>
    <w:p w14:paraId="2EA2DD51" w14:textId="695F3561" w:rsidR="005425EE" w:rsidRDefault="005425EE">
      <w:pPr>
        <w:pStyle w:val="TOC5"/>
        <w:rPr>
          <w:rFonts w:asciiTheme="minorHAnsi" w:eastAsiaTheme="minorEastAsia" w:hAnsiTheme="minorHAnsi" w:cstheme="minorBidi"/>
          <w:sz w:val="22"/>
          <w:szCs w:val="22"/>
          <w:lang w:eastAsia="en-AU"/>
        </w:rPr>
      </w:pPr>
      <w:r>
        <w:tab/>
      </w:r>
      <w:hyperlink w:anchor="_Toc132095875" w:history="1">
        <w:r w:rsidRPr="00542E86">
          <w:t>95</w:t>
        </w:r>
        <w:r>
          <w:rPr>
            <w:rFonts w:asciiTheme="minorHAnsi" w:eastAsiaTheme="minorEastAsia" w:hAnsiTheme="minorHAnsi" w:cstheme="minorBidi"/>
            <w:sz w:val="22"/>
            <w:szCs w:val="22"/>
            <w:lang w:eastAsia="en-AU"/>
          </w:rPr>
          <w:tab/>
        </w:r>
        <w:r w:rsidRPr="00542E86">
          <w:t>Powers of attorney made under Medical Treatment Act 1994</w:t>
        </w:r>
        <w:r>
          <w:tab/>
        </w:r>
        <w:r>
          <w:fldChar w:fldCharType="begin"/>
        </w:r>
        <w:r>
          <w:instrText xml:space="preserve"> PAGEREF _Toc132095875 \h </w:instrText>
        </w:r>
        <w:r>
          <w:fldChar w:fldCharType="separate"/>
        </w:r>
        <w:r w:rsidR="009F67B7">
          <w:t>66</w:t>
        </w:r>
        <w:r>
          <w:fldChar w:fldCharType="end"/>
        </w:r>
      </w:hyperlink>
    </w:p>
    <w:p w14:paraId="39113542" w14:textId="18E37EEB" w:rsidR="005425EE" w:rsidRDefault="005425EE">
      <w:pPr>
        <w:pStyle w:val="TOC5"/>
        <w:rPr>
          <w:rFonts w:asciiTheme="minorHAnsi" w:eastAsiaTheme="minorEastAsia" w:hAnsiTheme="minorHAnsi" w:cstheme="minorBidi"/>
          <w:sz w:val="22"/>
          <w:szCs w:val="22"/>
          <w:lang w:eastAsia="en-AU"/>
        </w:rPr>
      </w:pPr>
      <w:r>
        <w:tab/>
      </w:r>
      <w:hyperlink w:anchor="_Toc132095876" w:history="1">
        <w:r w:rsidRPr="00542E86">
          <w:t>96</w:t>
        </w:r>
        <w:r>
          <w:rPr>
            <w:rFonts w:asciiTheme="minorHAnsi" w:eastAsiaTheme="minorEastAsia" w:hAnsiTheme="minorHAnsi" w:cstheme="minorBidi"/>
            <w:sz w:val="22"/>
            <w:szCs w:val="22"/>
            <w:lang w:eastAsia="en-AU"/>
          </w:rPr>
          <w:tab/>
        </w:r>
        <w:r w:rsidRPr="00542E86">
          <w:t>Approved forms</w:t>
        </w:r>
        <w:r>
          <w:tab/>
        </w:r>
        <w:r>
          <w:fldChar w:fldCharType="begin"/>
        </w:r>
        <w:r>
          <w:instrText xml:space="preserve"> PAGEREF _Toc132095876 \h </w:instrText>
        </w:r>
        <w:r>
          <w:fldChar w:fldCharType="separate"/>
        </w:r>
        <w:r w:rsidR="009F67B7">
          <w:t>66</w:t>
        </w:r>
        <w:r>
          <w:fldChar w:fldCharType="end"/>
        </w:r>
      </w:hyperlink>
    </w:p>
    <w:p w14:paraId="6434EDBB" w14:textId="1B4B2B9B" w:rsidR="005425EE" w:rsidRDefault="005425EE">
      <w:pPr>
        <w:pStyle w:val="TOC5"/>
        <w:rPr>
          <w:rFonts w:asciiTheme="minorHAnsi" w:eastAsiaTheme="minorEastAsia" w:hAnsiTheme="minorHAnsi" w:cstheme="minorBidi"/>
          <w:sz w:val="22"/>
          <w:szCs w:val="22"/>
          <w:lang w:eastAsia="en-AU"/>
        </w:rPr>
      </w:pPr>
      <w:r>
        <w:tab/>
      </w:r>
      <w:hyperlink w:anchor="_Toc132095877" w:history="1">
        <w:r w:rsidRPr="00542E86">
          <w:t>97</w:t>
        </w:r>
        <w:r>
          <w:rPr>
            <w:rFonts w:asciiTheme="minorHAnsi" w:eastAsiaTheme="minorEastAsia" w:hAnsiTheme="minorHAnsi" w:cstheme="minorBidi"/>
            <w:sz w:val="22"/>
            <w:szCs w:val="22"/>
            <w:lang w:eastAsia="en-AU"/>
          </w:rPr>
          <w:tab/>
        </w:r>
        <w:r w:rsidRPr="00542E86">
          <w:t>Regulation-making power</w:t>
        </w:r>
        <w:r>
          <w:tab/>
        </w:r>
        <w:r>
          <w:fldChar w:fldCharType="begin"/>
        </w:r>
        <w:r>
          <w:instrText xml:space="preserve"> PAGEREF _Toc132095877 \h </w:instrText>
        </w:r>
        <w:r>
          <w:fldChar w:fldCharType="separate"/>
        </w:r>
        <w:r w:rsidR="009F67B7">
          <w:t>66</w:t>
        </w:r>
        <w:r>
          <w:fldChar w:fldCharType="end"/>
        </w:r>
      </w:hyperlink>
    </w:p>
    <w:p w14:paraId="5D910715" w14:textId="51DE6203" w:rsidR="005425EE" w:rsidRDefault="005425EE">
      <w:pPr>
        <w:pStyle w:val="TOC6"/>
        <w:rPr>
          <w:rFonts w:asciiTheme="minorHAnsi" w:eastAsiaTheme="minorEastAsia" w:hAnsiTheme="minorHAnsi" w:cstheme="minorBidi"/>
          <w:b w:val="0"/>
          <w:sz w:val="22"/>
          <w:szCs w:val="22"/>
          <w:lang w:eastAsia="en-AU"/>
        </w:rPr>
      </w:pPr>
      <w:hyperlink w:anchor="_Toc132095878" w:history="1">
        <w:r w:rsidRPr="00542E86">
          <w:t>Schedule 1</w:t>
        </w:r>
        <w:r>
          <w:rPr>
            <w:rFonts w:asciiTheme="minorHAnsi" w:eastAsiaTheme="minorEastAsia" w:hAnsiTheme="minorHAnsi" w:cstheme="minorBidi"/>
            <w:b w:val="0"/>
            <w:sz w:val="22"/>
            <w:szCs w:val="22"/>
            <w:lang w:eastAsia="en-AU"/>
          </w:rPr>
          <w:tab/>
        </w:r>
        <w:r w:rsidRPr="00542E86">
          <w:t>General principles for enduring powers of attorney</w:t>
        </w:r>
        <w:r>
          <w:tab/>
        </w:r>
        <w:r w:rsidRPr="005425EE">
          <w:rPr>
            <w:b w:val="0"/>
            <w:sz w:val="20"/>
          </w:rPr>
          <w:fldChar w:fldCharType="begin"/>
        </w:r>
        <w:r w:rsidRPr="005425EE">
          <w:rPr>
            <w:b w:val="0"/>
            <w:sz w:val="20"/>
          </w:rPr>
          <w:instrText xml:space="preserve"> PAGEREF _Toc132095878 \h </w:instrText>
        </w:r>
        <w:r w:rsidRPr="005425EE">
          <w:rPr>
            <w:b w:val="0"/>
            <w:sz w:val="20"/>
          </w:rPr>
        </w:r>
        <w:r w:rsidRPr="005425EE">
          <w:rPr>
            <w:b w:val="0"/>
            <w:sz w:val="20"/>
          </w:rPr>
          <w:fldChar w:fldCharType="separate"/>
        </w:r>
        <w:r w:rsidR="009F67B7">
          <w:rPr>
            <w:b w:val="0"/>
            <w:sz w:val="20"/>
          </w:rPr>
          <w:t>67</w:t>
        </w:r>
        <w:r w:rsidRPr="005425EE">
          <w:rPr>
            <w:b w:val="0"/>
            <w:sz w:val="20"/>
          </w:rPr>
          <w:fldChar w:fldCharType="end"/>
        </w:r>
      </w:hyperlink>
    </w:p>
    <w:p w14:paraId="1FC99CE7" w14:textId="7F5B666F" w:rsidR="005425EE" w:rsidRDefault="005425EE">
      <w:pPr>
        <w:pStyle w:val="TOC5"/>
        <w:rPr>
          <w:rFonts w:asciiTheme="minorHAnsi" w:eastAsiaTheme="minorEastAsia" w:hAnsiTheme="minorHAnsi" w:cstheme="minorBidi"/>
          <w:sz w:val="22"/>
          <w:szCs w:val="22"/>
          <w:lang w:eastAsia="en-AU"/>
        </w:rPr>
      </w:pPr>
      <w:r>
        <w:tab/>
      </w:r>
      <w:hyperlink w:anchor="_Toc132095879" w:history="1">
        <w:r w:rsidRPr="00542E86">
          <w:t>1.1</w:t>
        </w:r>
        <w:r>
          <w:rPr>
            <w:rFonts w:asciiTheme="minorHAnsi" w:eastAsiaTheme="minorEastAsia" w:hAnsiTheme="minorHAnsi" w:cstheme="minorBidi"/>
            <w:sz w:val="22"/>
            <w:szCs w:val="22"/>
            <w:lang w:eastAsia="en-AU"/>
          </w:rPr>
          <w:tab/>
        </w:r>
        <w:r w:rsidRPr="00542E86">
          <w:t>Access to family members and relatives</w:t>
        </w:r>
        <w:r>
          <w:tab/>
        </w:r>
        <w:r>
          <w:fldChar w:fldCharType="begin"/>
        </w:r>
        <w:r>
          <w:instrText xml:space="preserve"> PAGEREF _Toc132095879 \h </w:instrText>
        </w:r>
        <w:r>
          <w:fldChar w:fldCharType="separate"/>
        </w:r>
        <w:r w:rsidR="009F67B7">
          <w:t>67</w:t>
        </w:r>
        <w:r>
          <w:fldChar w:fldCharType="end"/>
        </w:r>
      </w:hyperlink>
    </w:p>
    <w:p w14:paraId="14950F74" w14:textId="6FF62649" w:rsidR="005425EE" w:rsidRDefault="005425EE">
      <w:pPr>
        <w:pStyle w:val="TOC5"/>
        <w:rPr>
          <w:rFonts w:asciiTheme="minorHAnsi" w:eastAsiaTheme="minorEastAsia" w:hAnsiTheme="minorHAnsi" w:cstheme="minorBidi"/>
          <w:sz w:val="22"/>
          <w:szCs w:val="22"/>
          <w:lang w:eastAsia="en-AU"/>
        </w:rPr>
      </w:pPr>
      <w:r>
        <w:tab/>
      </w:r>
      <w:hyperlink w:anchor="_Toc132095880" w:history="1">
        <w:r w:rsidRPr="00542E86">
          <w:t>1.2</w:t>
        </w:r>
        <w:r>
          <w:rPr>
            <w:rFonts w:asciiTheme="minorHAnsi" w:eastAsiaTheme="minorEastAsia" w:hAnsiTheme="minorHAnsi" w:cstheme="minorBidi"/>
            <w:sz w:val="22"/>
            <w:szCs w:val="22"/>
            <w:lang w:eastAsia="en-AU"/>
          </w:rPr>
          <w:tab/>
        </w:r>
        <w:r w:rsidRPr="00542E86">
          <w:t>Human worth and dignity</w:t>
        </w:r>
        <w:r>
          <w:tab/>
        </w:r>
        <w:r>
          <w:fldChar w:fldCharType="begin"/>
        </w:r>
        <w:r>
          <w:instrText xml:space="preserve"> PAGEREF _Toc132095880 \h </w:instrText>
        </w:r>
        <w:r>
          <w:fldChar w:fldCharType="separate"/>
        </w:r>
        <w:r w:rsidR="009F67B7">
          <w:t>67</w:t>
        </w:r>
        <w:r>
          <w:fldChar w:fldCharType="end"/>
        </w:r>
      </w:hyperlink>
    </w:p>
    <w:p w14:paraId="357E9E32" w14:textId="79CFF35A" w:rsidR="005425EE" w:rsidRDefault="005425EE">
      <w:pPr>
        <w:pStyle w:val="TOC5"/>
        <w:rPr>
          <w:rFonts w:asciiTheme="minorHAnsi" w:eastAsiaTheme="minorEastAsia" w:hAnsiTheme="minorHAnsi" w:cstheme="minorBidi"/>
          <w:sz w:val="22"/>
          <w:szCs w:val="22"/>
          <w:lang w:eastAsia="en-AU"/>
        </w:rPr>
      </w:pPr>
      <w:r>
        <w:tab/>
      </w:r>
      <w:hyperlink w:anchor="_Toc132095881" w:history="1">
        <w:r w:rsidRPr="00542E86">
          <w:t>1.3</w:t>
        </w:r>
        <w:r>
          <w:rPr>
            <w:rFonts w:asciiTheme="minorHAnsi" w:eastAsiaTheme="minorEastAsia" w:hAnsiTheme="minorHAnsi" w:cstheme="minorBidi"/>
            <w:sz w:val="22"/>
            <w:szCs w:val="22"/>
            <w:lang w:eastAsia="en-AU"/>
          </w:rPr>
          <w:tab/>
        </w:r>
        <w:r w:rsidRPr="00542E86">
          <w:t>Role as a member of society</w:t>
        </w:r>
        <w:r>
          <w:tab/>
        </w:r>
        <w:r>
          <w:fldChar w:fldCharType="begin"/>
        </w:r>
        <w:r>
          <w:instrText xml:space="preserve"> PAGEREF _Toc132095881 \h </w:instrText>
        </w:r>
        <w:r>
          <w:fldChar w:fldCharType="separate"/>
        </w:r>
        <w:r w:rsidR="009F67B7">
          <w:t>67</w:t>
        </w:r>
        <w:r>
          <w:fldChar w:fldCharType="end"/>
        </w:r>
      </w:hyperlink>
    </w:p>
    <w:p w14:paraId="5587C1D3" w14:textId="586A912B" w:rsidR="005425EE" w:rsidRDefault="005425EE">
      <w:pPr>
        <w:pStyle w:val="TOC5"/>
        <w:rPr>
          <w:rFonts w:asciiTheme="minorHAnsi" w:eastAsiaTheme="minorEastAsia" w:hAnsiTheme="minorHAnsi" w:cstheme="minorBidi"/>
          <w:sz w:val="22"/>
          <w:szCs w:val="22"/>
          <w:lang w:eastAsia="en-AU"/>
        </w:rPr>
      </w:pPr>
      <w:r>
        <w:tab/>
      </w:r>
      <w:hyperlink w:anchor="_Toc132095882" w:history="1">
        <w:r w:rsidRPr="00542E86">
          <w:t>1.4</w:t>
        </w:r>
        <w:r>
          <w:rPr>
            <w:rFonts w:asciiTheme="minorHAnsi" w:eastAsiaTheme="minorEastAsia" w:hAnsiTheme="minorHAnsi" w:cstheme="minorBidi"/>
            <w:sz w:val="22"/>
            <w:szCs w:val="22"/>
            <w:lang w:eastAsia="en-AU"/>
          </w:rPr>
          <w:tab/>
        </w:r>
        <w:r w:rsidRPr="00542E86">
          <w:t>Participation in community life</w:t>
        </w:r>
        <w:r>
          <w:tab/>
        </w:r>
        <w:r>
          <w:fldChar w:fldCharType="begin"/>
        </w:r>
        <w:r>
          <w:instrText xml:space="preserve"> PAGEREF _Toc132095882 \h </w:instrText>
        </w:r>
        <w:r>
          <w:fldChar w:fldCharType="separate"/>
        </w:r>
        <w:r w:rsidR="009F67B7">
          <w:t>67</w:t>
        </w:r>
        <w:r>
          <w:fldChar w:fldCharType="end"/>
        </w:r>
      </w:hyperlink>
    </w:p>
    <w:p w14:paraId="54239770" w14:textId="1654B488" w:rsidR="005425EE" w:rsidRDefault="005425EE">
      <w:pPr>
        <w:pStyle w:val="TOC5"/>
        <w:rPr>
          <w:rFonts w:asciiTheme="minorHAnsi" w:eastAsiaTheme="minorEastAsia" w:hAnsiTheme="minorHAnsi" w:cstheme="minorBidi"/>
          <w:sz w:val="22"/>
          <w:szCs w:val="22"/>
          <w:lang w:eastAsia="en-AU"/>
        </w:rPr>
      </w:pPr>
      <w:r>
        <w:tab/>
      </w:r>
      <w:hyperlink w:anchor="_Toc132095883" w:history="1">
        <w:r w:rsidRPr="00542E86">
          <w:t>1.5</w:t>
        </w:r>
        <w:r>
          <w:rPr>
            <w:rFonts w:asciiTheme="minorHAnsi" w:eastAsiaTheme="minorEastAsia" w:hAnsiTheme="minorHAnsi" w:cstheme="minorBidi"/>
            <w:sz w:val="22"/>
            <w:szCs w:val="22"/>
            <w:lang w:eastAsia="en-AU"/>
          </w:rPr>
          <w:tab/>
        </w:r>
        <w:r w:rsidRPr="00542E86">
          <w:t>Quality of life</w:t>
        </w:r>
        <w:r>
          <w:tab/>
        </w:r>
        <w:r>
          <w:fldChar w:fldCharType="begin"/>
        </w:r>
        <w:r>
          <w:instrText xml:space="preserve"> PAGEREF _Toc132095883 \h </w:instrText>
        </w:r>
        <w:r>
          <w:fldChar w:fldCharType="separate"/>
        </w:r>
        <w:r w:rsidR="009F67B7">
          <w:t>67</w:t>
        </w:r>
        <w:r>
          <w:fldChar w:fldCharType="end"/>
        </w:r>
      </w:hyperlink>
    </w:p>
    <w:p w14:paraId="74759114" w14:textId="4058FC31" w:rsidR="005425EE" w:rsidRDefault="005425EE">
      <w:pPr>
        <w:pStyle w:val="TOC5"/>
        <w:rPr>
          <w:rFonts w:asciiTheme="minorHAnsi" w:eastAsiaTheme="minorEastAsia" w:hAnsiTheme="minorHAnsi" w:cstheme="minorBidi"/>
          <w:sz w:val="22"/>
          <w:szCs w:val="22"/>
          <w:lang w:eastAsia="en-AU"/>
        </w:rPr>
      </w:pPr>
      <w:r>
        <w:tab/>
      </w:r>
      <w:hyperlink w:anchor="_Toc132095884" w:history="1">
        <w:r w:rsidRPr="00542E86">
          <w:t>1.6</w:t>
        </w:r>
        <w:r>
          <w:rPr>
            <w:rFonts w:asciiTheme="minorHAnsi" w:eastAsiaTheme="minorEastAsia" w:hAnsiTheme="minorHAnsi" w:cstheme="minorBidi"/>
            <w:sz w:val="22"/>
            <w:szCs w:val="22"/>
            <w:lang w:eastAsia="en-AU"/>
          </w:rPr>
          <w:tab/>
        </w:r>
        <w:r w:rsidRPr="00542E86">
          <w:t>Participation in decision making</w:t>
        </w:r>
        <w:r>
          <w:tab/>
        </w:r>
        <w:r>
          <w:fldChar w:fldCharType="begin"/>
        </w:r>
        <w:r>
          <w:instrText xml:space="preserve"> PAGEREF _Toc132095884 \h </w:instrText>
        </w:r>
        <w:r>
          <w:fldChar w:fldCharType="separate"/>
        </w:r>
        <w:r w:rsidR="009F67B7">
          <w:t>68</w:t>
        </w:r>
        <w:r>
          <w:fldChar w:fldCharType="end"/>
        </w:r>
      </w:hyperlink>
    </w:p>
    <w:p w14:paraId="5D4BB3F6" w14:textId="2B71BC59" w:rsidR="005425EE" w:rsidRDefault="005425EE">
      <w:pPr>
        <w:pStyle w:val="TOC5"/>
        <w:rPr>
          <w:rFonts w:asciiTheme="minorHAnsi" w:eastAsiaTheme="minorEastAsia" w:hAnsiTheme="minorHAnsi" w:cstheme="minorBidi"/>
          <w:sz w:val="22"/>
          <w:szCs w:val="22"/>
          <w:lang w:eastAsia="en-AU"/>
        </w:rPr>
      </w:pPr>
      <w:r>
        <w:tab/>
      </w:r>
      <w:hyperlink w:anchor="_Toc132095885" w:history="1">
        <w:r w:rsidRPr="00542E86">
          <w:t>1.7</w:t>
        </w:r>
        <w:r>
          <w:rPr>
            <w:rFonts w:asciiTheme="minorHAnsi" w:eastAsiaTheme="minorEastAsia" w:hAnsiTheme="minorHAnsi" w:cstheme="minorBidi"/>
            <w:sz w:val="22"/>
            <w:szCs w:val="22"/>
            <w:lang w:eastAsia="en-AU"/>
          </w:rPr>
          <w:tab/>
        </w:r>
        <w:r w:rsidRPr="00542E86">
          <w:t>Individual taken to be able to make decisions</w:t>
        </w:r>
        <w:r>
          <w:tab/>
        </w:r>
        <w:r>
          <w:fldChar w:fldCharType="begin"/>
        </w:r>
        <w:r>
          <w:instrText xml:space="preserve"> PAGEREF _Toc132095885 \h </w:instrText>
        </w:r>
        <w:r>
          <w:fldChar w:fldCharType="separate"/>
        </w:r>
        <w:r w:rsidR="009F67B7">
          <w:t>68</w:t>
        </w:r>
        <w:r>
          <w:fldChar w:fldCharType="end"/>
        </w:r>
      </w:hyperlink>
    </w:p>
    <w:p w14:paraId="3C43BC69" w14:textId="2D11E9B4" w:rsidR="005425EE" w:rsidRDefault="005425EE">
      <w:pPr>
        <w:pStyle w:val="TOC5"/>
        <w:rPr>
          <w:rFonts w:asciiTheme="minorHAnsi" w:eastAsiaTheme="minorEastAsia" w:hAnsiTheme="minorHAnsi" w:cstheme="minorBidi"/>
          <w:sz w:val="22"/>
          <w:szCs w:val="22"/>
          <w:lang w:eastAsia="en-AU"/>
        </w:rPr>
      </w:pPr>
      <w:r>
        <w:lastRenderedPageBreak/>
        <w:tab/>
      </w:r>
      <w:hyperlink w:anchor="_Toc132095886" w:history="1">
        <w:r w:rsidRPr="00542E86">
          <w:t>1.8</w:t>
        </w:r>
        <w:r>
          <w:rPr>
            <w:rFonts w:asciiTheme="minorHAnsi" w:eastAsiaTheme="minorEastAsia" w:hAnsiTheme="minorHAnsi" w:cstheme="minorBidi"/>
            <w:sz w:val="22"/>
            <w:szCs w:val="22"/>
            <w:lang w:eastAsia="en-AU"/>
          </w:rPr>
          <w:tab/>
        </w:r>
        <w:r w:rsidRPr="00542E86">
          <w:t>Maintenance of existing supportive relationships</w:t>
        </w:r>
        <w:r>
          <w:tab/>
        </w:r>
        <w:r>
          <w:fldChar w:fldCharType="begin"/>
        </w:r>
        <w:r>
          <w:instrText xml:space="preserve"> PAGEREF _Toc132095886 \h </w:instrText>
        </w:r>
        <w:r>
          <w:fldChar w:fldCharType="separate"/>
        </w:r>
        <w:r w:rsidR="009F67B7">
          <w:t>69</w:t>
        </w:r>
        <w:r>
          <w:fldChar w:fldCharType="end"/>
        </w:r>
      </w:hyperlink>
    </w:p>
    <w:p w14:paraId="0D9FCC08" w14:textId="52E07908" w:rsidR="005425EE" w:rsidRDefault="005425EE">
      <w:pPr>
        <w:pStyle w:val="TOC5"/>
        <w:rPr>
          <w:rFonts w:asciiTheme="minorHAnsi" w:eastAsiaTheme="minorEastAsia" w:hAnsiTheme="minorHAnsi" w:cstheme="minorBidi"/>
          <w:sz w:val="22"/>
          <w:szCs w:val="22"/>
          <w:lang w:eastAsia="en-AU"/>
        </w:rPr>
      </w:pPr>
      <w:r>
        <w:tab/>
      </w:r>
      <w:hyperlink w:anchor="_Toc132095887" w:history="1">
        <w:r w:rsidRPr="00542E86">
          <w:t>1.9</w:t>
        </w:r>
        <w:r>
          <w:rPr>
            <w:rFonts w:asciiTheme="minorHAnsi" w:eastAsiaTheme="minorEastAsia" w:hAnsiTheme="minorHAnsi" w:cstheme="minorBidi"/>
            <w:sz w:val="22"/>
            <w:szCs w:val="22"/>
            <w:lang w:eastAsia="en-AU"/>
          </w:rPr>
          <w:tab/>
        </w:r>
        <w:r w:rsidRPr="00542E86">
          <w:t>Maintenance of environment and values</w:t>
        </w:r>
        <w:r>
          <w:tab/>
        </w:r>
        <w:r>
          <w:fldChar w:fldCharType="begin"/>
        </w:r>
        <w:r>
          <w:instrText xml:space="preserve"> PAGEREF _Toc132095887 \h </w:instrText>
        </w:r>
        <w:r>
          <w:fldChar w:fldCharType="separate"/>
        </w:r>
        <w:r w:rsidR="009F67B7">
          <w:t>69</w:t>
        </w:r>
        <w:r>
          <w:fldChar w:fldCharType="end"/>
        </w:r>
      </w:hyperlink>
    </w:p>
    <w:p w14:paraId="4663181C" w14:textId="16D3B73E" w:rsidR="005425EE" w:rsidRDefault="005425EE">
      <w:pPr>
        <w:pStyle w:val="TOC5"/>
        <w:rPr>
          <w:rFonts w:asciiTheme="minorHAnsi" w:eastAsiaTheme="minorEastAsia" w:hAnsiTheme="minorHAnsi" w:cstheme="minorBidi"/>
          <w:sz w:val="22"/>
          <w:szCs w:val="22"/>
          <w:lang w:eastAsia="en-AU"/>
        </w:rPr>
      </w:pPr>
      <w:r>
        <w:tab/>
      </w:r>
      <w:hyperlink w:anchor="_Toc132095888" w:history="1">
        <w:r w:rsidRPr="00542E86">
          <w:t>1.10</w:t>
        </w:r>
        <w:r>
          <w:rPr>
            <w:rFonts w:asciiTheme="minorHAnsi" w:eastAsiaTheme="minorEastAsia" w:hAnsiTheme="minorHAnsi" w:cstheme="minorBidi"/>
            <w:sz w:val="22"/>
            <w:szCs w:val="22"/>
            <w:lang w:eastAsia="en-AU"/>
          </w:rPr>
          <w:tab/>
        </w:r>
        <w:r w:rsidRPr="00542E86">
          <w:t>Confidentiality</w:t>
        </w:r>
        <w:r>
          <w:tab/>
        </w:r>
        <w:r>
          <w:fldChar w:fldCharType="begin"/>
        </w:r>
        <w:r>
          <w:instrText xml:space="preserve"> PAGEREF _Toc132095888 \h </w:instrText>
        </w:r>
        <w:r>
          <w:fldChar w:fldCharType="separate"/>
        </w:r>
        <w:r w:rsidR="009F67B7">
          <w:t>70</w:t>
        </w:r>
        <w:r>
          <w:fldChar w:fldCharType="end"/>
        </w:r>
      </w:hyperlink>
    </w:p>
    <w:p w14:paraId="62A0D5C4" w14:textId="7C9D3DEE" w:rsidR="005425EE" w:rsidRDefault="005425EE">
      <w:pPr>
        <w:pStyle w:val="TOC5"/>
        <w:rPr>
          <w:rFonts w:asciiTheme="minorHAnsi" w:eastAsiaTheme="minorEastAsia" w:hAnsiTheme="minorHAnsi" w:cstheme="minorBidi"/>
          <w:sz w:val="22"/>
          <w:szCs w:val="22"/>
          <w:lang w:eastAsia="en-AU"/>
        </w:rPr>
      </w:pPr>
      <w:r>
        <w:tab/>
      </w:r>
      <w:hyperlink w:anchor="_Toc132095889" w:history="1">
        <w:r w:rsidRPr="00542E86">
          <w:t>1.11</w:t>
        </w:r>
        <w:r>
          <w:rPr>
            <w:rFonts w:asciiTheme="minorHAnsi" w:eastAsiaTheme="minorEastAsia" w:hAnsiTheme="minorHAnsi" w:cstheme="minorBidi"/>
            <w:sz w:val="22"/>
            <w:szCs w:val="22"/>
            <w:lang w:eastAsia="en-AU"/>
          </w:rPr>
          <w:tab/>
        </w:r>
        <w:r w:rsidRPr="00542E86">
          <w:rPr>
            <w:lang w:eastAsia="en-AU"/>
          </w:rPr>
          <w:t>Health care and medical research</w:t>
        </w:r>
        <w:r>
          <w:tab/>
        </w:r>
        <w:r>
          <w:fldChar w:fldCharType="begin"/>
        </w:r>
        <w:r>
          <w:instrText xml:space="preserve"> PAGEREF _Toc132095889 \h </w:instrText>
        </w:r>
        <w:r>
          <w:fldChar w:fldCharType="separate"/>
        </w:r>
        <w:r w:rsidR="009F67B7">
          <w:t>70</w:t>
        </w:r>
        <w:r>
          <w:fldChar w:fldCharType="end"/>
        </w:r>
      </w:hyperlink>
    </w:p>
    <w:p w14:paraId="4F35BA1C" w14:textId="266B4879" w:rsidR="005425EE" w:rsidRDefault="005425EE">
      <w:pPr>
        <w:pStyle w:val="TOC6"/>
        <w:rPr>
          <w:rFonts w:asciiTheme="minorHAnsi" w:eastAsiaTheme="minorEastAsia" w:hAnsiTheme="minorHAnsi" w:cstheme="minorBidi"/>
          <w:b w:val="0"/>
          <w:sz w:val="22"/>
          <w:szCs w:val="22"/>
          <w:lang w:eastAsia="en-AU"/>
        </w:rPr>
      </w:pPr>
      <w:hyperlink w:anchor="_Toc132095890" w:history="1">
        <w:r w:rsidRPr="00542E86">
          <w:t>Dictionary</w:t>
        </w:r>
        <w:r>
          <w:tab/>
        </w:r>
        <w:r>
          <w:tab/>
        </w:r>
        <w:r w:rsidRPr="005425EE">
          <w:rPr>
            <w:b w:val="0"/>
            <w:sz w:val="20"/>
          </w:rPr>
          <w:fldChar w:fldCharType="begin"/>
        </w:r>
        <w:r w:rsidRPr="005425EE">
          <w:rPr>
            <w:b w:val="0"/>
            <w:sz w:val="20"/>
          </w:rPr>
          <w:instrText xml:space="preserve"> PAGEREF _Toc132095890 \h </w:instrText>
        </w:r>
        <w:r w:rsidRPr="005425EE">
          <w:rPr>
            <w:b w:val="0"/>
            <w:sz w:val="20"/>
          </w:rPr>
        </w:r>
        <w:r w:rsidRPr="005425EE">
          <w:rPr>
            <w:b w:val="0"/>
            <w:sz w:val="20"/>
          </w:rPr>
          <w:fldChar w:fldCharType="separate"/>
        </w:r>
        <w:r w:rsidR="009F67B7">
          <w:rPr>
            <w:b w:val="0"/>
            <w:sz w:val="20"/>
          </w:rPr>
          <w:t>71</w:t>
        </w:r>
        <w:r w:rsidRPr="005425EE">
          <w:rPr>
            <w:b w:val="0"/>
            <w:sz w:val="20"/>
          </w:rPr>
          <w:fldChar w:fldCharType="end"/>
        </w:r>
      </w:hyperlink>
    </w:p>
    <w:p w14:paraId="5B31B251" w14:textId="23714D89" w:rsidR="005425EE" w:rsidRDefault="005425EE" w:rsidP="005425EE">
      <w:pPr>
        <w:pStyle w:val="TOC7"/>
        <w:spacing w:before="480"/>
        <w:rPr>
          <w:rFonts w:asciiTheme="minorHAnsi" w:eastAsiaTheme="minorEastAsia" w:hAnsiTheme="minorHAnsi" w:cstheme="minorBidi"/>
          <w:b w:val="0"/>
          <w:sz w:val="22"/>
          <w:szCs w:val="22"/>
          <w:lang w:eastAsia="en-AU"/>
        </w:rPr>
      </w:pPr>
      <w:hyperlink w:anchor="_Toc132095891" w:history="1">
        <w:r>
          <w:t>Endnotes</w:t>
        </w:r>
        <w:r w:rsidRPr="005425EE">
          <w:rPr>
            <w:vanish/>
          </w:rPr>
          <w:tab/>
        </w:r>
        <w:r>
          <w:rPr>
            <w:vanish/>
          </w:rPr>
          <w:tab/>
        </w:r>
        <w:r w:rsidRPr="005425EE">
          <w:rPr>
            <w:b w:val="0"/>
            <w:vanish/>
          </w:rPr>
          <w:fldChar w:fldCharType="begin"/>
        </w:r>
        <w:r w:rsidRPr="005425EE">
          <w:rPr>
            <w:b w:val="0"/>
            <w:vanish/>
          </w:rPr>
          <w:instrText xml:space="preserve"> PAGEREF _Toc132095891 \h </w:instrText>
        </w:r>
        <w:r w:rsidRPr="005425EE">
          <w:rPr>
            <w:b w:val="0"/>
            <w:vanish/>
          </w:rPr>
        </w:r>
        <w:r w:rsidRPr="005425EE">
          <w:rPr>
            <w:b w:val="0"/>
            <w:vanish/>
          </w:rPr>
          <w:fldChar w:fldCharType="separate"/>
        </w:r>
        <w:r w:rsidR="009F67B7">
          <w:rPr>
            <w:b w:val="0"/>
            <w:vanish/>
          </w:rPr>
          <w:t>76</w:t>
        </w:r>
        <w:r w:rsidRPr="005425EE">
          <w:rPr>
            <w:b w:val="0"/>
            <w:vanish/>
          </w:rPr>
          <w:fldChar w:fldCharType="end"/>
        </w:r>
      </w:hyperlink>
    </w:p>
    <w:p w14:paraId="1C92A7B8" w14:textId="54FAC10E" w:rsidR="005425EE" w:rsidRDefault="005425EE">
      <w:pPr>
        <w:pStyle w:val="TOC5"/>
        <w:rPr>
          <w:rFonts w:asciiTheme="minorHAnsi" w:eastAsiaTheme="minorEastAsia" w:hAnsiTheme="minorHAnsi" w:cstheme="minorBidi"/>
          <w:sz w:val="22"/>
          <w:szCs w:val="22"/>
          <w:lang w:eastAsia="en-AU"/>
        </w:rPr>
      </w:pPr>
      <w:r>
        <w:tab/>
      </w:r>
      <w:hyperlink w:anchor="_Toc132095892" w:history="1">
        <w:r w:rsidRPr="00542E86">
          <w:t>1</w:t>
        </w:r>
        <w:r>
          <w:rPr>
            <w:rFonts w:asciiTheme="minorHAnsi" w:eastAsiaTheme="minorEastAsia" w:hAnsiTheme="minorHAnsi" w:cstheme="minorBidi"/>
            <w:sz w:val="22"/>
            <w:szCs w:val="22"/>
            <w:lang w:eastAsia="en-AU"/>
          </w:rPr>
          <w:tab/>
        </w:r>
        <w:r w:rsidRPr="00542E86">
          <w:t>About the endnotes</w:t>
        </w:r>
        <w:r>
          <w:tab/>
        </w:r>
        <w:r>
          <w:fldChar w:fldCharType="begin"/>
        </w:r>
        <w:r>
          <w:instrText xml:space="preserve"> PAGEREF _Toc132095892 \h </w:instrText>
        </w:r>
        <w:r>
          <w:fldChar w:fldCharType="separate"/>
        </w:r>
        <w:r w:rsidR="009F67B7">
          <w:t>76</w:t>
        </w:r>
        <w:r>
          <w:fldChar w:fldCharType="end"/>
        </w:r>
      </w:hyperlink>
    </w:p>
    <w:p w14:paraId="4138EC99" w14:textId="7EF753A1" w:rsidR="005425EE" w:rsidRDefault="005425EE">
      <w:pPr>
        <w:pStyle w:val="TOC5"/>
        <w:rPr>
          <w:rFonts w:asciiTheme="minorHAnsi" w:eastAsiaTheme="minorEastAsia" w:hAnsiTheme="minorHAnsi" w:cstheme="minorBidi"/>
          <w:sz w:val="22"/>
          <w:szCs w:val="22"/>
          <w:lang w:eastAsia="en-AU"/>
        </w:rPr>
      </w:pPr>
      <w:r>
        <w:tab/>
      </w:r>
      <w:hyperlink w:anchor="_Toc132095893" w:history="1">
        <w:r w:rsidRPr="00542E86">
          <w:t>2</w:t>
        </w:r>
        <w:r>
          <w:rPr>
            <w:rFonts w:asciiTheme="minorHAnsi" w:eastAsiaTheme="minorEastAsia" w:hAnsiTheme="minorHAnsi" w:cstheme="minorBidi"/>
            <w:sz w:val="22"/>
            <w:szCs w:val="22"/>
            <w:lang w:eastAsia="en-AU"/>
          </w:rPr>
          <w:tab/>
        </w:r>
        <w:r w:rsidRPr="00542E86">
          <w:t>Abbreviation key</w:t>
        </w:r>
        <w:r>
          <w:tab/>
        </w:r>
        <w:r>
          <w:fldChar w:fldCharType="begin"/>
        </w:r>
        <w:r>
          <w:instrText xml:space="preserve"> PAGEREF _Toc132095893 \h </w:instrText>
        </w:r>
        <w:r>
          <w:fldChar w:fldCharType="separate"/>
        </w:r>
        <w:r w:rsidR="009F67B7">
          <w:t>76</w:t>
        </w:r>
        <w:r>
          <w:fldChar w:fldCharType="end"/>
        </w:r>
      </w:hyperlink>
    </w:p>
    <w:p w14:paraId="3FD9909C" w14:textId="2FEC6246" w:rsidR="005425EE" w:rsidRDefault="005425EE">
      <w:pPr>
        <w:pStyle w:val="TOC5"/>
        <w:rPr>
          <w:rFonts w:asciiTheme="minorHAnsi" w:eastAsiaTheme="minorEastAsia" w:hAnsiTheme="minorHAnsi" w:cstheme="minorBidi"/>
          <w:sz w:val="22"/>
          <w:szCs w:val="22"/>
          <w:lang w:eastAsia="en-AU"/>
        </w:rPr>
      </w:pPr>
      <w:r>
        <w:tab/>
      </w:r>
      <w:hyperlink w:anchor="_Toc132095894" w:history="1">
        <w:r w:rsidRPr="00542E86">
          <w:t>3</w:t>
        </w:r>
        <w:r>
          <w:rPr>
            <w:rFonts w:asciiTheme="minorHAnsi" w:eastAsiaTheme="minorEastAsia" w:hAnsiTheme="minorHAnsi" w:cstheme="minorBidi"/>
            <w:sz w:val="22"/>
            <w:szCs w:val="22"/>
            <w:lang w:eastAsia="en-AU"/>
          </w:rPr>
          <w:tab/>
        </w:r>
        <w:r w:rsidRPr="00542E86">
          <w:t>Legislation history</w:t>
        </w:r>
        <w:r>
          <w:tab/>
        </w:r>
        <w:r>
          <w:fldChar w:fldCharType="begin"/>
        </w:r>
        <w:r>
          <w:instrText xml:space="preserve"> PAGEREF _Toc132095894 \h </w:instrText>
        </w:r>
        <w:r>
          <w:fldChar w:fldCharType="separate"/>
        </w:r>
        <w:r w:rsidR="009F67B7">
          <w:t>77</w:t>
        </w:r>
        <w:r>
          <w:fldChar w:fldCharType="end"/>
        </w:r>
      </w:hyperlink>
    </w:p>
    <w:p w14:paraId="188D8126" w14:textId="29B71509" w:rsidR="005425EE" w:rsidRDefault="005425EE">
      <w:pPr>
        <w:pStyle w:val="TOC5"/>
        <w:rPr>
          <w:rFonts w:asciiTheme="minorHAnsi" w:eastAsiaTheme="minorEastAsia" w:hAnsiTheme="minorHAnsi" w:cstheme="minorBidi"/>
          <w:sz w:val="22"/>
          <w:szCs w:val="22"/>
          <w:lang w:eastAsia="en-AU"/>
        </w:rPr>
      </w:pPr>
      <w:r>
        <w:tab/>
      </w:r>
      <w:hyperlink w:anchor="_Toc132095895" w:history="1">
        <w:r w:rsidRPr="00542E86">
          <w:t>4</w:t>
        </w:r>
        <w:r>
          <w:rPr>
            <w:rFonts w:asciiTheme="minorHAnsi" w:eastAsiaTheme="minorEastAsia" w:hAnsiTheme="minorHAnsi" w:cstheme="minorBidi"/>
            <w:sz w:val="22"/>
            <w:szCs w:val="22"/>
            <w:lang w:eastAsia="en-AU"/>
          </w:rPr>
          <w:tab/>
        </w:r>
        <w:r w:rsidRPr="00542E86">
          <w:t>Amendment history</w:t>
        </w:r>
        <w:r>
          <w:tab/>
        </w:r>
        <w:r>
          <w:fldChar w:fldCharType="begin"/>
        </w:r>
        <w:r>
          <w:instrText xml:space="preserve"> PAGEREF _Toc132095895 \h </w:instrText>
        </w:r>
        <w:r>
          <w:fldChar w:fldCharType="separate"/>
        </w:r>
        <w:r w:rsidR="009F67B7">
          <w:t>81</w:t>
        </w:r>
        <w:r>
          <w:fldChar w:fldCharType="end"/>
        </w:r>
      </w:hyperlink>
    </w:p>
    <w:p w14:paraId="07A0456E" w14:textId="20F508E1" w:rsidR="005425EE" w:rsidRDefault="005425EE">
      <w:pPr>
        <w:pStyle w:val="TOC5"/>
        <w:rPr>
          <w:rFonts w:asciiTheme="minorHAnsi" w:eastAsiaTheme="minorEastAsia" w:hAnsiTheme="minorHAnsi" w:cstheme="minorBidi"/>
          <w:sz w:val="22"/>
          <w:szCs w:val="22"/>
          <w:lang w:eastAsia="en-AU"/>
        </w:rPr>
      </w:pPr>
      <w:r>
        <w:tab/>
      </w:r>
      <w:hyperlink w:anchor="_Toc132095896" w:history="1">
        <w:r w:rsidRPr="00542E86">
          <w:t>5</w:t>
        </w:r>
        <w:r>
          <w:rPr>
            <w:rFonts w:asciiTheme="minorHAnsi" w:eastAsiaTheme="minorEastAsia" w:hAnsiTheme="minorHAnsi" w:cstheme="minorBidi"/>
            <w:sz w:val="22"/>
            <w:szCs w:val="22"/>
            <w:lang w:eastAsia="en-AU"/>
          </w:rPr>
          <w:tab/>
        </w:r>
        <w:r w:rsidRPr="00542E86">
          <w:t>Earlier republications</w:t>
        </w:r>
        <w:r>
          <w:tab/>
        </w:r>
        <w:r>
          <w:fldChar w:fldCharType="begin"/>
        </w:r>
        <w:r>
          <w:instrText xml:space="preserve"> PAGEREF _Toc132095896 \h </w:instrText>
        </w:r>
        <w:r>
          <w:fldChar w:fldCharType="separate"/>
        </w:r>
        <w:r w:rsidR="009F67B7">
          <w:t>88</w:t>
        </w:r>
        <w:r>
          <w:fldChar w:fldCharType="end"/>
        </w:r>
      </w:hyperlink>
    </w:p>
    <w:p w14:paraId="74B1C778" w14:textId="2A945066" w:rsidR="006B7952" w:rsidRDefault="005425EE" w:rsidP="006B7952">
      <w:pPr>
        <w:pStyle w:val="BillBasic"/>
      </w:pPr>
      <w:r>
        <w:fldChar w:fldCharType="end"/>
      </w:r>
    </w:p>
    <w:p w14:paraId="633E4D8A" w14:textId="77777777" w:rsidR="006B7952" w:rsidRDefault="006B7952" w:rsidP="006B7952">
      <w:pPr>
        <w:pStyle w:val="01Contents"/>
        <w:sectPr w:rsidR="006B7952">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8318637" w14:textId="77777777" w:rsidR="006B7952" w:rsidRDefault="006B7952" w:rsidP="006B7952">
      <w:pPr>
        <w:jc w:val="center"/>
      </w:pPr>
      <w:r>
        <w:rPr>
          <w:noProof/>
          <w:lang w:eastAsia="en-AU"/>
        </w:rPr>
        <w:lastRenderedPageBreak/>
        <w:drawing>
          <wp:inline distT="0" distB="0" distL="0" distR="0" wp14:anchorId="1EB3861F" wp14:editId="682D0FBA">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EF6D913" w14:textId="77777777" w:rsidR="006B7952" w:rsidRDefault="006B7952" w:rsidP="006B7952">
      <w:pPr>
        <w:jc w:val="center"/>
        <w:rPr>
          <w:rFonts w:ascii="Arial" w:hAnsi="Arial"/>
        </w:rPr>
      </w:pPr>
      <w:r>
        <w:rPr>
          <w:rFonts w:ascii="Arial" w:hAnsi="Arial"/>
        </w:rPr>
        <w:t>Australian Capital Territory</w:t>
      </w:r>
    </w:p>
    <w:p w14:paraId="6EF299B9" w14:textId="1D77C7E2" w:rsidR="006B7952" w:rsidRDefault="009F67B7" w:rsidP="006B7952">
      <w:pPr>
        <w:pStyle w:val="Billname"/>
      </w:pPr>
      <w:bookmarkStart w:id="7" w:name="Citation"/>
      <w:r>
        <w:t>Powers of Attorney Act 2006</w:t>
      </w:r>
      <w:bookmarkEnd w:id="7"/>
    </w:p>
    <w:p w14:paraId="6C0036A8" w14:textId="77777777" w:rsidR="006B7952" w:rsidRDefault="006B7952" w:rsidP="006B7952">
      <w:pPr>
        <w:pStyle w:val="ActNo"/>
      </w:pPr>
    </w:p>
    <w:p w14:paraId="5F3DACF6" w14:textId="77777777" w:rsidR="006B7952" w:rsidRDefault="006B7952" w:rsidP="006B7952">
      <w:pPr>
        <w:pStyle w:val="N-line3"/>
      </w:pPr>
    </w:p>
    <w:p w14:paraId="5C2142CA" w14:textId="77777777" w:rsidR="006B7952" w:rsidRDefault="006B7952" w:rsidP="006B7952">
      <w:pPr>
        <w:pStyle w:val="LongTitle"/>
      </w:pPr>
      <w:r>
        <w:t>An Act about powers of attorney, and for other purposes</w:t>
      </w:r>
    </w:p>
    <w:p w14:paraId="030C2F08" w14:textId="77777777" w:rsidR="006B7952" w:rsidRDefault="006B7952" w:rsidP="006B7952">
      <w:pPr>
        <w:pStyle w:val="N-line3"/>
      </w:pPr>
    </w:p>
    <w:p w14:paraId="0574EBC0" w14:textId="77777777" w:rsidR="006B7952" w:rsidRDefault="006B7952" w:rsidP="006B7952">
      <w:pPr>
        <w:pStyle w:val="Placeholder"/>
      </w:pPr>
      <w:r>
        <w:rPr>
          <w:rStyle w:val="charContents"/>
          <w:sz w:val="16"/>
        </w:rPr>
        <w:t xml:space="preserve">  </w:t>
      </w:r>
      <w:r>
        <w:rPr>
          <w:rStyle w:val="charPage"/>
        </w:rPr>
        <w:t xml:space="preserve">  </w:t>
      </w:r>
    </w:p>
    <w:p w14:paraId="7184CDCF" w14:textId="77777777" w:rsidR="006B7952" w:rsidRDefault="006B7952" w:rsidP="006B7952">
      <w:pPr>
        <w:pStyle w:val="Placeholder"/>
      </w:pPr>
      <w:r>
        <w:rPr>
          <w:rStyle w:val="CharChapNo"/>
        </w:rPr>
        <w:t xml:space="preserve">  </w:t>
      </w:r>
      <w:r>
        <w:rPr>
          <w:rStyle w:val="CharChapText"/>
        </w:rPr>
        <w:t xml:space="preserve">  </w:t>
      </w:r>
    </w:p>
    <w:p w14:paraId="0ED883B7" w14:textId="77777777" w:rsidR="006B7952" w:rsidRDefault="006B7952" w:rsidP="006B7952">
      <w:pPr>
        <w:pStyle w:val="Placeholder"/>
      </w:pPr>
      <w:r>
        <w:rPr>
          <w:rStyle w:val="CharPartNo"/>
        </w:rPr>
        <w:t xml:space="preserve">  </w:t>
      </w:r>
      <w:r>
        <w:rPr>
          <w:rStyle w:val="CharPartText"/>
        </w:rPr>
        <w:t xml:space="preserve">  </w:t>
      </w:r>
    </w:p>
    <w:p w14:paraId="2341C20C" w14:textId="77777777" w:rsidR="006B7952" w:rsidRDefault="006B7952" w:rsidP="006B7952">
      <w:pPr>
        <w:pStyle w:val="Placeholder"/>
      </w:pPr>
      <w:r>
        <w:rPr>
          <w:rStyle w:val="CharDivNo"/>
        </w:rPr>
        <w:t xml:space="preserve">  </w:t>
      </w:r>
      <w:r>
        <w:rPr>
          <w:rStyle w:val="CharDivText"/>
        </w:rPr>
        <w:t xml:space="preserve">  </w:t>
      </w:r>
    </w:p>
    <w:p w14:paraId="2CBE1389" w14:textId="77777777" w:rsidR="006B7952" w:rsidRPr="00CA74E4" w:rsidRDefault="006B7952" w:rsidP="006B7952">
      <w:pPr>
        <w:pStyle w:val="PageBreak"/>
      </w:pPr>
      <w:r w:rsidRPr="00CA74E4">
        <w:br w:type="page"/>
      </w:r>
    </w:p>
    <w:p w14:paraId="13004C0F" w14:textId="77777777" w:rsidR="0064573A" w:rsidRPr="00E06B18" w:rsidRDefault="0064573A">
      <w:pPr>
        <w:pStyle w:val="AH1Chapter"/>
      </w:pPr>
      <w:bookmarkStart w:id="8" w:name="_Toc132095749"/>
      <w:r w:rsidRPr="00E06B18">
        <w:rPr>
          <w:rStyle w:val="CharChapNo"/>
        </w:rPr>
        <w:lastRenderedPageBreak/>
        <w:t>Chapter 1</w:t>
      </w:r>
      <w:r>
        <w:tab/>
      </w:r>
      <w:r w:rsidRPr="00E06B18">
        <w:rPr>
          <w:rStyle w:val="CharChapText"/>
        </w:rPr>
        <w:t>Preliminary</w:t>
      </w:r>
      <w:bookmarkEnd w:id="8"/>
    </w:p>
    <w:p w14:paraId="0D729466" w14:textId="77777777" w:rsidR="0064573A" w:rsidRDefault="0064573A">
      <w:pPr>
        <w:pStyle w:val="AH5Sec"/>
      </w:pPr>
      <w:bookmarkStart w:id="9" w:name="_Toc132095750"/>
      <w:r w:rsidRPr="00E06B18">
        <w:rPr>
          <w:rStyle w:val="CharSectNo"/>
        </w:rPr>
        <w:t>1</w:t>
      </w:r>
      <w:r>
        <w:tab/>
        <w:t>Name of Act</w:t>
      </w:r>
      <w:bookmarkEnd w:id="9"/>
    </w:p>
    <w:p w14:paraId="7FB3C253" w14:textId="77777777" w:rsidR="0064573A" w:rsidRDefault="0064573A">
      <w:pPr>
        <w:pStyle w:val="Amainreturn"/>
      </w:pPr>
      <w:r>
        <w:t xml:space="preserve">This Act is the </w:t>
      </w:r>
      <w:r>
        <w:rPr>
          <w:rStyle w:val="charItals"/>
        </w:rPr>
        <w:t>Powers of Attorney Act 2006</w:t>
      </w:r>
      <w:r>
        <w:t>.</w:t>
      </w:r>
    </w:p>
    <w:p w14:paraId="2E32EFFA" w14:textId="77777777" w:rsidR="0064573A" w:rsidRDefault="0064573A">
      <w:pPr>
        <w:pStyle w:val="AH5Sec"/>
      </w:pPr>
      <w:bookmarkStart w:id="10" w:name="_Toc132095751"/>
      <w:r w:rsidRPr="00E06B18">
        <w:rPr>
          <w:rStyle w:val="CharSectNo"/>
        </w:rPr>
        <w:t>3</w:t>
      </w:r>
      <w:r>
        <w:tab/>
        <w:t>Dictionary</w:t>
      </w:r>
      <w:bookmarkEnd w:id="10"/>
    </w:p>
    <w:p w14:paraId="732D0D2E" w14:textId="77777777" w:rsidR="0064573A" w:rsidRDefault="0064573A">
      <w:pPr>
        <w:pStyle w:val="Amainreturn"/>
        <w:keepNext/>
      </w:pPr>
      <w:r>
        <w:t>The dictionary at the end of this Act is part of this Act.</w:t>
      </w:r>
    </w:p>
    <w:p w14:paraId="225F82DE" w14:textId="77777777" w:rsidR="0064573A" w:rsidRDefault="0064573A">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452C3A84" w14:textId="77777777" w:rsidR="0064573A" w:rsidRDefault="0064573A">
      <w:pPr>
        <w:pStyle w:val="aNote"/>
      </w:pPr>
      <w:r>
        <w:tab/>
        <w:t>For example, the signpost definition ‘</w:t>
      </w:r>
      <w:r>
        <w:rPr>
          <w:rStyle w:val="charBoldItals"/>
        </w:rPr>
        <w:t>decision-making capacity</w:t>
      </w:r>
      <w:r>
        <w:t>—see section 9 (1).’ means that the term ‘</w:t>
      </w:r>
      <w:r>
        <w:rPr>
          <w:rFonts w:ascii="Times" w:hAnsi="Times"/>
        </w:rPr>
        <w:t>decision-making capacity’</w:t>
      </w:r>
      <w:r>
        <w:t xml:space="preserve"> is defined in that subsection.</w:t>
      </w:r>
    </w:p>
    <w:p w14:paraId="4CCDB8D0" w14:textId="5C3F27A1" w:rsidR="0064573A" w:rsidRDefault="0064573A">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2315FD" w:rsidRPr="002315FD">
          <w:rPr>
            <w:rStyle w:val="charCitHyperlinkAbbrev"/>
          </w:rPr>
          <w:t>Legislation Act</w:t>
        </w:r>
      </w:hyperlink>
      <w:r>
        <w:t>, s 155 and s 156 (1)).</w:t>
      </w:r>
    </w:p>
    <w:p w14:paraId="0B37DBC2" w14:textId="77777777" w:rsidR="0064573A" w:rsidRDefault="0064573A">
      <w:pPr>
        <w:pStyle w:val="AH5Sec"/>
      </w:pPr>
      <w:bookmarkStart w:id="11" w:name="_Toc132095752"/>
      <w:r w:rsidRPr="00E06B18">
        <w:rPr>
          <w:rStyle w:val="CharSectNo"/>
        </w:rPr>
        <w:t>4</w:t>
      </w:r>
      <w:r>
        <w:tab/>
        <w:t>Notes</w:t>
      </w:r>
      <w:bookmarkEnd w:id="11"/>
    </w:p>
    <w:p w14:paraId="78F64CEF" w14:textId="77777777" w:rsidR="0064573A" w:rsidRDefault="0064573A">
      <w:pPr>
        <w:pStyle w:val="Amainreturn"/>
        <w:keepNext/>
      </w:pPr>
      <w:r>
        <w:t>A note included in this Act is explanatory and is not part of this Act.</w:t>
      </w:r>
    </w:p>
    <w:p w14:paraId="1BF25427" w14:textId="1A3BA23E" w:rsidR="0064573A" w:rsidRDefault="0064573A">
      <w:pPr>
        <w:pStyle w:val="aNote"/>
      </w:pPr>
      <w:r>
        <w:rPr>
          <w:rStyle w:val="charItals"/>
        </w:rPr>
        <w:t>Note</w:t>
      </w:r>
      <w:r>
        <w:rPr>
          <w:rStyle w:val="charItals"/>
        </w:rPr>
        <w:tab/>
      </w:r>
      <w:r>
        <w:t xml:space="preserve">See the </w:t>
      </w:r>
      <w:hyperlink r:id="rId29" w:tooltip="A2001-14" w:history="1">
        <w:r w:rsidR="002315FD" w:rsidRPr="002315FD">
          <w:rPr>
            <w:rStyle w:val="charCitHyperlinkAbbrev"/>
          </w:rPr>
          <w:t>Legislation Act</w:t>
        </w:r>
      </w:hyperlink>
      <w:r>
        <w:t>, s 127 (1), (4) and (5) for the legal status of notes.</w:t>
      </w:r>
    </w:p>
    <w:p w14:paraId="3A93223A" w14:textId="77777777" w:rsidR="0064573A" w:rsidRDefault="0064573A">
      <w:pPr>
        <w:pStyle w:val="AH5Sec"/>
      </w:pPr>
      <w:bookmarkStart w:id="12" w:name="_Toc132095753"/>
      <w:r w:rsidRPr="00E06B18">
        <w:rPr>
          <w:rStyle w:val="CharSectNo"/>
        </w:rPr>
        <w:lastRenderedPageBreak/>
        <w:t>5</w:t>
      </w:r>
      <w:r>
        <w:tab/>
        <w:t>Offences against Act—application of Criminal Code etc</w:t>
      </w:r>
      <w:bookmarkEnd w:id="12"/>
    </w:p>
    <w:p w14:paraId="3994DE8B" w14:textId="77777777" w:rsidR="0064573A" w:rsidRDefault="0064573A">
      <w:pPr>
        <w:pStyle w:val="Amainreturn"/>
        <w:keepNext/>
      </w:pPr>
      <w:r>
        <w:t xml:space="preserve">Other legislation applies in relation to offences against this Act. </w:t>
      </w:r>
    </w:p>
    <w:p w14:paraId="1F2A3B50" w14:textId="77777777" w:rsidR="0064573A" w:rsidRDefault="0064573A">
      <w:pPr>
        <w:pStyle w:val="aNote"/>
        <w:keepNext/>
      </w:pPr>
      <w:r>
        <w:rPr>
          <w:rStyle w:val="charItals"/>
        </w:rPr>
        <w:t>Note 1</w:t>
      </w:r>
      <w:r>
        <w:tab/>
      </w:r>
      <w:r>
        <w:rPr>
          <w:rStyle w:val="charItals"/>
        </w:rPr>
        <w:t>Criminal Code</w:t>
      </w:r>
    </w:p>
    <w:p w14:paraId="3232241C" w14:textId="3615A80C" w:rsidR="0064573A" w:rsidRDefault="0064573A">
      <w:pPr>
        <w:pStyle w:val="aNote"/>
        <w:keepNext/>
        <w:spacing w:before="20"/>
        <w:ind w:firstLine="0"/>
      </w:pPr>
      <w:r>
        <w:t xml:space="preserve">The </w:t>
      </w:r>
      <w:hyperlink r:id="rId30" w:tooltip="A2002-51" w:history="1">
        <w:r w:rsidR="002315FD" w:rsidRPr="002315FD">
          <w:rPr>
            <w:rStyle w:val="charCitHyperlinkAbbrev"/>
          </w:rPr>
          <w:t>Criminal Code</w:t>
        </w:r>
      </w:hyperlink>
      <w:r>
        <w:t xml:space="preserve">, ch 2 applies to all offences against this Act (see Code, pt 2.1).  </w:t>
      </w:r>
    </w:p>
    <w:p w14:paraId="48A01AEA" w14:textId="77777777" w:rsidR="0064573A" w:rsidRDefault="0064573A" w:rsidP="002F0292">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1356D8E" w14:textId="77777777" w:rsidR="0064573A" w:rsidRDefault="0064573A" w:rsidP="00DA4A1E">
      <w:pPr>
        <w:pStyle w:val="aNote"/>
        <w:keepNext/>
        <w:rPr>
          <w:rStyle w:val="charItals"/>
        </w:rPr>
      </w:pPr>
      <w:r>
        <w:rPr>
          <w:rStyle w:val="charItals"/>
        </w:rPr>
        <w:t>Note 2</w:t>
      </w:r>
      <w:r>
        <w:rPr>
          <w:rStyle w:val="charItals"/>
        </w:rPr>
        <w:tab/>
        <w:t>Penalty units</w:t>
      </w:r>
    </w:p>
    <w:p w14:paraId="39B8C5AA" w14:textId="686FA80F" w:rsidR="0064573A" w:rsidRDefault="0064573A">
      <w:pPr>
        <w:pStyle w:val="aNoteText"/>
      </w:pPr>
      <w:r>
        <w:t xml:space="preserve">The </w:t>
      </w:r>
      <w:hyperlink r:id="rId31" w:tooltip="A2001-14" w:history="1">
        <w:r w:rsidR="002315FD" w:rsidRPr="002315FD">
          <w:rPr>
            <w:rStyle w:val="charCitHyperlinkAbbrev"/>
          </w:rPr>
          <w:t>Legislation Act</w:t>
        </w:r>
      </w:hyperlink>
      <w:r>
        <w:t>, s 133 deals with the meaning of offence penalties that are expressed in penalty units.</w:t>
      </w:r>
    </w:p>
    <w:p w14:paraId="0083E5E0" w14:textId="77777777" w:rsidR="0064573A" w:rsidRDefault="0064573A">
      <w:pPr>
        <w:pStyle w:val="PageBreak"/>
      </w:pPr>
      <w:r>
        <w:br w:type="page"/>
      </w:r>
    </w:p>
    <w:p w14:paraId="5F16710E" w14:textId="77777777" w:rsidR="0064573A" w:rsidRPr="00E06B18" w:rsidRDefault="0064573A">
      <w:pPr>
        <w:pStyle w:val="AH1Chapter"/>
      </w:pPr>
      <w:bookmarkStart w:id="13" w:name="_Toc132095754"/>
      <w:r w:rsidRPr="00E06B18">
        <w:rPr>
          <w:rStyle w:val="CharChapNo"/>
        </w:rPr>
        <w:lastRenderedPageBreak/>
        <w:t>Chapter 2</w:t>
      </w:r>
      <w:r>
        <w:tab/>
      </w:r>
      <w:r w:rsidRPr="00E06B18">
        <w:rPr>
          <w:rStyle w:val="CharChapText"/>
        </w:rPr>
        <w:t>General overview and important concepts</w:t>
      </w:r>
      <w:bookmarkEnd w:id="13"/>
    </w:p>
    <w:p w14:paraId="7AFC0624" w14:textId="77777777" w:rsidR="0064573A" w:rsidRDefault="0064573A">
      <w:pPr>
        <w:pStyle w:val="AH5Sec"/>
      </w:pPr>
      <w:bookmarkStart w:id="14" w:name="_Toc132095755"/>
      <w:r w:rsidRPr="00E06B18">
        <w:rPr>
          <w:rStyle w:val="CharSectNo"/>
        </w:rPr>
        <w:t>6</w:t>
      </w:r>
      <w:r>
        <w:tab/>
      </w:r>
      <w:r w:rsidRPr="002315FD">
        <w:rPr>
          <w:rStyle w:val="charItals"/>
        </w:rPr>
        <w:t>Principal</w:t>
      </w:r>
      <w:r>
        <w:t xml:space="preserve"> and </w:t>
      </w:r>
      <w:r w:rsidRPr="002315FD">
        <w:rPr>
          <w:rStyle w:val="charItals"/>
        </w:rPr>
        <w:t>attorney</w:t>
      </w:r>
      <w:bookmarkEnd w:id="14"/>
    </w:p>
    <w:p w14:paraId="31849980" w14:textId="77777777" w:rsidR="0064573A" w:rsidRDefault="0064573A">
      <w:pPr>
        <w:pStyle w:val="Amainreturn"/>
      </w:pPr>
      <w:r>
        <w:t xml:space="preserve">An </w:t>
      </w:r>
      <w:r>
        <w:rPr>
          <w:rStyle w:val="charBoldItals"/>
        </w:rPr>
        <w:t>attorney</w:t>
      </w:r>
      <w:r>
        <w:t xml:space="preserve"> is a person who is authorised under a power of attorney to make decisions and do particular other things for the person (the </w:t>
      </w:r>
      <w:r>
        <w:rPr>
          <w:rStyle w:val="charBoldItals"/>
        </w:rPr>
        <w:t>principal</w:t>
      </w:r>
      <w:r>
        <w:t>) who made the power of attorney.</w:t>
      </w:r>
    </w:p>
    <w:p w14:paraId="4701983E" w14:textId="77777777" w:rsidR="0064573A" w:rsidRDefault="0064573A">
      <w:pPr>
        <w:pStyle w:val="AH5Sec"/>
      </w:pPr>
      <w:bookmarkStart w:id="15" w:name="_Toc132095756"/>
      <w:r w:rsidRPr="00E06B18">
        <w:rPr>
          <w:rStyle w:val="CharSectNo"/>
        </w:rPr>
        <w:t>7</w:t>
      </w:r>
      <w:r>
        <w:tab/>
        <w:t xml:space="preserve">What is a </w:t>
      </w:r>
      <w:r w:rsidRPr="002315FD">
        <w:rPr>
          <w:rStyle w:val="charItals"/>
        </w:rPr>
        <w:t>general power of attorney</w:t>
      </w:r>
      <w:r>
        <w:t>?</w:t>
      </w:r>
      <w:bookmarkEnd w:id="15"/>
    </w:p>
    <w:p w14:paraId="233A6D13" w14:textId="77777777" w:rsidR="0064573A" w:rsidRDefault="0064573A">
      <w:pPr>
        <w:pStyle w:val="Amainreturn"/>
      </w:pPr>
      <w:r>
        <w:rPr>
          <w:bCs/>
          <w:iCs/>
        </w:rPr>
        <w:t xml:space="preserve">A </w:t>
      </w:r>
      <w:r>
        <w:rPr>
          <w:rStyle w:val="charBoldItals"/>
        </w:rPr>
        <w:t>general power of attorney</w:t>
      </w:r>
      <w:r>
        <w:t xml:space="preserve"> is a power of attorney under this Act that operates only while the principal has decision-making capacity.</w:t>
      </w:r>
    </w:p>
    <w:p w14:paraId="1377309F" w14:textId="77777777" w:rsidR="0064573A" w:rsidRDefault="0064573A">
      <w:pPr>
        <w:pStyle w:val="AH5Sec"/>
      </w:pPr>
      <w:bookmarkStart w:id="16" w:name="_Toc132095757"/>
      <w:r w:rsidRPr="00E06B18">
        <w:rPr>
          <w:rStyle w:val="CharSectNo"/>
        </w:rPr>
        <w:t>8</w:t>
      </w:r>
      <w:r>
        <w:tab/>
        <w:t xml:space="preserve">What is an </w:t>
      </w:r>
      <w:r w:rsidRPr="002315FD">
        <w:rPr>
          <w:rStyle w:val="charItals"/>
        </w:rPr>
        <w:t>enduring power of attorney</w:t>
      </w:r>
      <w:r>
        <w:t>?</w:t>
      </w:r>
      <w:bookmarkEnd w:id="16"/>
    </w:p>
    <w:p w14:paraId="5E90F882" w14:textId="77777777" w:rsidR="0064573A" w:rsidRDefault="0064573A">
      <w:pPr>
        <w:pStyle w:val="Amainreturn"/>
        <w:keepNext/>
      </w:pPr>
      <w:r>
        <w:rPr>
          <w:bCs/>
          <w:iCs/>
        </w:rPr>
        <w:t xml:space="preserve">An </w:t>
      </w:r>
      <w:r>
        <w:rPr>
          <w:rStyle w:val="charBoldItals"/>
        </w:rPr>
        <w:t>enduring power of attorney</w:t>
      </w:r>
      <w:r>
        <w:t xml:space="preserve"> is a power of attorney under this Act that is not revoked by the principal becoming a person with impaired decision-making capacity.</w:t>
      </w:r>
    </w:p>
    <w:p w14:paraId="7A9A8EA1" w14:textId="77777777" w:rsidR="0064573A" w:rsidRDefault="0064573A">
      <w:pPr>
        <w:pStyle w:val="aNote"/>
      </w:pPr>
      <w:r>
        <w:rPr>
          <w:rStyle w:val="charItals"/>
        </w:rPr>
        <w:t>Note</w:t>
      </w:r>
      <w:r>
        <w:rPr>
          <w:rStyle w:val="charItals"/>
        </w:rPr>
        <w:tab/>
      </w:r>
      <w:r>
        <w:t>An enduring power of attorney operates as a general power of attorney</w:t>
      </w:r>
      <w:r w:rsidR="009349C0">
        <w:t xml:space="preserve"> </w:t>
      </w:r>
      <w:r w:rsidR="009349C0" w:rsidRPr="008C32A3">
        <w:rPr>
          <w:lang w:eastAsia="en-AU"/>
        </w:rPr>
        <w:t>in relation to property matters</w:t>
      </w:r>
      <w:r>
        <w:t xml:space="preserve"> while the principal has decision-making capacity (see s 31).</w:t>
      </w:r>
    </w:p>
    <w:p w14:paraId="165EBCEA" w14:textId="77777777" w:rsidR="0064573A" w:rsidRDefault="0064573A">
      <w:pPr>
        <w:pStyle w:val="AH5Sec"/>
      </w:pPr>
      <w:bookmarkStart w:id="17" w:name="_Toc132095758"/>
      <w:r w:rsidRPr="00E06B18">
        <w:rPr>
          <w:rStyle w:val="CharSectNo"/>
        </w:rPr>
        <w:t>9</w:t>
      </w:r>
      <w:r>
        <w:tab/>
        <w:t xml:space="preserve">What are </w:t>
      </w:r>
      <w:r w:rsidRPr="002315FD">
        <w:rPr>
          <w:rStyle w:val="charItals"/>
        </w:rPr>
        <w:t xml:space="preserve">decision-making capacity </w:t>
      </w:r>
      <w:r>
        <w:t xml:space="preserve">and </w:t>
      </w:r>
      <w:r w:rsidRPr="002315FD">
        <w:rPr>
          <w:rStyle w:val="charItals"/>
        </w:rPr>
        <w:t>impaired decision-making capacity</w:t>
      </w:r>
      <w:r>
        <w:t>?</w:t>
      </w:r>
      <w:bookmarkEnd w:id="17"/>
    </w:p>
    <w:p w14:paraId="4B820B63" w14:textId="77777777" w:rsidR="0064573A" w:rsidRDefault="0064573A">
      <w:pPr>
        <w:pStyle w:val="Amain"/>
      </w:pPr>
      <w:r>
        <w:tab/>
        <w:t>(1)</w:t>
      </w:r>
      <w:r>
        <w:tab/>
        <w:t xml:space="preserve">For this Act, a person has </w:t>
      </w:r>
      <w:r>
        <w:rPr>
          <w:rStyle w:val="charBoldItals"/>
        </w:rPr>
        <w:t xml:space="preserve">decision-making capacity </w:t>
      </w:r>
      <w:r>
        <w:t>if the person can make decisions in relation to the person’s affairs and understands the nature and effect of the decisions.</w:t>
      </w:r>
    </w:p>
    <w:p w14:paraId="56FBBF83" w14:textId="77777777" w:rsidR="0064573A" w:rsidRDefault="0064573A" w:rsidP="00D13C28">
      <w:pPr>
        <w:pStyle w:val="Amain"/>
        <w:keepNext/>
        <w:keepLines/>
      </w:pPr>
      <w:r>
        <w:lastRenderedPageBreak/>
        <w:tab/>
        <w:t>(2)</w:t>
      </w:r>
      <w:r>
        <w:tab/>
        <w:t xml:space="preserve">For this Act, a person has </w:t>
      </w:r>
      <w:r>
        <w:rPr>
          <w:rStyle w:val="charBoldItals"/>
        </w:rPr>
        <w:t xml:space="preserve">impaired decision-making capacity </w:t>
      </w:r>
      <w:r>
        <w:t>if the person cannot make decisions in relation to the person’s affairs or does not understand the nature or effect of the decisions the person makes in relation to the person’s affairs.</w:t>
      </w:r>
    </w:p>
    <w:p w14:paraId="12EEE9AC" w14:textId="77777777" w:rsidR="0064573A" w:rsidRDefault="0064573A">
      <w:pPr>
        <w:pStyle w:val="aNote"/>
        <w:keepNext/>
      </w:pPr>
      <w:r>
        <w:rPr>
          <w:rStyle w:val="charItals"/>
        </w:rPr>
        <w:t>Note 1</w:t>
      </w:r>
      <w:r>
        <w:rPr>
          <w:rStyle w:val="charItals"/>
        </w:rPr>
        <w:tab/>
      </w:r>
      <w:r>
        <w:rPr>
          <w:iCs/>
        </w:rPr>
        <w:t>A person is not taken to have impaired decision-making capacity only because of c</w:t>
      </w:r>
      <w:r>
        <w:t>ertain attributes or behaviours (see s 91).</w:t>
      </w:r>
    </w:p>
    <w:p w14:paraId="7287203B" w14:textId="77777777" w:rsidR="0064573A" w:rsidRDefault="0064573A">
      <w:pPr>
        <w:pStyle w:val="aNote"/>
        <w:rPr>
          <w:iCs/>
        </w:rPr>
      </w:pPr>
      <w:r>
        <w:rPr>
          <w:rStyle w:val="charItals"/>
        </w:rPr>
        <w:t>Note 2</w:t>
      </w:r>
      <w:r>
        <w:rPr>
          <w:rStyle w:val="charItals"/>
        </w:rPr>
        <w:tab/>
      </w:r>
      <w:r>
        <w:rPr>
          <w:iCs/>
        </w:rPr>
        <w:t>For the criteria to work out if a person understands the nature and effect of making an enduring power of attorney, see s 17.</w:t>
      </w:r>
    </w:p>
    <w:p w14:paraId="44EC72D7" w14:textId="77777777" w:rsidR="0064573A" w:rsidRDefault="0064573A">
      <w:pPr>
        <w:pStyle w:val="AH5Sec"/>
      </w:pPr>
      <w:bookmarkStart w:id="18" w:name="_Toc132095759"/>
      <w:r w:rsidRPr="00E06B18">
        <w:rPr>
          <w:rStyle w:val="CharSectNo"/>
        </w:rPr>
        <w:t>10</w:t>
      </w:r>
      <w:r>
        <w:tab/>
        <w:t xml:space="preserve">Meaning of </w:t>
      </w:r>
      <w:r w:rsidRPr="002315FD">
        <w:rPr>
          <w:rStyle w:val="charItals"/>
        </w:rPr>
        <w:t>property matter</w:t>
      </w:r>
      <w:bookmarkEnd w:id="18"/>
    </w:p>
    <w:p w14:paraId="3DFE823D" w14:textId="77777777" w:rsidR="0064573A" w:rsidRDefault="0064573A">
      <w:pPr>
        <w:pStyle w:val="Amainreturn"/>
        <w:keepNext/>
      </w:pPr>
      <w:r>
        <w:t>In this Act:</w:t>
      </w:r>
    </w:p>
    <w:p w14:paraId="67D739B8" w14:textId="77777777" w:rsidR="0064573A" w:rsidRDefault="0064573A">
      <w:pPr>
        <w:pStyle w:val="aDef"/>
      </w:pPr>
      <w:r>
        <w:rPr>
          <w:rStyle w:val="charBoldItals"/>
        </w:rPr>
        <w:t>property matter</w:t>
      </w:r>
      <w:r>
        <w:t>, for a principal, means a matter relating to the principal’s property.</w:t>
      </w:r>
    </w:p>
    <w:p w14:paraId="46CE46B2" w14:textId="77777777" w:rsidR="0064573A" w:rsidRDefault="0064573A">
      <w:pPr>
        <w:pStyle w:val="aExamHdgss"/>
      </w:pPr>
      <w:r>
        <w:t>Examples of property matters a power of attorney may deal with</w:t>
      </w:r>
    </w:p>
    <w:p w14:paraId="727B085B" w14:textId="77777777" w:rsidR="0064573A" w:rsidRDefault="0064573A">
      <w:pPr>
        <w:pStyle w:val="aExamINumss"/>
      </w:pPr>
      <w:r>
        <w:t>1</w:t>
      </w:r>
      <w:r>
        <w:tab/>
        <w:t>paying maintenance and accommodation expenses for the principal and the principal’s dependants</w:t>
      </w:r>
    </w:p>
    <w:p w14:paraId="74FC8843" w14:textId="77777777" w:rsidR="0064573A" w:rsidRDefault="0064573A">
      <w:pPr>
        <w:pStyle w:val="aExamINumss"/>
      </w:pPr>
      <w:r>
        <w:t>2</w:t>
      </w:r>
      <w:r>
        <w:tab/>
        <w:t>paying the principal’s debts and expenses</w:t>
      </w:r>
    </w:p>
    <w:p w14:paraId="17046043" w14:textId="77777777" w:rsidR="0064573A" w:rsidRDefault="0064573A">
      <w:pPr>
        <w:pStyle w:val="aExamINumss"/>
      </w:pPr>
      <w:r>
        <w:t>3</w:t>
      </w:r>
      <w:r>
        <w:tab/>
        <w:t>receiving and recovering amounts payable to the principal</w:t>
      </w:r>
    </w:p>
    <w:p w14:paraId="1DEDAFCD" w14:textId="77777777" w:rsidR="0064573A" w:rsidRDefault="0064573A">
      <w:pPr>
        <w:pStyle w:val="aExamINumss"/>
      </w:pPr>
      <w:r>
        <w:t>4</w:t>
      </w:r>
      <w:r>
        <w:tab/>
        <w:t>carrying on the principal’s trade or business</w:t>
      </w:r>
    </w:p>
    <w:p w14:paraId="427E0D8F" w14:textId="77777777" w:rsidR="0064573A" w:rsidRDefault="0064573A">
      <w:pPr>
        <w:pStyle w:val="aExamINumss"/>
      </w:pPr>
      <w:r>
        <w:t>5</w:t>
      </w:r>
      <w:r>
        <w:tab/>
        <w:t>performing contracts entered into by the principal</w:t>
      </w:r>
    </w:p>
    <w:p w14:paraId="78DB08BA" w14:textId="77777777" w:rsidR="0064573A" w:rsidRDefault="0064573A">
      <w:pPr>
        <w:pStyle w:val="aExamINumss"/>
      </w:pPr>
      <w:r>
        <w:t>6</w:t>
      </w:r>
      <w:r>
        <w:tab/>
        <w:t>discharging a mortgage over the principal’s property</w:t>
      </w:r>
    </w:p>
    <w:p w14:paraId="05EAC95A" w14:textId="77777777" w:rsidR="0064573A" w:rsidRDefault="0064573A">
      <w:pPr>
        <w:pStyle w:val="aExamINumss"/>
      </w:pPr>
      <w:r>
        <w:t>7</w:t>
      </w:r>
      <w:r>
        <w:tab/>
        <w:t>paying rates, taxes and other outgoings for the principal’s property</w:t>
      </w:r>
    </w:p>
    <w:p w14:paraId="1B3B25E3" w14:textId="77777777" w:rsidR="0064573A" w:rsidRDefault="0064573A">
      <w:pPr>
        <w:pStyle w:val="aExamINumss"/>
      </w:pPr>
      <w:r>
        <w:t>8</w:t>
      </w:r>
      <w:r>
        <w:tab/>
        <w:t>insuring the principal or the principal’s property</w:t>
      </w:r>
    </w:p>
    <w:p w14:paraId="4729450A" w14:textId="77777777" w:rsidR="0064573A" w:rsidRDefault="0064573A">
      <w:pPr>
        <w:pStyle w:val="aExamINumss"/>
      </w:pPr>
      <w:r>
        <w:t>9</w:t>
      </w:r>
      <w:r>
        <w:tab/>
        <w:t>preserving or improving the principal’s estate</w:t>
      </w:r>
    </w:p>
    <w:p w14:paraId="154A66BA" w14:textId="77777777" w:rsidR="0064573A" w:rsidRDefault="0064573A">
      <w:pPr>
        <w:pStyle w:val="aExamINumss"/>
      </w:pPr>
      <w:r>
        <w:t>10</w:t>
      </w:r>
      <w:r>
        <w:tab/>
        <w:t>investing in authorised investments for the principal</w:t>
      </w:r>
    </w:p>
    <w:p w14:paraId="6253BC18" w14:textId="77777777" w:rsidR="0064573A" w:rsidRDefault="0064573A">
      <w:pPr>
        <w:pStyle w:val="aExamINumss"/>
      </w:pPr>
      <w:r>
        <w:t>11</w:t>
      </w:r>
      <w:r>
        <w:tab/>
        <w:t>continuing investments of the principal, including taking up rights to share issues, or options for new shares, to which the principal becomes entitled because of the principal’s shareholding</w:t>
      </w:r>
    </w:p>
    <w:p w14:paraId="4163CC58" w14:textId="77777777" w:rsidR="0064573A" w:rsidRDefault="0064573A">
      <w:pPr>
        <w:pStyle w:val="aExamINumss"/>
      </w:pPr>
      <w:r>
        <w:t>12</w:t>
      </w:r>
      <w:r>
        <w:tab/>
        <w:t>undertaking transactions for the principal involving the use of the principal’s property as security for the benefit of the principal</w:t>
      </w:r>
    </w:p>
    <w:p w14:paraId="2CA32DD4" w14:textId="77777777" w:rsidR="0064573A" w:rsidRDefault="0064573A">
      <w:pPr>
        <w:pStyle w:val="aExamINumss"/>
      </w:pPr>
      <w:r>
        <w:t>13</w:t>
      </w:r>
      <w:r>
        <w:tab/>
        <w:t>undertaking a real estate transaction for the principal</w:t>
      </w:r>
    </w:p>
    <w:p w14:paraId="0B21DA09" w14:textId="772D40D3" w:rsidR="0064573A" w:rsidRDefault="0064573A">
      <w:pPr>
        <w:pStyle w:val="aExamINumss"/>
      </w:pPr>
      <w:r>
        <w:t>14</w:t>
      </w:r>
      <w:r>
        <w:tab/>
        <w:t xml:space="preserve">dealing with land under the </w:t>
      </w:r>
      <w:hyperlink r:id="rId32" w:tooltip="A1925-1" w:history="1">
        <w:r w:rsidR="002315FD" w:rsidRPr="002315FD">
          <w:rPr>
            <w:rStyle w:val="charCitHyperlinkItal"/>
          </w:rPr>
          <w:t>Land Titles Act 1925</w:t>
        </w:r>
      </w:hyperlink>
      <w:r>
        <w:t xml:space="preserve"> for the principal</w:t>
      </w:r>
    </w:p>
    <w:p w14:paraId="2CB651B4" w14:textId="77777777" w:rsidR="0064573A" w:rsidRDefault="0064573A" w:rsidP="00D13C28">
      <w:pPr>
        <w:pStyle w:val="aExamINumss"/>
        <w:keepNext/>
      </w:pPr>
      <w:r>
        <w:lastRenderedPageBreak/>
        <w:t>15</w:t>
      </w:r>
      <w:r>
        <w:tab/>
        <w:t>withdrawing amounts from, or depositing amounts into, an account of the principal held with an authorised deposit-taking institution</w:t>
      </w:r>
    </w:p>
    <w:p w14:paraId="69693656" w14:textId="77777777" w:rsidR="0064573A" w:rsidRDefault="0064573A">
      <w:pPr>
        <w:pStyle w:val="aExamINumss"/>
        <w:keepNext/>
      </w:pPr>
      <w:r>
        <w:t>16</w:t>
      </w:r>
      <w:r>
        <w:tab/>
        <w:t>legal matters in relation to the principal’s finances and property</w:t>
      </w:r>
    </w:p>
    <w:p w14:paraId="04567A2E" w14:textId="77777777" w:rsidR="0064573A" w:rsidRPr="002315FD" w:rsidRDefault="0064573A">
      <w:pPr>
        <w:pStyle w:val="AH5Sec"/>
        <w:rPr>
          <w:rStyle w:val="charItals"/>
        </w:rPr>
      </w:pPr>
      <w:bookmarkStart w:id="19" w:name="_Toc132095760"/>
      <w:r w:rsidRPr="00E06B18">
        <w:rPr>
          <w:rStyle w:val="CharSectNo"/>
        </w:rPr>
        <w:t>11</w:t>
      </w:r>
      <w:r>
        <w:rPr>
          <w:iCs/>
        </w:rPr>
        <w:tab/>
      </w:r>
      <w:r>
        <w:t xml:space="preserve">Meaning of </w:t>
      </w:r>
      <w:r w:rsidRPr="002315FD">
        <w:rPr>
          <w:rStyle w:val="charItals"/>
        </w:rPr>
        <w:t>personal care matter</w:t>
      </w:r>
      <w:bookmarkEnd w:id="19"/>
    </w:p>
    <w:p w14:paraId="0499F0A2" w14:textId="77777777" w:rsidR="0064573A" w:rsidRDefault="0064573A">
      <w:pPr>
        <w:pStyle w:val="Amainreturn"/>
        <w:keepNext/>
      </w:pPr>
      <w:r>
        <w:t>In this Act:</w:t>
      </w:r>
    </w:p>
    <w:p w14:paraId="20B139FD" w14:textId="77777777" w:rsidR="0064573A" w:rsidRDefault="0064573A">
      <w:pPr>
        <w:pStyle w:val="aDef"/>
      </w:pPr>
      <w:r>
        <w:rPr>
          <w:rStyle w:val="charBoldItals"/>
        </w:rPr>
        <w:t>personal care matter</w:t>
      </w:r>
      <w:r>
        <w:t xml:space="preserve">, for a principal, means a matter, other than a health care matter, </w:t>
      </w:r>
      <w:r w:rsidR="009349C0" w:rsidRPr="008C32A3">
        <w:t>special personal matter, special health care matter or medical research matter</w:t>
      </w:r>
      <w:r>
        <w:t xml:space="preserve"> relating to the principal’s personal care, including the principal’s welfare.</w:t>
      </w:r>
    </w:p>
    <w:p w14:paraId="4A0A6F28" w14:textId="77777777" w:rsidR="0064573A" w:rsidRDefault="0064573A">
      <w:pPr>
        <w:pStyle w:val="aExamHdgss"/>
      </w:pPr>
      <w:r>
        <w:t>Examples of personal care matters a power of attorney may deal with</w:t>
      </w:r>
    </w:p>
    <w:p w14:paraId="0D573FFB" w14:textId="77777777" w:rsidR="0064573A" w:rsidRDefault="0064573A">
      <w:pPr>
        <w:pStyle w:val="aExamINumss"/>
      </w:pPr>
      <w:r>
        <w:t>1</w:t>
      </w:r>
      <w:r>
        <w:tab/>
        <w:t>where the principal lives</w:t>
      </w:r>
    </w:p>
    <w:p w14:paraId="673E299E" w14:textId="77777777" w:rsidR="0064573A" w:rsidRDefault="0064573A">
      <w:pPr>
        <w:pStyle w:val="aExamINumss"/>
      </w:pPr>
      <w:r>
        <w:t>2</w:t>
      </w:r>
      <w:r>
        <w:tab/>
        <w:t>who the principal lives with</w:t>
      </w:r>
    </w:p>
    <w:p w14:paraId="56CF7D65" w14:textId="77777777" w:rsidR="0064573A" w:rsidRDefault="0064573A">
      <w:pPr>
        <w:pStyle w:val="aExamINumss"/>
      </w:pPr>
      <w:r>
        <w:t>3</w:t>
      </w:r>
      <w:r>
        <w:tab/>
        <w:t>whether the principal works and, if the principal works, where and how the principal works</w:t>
      </w:r>
    </w:p>
    <w:p w14:paraId="710A7437" w14:textId="77777777" w:rsidR="0064573A" w:rsidRDefault="0064573A">
      <w:pPr>
        <w:pStyle w:val="aExamINumss"/>
      </w:pPr>
      <w:r>
        <w:t>4</w:t>
      </w:r>
      <w:r>
        <w:tab/>
        <w:t>what education or training the principal gets</w:t>
      </w:r>
    </w:p>
    <w:p w14:paraId="39194ABB" w14:textId="77777777" w:rsidR="0064573A" w:rsidRDefault="0064573A">
      <w:pPr>
        <w:pStyle w:val="aExamINumss"/>
      </w:pPr>
      <w:r>
        <w:t>5</w:t>
      </w:r>
      <w:r>
        <w:tab/>
        <w:t>whether the principal applies for a licence or permit</w:t>
      </w:r>
    </w:p>
    <w:p w14:paraId="1A54BF61" w14:textId="77777777" w:rsidR="0064573A" w:rsidRDefault="0064573A">
      <w:pPr>
        <w:pStyle w:val="aExamINumss"/>
      </w:pPr>
      <w:r>
        <w:t>6</w:t>
      </w:r>
      <w:r>
        <w:tab/>
        <w:t>the principal’s daily dress and diet</w:t>
      </w:r>
    </w:p>
    <w:p w14:paraId="403E9EBE" w14:textId="77777777" w:rsidR="0064573A" w:rsidRDefault="0064573A">
      <w:pPr>
        <w:pStyle w:val="aExamINumss"/>
      </w:pPr>
      <w:r>
        <w:t>7</w:t>
      </w:r>
      <w:r>
        <w:tab/>
        <w:t>whether to consent to a forensic examination of the principal</w:t>
      </w:r>
    </w:p>
    <w:p w14:paraId="3D5CA2D6" w14:textId="77777777" w:rsidR="0064573A" w:rsidRDefault="0064573A">
      <w:pPr>
        <w:pStyle w:val="aExamINumss"/>
      </w:pPr>
      <w:r>
        <w:t>8</w:t>
      </w:r>
      <w:r>
        <w:tab/>
        <w:t>whether the principal will go on holiday and where</w:t>
      </w:r>
    </w:p>
    <w:p w14:paraId="25DFADFB" w14:textId="77777777" w:rsidR="0064573A" w:rsidRDefault="0064573A">
      <w:pPr>
        <w:pStyle w:val="aExamINumss"/>
        <w:keepNext/>
      </w:pPr>
      <w:r>
        <w:t>9</w:t>
      </w:r>
      <w:r>
        <w:tab/>
        <w:t>legal matters relating to the principal’s personal care</w:t>
      </w:r>
    </w:p>
    <w:p w14:paraId="11223F8B" w14:textId="77777777" w:rsidR="0064573A" w:rsidRDefault="0064573A">
      <w:pPr>
        <w:pStyle w:val="aNote"/>
        <w:keepNext/>
      </w:pPr>
      <w:r>
        <w:rPr>
          <w:rStyle w:val="charItals"/>
        </w:rPr>
        <w:t>Note</w:t>
      </w:r>
      <w:r>
        <w:rPr>
          <w:rStyle w:val="charItals"/>
        </w:rPr>
        <w:tab/>
      </w:r>
      <w:r>
        <w:rPr>
          <w:rStyle w:val="charBoldItals"/>
        </w:rPr>
        <w:t>Special personal matter</w:t>
      </w:r>
      <w:r>
        <w:t xml:space="preserve">—see s 36.  </w:t>
      </w:r>
      <w:r>
        <w:rPr>
          <w:rStyle w:val="charBoldItals"/>
        </w:rPr>
        <w:t>Special health care matter</w:t>
      </w:r>
      <w:r>
        <w:t>—see s 37.</w:t>
      </w:r>
    </w:p>
    <w:p w14:paraId="69EC644D" w14:textId="77777777" w:rsidR="0064573A" w:rsidRDefault="0064573A">
      <w:pPr>
        <w:pStyle w:val="AH5Sec"/>
      </w:pPr>
      <w:bookmarkStart w:id="20" w:name="_Toc132095761"/>
      <w:r w:rsidRPr="00E06B18">
        <w:rPr>
          <w:rStyle w:val="CharSectNo"/>
        </w:rPr>
        <w:t>12</w:t>
      </w:r>
      <w:r>
        <w:tab/>
        <w:t xml:space="preserve">Meaning of </w:t>
      </w:r>
      <w:r w:rsidRPr="002315FD">
        <w:rPr>
          <w:rStyle w:val="charItals"/>
        </w:rPr>
        <w:t>health care matter</w:t>
      </w:r>
      <w:bookmarkEnd w:id="20"/>
    </w:p>
    <w:p w14:paraId="2CD0CFA4" w14:textId="77777777" w:rsidR="0064573A" w:rsidRDefault="0064573A">
      <w:pPr>
        <w:pStyle w:val="Amainreturn"/>
        <w:keepNext/>
      </w:pPr>
      <w:r>
        <w:t>In this Act:</w:t>
      </w:r>
    </w:p>
    <w:p w14:paraId="61BA8F1B" w14:textId="77777777" w:rsidR="0064573A" w:rsidRDefault="0064573A">
      <w:pPr>
        <w:pStyle w:val="aDef"/>
        <w:keepNext/>
      </w:pPr>
      <w:r>
        <w:rPr>
          <w:rStyle w:val="charBoldItals"/>
        </w:rPr>
        <w:t>health care matter</w:t>
      </w:r>
      <w:r>
        <w:t>, for a principal, means a matter, other than a special health care matter</w:t>
      </w:r>
      <w:r w:rsidR="009349C0">
        <w:t xml:space="preserve"> </w:t>
      </w:r>
      <w:r w:rsidR="009349C0" w:rsidRPr="008C32A3">
        <w:t>or medical research matter</w:t>
      </w:r>
      <w:r>
        <w:t>, relating to the principal’s health care.</w:t>
      </w:r>
    </w:p>
    <w:p w14:paraId="4D10F86B" w14:textId="77777777" w:rsidR="0064573A" w:rsidRDefault="0064573A">
      <w:pPr>
        <w:pStyle w:val="aExamHdgss"/>
      </w:pPr>
      <w:r>
        <w:t>Examples of health care matters a power of attorney may deal with</w:t>
      </w:r>
    </w:p>
    <w:p w14:paraId="1F16F325" w14:textId="77777777" w:rsidR="0064573A" w:rsidRDefault="0064573A">
      <w:pPr>
        <w:pStyle w:val="aExamINumss"/>
      </w:pPr>
      <w:r>
        <w:t>1</w:t>
      </w:r>
      <w:r>
        <w:tab/>
        <w:t>consenting to lawful medical treatment necessary for the principal’s wellbeing</w:t>
      </w:r>
    </w:p>
    <w:p w14:paraId="4E7A96DA" w14:textId="51A1ABB5" w:rsidR="0064573A" w:rsidRDefault="0064573A">
      <w:pPr>
        <w:pStyle w:val="aExamINumss"/>
      </w:pPr>
      <w:r>
        <w:t>2</w:t>
      </w:r>
      <w:r>
        <w:tab/>
        <w:t xml:space="preserve">donations (other than donations of non-regenerative tissue) under the </w:t>
      </w:r>
      <w:hyperlink r:id="rId33" w:tooltip="A1978-44" w:history="1">
        <w:r w:rsidR="002315FD" w:rsidRPr="002315FD">
          <w:rPr>
            <w:rStyle w:val="charCitHyperlinkItal"/>
          </w:rPr>
          <w:t>Transplantation and Anatomy Act 1978</w:t>
        </w:r>
      </w:hyperlink>
      <w:r>
        <w:t xml:space="preserve"> by the principal to someone else</w:t>
      </w:r>
    </w:p>
    <w:p w14:paraId="4FF9FCD1" w14:textId="77777777" w:rsidR="0064573A" w:rsidRDefault="0064573A">
      <w:pPr>
        <w:pStyle w:val="aExamINumss"/>
      </w:pPr>
      <w:r>
        <w:lastRenderedPageBreak/>
        <w:t>3</w:t>
      </w:r>
      <w:r>
        <w:tab/>
        <w:t>withholding or withdrawal of medical treatment for the principal</w:t>
      </w:r>
    </w:p>
    <w:p w14:paraId="4464ACAD" w14:textId="77777777" w:rsidR="0064573A" w:rsidRDefault="0064573A">
      <w:pPr>
        <w:pStyle w:val="aExamINumss"/>
        <w:keepNext/>
      </w:pPr>
      <w:r>
        <w:t>4</w:t>
      </w:r>
      <w:r>
        <w:tab/>
        <w:t>legal matters relating to the principal’s health care</w:t>
      </w:r>
    </w:p>
    <w:p w14:paraId="65413F03" w14:textId="77777777" w:rsidR="0098641F" w:rsidRDefault="0098641F">
      <w:pPr>
        <w:pStyle w:val="aExamINumss"/>
        <w:keepNext/>
      </w:pPr>
      <w:r w:rsidRPr="00710377">
        <w:t>5</w:t>
      </w:r>
      <w:r w:rsidRPr="00710377">
        <w:tab/>
        <w:t>consenting to treatment for a mental illness (other than electroconvulsive therapy or psychiatric surgery) necessary for the principal’s wellbeing</w:t>
      </w:r>
    </w:p>
    <w:p w14:paraId="131B51F3" w14:textId="77777777" w:rsidR="0064573A" w:rsidRDefault="0064573A">
      <w:pPr>
        <w:pStyle w:val="aNote"/>
        <w:keepNext/>
      </w:pPr>
      <w:r>
        <w:rPr>
          <w:rStyle w:val="charItals"/>
        </w:rPr>
        <w:t>Note</w:t>
      </w:r>
      <w:r>
        <w:rPr>
          <w:rStyle w:val="charItals"/>
        </w:rPr>
        <w:tab/>
      </w:r>
      <w:r>
        <w:rPr>
          <w:rStyle w:val="charBoldItals"/>
        </w:rPr>
        <w:t>Special health care matter</w:t>
      </w:r>
      <w:r>
        <w:t>—see s 37.</w:t>
      </w:r>
    </w:p>
    <w:p w14:paraId="1A23946C" w14:textId="77777777" w:rsidR="009349C0" w:rsidRPr="008C32A3" w:rsidRDefault="009349C0" w:rsidP="009349C0">
      <w:pPr>
        <w:pStyle w:val="AH5Sec"/>
      </w:pPr>
      <w:bookmarkStart w:id="21" w:name="_Toc132095762"/>
      <w:r w:rsidRPr="00E06B18">
        <w:rPr>
          <w:rStyle w:val="CharSectNo"/>
        </w:rPr>
        <w:t>12A</w:t>
      </w:r>
      <w:r w:rsidRPr="008C32A3">
        <w:tab/>
        <w:t xml:space="preserve">Meaning of </w:t>
      </w:r>
      <w:r w:rsidRPr="008C32A3">
        <w:rPr>
          <w:rStyle w:val="charItals"/>
        </w:rPr>
        <w:t>medical research matter</w:t>
      </w:r>
      <w:bookmarkEnd w:id="21"/>
    </w:p>
    <w:p w14:paraId="6201AF1A" w14:textId="77777777" w:rsidR="009349C0" w:rsidRPr="008C32A3" w:rsidRDefault="009349C0" w:rsidP="009349C0">
      <w:pPr>
        <w:pStyle w:val="Amain"/>
        <w:rPr>
          <w:lang w:eastAsia="en-AU"/>
        </w:rPr>
      </w:pPr>
      <w:r w:rsidRPr="008C32A3">
        <w:rPr>
          <w:lang w:eastAsia="en-AU"/>
        </w:rPr>
        <w:tab/>
        <w:t>(1)</w:t>
      </w:r>
      <w:r w:rsidRPr="008C32A3">
        <w:rPr>
          <w:lang w:eastAsia="en-AU"/>
        </w:rPr>
        <w:tab/>
        <w:t>In this Act:</w:t>
      </w:r>
    </w:p>
    <w:p w14:paraId="75A7574D" w14:textId="77777777" w:rsidR="009349C0" w:rsidRPr="008C32A3" w:rsidRDefault="009349C0" w:rsidP="009349C0">
      <w:pPr>
        <w:pStyle w:val="aDef"/>
      </w:pPr>
      <w:r w:rsidRPr="008C32A3">
        <w:rPr>
          <w:rStyle w:val="charBoldItals"/>
        </w:rPr>
        <w:t>medical research matter</w:t>
      </w:r>
      <w:r w:rsidRPr="008C32A3">
        <w:rPr>
          <w:lang w:eastAsia="en-AU"/>
        </w:rPr>
        <w:t xml:space="preserve">, for a principal, means a </w:t>
      </w:r>
      <w:r w:rsidRPr="008C32A3">
        <w:t>matter relating to the principal’s participation in—</w:t>
      </w:r>
    </w:p>
    <w:p w14:paraId="2FCD2387" w14:textId="77777777" w:rsidR="009349C0" w:rsidRPr="008C32A3" w:rsidRDefault="009349C0" w:rsidP="009349C0">
      <w:pPr>
        <w:pStyle w:val="Apara"/>
      </w:pPr>
      <w:r w:rsidRPr="008C32A3">
        <w:tab/>
        <w:t>(a)</w:t>
      </w:r>
      <w:r w:rsidRPr="008C32A3">
        <w:tab/>
        <w:t>medical research; or</w:t>
      </w:r>
    </w:p>
    <w:p w14:paraId="6BD8C3F0" w14:textId="77777777" w:rsidR="009349C0" w:rsidRPr="008C32A3" w:rsidRDefault="009349C0" w:rsidP="009349C0">
      <w:pPr>
        <w:pStyle w:val="Apara"/>
      </w:pPr>
      <w:r w:rsidRPr="008C32A3">
        <w:tab/>
        <w:t>(b)</w:t>
      </w:r>
      <w:r w:rsidRPr="008C32A3">
        <w:tab/>
        <w:t>low-risk research.</w:t>
      </w:r>
    </w:p>
    <w:p w14:paraId="75E1BC7B" w14:textId="77777777" w:rsidR="009349C0" w:rsidRPr="008C32A3" w:rsidRDefault="009349C0" w:rsidP="009349C0">
      <w:pPr>
        <w:pStyle w:val="aNote"/>
      </w:pPr>
      <w:r w:rsidRPr="008C32A3">
        <w:rPr>
          <w:rStyle w:val="charItals"/>
        </w:rPr>
        <w:t>Note</w:t>
      </w:r>
      <w:r w:rsidRPr="008C32A3">
        <w:rPr>
          <w:rStyle w:val="charItals"/>
        </w:rPr>
        <w:tab/>
      </w:r>
      <w:r w:rsidRPr="008C32A3">
        <w:t>The power given to an attorney under an enduring power of attorney in relation to medical research matters must be exercised in accordance with pt 4.3A (Medical research matters).</w:t>
      </w:r>
    </w:p>
    <w:p w14:paraId="7008A2E8" w14:textId="77777777" w:rsidR="009349C0" w:rsidRPr="008C32A3" w:rsidRDefault="009349C0" w:rsidP="00B656C3">
      <w:pPr>
        <w:pStyle w:val="Amain"/>
        <w:keepNext/>
      </w:pPr>
      <w:r w:rsidRPr="008C32A3">
        <w:tab/>
        <w:t>(2)</w:t>
      </w:r>
      <w:r w:rsidRPr="008C32A3">
        <w:tab/>
        <w:t>In this section:</w:t>
      </w:r>
    </w:p>
    <w:p w14:paraId="165E9199" w14:textId="77777777" w:rsidR="009349C0" w:rsidRPr="008C32A3" w:rsidRDefault="009349C0" w:rsidP="00B656C3">
      <w:pPr>
        <w:pStyle w:val="aDef"/>
        <w:keepNext/>
      </w:pPr>
      <w:r w:rsidRPr="008C32A3">
        <w:rPr>
          <w:rStyle w:val="charBoldItals"/>
        </w:rPr>
        <w:t>low-risk research</w:t>
      </w:r>
      <w:r w:rsidRPr="008C32A3">
        <w:t>, in relation to a person—see section 41A.</w:t>
      </w:r>
    </w:p>
    <w:p w14:paraId="4504630A" w14:textId="77777777" w:rsidR="009349C0" w:rsidRPr="008C32A3" w:rsidRDefault="009349C0" w:rsidP="009349C0">
      <w:pPr>
        <w:pStyle w:val="aDef"/>
      </w:pPr>
      <w:r w:rsidRPr="008C32A3">
        <w:rPr>
          <w:rStyle w:val="charBoldItals"/>
        </w:rPr>
        <w:t>medical research</w:t>
      </w:r>
      <w:r w:rsidRPr="008C32A3">
        <w:t>, in relation to a person—see section 41A.</w:t>
      </w:r>
    </w:p>
    <w:p w14:paraId="545842E9" w14:textId="77777777" w:rsidR="0064573A" w:rsidRDefault="0064573A">
      <w:pPr>
        <w:pStyle w:val="PageBreak"/>
      </w:pPr>
      <w:r>
        <w:br w:type="page"/>
      </w:r>
    </w:p>
    <w:p w14:paraId="590BBB09" w14:textId="77777777" w:rsidR="0064573A" w:rsidRPr="00E06B18" w:rsidRDefault="0064573A">
      <w:pPr>
        <w:pStyle w:val="AH1Chapter"/>
      </w:pPr>
      <w:bookmarkStart w:id="22" w:name="_Toc132095763"/>
      <w:r w:rsidRPr="00E06B18">
        <w:rPr>
          <w:rStyle w:val="CharChapNo"/>
        </w:rPr>
        <w:lastRenderedPageBreak/>
        <w:t>Chapter 3</w:t>
      </w:r>
      <w:r>
        <w:tab/>
      </w:r>
      <w:r w:rsidRPr="00E06B18">
        <w:rPr>
          <w:rStyle w:val="CharChapText"/>
        </w:rPr>
        <w:t>How to appoint an attorney</w:t>
      </w:r>
      <w:bookmarkEnd w:id="22"/>
    </w:p>
    <w:p w14:paraId="321332AB" w14:textId="77777777" w:rsidR="0064573A" w:rsidRPr="00E06B18" w:rsidRDefault="0064573A">
      <w:pPr>
        <w:pStyle w:val="AH2Part"/>
      </w:pPr>
      <w:bookmarkStart w:id="23" w:name="_Toc132095764"/>
      <w:r w:rsidRPr="00E06B18">
        <w:rPr>
          <w:rStyle w:val="CharPartNo"/>
        </w:rPr>
        <w:t>Part 3.1</w:t>
      </w:r>
      <w:r>
        <w:tab/>
      </w:r>
      <w:r w:rsidRPr="00E06B18">
        <w:rPr>
          <w:rStyle w:val="CharPartText"/>
        </w:rPr>
        <w:t>What the principal needs to do</w:t>
      </w:r>
      <w:bookmarkEnd w:id="23"/>
    </w:p>
    <w:p w14:paraId="258BA144" w14:textId="77777777" w:rsidR="0064573A" w:rsidRDefault="0064573A">
      <w:pPr>
        <w:pStyle w:val="AH5Sec"/>
      </w:pPr>
      <w:bookmarkStart w:id="24" w:name="_Toc132095765"/>
      <w:r w:rsidRPr="00E06B18">
        <w:rPr>
          <w:rStyle w:val="CharSectNo"/>
        </w:rPr>
        <w:t>13</w:t>
      </w:r>
      <w:r>
        <w:tab/>
        <w:t>Appointment of attorneys</w:t>
      </w:r>
      <w:bookmarkEnd w:id="24"/>
    </w:p>
    <w:p w14:paraId="78B66AB1" w14:textId="77777777" w:rsidR="0064573A" w:rsidRDefault="0064573A">
      <w:pPr>
        <w:pStyle w:val="Amain"/>
        <w:keepNext/>
      </w:pPr>
      <w:r>
        <w:tab/>
        <w:t>(1)</w:t>
      </w:r>
      <w:r>
        <w:tab/>
        <w:t xml:space="preserve">An adult (the </w:t>
      </w:r>
      <w:r>
        <w:rPr>
          <w:rStyle w:val="charBoldItals"/>
        </w:rPr>
        <w:t>principal</w:t>
      </w:r>
      <w:r>
        <w:t>) may, by a power of attorney, appoint 1 or more people to do anything for the principal that the principal can lawfully do by an attorney.</w:t>
      </w:r>
    </w:p>
    <w:p w14:paraId="092802F6" w14:textId="77777777" w:rsidR="0064573A" w:rsidRDefault="0064573A">
      <w:pPr>
        <w:pStyle w:val="aNote"/>
        <w:keepNext/>
      </w:pPr>
      <w:r>
        <w:rPr>
          <w:rStyle w:val="charItals"/>
        </w:rPr>
        <w:t>Note 1</w:t>
      </w:r>
      <w:r>
        <w:tab/>
        <w:t xml:space="preserve">If a form is approved under </w:t>
      </w:r>
      <w:r w:rsidR="00C77C86">
        <w:rPr>
          <w:rFonts w:ascii="Times" w:hAnsi="Times"/>
        </w:rPr>
        <w:t>s 96</w:t>
      </w:r>
      <w:r>
        <w:rPr>
          <w:rFonts w:ascii="Times" w:hAnsi="Times"/>
        </w:rPr>
        <w:t xml:space="preserve"> </w:t>
      </w:r>
      <w:r>
        <w:t>for this provision, the form must be used.</w:t>
      </w:r>
    </w:p>
    <w:p w14:paraId="5F06582E" w14:textId="77777777" w:rsidR="0064573A" w:rsidRDefault="0064573A">
      <w:pPr>
        <w:pStyle w:val="aNote"/>
        <w:keepNext/>
        <w:rPr>
          <w:iCs/>
        </w:rPr>
      </w:pPr>
      <w:r>
        <w:rPr>
          <w:rStyle w:val="charItals"/>
        </w:rPr>
        <w:t>Note 2</w:t>
      </w:r>
      <w:r>
        <w:rPr>
          <w:rStyle w:val="charItals"/>
        </w:rPr>
        <w:tab/>
      </w:r>
      <w:r>
        <w:rPr>
          <w:iCs/>
        </w:rPr>
        <w:t>The principal must understand the nature and effect of making the power of attorney (see s 17 and s 18).</w:t>
      </w:r>
    </w:p>
    <w:p w14:paraId="1171BB20" w14:textId="77777777" w:rsidR="0064573A" w:rsidRDefault="0064573A">
      <w:pPr>
        <w:pStyle w:val="aNote"/>
        <w:keepNext/>
        <w:rPr>
          <w:iCs/>
        </w:rPr>
      </w:pPr>
      <w:r>
        <w:rPr>
          <w:rStyle w:val="charItals"/>
        </w:rPr>
        <w:t>Note 3</w:t>
      </w:r>
      <w:r>
        <w:rPr>
          <w:rStyle w:val="charItals"/>
        </w:rPr>
        <w:tab/>
      </w:r>
      <w:r>
        <w:rPr>
          <w:iCs/>
        </w:rPr>
        <w:t>Section 14 contains limits on this general power of appointment in relation to enduring powers of attorney.</w:t>
      </w:r>
    </w:p>
    <w:p w14:paraId="53246901" w14:textId="6E54C1D4" w:rsidR="0064573A" w:rsidRDefault="0064573A">
      <w:pPr>
        <w:pStyle w:val="aNote"/>
        <w:rPr>
          <w:iCs/>
        </w:rPr>
      </w:pPr>
      <w:r>
        <w:rPr>
          <w:rStyle w:val="charItals"/>
        </w:rPr>
        <w:t>Note 4</w:t>
      </w:r>
      <w:r>
        <w:rPr>
          <w:rStyle w:val="charItals"/>
        </w:rPr>
        <w:tab/>
      </w:r>
      <w:r>
        <w:rPr>
          <w:iCs/>
        </w:rPr>
        <w:t xml:space="preserve">A power to </w:t>
      </w:r>
      <w:r>
        <w:t xml:space="preserve">appoint </w:t>
      </w:r>
      <w:r>
        <w:rPr>
          <w:iCs/>
        </w:rPr>
        <w:t xml:space="preserve">a person to do something includes a power to </w:t>
      </w:r>
      <w:r>
        <w:t xml:space="preserve">appoint </w:t>
      </w:r>
      <w:r>
        <w:rPr>
          <w:iCs/>
        </w:rPr>
        <w:t xml:space="preserve">a corporation to do the thing (see </w:t>
      </w:r>
      <w:hyperlink r:id="rId34" w:tooltip="A2001-14" w:history="1">
        <w:r w:rsidR="002315FD" w:rsidRPr="002315FD">
          <w:rPr>
            <w:rStyle w:val="charCitHyperlinkAbbrev"/>
          </w:rPr>
          <w:t>Legislation Act</w:t>
        </w:r>
      </w:hyperlink>
      <w:r>
        <w:rPr>
          <w:iCs/>
        </w:rPr>
        <w:t>, s 160 (1)).</w:t>
      </w:r>
    </w:p>
    <w:p w14:paraId="36DD35EA" w14:textId="77777777" w:rsidR="0064573A" w:rsidRDefault="0064573A">
      <w:pPr>
        <w:pStyle w:val="Amain"/>
        <w:keepNext/>
      </w:pPr>
      <w:r>
        <w:tab/>
        <w:t>(2)</w:t>
      </w:r>
      <w:r>
        <w:tab/>
        <w:t xml:space="preserve">By an enduring power of attorney, an adult (the </w:t>
      </w:r>
      <w:r>
        <w:rPr>
          <w:rStyle w:val="charBoldItals"/>
        </w:rPr>
        <w:t>principal</w:t>
      </w:r>
      <w:r>
        <w:t xml:space="preserve">) may also appoint 1 or more people to do anything in relation to 1 or more property matters, </w:t>
      </w:r>
      <w:r w:rsidR="009349C0" w:rsidRPr="008C32A3">
        <w:rPr>
          <w:szCs w:val="24"/>
          <w:lang w:eastAsia="en-AU"/>
        </w:rPr>
        <w:t>personal care matters, health care matters or medical research matters</w:t>
      </w:r>
      <w:r>
        <w:t xml:space="preserve"> for the principal that the principal could lawfully do by an attorney if the principal had decision-making capacity for the matter when the power to do the thing is exercised.</w:t>
      </w:r>
    </w:p>
    <w:p w14:paraId="5F6A10B9" w14:textId="77777777" w:rsidR="009B4BD0" w:rsidRPr="009D7A32" w:rsidRDefault="009B4BD0" w:rsidP="009B4BD0">
      <w:pPr>
        <w:pStyle w:val="Amain"/>
      </w:pPr>
      <w:r w:rsidRPr="009D7A32">
        <w:tab/>
        <w:t>(3)</w:t>
      </w:r>
      <w:r w:rsidRPr="009D7A32">
        <w:tab/>
        <w:t>However, an adult must not, by a power of attorney, appoint a person younger than 18 years old as an attorney.</w:t>
      </w:r>
    </w:p>
    <w:p w14:paraId="03106453" w14:textId="77777777" w:rsidR="0064573A" w:rsidRPr="002315FD" w:rsidRDefault="0064573A">
      <w:pPr>
        <w:pStyle w:val="AH5Sec"/>
        <w:rPr>
          <w:rStyle w:val="charItals"/>
        </w:rPr>
      </w:pPr>
      <w:bookmarkStart w:id="25" w:name="_Toc132095766"/>
      <w:r w:rsidRPr="00E06B18">
        <w:rPr>
          <w:rStyle w:val="CharSectNo"/>
        </w:rPr>
        <w:t>14</w:t>
      </w:r>
      <w:r>
        <w:rPr>
          <w:iCs/>
        </w:rPr>
        <w:tab/>
      </w:r>
      <w:r>
        <w:t>Limit on s 13 power to appoint attorneys—enduring powers of attorney</w:t>
      </w:r>
      <w:bookmarkEnd w:id="25"/>
    </w:p>
    <w:p w14:paraId="26E572D6" w14:textId="77777777" w:rsidR="0064573A" w:rsidRDefault="0064573A">
      <w:pPr>
        <w:pStyle w:val="Amain"/>
        <w:keepNext/>
      </w:pPr>
      <w:r>
        <w:tab/>
        <w:t>(1)</w:t>
      </w:r>
      <w:r>
        <w:tab/>
        <w:t>Under section 13, a principal must not, in an enduring power of attorney, appoint as an attorney for a property matter—</w:t>
      </w:r>
    </w:p>
    <w:p w14:paraId="4B733570" w14:textId="77777777" w:rsidR="0064573A" w:rsidRDefault="0064573A" w:rsidP="005D2888">
      <w:pPr>
        <w:pStyle w:val="Apara"/>
        <w:keepNext/>
      </w:pPr>
      <w:r>
        <w:tab/>
        <w:t>(a)</w:t>
      </w:r>
      <w:r>
        <w:tab/>
        <w:t>a corporation other than—</w:t>
      </w:r>
    </w:p>
    <w:p w14:paraId="1DD5F549" w14:textId="77777777" w:rsidR="0064573A" w:rsidRDefault="0064573A" w:rsidP="00417CD9">
      <w:pPr>
        <w:pStyle w:val="Asubpara"/>
      </w:pPr>
      <w:r>
        <w:tab/>
        <w:t>(i)</w:t>
      </w:r>
      <w:r>
        <w:tab/>
        <w:t>the public trustee</w:t>
      </w:r>
      <w:r w:rsidR="007A2EE8">
        <w:t xml:space="preserve"> </w:t>
      </w:r>
      <w:r w:rsidR="007A2EE8" w:rsidRPr="00757EF6">
        <w:t>and guardian</w:t>
      </w:r>
      <w:r>
        <w:t>; or</w:t>
      </w:r>
    </w:p>
    <w:p w14:paraId="342FC511" w14:textId="51F86C28" w:rsidR="0064573A" w:rsidRDefault="0064573A">
      <w:pPr>
        <w:pStyle w:val="Asubpara"/>
      </w:pPr>
      <w:r>
        <w:lastRenderedPageBreak/>
        <w:tab/>
        <w:t>(ii)</w:t>
      </w:r>
      <w:r>
        <w:tab/>
        <w:t xml:space="preserve">a trustee company under the </w:t>
      </w:r>
      <w:hyperlink r:id="rId35" w:tooltip="A1947-15" w:history="1">
        <w:r w:rsidR="002315FD" w:rsidRPr="002315FD">
          <w:rPr>
            <w:rStyle w:val="charCitHyperlinkItal"/>
          </w:rPr>
          <w:t>Trustee Companies Act 1947</w:t>
        </w:r>
      </w:hyperlink>
      <w:r>
        <w:t>; or</w:t>
      </w:r>
    </w:p>
    <w:p w14:paraId="27A7E4F5" w14:textId="77777777" w:rsidR="0088655E" w:rsidRPr="007F0A68" w:rsidRDefault="0088655E" w:rsidP="0088655E">
      <w:pPr>
        <w:pStyle w:val="Apara"/>
      </w:pPr>
      <w:r w:rsidRPr="007F0A68">
        <w:tab/>
        <w:t>(b)</w:t>
      </w:r>
      <w:r w:rsidRPr="007F0A68">
        <w:tab/>
        <w:t>a person who is bankrupt or personally insolvent.</w:t>
      </w:r>
    </w:p>
    <w:p w14:paraId="6F07654A" w14:textId="77777777" w:rsidR="0064573A" w:rsidRDefault="0064573A" w:rsidP="00417CD9">
      <w:pPr>
        <w:pStyle w:val="Amain"/>
      </w:pPr>
      <w:r>
        <w:tab/>
        <w:t>(2)</w:t>
      </w:r>
      <w:r>
        <w:tab/>
        <w:t>Under section 13, a principal must not, in an enduring power of attorney, appoint a corporation</w:t>
      </w:r>
      <w:r w:rsidR="007A2EE8" w:rsidRPr="00757EF6">
        <w:t>, other than the public trustee and guardian,</w:t>
      </w:r>
      <w:r>
        <w:t xml:space="preserve"> as an attorney for a </w:t>
      </w:r>
      <w:r w:rsidR="009349C0" w:rsidRPr="008C32A3">
        <w:t>personal care matter, health care matter or medical research matter</w:t>
      </w:r>
      <w:r>
        <w:t>.</w:t>
      </w:r>
    </w:p>
    <w:p w14:paraId="09C5C35E" w14:textId="14EBF0C4" w:rsidR="00BF1371" w:rsidRDefault="007A2EE8" w:rsidP="004067A2">
      <w:pPr>
        <w:pStyle w:val="Amain"/>
      </w:pPr>
      <w:r>
        <w:tab/>
        <w:t>(3</w:t>
      </w:r>
      <w:r w:rsidR="00BF1371">
        <w:t>)</w:t>
      </w:r>
      <w:r w:rsidR="00BF1371">
        <w:tab/>
        <w:t xml:space="preserve">A person for whom a guardian or manager is appointed under the </w:t>
      </w:r>
      <w:hyperlink r:id="rId36" w:tooltip="A1991-62" w:history="1">
        <w:r w:rsidR="002315FD" w:rsidRPr="002315FD">
          <w:rPr>
            <w:rStyle w:val="charCitHyperlinkItal"/>
          </w:rPr>
          <w:t>Guardianship and Management of Property Act 1991</w:t>
        </w:r>
      </w:hyperlink>
      <w:r w:rsidR="00BF1371">
        <w:rPr>
          <w:rStyle w:val="charItals"/>
        </w:rPr>
        <w:t xml:space="preserve"> </w:t>
      </w:r>
      <w:r w:rsidR="00BF1371">
        <w:t>cannot make an enduring power of attorney unless the ACAT approves the provisions of the power.</w:t>
      </w:r>
    </w:p>
    <w:p w14:paraId="02E4ADD1" w14:textId="77777777" w:rsidR="0064573A" w:rsidRDefault="0064573A">
      <w:pPr>
        <w:pStyle w:val="AH5Sec"/>
      </w:pPr>
      <w:bookmarkStart w:id="26" w:name="_Toc132095767"/>
      <w:r w:rsidRPr="00E06B18">
        <w:rPr>
          <w:rStyle w:val="CharSectNo"/>
        </w:rPr>
        <w:t>15</w:t>
      </w:r>
      <w:r>
        <w:tab/>
        <w:t>Appointment of attorneys by name or position</w:t>
      </w:r>
      <w:bookmarkEnd w:id="26"/>
    </w:p>
    <w:p w14:paraId="19ECD50A" w14:textId="77777777" w:rsidR="0064573A" w:rsidRDefault="0064573A">
      <w:pPr>
        <w:pStyle w:val="Amainreturn"/>
      </w:pPr>
      <w:r>
        <w:t>A principal may appoint a person to act under a power of attorney by—</w:t>
      </w:r>
    </w:p>
    <w:p w14:paraId="2DB59742" w14:textId="77777777" w:rsidR="0064573A" w:rsidRDefault="0064573A">
      <w:pPr>
        <w:pStyle w:val="Apara"/>
      </w:pPr>
      <w:r>
        <w:tab/>
        <w:t>(a)</w:t>
      </w:r>
      <w:r>
        <w:tab/>
        <w:t>naming the person; or</w:t>
      </w:r>
    </w:p>
    <w:p w14:paraId="2A78996B" w14:textId="77777777" w:rsidR="0064573A" w:rsidRDefault="0064573A">
      <w:pPr>
        <w:pStyle w:val="Apara"/>
        <w:keepNext/>
      </w:pPr>
      <w:r>
        <w:tab/>
        <w:t>(b)</w:t>
      </w:r>
      <w:r>
        <w:tab/>
        <w:t>nominating the occupant of a position (however described), at a particular time or from time to time.</w:t>
      </w:r>
    </w:p>
    <w:p w14:paraId="6FA25A8F" w14:textId="77777777" w:rsidR="0064573A" w:rsidRDefault="0064573A">
      <w:pPr>
        <w:pStyle w:val="aNote"/>
      </w:pPr>
      <w:r>
        <w:rPr>
          <w:rStyle w:val="charItals"/>
        </w:rPr>
        <w:t>Note</w:t>
      </w:r>
      <w:r>
        <w:rPr>
          <w:rStyle w:val="charItals"/>
        </w:rPr>
        <w:tab/>
      </w:r>
      <w:r>
        <w:t>The principal may revoke a power of attorney if the principal has decision-making capacity.</w:t>
      </w:r>
    </w:p>
    <w:p w14:paraId="42792519" w14:textId="77777777" w:rsidR="0064573A" w:rsidRDefault="0064573A">
      <w:pPr>
        <w:pStyle w:val="AH5Sec"/>
      </w:pPr>
      <w:bookmarkStart w:id="27" w:name="_Toc132095768"/>
      <w:r w:rsidRPr="00E06B18">
        <w:rPr>
          <w:rStyle w:val="CharSectNo"/>
        </w:rPr>
        <w:t>16</w:t>
      </w:r>
      <w:r>
        <w:tab/>
        <w:t>When and how power under power of attorney exercisable</w:t>
      </w:r>
      <w:bookmarkEnd w:id="27"/>
    </w:p>
    <w:p w14:paraId="3C910161" w14:textId="77777777" w:rsidR="0064573A" w:rsidRDefault="0064573A" w:rsidP="00B90A96">
      <w:pPr>
        <w:pStyle w:val="Amain"/>
        <w:keepNext/>
      </w:pPr>
      <w:r>
        <w:tab/>
        <w:t>(1)</w:t>
      </w:r>
      <w:r>
        <w:tab/>
        <w:t>A principal may state in a power of attorney when, and how, power under the power of attorney is exercisable.</w:t>
      </w:r>
    </w:p>
    <w:p w14:paraId="21EEC327" w14:textId="77777777" w:rsidR="0064573A" w:rsidRDefault="0064573A">
      <w:pPr>
        <w:pStyle w:val="aExamHdgss"/>
      </w:pPr>
      <w:r>
        <w:t>Examples of when power may be exercisable</w:t>
      </w:r>
    </w:p>
    <w:p w14:paraId="5FC16BA2" w14:textId="77777777" w:rsidR="0064573A" w:rsidRDefault="0064573A">
      <w:pPr>
        <w:pStyle w:val="aExamINumss"/>
      </w:pPr>
      <w:r>
        <w:t>1</w:t>
      </w:r>
      <w:r>
        <w:tab/>
        <w:t>if I am outside Australia for more than 1 month</w:t>
      </w:r>
    </w:p>
    <w:p w14:paraId="1A4B1619" w14:textId="77777777" w:rsidR="0064573A" w:rsidRDefault="0064573A">
      <w:pPr>
        <w:pStyle w:val="aExamINumss"/>
      </w:pPr>
      <w:r>
        <w:t>2</w:t>
      </w:r>
      <w:r>
        <w:tab/>
        <w:t>if the property at 13 Mae West Drive is sold</w:t>
      </w:r>
    </w:p>
    <w:p w14:paraId="4D9B744E" w14:textId="77777777" w:rsidR="0064573A" w:rsidRDefault="0064573A">
      <w:pPr>
        <w:pStyle w:val="aExamINumss"/>
        <w:keepNext/>
      </w:pPr>
      <w:r>
        <w:t>3</w:t>
      </w:r>
      <w:r>
        <w:tab/>
        <w:t>starting on 14 February 2007</w:t>
      </w:r>
    </w:p>
    <w:p w14:paraId="5FC9A927" w14:textId="77777777" w:rsidR="00C5194F" w:rsidRDefault="00C5194F" w:rsidP="00C5194F">
      <w:pPr>
        <w:pStyle w:val="aExamINumss"/>
      </w:pPr>
      <w:r w:rsidRPr="000556BA">
        <w:t>4</w:t>
      </w:r>
      <w:r w:rsidRPr="000556BA">
        <w:tab/>
        <w:t>if I do not have capacity to make a decision that needs to be made about my treatment, care or support for a mental i</w:t>
      </w:r>
      <w:r>
        <w:t>llness</w:t>
      </w:r>
    </w:p>
    <w:p w14:paraId="566B2EAF" w14:textId="77777777" w:rsidR="0064573A" w:rsidRDefault="0064573A">
      <w:pPr>
        <w:pStyle w:val="Amain"/>
      </w:pPr>
      <w:r>
        <w:lastRenderedPageBreak/>
        <w:tab/>
        <w:t>(2)</w:t>
      </w:r>
      <w:r>
        <w:tab/>
        <w:t>However, if the power of attorney does not state when the power is exercisable, the power can be exercised once the power of attorney is made.</w:t>
      </w:r>
    </w:p>
    <w:p w14:paraId="68EAD087" w14:textId="77777777" w:rsidR="0064573A" w:rsidRDefault="0064573A">
      <w:pPr>
        <w:pStyle w:val="AH5Sec"/>
      </w:pPr>
      <w:bookmarkStart w:id="28" w:name="_Toc132095769"/>
      <w:r w:rsidRPr="00E06B18">
        <w:rPr>
          <w:rStyle w:val="CharSectNo"/>
        </w:rPr>
        <w:t>17</w:t>
      </w:r>
      <w:r>
        <w:tab/>
        <w:t>Understanding nature and effect of making powers of attorney</w:t>
      </w:r>
      <w:bookmarkEnd w:id="28"/>
    </w:p>
    <w:p w14:paraId="134ECCE6" w14:textId="77777777" w:rsidR="0064573A" w:rsidRDefault="0064573A">
      <w:pPr>
        <w:pStyle w:val="Amainreturn"/>
        <w:keepNext/>
      </w:pPr>
      <w:r>
        <w:t>Understanding the nature and effect of making a power of attorney includes understanding each of the following:</w:t>
      </w:r>
    </w:p>
    <w:p w14:paraId="51173EB6" w14:textId="77777777" w:rsidR="0064573A" w:rsidRDefault="0064573A">
      <w:pPr>
        <w:pStyle w:val="Apara"/>
      </w:pPr>
      <w:r>
        <w:tab/>
        <w:t>(a)</w:t>
      </w:r>
      <w:r>
        <w:tab/>
        <w:t>that the principal may, in the power of attorney, state or limit the power to be given to an attorney;</w:t>
      </w:r>
    </w:p>
    <w:p w14:paraId="03CDBDF0" w14:textId="77777777" w:rsidR="0064573A" w:rsidRDefault="0064573A">
      <w:pPr>
        <w:pStyle w:val="Apara"/>
      </w:pPr>
      <w:r>
        <w:tab/>
        <w:t>(b)</w:t>
      </w:r>
      <w:r>
        <w:tab/>
        <w:t>that the principal may, in the power of attorney, instruct the attorney about the exercise of the power;</w:t>
      </w:r>
    </w:p>
    <w:p w14:paraId="06FC504C" w14:textId="77777777" w:rsidR="0064573A" w:rsidRDefault="0064573A">
      <w:pPr>
        <w:pStyle w:val="Apara"/>
      </w:pPr>
      <w:r>
        <w:tab/>
        <w:t>(c)</w:t>
      </w:r>
      <w:r>
        <w:tab/>
        <w:t>when the power under the power of attorney can be exercised;</w:t>
      </w:r>
    </w:p>
    <w:p w14:paraId="18A11841" w14:textId="77777777" w:rsidR="0064573A" w:rsidRDefault="0064573A">
      <w:pPr>
        <w:pStyle w:val="Apara"/>
        <w:keepLines/>
      </w:pPr>
      <w:r>
        <w:tab/>
        <w:t>(d)</w:t>
      </w:r>
      <w:r>
        <w:tab/>
        <w:t>that, if the power under a power of attorney can be exercised for a matter, the attorney has the power to make decisions in relation to, and will have full control over, the matter subject to terms or information about exercising the power that are included in the power of attorney;</w:t>
      </w:r>
    </w:p>
    <w:p w14:paraId="772C2244" w14:textId="77777777" w:rsidR="0064573A" w:rsidRDefault="0064573A">
      <w:pPr>
        <w:pStyle w:val="Apara"/>
      </w:pPr>
      <w:r>
        <w:tab/>
        <w:t>(e)</w:t>
      </w:r>
      <w:r>
        <w:tab/>
        <w:t>that the principal may revoke the power of attorney at any time the principal is capable of making the power of attorney;</w:t>
      </w:r>
    </w:p>
    <w:p w14:paraId="732B94CB" w14:textId="77777777" w:rsidR="0064573A" w:rsidRDefault="0064573A">
      <w:pPr>
        <w:pStyle w:val="Apara"/>
      </w:pPr>
      <w:r>
        <w:tab/>
        <w:t>(f)</w:t>
      </w:r>
      <w:r>
        <w:tab/>
        <w:t>for enduring powers of attorney only—</w:t>
      </w:r>
    </w:p>
    <w:p w14:paraId="69F826F4" w14:textId="77777777" w:rsidR="0064573A" w:rsidRDefault="0064573A">
      <w:pPr>
        <w:pStyle w:val="Asubpara"/>
      </w:pPr>
      <w:r>
        <w:tab/>
        <w:t>(i)</w:t>
      </w:r>
      <w:r>
        <w:tab/>
        <w:t>that the power given by the principal continues even if the principal becomes a person with impaired decision</w:t>
      </w:r>
      <w:r>
        <w:noBreakHyphen/>
        <w:t>making capacity; and</w:t>
      </w:r>
    </w:p>
    <w:p w14:paraId="6FFB5E8A" w14:textId="77777777" w:rsidR="0064573A" w:rsidRDefault="0064573A">
      <w:pPr>
        <w:pStyle w:val="Asubpara"/>
        <w:keepNext/>
      </w:pPr>
      <w:r>
        <w:tab/>
        <w:t>(ii)</w:t>
      </w:r>
      <w:r>
        <w:tab/>
        <w:t>that, at any time the principal is not capable of revoking the power of attorney, the principal cannot effectively oversee the use of the power.</w:t>
      </w:r>
    </w:p>
    <w:p w14:paraId="1966D6A9" w14:textId="77777777" w:rsidR="0064573A" w:rsidRDefault="0064573A">
      <w:pPr>
        <w:pStyle w:val="aNote"/>
      </w:pPr>
      <w:r>
        <w:rPr>
          <w:rStyle w:val="charItals"/>
        </w:rPr>
        <w:t>Note</w:t>
      </w:r>
      <w:r>
        <w:rPr>
          <w:rStyle w:val="charItals"/>
        </w:rPr>
        <w:tab/>
      </w:r>
      <w:r>
        <w:t>A person has decision-making capacity if the person can make decisions in relation to the person’s affairs and understands the nature and effect of the decisions (see s 9 (1)).</w:t>
      </w:r>
    </w:p>
    <w:p w14:paraId="1945D50F" w14:textId="77777777" w:rsidR="0064573A" w:rsidRDefault="0064573A">
      <w:pPr>
        <w:pStyle w:val="AH5Sec"/>
      </w:pPr>
      <w:bookmarkStart w:id="29" w:name="_Toc132095770"/>
      <w:r w:rsidRPr="00E06B18">
        <w:rPr>
          <w:rStyle w:val="CharSectNo"/>
        </w:rPr>
        <w:lastRenderedPageBreak/>
        <w:t>18</w:t>
      </w:r>
      <w:r>
        <w:tab/>
        <w:t>Presumption that principal understands nature and effect of making power of attorney</w:t>
      </w:r>
      <w:bookmarkEnd w:id="29"/>
    </w:p>
    <w:p w14:paraId="270B54C0" w14:textId="77777777" w:rsidR="0064573A" w:rsidRDefault="0064573A">
      <w:pPr>
        <w:pStyle w:val="Amainreturn"/>
      </w:pPr>
      <w:r>
        <w:t>In the absence of evidence to the contrary, a principal who makes a power of attorney is taken, for this Act, to understand the nature and effect of making the power of attorney.</w:t>
      </w:r>
    </w:p>
    <w:p w14:paraId="78BF1B58" w14:textId="77777777" w:rsidR="0064573A" w:rsidRDefault="0064573A">
      <w:pPr>
        <w:pStyle w:val="PageBreak"/>
      </w:pPr>
      <w:r>
        <w:br w:type="page"/>
      </w:r>
    </w:p>
    <w:p w14:paraId="5688F7C1" w14:textId="77777777" w:rsidR="0064573A" w:rsidRPr="00E06B18" w:rsidRDefault="0064573A">
      <w:pPr>
        <w:pStyle w:val="AH2Part"/>
      </w:pPr>
      <w:bookmarkStart w:id="30" w:name="_Toc132095771"/>
      <w:r w:rsidRPr="00E06B18">
        <w:rPr>
          <w:rStyle w:val="CharPartNo"/>
        </w:rPr>
        <w:lastRenderedPageBreak/>
        <w:t>Part 3.2</w:t>
      </w:r>
      <w:r>
        <w:tab/>
      </w:r>
      <w:r w:rsidRPr="00E06B18">
        <w:rPr>
          <w:rStyle w:val="CharPartText"/>
        </w:rPr>
        <w:t>Technical requirements</w:t>
      </w:r>
      <w:bookmarkEnd w:id="30"/>
    </w:p>
    <w:p w14:paraId="5F957975" w14:textId="77777777" w:rsidR="0064573A" w:rsidRDefault="0064573A">
      <w:pPr>
        <w:pStyle w:val="AH5Sec"/>
      </w:pPr>
      <w:bookmarkStart w:id="31" w:name="_Toc132095772"/>
      <w:r w:rsidRPr="00E06B18">
        <w:rPr>
          <w:rStyle w:val="CharSectNo"/>
        </w:rPr>
        <w:t>19</w:t>
      </w:r>
      <w:r>
        <w:tab/>
        <w:t>Formal requirements for powers of attorney</w:t>
      </w:r>
      <w:bookmarkEnd w:id="31"/>
    </w:p>
    <w:p w14:paraId="04616F40" w14:textId="77777777" w:rsidR="0064573A" w:rsidRDefault="0064573A">
      <w:pPr>
        <w:pStyle w:val="Amain"/>
      </w:pPr>
      <w:r>
        <w:tab/>
        <w:t>(1)</w:t>
      </w:r>
      <w:r>
        <w:tab/>
        <w:t>A power of attorney must be signed—</w:t>
      </w:r>
    </w:p>
    <w:p w14:paraId="28F59363" w14:textId="77777777" w:rsidR="0064573A" w:rsidRDefault="0064573A">
      <w:pPr>
        <w:pStyle w:val="Apara"/>
      </w:pPr>
      <w:r>
        <w:tab/>
        <w:t>(a)</w:t>
      </w:r>
      <w:r>
        <w:tab/>
        <w:t>by the principal; or</w:t>
      </w:r>
    </w:p>
    <w:p w14:paraId="70240C16" w14:textId="77777777" w:rsidR="0064573A" w:rsidRDefault="0064573A">
      <w:pPr>
        <w:pStyle w:val="Apara"/>
        <w:keepNext/>
      </w:pPr>
      <w:r>
        <w:tab/>
        <w:t>(b)</w:t>
      </w:r>
      <w:r>
        <w:tab/>
        <w:t>by the direction, and in the presence, of the principal, by someone eligible to sign for the principal.</w:t>
      </w:r>
    </w:p>
    <w:p w14:paraId="31F0A101" w14:textId="77777777" w:rsidR="0064573A" w:rsidRDefault="0064573A">
      <w:pPr>
        <w:pStyle w:val="aNote"/>
      </w:pPr>
      <w:r>
        <w:rPr>
          <w:rStyle w:val="charItals"/>
        </w:rPr>
        <w:t>Note</w:t>
      </w:r>
      <w:r>
        <w:rPr>
          <w:rStyle w:val="charItals"/>
        </w:rPr>
        <w:tab/>
      </w:r>
      <w:r>
        <w:t>See s 20 for who is eligible to sign for the principal.</w:t>
      </w:r>
    </w:p>
    <w:p w14:paraId="775D6453" w14:textId="77777777" w:rsidR="0064573A" w:rsidRDefault="0064573A">
      <w:pPr>
        <w:pStyle w:val="Amain"/>
      </w:pPr>
      <w:r>
        <w:tab/>
        <w:t>(2)</w:t>
      </w:r>
      <w:r>
        <w:tab/>
        <w:t>The power of attorney must—</w:t>
      </w:r>
    </w:p>
    <w:p w14:paraId="54DEB07F" w14:textId="77777777" w:rsidR="0064573A" w:rsidRDefault="0064573A">
      <w:pPr>
        <w:pStyle w:val="Apara"/>
      </w:pPr>
      <w:r>
        <w:tab/>
        <w:t>(a)</w:t>
      </w:r>
      <w:r>
        <w:tab/>
        <w:t>be signed and dated by 2 adult witnesses in the presence of the principal and each other; and</w:t>
      </w:r>
    </w:p>
    <w:p w14:paraId="7E25EB26" w14:textId="77777777" w:rsidR="0064573A" w:rsidRDefault="0064573A">
      <w:pPr>
        <w:pStyle w:val="Apara"/>
        <w:keepNext/>
      </w:pPr>
      <w:r>
        <w:tab/>
        <w:t>(b)</w:t>
      </w:r>
      <w:r>
        <w:tab/>
        <w:t>contain a certificate signed by each witness in accordance with section 22.</w:t>
      </w:r>
    </w:p>
    <w:p w14:paraId="0FBB0A0B" w14:textId="77777777" w:rsidR="0064573A" w:rsidRDefault="0064573A">
      <w:pPr>
        <w:pStyle w:val="aNote"/>
        <w:rPr>
          <w:iCs/>
        </w:rPr>
      </w:pPr>
      <w:r>
        <w:rPr>
          <w:rStyle w:val="charItals"/>
        </w:rPr>
        <w:t>Note</w:t>
      </w:r>
      <w:r>
        <w:rPr>
          <w:rStyle w:val="charItals"/>
        </w:rPr>
        <w:tab/>
      </w:r>
      <w:r>
        <w:rPr>
          <w:iCs/>
        </w:rPr>
        <w:t xml:space="preserve">Section </w:t>
      </w:r>
      <w:r>
        <w:t>21 sets out who can be a witness to a power of attorney.</w:t>
      </w:r>
    </w:p>
    <w:p w14:paraId="157CF794" w14:textId="77777777" w:rsidR="0064573A" w:rsidRDefault="0064573A">
      <w:pPr>
        <w:pStyle w:val="AH5Sec"/>
      </w:pPr>
      <w:bookmarkStart w:id="32" w:name="_Toc132095773"/>
      <w:r w:rsidRPr="00E06B18">
        <w:rPr>
          <w:rStyle w:val="CharSectNo"/>
        </w:rPr>
        <w:t>20</w:t>
      </w:r>
      <w:r>
        <w:tab/>
        <w:t>Who can sign for the principal?</w:t>
      </w:r>
      <w:bookmarkEnd w:id="32"/>
    </w:p>
    <w:p w14:paraId="7632A95A" w14:textId="77777777" w:rsidR="0064573A" w:rsidRDefault="0064573A">
      <w:pPr>
        <w:pStyle w:val="Amainreturn"/>
      </w:pPr>
      <w:r>
        <w:t>A person is eligible to sign a power of attorney for the principal if the person—</w:t>
      </w:r>
    </w:p>
    <w:p w14:paraId="1097D191" w14:textId="77777777" w:rsidR="0064573A" w:rsidRDefault="0064573A">
      <w:pPr>
        <w:pStyle w:val="Apara"/>
      </w:pPr>
      <w:r>
        <w:tab/>
        <w:t>(a)</w:t>
      </w:r>
      <w:r>
        <w:tab/>
        <w:t>is an adult; and</w:t>
      </w:r>
    </w:p>
    <w:p w14:paraId="2B4F627F" w14:textId="77777777" w:rsidR="0064573A" w:rsidRDefault="0064573A">
      <w:pPr>
        <w:pStyle w:val="Apara"/>
      </w:pPr>
      <w:r>
        <w:tab/>
        <w:t>(b)</w:t>
      </w:r>
      <w:r>
        <w:tab/>
        <w:t>is not a witness for the power of attorney; and</w:t>
      </w:r>
    </w:p>
    <w:p w14:paraId="1F826C2B" w14:textId="77777777" w:rsidR="0064573A" w:rsidRDefault="0064573A">
      <w:pPr>
        <w:pStyle w:val="Apara"/>
      </w:pPr>
      <w:r>
        <w:tab/>
        <w:t>(c)</w:t>
      </w:r>
      <w:r>
        <w:tab/>
        <w:t>is not an attorney for the principal.</w:t>
      </w:r>
    </w:p>
    <w:p w14:paraId="697C72C7" w14:textId="77777777" w:rsidR="0064573A" w:rsidRDefault="0064573A">
      <w:pPr>
        <w:pStyle w:val="AH5Sec"/>
      </w:pPr>
      <w:bookmarkStart w:id="33" w:name="_Toc132095774"/>
      <w:r w:rsidRPr="00E06B18">
        <w:rPr>
          <w:rStyle w:val="CharSectNo"/>
        </w:rPr>
        <w:t>21</w:t>
      </w:r>
      <w:r>
        <w:tab/>
        <w:t>Who can be a witness?</w:t>
      </w:r>
      <w:bookmarkEnd w:id="33"/>
    </w:p>
    <w:p w14:paraId="664C2F3B" w14:textId="77777777" w:rsidR="0064573A" w:rsidRDefault="0064573A" w:rsidP="009204B5">
      <w:pPr>
        <w:pStyle w:val="Amain"/>
        <w:keepNext/>
      </w:pPr>
      <w:r>
        <w:tab/>
        <w:t>(1)</w:t>
      </w:r>
      <w:r>
        <w:tab/>
        <w:t>A person cannot be a witness to a power of attorney if the person is—</w:t>
      </w:r>
    </w:p>
    <w:p w14:paraId="13BCDCB4" w14:textId="77777777" w:rsidR="0064573A" w:rsidRDefault="0064573A" w:rsidP="009204B5">
      <w:pPr>
        <w:pStyle w:val="Apara"/>
        <w:keepNext/>
      </w:pPr>
      <w:r>
        <w:tab/>
        <w:t>(a)</w:t>
      </w:r>
      <w:r>
        <w:tab/>
        <w:t>a person signing the power of attorney for the principal; or</w:t>
      </w:r>
    </w:p>
    <w:p w14:paraId="4F6B98F1" w14:textId="77777777" w:rsidR="0064573A" w:rsidRDefault="0064573A" w:rsidP="009204B5">
      <w:pPr>
        <w:pStyle w:val="Apara"/>
        <w:keepNext/>
      </w:pPr>
      <w:r>
        <w:tab/>
        <w:t>(b)</w:t>
      </w:r>
      <w:r>
        <w:tab/>
        <w:t>a person appointed as attorney under the power of attorney; or</w:t>
      </w:r>
    </w:p>
    <w:p w14:paraId="6DD72E30" w14:textId="77777777" w:rsidR="0064573A" w:rsidRDefault="0064573A">
      <w:pPr>
        <w:pStyle w:val="Apara"/>
      </w:pPr>
      <w:r>
        <w:tab/>
        <w:t>(c)</w:t>
      </w:r>
      <w:r>
        <w:tab/>
        <w:t>a child.</w:t>
      </w:r>
    </w:p>
    <w:p w14:paraId="7313E311" w14:textId="77777777" w:rsidR="0064573A" w:rsidRDefault="0064573A">
      <w:pPr>
        <w:pStyle w:val="Amain"/>
      </w:pPr>
      <w:r>
        <w:lastRenderedPageBreak/>
        <w:tab/>
        <w:t>(2)</w:t>
      </w:r>
      <w:r>
        <w:tab/>
        <w:t>Only 1 of the witnesses to the power of attorney can be a relative of—</w:t>
      </w:r>
    </w:p>
    <w:p w14:paraId="5CFAF84A" w14:textId="77777777" w:rsidR="0064573A" w:rsidRDefault="0064573A">
      <w:pPr>
        <w:pStyle w:val="Apara"/>
      </w:pPr>
      <w:r>
        <w:tab/>
        <w:t>(a)</w:t>
      </w:r>
      <w:r>
        <w:tab/>
        <w:t>the principal; or</w:t>
      </w:r>
    </w:p>
    <w:p w14:paraId="23140521" w14:textId="77777777" w:rsidR="0064573A" w:rsidRDefault="0064573A">
      <w:pPr>
        <w:pStyle w:val="Apara"/>
      </w:pPr>
      <w:r>
        <w:tab/>
        <w:t>(b)</w:t>
      </w:r>
      <w:r>
        <w:tab/>
        <w:t>a person appointed as attorney under the power of attorney.</w:t>
      </w:r>
    </w:p>
    <w:p w14:paraId="52157916" w14:textId="77777777" w:rsidR="0064573A" w:rsidRDefault="0064573A">
      <w:pPr>
        <w:pStyle w:val="Amain"/>
      </w:pPr>
      <w:r>
        <w:tab/>
        <w:t>(3)</w:t>
      </w:r>
      <w:r>
        <w:tab/>
        <w:t>For an enduring power of attorney, 1 witness must be a person authorised to witness the signing of a statutory declaration.</w:t>
      </w:r>
    </w:p>
    <w:p w14:paraId="1CD32061" w14:textId="77777777" w:rsidR="0064573A" w:rsidRDefault="0064573A">
      <w:pPr>
        <w:pStyle w:val="AH5Sec"/>
      </w:pPr>
      <w:bookmarkStart w:id="34" w:name="_Toc132095775"/>
      <w:r w:rsidRPr="00E06B18">
        <w:rPr>
          <w:rStyle w:val="CharSectNo"/>
        </w:rPr>
        <w:t>22</w:t>
      </w:r>
      <w:r>
        <w:tab/>
        <w:t>Certificates by witnesses to powers of attorney</w:t>
      </w:r>
      <w:bookmarkEnd w:id="34"/>
    </w:p>
    <w:p w14:paraId="6A8DE57A" w14:textId="77777777" w:rsidR="0064573A" w:rsidRDefault="0064573A">
      <w:pPr>
        <w:pStyle w:val="Amain"/>
      </w:pPr>
      <w:r>
        <w:tab/>
        <w:t>(1)</w:t>
      </w:r>
      <w:r>
        <w:tab/>
        <w:t>If a power of attorney is signed by the principal, the power of attorney must include a certificate signed by each witness stating that—</w:t>
      </w:r>
    </w:p>
    <w:p w14:paraId="60A97B05" w14:textId="77777777" w:rsidR="0064573A" w:rsidRDefault="0064573A">
      <w:pPr>
        <w:pStyle w:val="Apara"/>
      </w:pPr>
      <w:r>
        <w:tab/>
        <w:t>(a)</w:t>
      </w:r>
      <w:r>
        <w:tab/>
        <w:t>the principal signed the power of attorney voluntarily in the presence of the witness; and</w:t>
      </w:r>
    </w:p>
    <w:p w14:paraId="60E158C3" w14:textId="77777777" w:rsidR="0064573A" w:rsidRDefault="0064573A">
      <w:pPr>
        <w:pStyle w:val="Apara"/>
        <w:keepNext/>
      </w:pPr>
      <w:r>
        <w:tab/>
        <w:t>(b)</w:t>
      </w:r>
      <w:r>
        <w:tab/>
        <w:t>at the time the principal signed the power of attorney, the principal appeared to the witness to understand the nature and effect of making the power of attorney.</w:t>
      </w:r>
    </w:p>
    <w:p w14:paraId="40172AE6" w14:textId="77777777" w:rsidR="0064573A" w:rsidRDefault="0064573A">
      <w:pPr>
        <w:pStyle w:val="aNote"/>
        <w:ind w:left="1700"/>
      </w:pPr>
      <w:r>
        <w:rPr>
          <w:rStyle w:val="charItals"/>
        </w:rPr>
        <w:t>Note</w:t>
      </w:r>
      <w:r>
        <w:rPr>
          <w:rStyle w:val="charItals"/>
        </w:rPr>
        <w:tab/>
      </w:r>
      <w:r>
        <w:rPr>
          <w:iCs/>
        </w:rPr>
        <w:t xml:space="preserve">A </w:t>
      </w:r>
      <w:r>
        <w:t>principal must understand the matters in s 17 to understand the nature and effect of making a power of attorney.  However, in the absence of evidence to the contrary, the principal is taken to understand the nature and effect of making the power of attorney (see s 18).</w:t>
      </w:r>
    </w:p>
    <w:p w14:paraId="53D58F46" w14:textId="77777777" w:rsidR="0064573A" w:rsidRDefault="0064573A" w:rsidP="009204B5">
      <w:pPr>
        <w:pStyle w:val="Amain"/>
        <w:keepNext/>
      </w:pPr>
      <w:r>
        <w:tab/>
        <w:t>(2)</w:t>
      </w:r>
      <w:r>
        <w:tab/>
        <w:t>If a power of attorney is signed by a person for the principal, the power of attorney must include a certificate signed by each witness stating that—</w:t>
      </w:r>
    </w:p>
    <w:p w14:paraId="42E6427A" w14:textId="77777777" w:rsidR="0064573A" w:rsidRDefault="0064573A">
      <w:pPr>
        <w:pStyle w:val="Apara"/>
      </w:pPr>
      <w:r>
        <w:tab/>
        <w:t>(a)</w:t>
      </w:r>
      <w:r>
        <w:tab/>
        <w:t>the principal directed the person to sign the power of attorney for the principal; and</w:t>
      </w:r>
    </w:p>
    <w:p w14:paraId="16911831" w14:textId="77777777" w:rsidR="0064573A" w:rsidRDefault="0064573A">
      <w:pPr>
        <w:pStyle w:val="Apara"/>
      </w:pPr>
      <w:r>
        <w:tab/>
        <w:t>(b)</w:t>
      </w:r>
      <w:r>
        <w:tab/>
        <w:t>the principal gave the direction voluntarily in the presence of the witness; and</w:t>
      </w:r>
    </w:p>
    <w:p w14:paraId="5759C96B" w14:textId="77777777" w:rsidR="0064573A" w:rsidRDefault="0064573A">
      <w:pPr>
        <w:pStyle w:val="Apara"/>
      </w:pPr>
      <w:r>
        <w:tab/>
        <w:t>(c)</w:t>
      </w:r>
      <w:r>
        <w:tab/>
        <w:t>the person signed the power of attorney in the presence of the principal and the witness; and</w:t>
      </w:r>
    </w:p>
    <w:p w14:paraId="2A9101DD" w14:textId="77777777" w:rsidR="0064573A" w:rsidRDefault="0064573A">
      <w:pPr>
        <w:pStyle w:val="Apara"/>
      </w:pPr>
      <w:r>
        <w:tab/>
        <w:t>(d)</w:t>
      </w:r>
      <w:r>
        <w:tab/>
        <w:t>at the time the principal gave the direction to sign the power of attorney, the principal appeared to the witness to understand the nature and effect of making the power of attorney.</w:t>
      </w:r>
    </w:p>
    <w:p w14:paraId="180135A8" w14:textId="77777777" w:rsidR="0064573A" w:rsidRDefault="0064573A">
      <w:pPr>
        <w:pStyle w:val="AH5Sec"/>
      </w:pPr>
      <w:bookmarkStart w:id="35" w:name="_Toc132095776"/>
      <w:r w:rsidRPr="00E06B18">
        <w:rPr>
          <w:rStyle w:val="CharSectNo"/>
        </w:rPr>
        <w:lastRenderedPageBreak/>
        <w:t>23</w:t>
      </w:r>
      <w:r>
        <w:tab/>
        <w:t>Enduring power of attorney ineffective for attorney unless accepted</w:t>
      </w:r>
      <w:bookmarkEnd w:id="35"/>
    </w:p>
    <w:p w14:paraId="0174349E" w14:textId="77777777" w:rsidR="0064573A" w:rsidRDefault="0064573A">
      <w:pPr>
        <w:pStyle w:val="Amainreturn"/>
        <w:keepNext/>
      </w:pPr>
      <w:r>
        <w:t>An enduring power of attorney is effective in relation to an attorney only if the attorney has accepted the appointment by signing the enduring power of attorney.</w:t>
      </w:r>
    </w:p>
    <w:p w14:paraId="621348EB" w14:textId="77777777" w:rsidR="0064573A" w:rsidRDefault="0064573A">
      <w:pPr>
        <w:pStyle w:val="aNote"/>
      </w:pPr>
      <w:r>
        <w:rPr>
          <w:rStyle w:val="charItals"/>
        </w:rPr>
        <w:t>Note</w:t>
      </w:r>
      <w:r>
        <w:rPr>
          <w:rStyle w:val="charItals"/>
        </w:rPr>
        <w:tab/>
      </w:r>
      <w:r>
        <w:t>For what happens if 1 of multiple attorneys does not accept appointment, see section 28.</w:t>
      </w:r>
    </w:p>
    <w:p w14:paraId="18E15011" w14:textId="77777777" w:rsidR="0064573A" w:rsidRDefault="0064573A">
      <w:pPr>
        <w:pStyle w:val="AH5Sec"/>
      </w:pPr>
      <w:bookmarkStart w:id="36" w:name="_Toc132095777"/>
      <w:r w:rsidRPr="00E06B18">
        <w:rPr>
          <w:rStyle w:val="CharSectNo"/>
        </w:rPr>
        <w:t>24</w:t>
      </w:r>
      <w:r>
        <w:tab/>
        <w:t>Powers of attorney may be made outside ACT</w:t>
      </w:r>
      <w:bookmarkEnd w:id="36"/>
    </w:p>
    <w:p w14:paraId="16C96250" w14:textId="77777777" w:rsidR="0064573A" w:rsidRDefault="0064573A">
      <w:pPr>
        <w:pStyle w:val="Amainreturn"/>
      </w:pPr>
      <w:r>
        <w:t>For this Act, it does not matter whether a power of attorney made under this Act is made in or outside the ACT.</w:t>
      </w:r>
    </w:p>
    <w:p w14:paraId="46CD4B23" w14:textId="77777777" w:rsidR="0064573A" w:rsidRDefault="0064573A">
      <w:pPr>
        <w:pStyle w:val="PageBreak"/>
      </w:pPr>
      <w:r>
        <w:br w:type="page"/>
      </w:r>
    </w:p>
    <w:p w14:paraId="4CC860C5" w14:textId="77777777" w:rsidR="0064573A" w:rsidRPr="00E06B18" w:rsidRDefault="0064573A" w:rsidP="004067A2">
      <w:pPr>
        <w:pStyle w:val="AH2Part"/>
      </w:pPr>
      <w:bookmarkStart w:id="37" w:name="_Toc132095778"/>
      <w:r w:rsidRPr="00E06B18">
        <w:rPr>
          <w:rStyle w:val="CharPartNo"/>
        </w:rPr>
        <w:lastRenderedPageBreak/>
        <w:t>Part 3.3</w:t>
      </w:r>
      <w:r>
        <w:tab/>
      </w:r>
      <w:r w:rsidRPr="00E06B18">
        <w:rPr>
          <w:rStyle w:val="CharPartText"/>
        </w:rPr>
        <w:t>Authorisation of 2 or more attorneys</w:t>
      </w:r>
      <w:bookmarkEnd w:id="37"/>
    </w:p>
    <w:p w14:paraId="3E35445A" w14:textId="77777777" w:rsidR="0064573A" w:rsidRDefault="0064573A">
      <w:pPr>
        <w:pStyle w:val="aNote"/>
        <w:keepNext/>
        <w:ind w:left="2907" w:hanging="1807"/>
        <w:rPr>
          <w:rStyle w:val="charItals"/>
        </w:rPr>
      </w:pPr>
      <w:r>
        <w:rPr>
          <w:rStyle w:val="charItals"/>
        </w:rPr>
        <w:t>Note to pt 3.3</w:t>
      </w:r>
    </w:p>
    <w:p w14:paraId="1C8C01EC" w14:textId="77777777" w:rsidR="0064573A" w:rsidRDefault="0064573A">
      <w:pPr>
        <w:pStyle w:val="aNote"/>
        <w:ind w:left="2907" w:hanging="1807"/>
      </w:pPr>
      <w:r>
        <w:t>For provisions about multiple attorneys and revocation, see s 65 to s 68.</w:t>
      </w:r>
    </w:p>
    <w:p w14:paraId="42326A50" w14:textId="77777777" w:rsidR="0064573A" w:rsidRDefault="0064573A">
      <w:pPr>
        <w:pStyle w:val="AH5Sec"/>
      </w:pPr>
      <w:bookmarkStart w:id="38" w:name="_Toc132095779"/>
      <w:r w:rsidRPr="00E06B18">
        <w:rPr>
          <w:rStyle w:val="CharSectNo"/>
        </w:rPr>
        <w:t>25</w:t>
      </w:r>
      <w:r>
        <w:tab/>
        <w:t>Authorisation of 2 or more attorneys under power of attorney</w:t>
      </w:r>
      <w:bookmarkEnd w:id="38"/>
    </w:p>
    <w:p w14:paraId="23256604" w14:textId="77777777" w:rsidR="0064573A" w:rsidRDefault="0064573A">
      <w:pPr>
        <w:pStyle w:val="Amainreturn"/>
        <w:keepNext/>
      </w:pPr>
      <w:r>
        <w:t>A principal may, under a power of attorney, authorise 2 or more attorneys in either or both of the following ways:</w:t>
      </w:r>
    </w:p>
    <w:p w14:paraId="6CC770F5" w14:textId="77777777" w:rsidR="0064573A" w:rsidRDefault="0064573A">
      <w:pPr>
        <w:pStyle w:val="Apara"/>
      </w:pPr>
      <w:r>
        <w:tab/>
        <w:t>(a)</w:t>
      </w:r>
      <w:r>
        <w:tab/>
        <w:t>by authorising the attorneys to act together or separately, or in any combination;</w:t>
      </w:r>
    </w:p>
    <w:p w14:paraId="3A45481D" w14:textId="77777777" w:rsidR="0064573A" w:rsidRDefault="0064573A">
      <w:pPr>
        <w:pStyle w:val="Apara"/>
      </w:pPr>
      <w:r>
        <w:tab/>
        <w:t>(b)</w:t>
      </w:r>
      <w:r>
        <w:tab/>
        <w:t>by authorising different attorneys to act in different circumstances, on the happening of different events or in relation to different matters.</w:t>
      </w:r>
    </w:p>
    <w:p w14:paraId="0EEC4399" w14:textId="77777777" w:rsidR="0064573A" w:rsidRDefault="0064573A">
      <w:pPr>
        <w:pStyle w:val="aExamHdgss"/>
      </w:pPr>
      <w:r>
        <w:t>Examples</w:t>
      </w:r>
    </w:p>
    <w:p w14:paraId="18EA0DDD" w14:textId="77777777" w:rsidR="0064573A" w:rsidRDefault="0064573A">
      <w:pPr>
        <w:pStyle w:val="aExamINumss"/>
      </w:pPr>
      <w:r>
        <w:t>1</w:t>
      </w:r>
      <w:r>
        <w:tab/>
        <w:t>A power of attorney authorises Jo to act for the principal only if Wilhelm (another attorney) becomes a person with impaired decision-making capacity.</w:t>
      </w:r>
    </w:p>
    <w:p w14:paraId="6622A37C" w14:textId="77777777" w:rsidR="0064573A" w:rsidRDefault="0064573A">
      <w:pPr>
        <w:pStyle w:val="aExamINumss"/>
      </w:pPr>
      <w:r>
        <w:t>2</w:t>
      </w:r>
      <w:r>
        <w:tab/>
        <w:t>A power of attorney authorises Frank to act for the principal until Melissa turns 18 and becomes the attorney.</w:t>
      </w:r>
    </w:p>
    <w:p w14:paraId="59E6C1D5" w14:textId="77777777" w:rsidR="0064573A" w:rsidRDefault="0064573A">
      <w:pPr>
        <w:pStyle w:val="aExamINumss"/>
        <w:keepNext/>
      </w:pPr>
      <w:r>
        <w:t>3</w:t>
      </w:r>
      <w:r>
        <w:tab/>
        <w:t>A power of attorney authorises Violet and Ian as attorneys act separately for the principal, except in relation to health care matters when they must make decisions together.</w:t>
      </w:r>
    </w:p>
    <w:p w14:paraId="04A6F6E7" w14:textId="77777777" w:rsidR="0064573A" w:rsidRDefault="0064573A">
      <w:pPr>
        <w:pStyle w:val="AH5Sec"/>
      </w:pPr>
      <w:bookmarkStart w:id="39" w:name="_Toc132095780"/>
      <w:r w:rsidRPr="00E06B18">
        <w:rPr>
          <w:rStyle w:val="CharSectNo"/>
        </w:rPr>
        <w:t>26</w:t>
      </w:r>
      <w:r>
        <w:tab/>
        <w:t>Multiple attorneys usually joint</w:t>
      </w:r>
      <w:bookmarkEnd w:id="39"/>
    </w:p>
    <w:p w14:paraId="145AAC53" w14:textId="77777777" w:rsidR="0064573A" w:rsidRDefault="0064573A">
      <w:pPr>
        <w:pStyle w:val="Amain"/>
        <w:keepNext/>
      </w:pPr>
      <w:r>
        <w:tab/>
        <w:t>(1)</w:t>
      </w:r>
      <w:r>
        <w:tab/>
        <w:t>This section applies if—</w:t>
      </w:r>
    </w:p>
    <w:p w14:paraId="7591ACAA" w14:textId="77777777" w:rsidR="0064573A" w:rsidRDefault="0064573A" w:rsidP="009204B5">
      <w:pPr>
        <w:pStyle w:val="Apara"/>
        <w:keepNext/>
      </w:pPr>
      <w:r>
        <w:tab/>
        <w:t>(a)</w:t>
      </w:r>
      <w:r>
        <w:tab/>
        <w:t>2 or more attorneys are authorised under a power of attorney in relation to a matter; and</w:t>
      </w:r>
    </w:p>
    <w:p w14:paraId="7099DEA8" w14:textId="77777777" w:rsidR="0064573A" w:rsidRDefault="0064573A">
      <w:pPr>
        <w:pStyle w:val="Apara"/>
      </w:pPr>
      <w:r>
        <w:tab/>
        <w:t>(b)</w:t>
      </w:r>
      <w:r>
        <w:tab/>
        <w:t>the power of attorney does not state how they are to share a power given to them.</w:t>
      </w:r>
    </w:p>
    <w:p w14:paraId="59FFB842" w14:textId="77777777" w:rsidR="0064573A" w:rsidRDefault="0064573A">
      <w:pPr>
        <w:pStyle w:val="Amain"/>
      </w:pPr>
      <w:r>
        <w:tab/>
        <w:t>(2)</w:t>
      </w:r>
      <w:r>
        <w:tab/>
        <w:t>The attorneys are authorised to exercise the power together but not separately.</w:t>
      </w:r>
    </w:p>
    <w:p w14:paraId="424CA51A" w14:textId="77777777" w:rsidR="0064573A" w:rsidRDefault="0064573A">
      <w:pPr>
        <w:pStyle w:val="AH5Sec"/>
      </w:pPr>
      <w:bookmarkStart w:id="40" w:name="_Toc132095781"/>
      <w:r w:rsidRPr="00E06B18">
        <w:rPr>
          <w:rStyle w:val="CharSectNo"/>
        </w:rPr>
        <w:lastRenderedPageBreak/>
        <w:t>27</w:t>
      </w:r>
      <w:r>
        <w:tab/>
        <w:t>If multiple attorneys cannot exercise power unanimously</w:t>
      </w:r>
      <w:bookmarkEnd w:id="40"/>
    </w:p>
    <w:p w14:paraId="1166AA38" w14:textId="77777777" w:rsidR="0064573A" w:rsidRDefault="0064573A">
      <w:pPr>
        <w:pStyle w:val="Amain"/>
      </w:pPr>
      <w:r>
        <w:tab/>
        <w:t>(1)</w:t>
      </w:r>
      <w:r>
        <w:tab/>
        <w:t>This section applies if—</w:t>
      </w:r>
    </w:p>
    <w:p w14:paraId="2A9CDCAB" w14:textId="77777777" w:rsidR="0064573A" w:rsidRDefault="0064573A">
      <w:pPr>
        <w:pStyle w:val="Apara"/>
      </w:pPr>
      <w:r>
        <w:tab/>
        <w:t>(a)</w:t>
      </w:r>
      <w:r>
        <w:tab/>
        <w:t>2 or more attorneys are authorised under an enduring power of attorney by a principal in relation to a matter; and</w:t>
      </w:r>
    </w:p>
    <w:p w14:paraId="5ECA5A0C" w14:textId="77777777" w:rsidR="0064573A" w:rsidRDefault="0064573A">
      <w:pPr>
        <w:pStyle w:val="Apara"/>
      </w:pPr>
      <w:r>
        <w:tab/>
        <w:t>(b)</w:t>
      </w:r>
      <w:r>
        <w:tab/>
        <w:t>the power of attorney does not state how they are to share a power given to them; and</w:t>
      </w:r>
    </w:p>
    <w:p w14:paraId="13ED549B" w14:textId="77777777" w:rsidR="0064573A" w:rsidRDefault="0064573A">
      <w:pPr>
        <w:pStyle w:val="Apara"/>
      </w:pPr>
      <w:r>
        <w:tab/>
        <w:t>(c)</w:t>
      </w:r>
      <w:r>
        <w:tab/>
        <w:t>the principal has impaired decision-making capacity; and</w:t>
      </w:r>
    </w:p>
    <w:p w14:paraId="12D37469" w14:textId="77777777" w:rsidR="0064573A" w:rsidRDefault="0064573A">
      <w:pPr>
        <w:pStyle w:val="Apara"/>
      </w:pPr>
      <w:r>
        <w:tab/>
        <w:t>(d)</w:t>
      </w:r>
      <w:r>
        <w:tab/>
        <w:t>it is impracticable or impossible for the attorneys to exercise the power unanimously.</w:t>
      </w:r>
    </w:p>
    <w:p w14:paraId="5525992A" w14:textId="77777777" w:rsidR="00BF1371" w:rsidRDefault="00BF1371" w:rsidP="004067A2">
      <w:pPr>
        <w:pStyle w:val="Amain"/>
      </w:pPr>
      <w:r>
        <w:tab/>
        <w:t>(2)</w:t>
      </w:r>
      <w:r>
        <w:tab/>
        <w:t>One or more of the attorneys, or another interested person in relation to the power of attorney, may apply to the ACAT for directions or an order.</w:t>
      </w:r>
    </w:p>
    <w:p w14:paraId="1E71C2DE" w14:textId="77777777" w:rsidR="0064573A" w:rsidRDefault="0064573A">
      <w:pPr>
        <w:pStyle w:val="Amain"/>
        <w:keepNext/>
      </w:pPr>
      <w:r>
        <w:tab/>
        <w:t>(3)</w:t>
      </w:r>
      <w:r>
        <w:tab/>
        <w:t>In this section:</w:t>
      </w:r>
    </w:p>
    <w:p w14:paraId="0D4D73A0" w14:textId="77777777" w:rsidR="0064573A" w:rsidRDefault="0064573A">
      <w:pPr>
        <w:pStyle w:val="aDef"/>
      </w:pPr>
      <w:r>
        <w:rPr>
          <w:rStyle w:val="charBoldItals"/>
        </w:rPr>
        <w:t>interested person</w:t>
      </w:r>
      <w:r>
        <w:t>—see section 74.</w:t>
      </w:r>
    </w:p>
    <w:p w14:paraId="6F5984B5" w14:textId="77777777" w:rsidR="0064573A" w:rsidRDefault="0064573A">
      <w:pPr>
        <w:pStyle w:val="AH5Sec"/>
      </w:pPr>
      <w:bookmarkStart w:id="41" w:name="_Toc132095782"/>
      <w:r w:rsidRPr="00E06B18">
        <w:rPr>
          <w:rStyle w:val="CharSectNo"/>
        </w:rPr>
        <w:t>28</w:t>
      </w:r>
      <w:r>
        <w:tab/>
        <w:t>Effect of joint attorney not accepting enduring power of attorney</w:t>
      </w:r>
      <w:bookmarkEnd w:id="41"/>
    </w:p>
    <w:p w14:paraId="58450DD0" w14:textId="77777777" w:rsidR="0064573A" w:rsidRDefault="0064573A">
      <w:pPr>
        <w:pStyle w:val="Amain"/>
        <w:keepNext/>
      </w:pPr>
      <w:r>
        <w:tab/>
        <w:t>(1)</w:t>
      </w:r>
      <w:r>
        <w:tab/>
        <w:t>This section applies if—</w:t>
      </w:r>
    </w:p>
    <w:p w14:paraId="6C2FBA5A" w14:textId="77777777" w:rsidR="0064573A" w:rsidRDefault="0064573A">
      <w:pPr>
        <w:pStyle w:val="Apara"/>
      </w:pPr>
      <w:r>
        <w:tab/>
        <w:t>(a)</w:t>
      </w:r>
      <w:r>
        <w:tab/>
        <w:t>an enduring power of attorney authorises 3 or more attorneys to exercise a power together but not separately; and</w:t>
      </w:r>
    </w:p>
    <w:p w14:paraId="7E0D0E12" w14:textId="77777777" w:rsidR="0064573A" w:rsidRDefault="0064573A">
      <w:pPr>
        <w:pStyle w:val="Apara"/>
      </w:pPr>
      <w:r>
        <w:tab/>
        <w:t>(b)</w:t>
      </w:r>
      <w:r>
        <w:tab/>
        <w:t>the power of attorney does not require a stated number of attorneys to accept the power of attorney before the attorneys may exercise the power; and</w:t>
      </w:r>
    </w:p>
    <w:p w14:paraId="55E1C0A6" w14:textId="77777777" w:rsidR="0064573A" w:rsidRDefault="0064573A">
      <w:pPr>
        <w:pStyle w:val="Apara"/>
      </w:pPr>
      <w:r>
        <w:tab/>
        <w:t>(c)</w:t>
      </w:r>
      <w:r>
        <w:tab/>
        <w:t>not all, but at least 2, of the attorneys have accepted the power of attorney.</w:t>
      </w:r>
    </w:p>
    <w:p w14:paraId="50A880BD" w14:textId="77777777" w:rsidR="0064573A" w:rsidRDefault="0064573A" w:rsidP="00176849">
      <w:pPr>
        <w:pStyle w:val="Amain"/>
        <w:keepNext/>
      </w:pPr>
      <w:r>
        <w:lastRenderedPageBreak/>
        <w:tab/>
        <w:t>(2)</w:t>
      </w:r>
      <w:r>
        <w:tab/>
        <w:t>The attorneys who have accepted the power under the enduring power of attorney may exercise the power.</w:t>
      </w:r>
    </w:p>
    <w:p w14:paraId="6B5FA3BB" w14:textId="77777777" w:rsidR="0064573A" w:rsidRDefault="0064573A">
      <w:pPr>
        <w:pStyle w:val="aExamHdgss"/>
      </w:pPr>
      <w:r>
        <w:t>Example</w:t>
      </w:r>
    </w:p>
    <w:p w14:paraId="4F192B4D" w14:textId="77777777" w:rsidR="0064573A" w:rsidRDefault="0064573A">
      <w:pPr>
        <w:pStyle w:val="aExamss"/>
        <w:keepNext/>
      </w:pPr>
      <w:r>
        <w:t>Alex authorises Beryl, Claude and David to act together as attorneys under an enduring power of attorney.  Beryl and David accept the power of attorney, Claude does not.  Beryl and David may exercise a power under the power of attorney together.  Claude accepts the enduring power of attorney later.  After Claude accepts, Beryl and David cannot exercise the power without Claude.</w:t>
      </w:r>
    </w:p>
    <w:p w14:paraId="139F183F" w14:textId="77777777" w:rsidR="0064573A" w:rsidRDefault="0064573A">
      <w:pPr>
        <w:pStyle w:val="Amain"/>
      </w:pPr>
      <w:r>
        <w:tab/>
        <w:t>(3)</w:t>
      </w:r>
      <w:r>
        <w:tab/>
        <w:t>However, if the enduring power of attorney requires a stated number of attorneys to exercise a power together, the power must not be exercised unless that number of attorneys accepts the power of attorney.</w:t>
      </w:r>
    </w:p>
    <w:p w14:paraId="5971D23F" w14:textId="77777777" w:rsidR="0064573A" w:rsidRDefault="0064573A">
      <w:pPr>
        <w:pStyle w:val="PageBreak"/>
      </w:pPr>
      <w:r>
        <w:br w:type="page"/>
      </w:r>
    </w:p>
    <w:p w14:paraId="7E9B9EEA" w14:textId="77777777" w:rsidR="0064573A" w:rsidRPr="00E06B18" w:rsidRDefault="0064573A">
      <w:pPr>
        <w:pStyle w:val="AH1Chapter"/>
      </w:pPr>
      <w:bookmarkStart w:id="42" w:name="_Toc132095783"/>
      <w:r w:rsidRPr="00E06B18">
        <w:rPr>
          <w:rStyle w:val="CharChapNo"/>
        </w:rPr>
        <w:lastRenderedPageBreak/>
        <w:t>Chapter 4</w:t>
      </w:r>
      <w:r>
        <w:tab/>
      </w:r>
      <w:r w:rsidRPr="00E06B18">
        <w:rPr>
          <w:rStyle w:val="CharChapText"/>
        </w:rPr>
        <w:t>Operation of powers of attorney</w:t>
      </w:r>
      <w:bookmarkEnd w:id="42"/>
    </w:p>
    <w:p w14:paraId="332C63A8" w14:textId="77777777" w:rsidR="0064573A" w:rsidRPr="00E06B18" w:rsidRDefault="0064573A">
      <w:pPr>
        <w:pStyle w:val="AH2Part"/>
      </w:pPr>
      <w:bookmarkStart w:id="43" w:name="_Toc132095784"/>
      <w:r w:rsidRPr="00E06B18">
        <w:rPr>
          <w:rStyle w:val="CharPartNo"/>
        </w:rPr>
        <w:t>Part 4.1</w:t>
      </w:r>
      <w:r>
        <w:tab/>
      </w:r>
      <w:r w:rsidRPr="00E06B18">
        <w:rPr>
          <w:rStyle w:val="CharPartText"/>
        </w:rPr>
        <w:t>Operation of powers of attorney generally</w:t>
      </w:r>
      <w:bookmarkEnd w:id="43"/>
    </w:p>
    <w:p w14:paraId="48F7E631" w14:textId="77777777" w:rsidR="0064573A" w:rsidRDefault="0064573A">
      <w:pPr>
        <w:pStyle w:val="AH5Sec"/>
      </w:pPr>
      <w:bookmarkStart w:id="44" w:name="_Toc132095785"/>
      <w:r w:rsidRPr="00E06B18">
        <w:rPr>
          <w:rStyle w:val="CharSectNo"/>
        </w:rPr>
        <w:t>29</w:t>
      </w:r>
      <w:r>
        <w:tab/>
        <w:t>Powers of attorney are deeds</w:t>
      </w:r>
      <w:bookmarkEnd w:id="44"/>
    </w:p>
    <w:p w14:paraId="6946CE8C" w14:textId="77777777" w:rsidR="0064573A" w:rsidRDefault="0064573A">
      <w:pPr>
        <w:pStyle w:val="Amain"/>
        <w:keepNext/>
      </w:pPr>
      <w:r>
        <w:tab/>
        <w:t>(1)</w:t>
      </w:r>
      <w:r>
        <w:tab/>
        <w:t>A power of attorney that complies with this Act is, for all purposes, taken to be a deed, even though it is not expressed to be a deed or to be sealed.</w:t>
      </w:r>
    </w:p>
    <w:p w14:paraId="5C6ECE83" w14:textId="05AD74EE" w:rsidR="0064573A" w:rsidRDefault="0064573A">
      <w:pPr>
        <w:pStyle w:val="aNote"/>
      </w:pPr>
      <w:r>
        <w:rPr>
          <w:rStyle w:val="charItals"/>
        </w:rPr>
        <w:t>Note</w:t>
      </w:r>
      <w:r>
        <w:rPr>
          <w:rStyle w:val="charItals"/>
        </w:rPr>
        <w:tab/>
      </w:r>
      <w:r>
        <w:t xml:space="preserve">A deed may be registered (see </w:t>
      </w:r>
      <w:hyperlink r:id="rId37" w:tooltip="A1957-13" w:history="1">
        <w:r w:rsidR="002315FD" w:rsidRPr="002315FD">
          <w:rPr>
            <w:rStyle w:val="charCitHyperlinkItal"/>
          </w:rPr>
          <w:t>Registration of Deeds Act 1957</w:t>
        </w:r>
      </w:hyperlink>
      <w:r>
        <w:t xml:space="preserve">) and must be registered for a dealing with land by the attorney to be registered (see </w:t>
      </w:r>
      <w:hyperlink r:id="rId38" w:tooltip="A1925-1" w:history="1">
        <w:r w:rsidR="002315FD" w:rsidRPr="002315FD">
          <w:rPr>
            <w:rStyle w:val="charCitHyperlinkItal"/>
          </w:rPr>
          <w:t>Land Titles Act 1925</w:t>
        </w:r>
      </w:hyperlink>
      <w:r>
        <w:t>, s 130).</w:t>
      </w:r>
    </w:p>
    <w:p w14:paraId="21F568E2" w14:textId="77777777" w:rsidR="0064573A" w:rsidRDefault="0064573A">
      <w:pPr>
        <w:pStyle w:val="Amain"/>
        <w:keepNext/>
      </w:pPr>
      <w:r>
        <w:tab/>
        <w:t>(2)</w:t>
      </w:r>
      <w:r>
        <w:tab/>
        <w:t>In this section:</w:t>
      </w:r>
    </w:p>
    <w:p w14:paraId="5EC57227" w14:textId="77777777" w:rsidR="0064573A" w:rsidRDefault="0064573A">
      <w:pPr>
        <w:pStyle w:val="aDef"/>
        <w:keepNext/>
      </w:pPr>
      <w:r>
        <w:rPr>
          <w:rStyle w:val="charBoldItals"/>
        </w:rPr>
        <w:t>power of attorney</w:t>
      </w:r>
      <w:r>
        <w:t xml:space="preserve"> includes—</w:t>
      </w:r>
    </w:p>
    <w:p w14:paraId="57B92A04" w14:textId="77777777" w:rsidR="0064573A" w:rsidRDefault="0064573A">
      <w:pPr>
        <w:pStyle w:val="aDefpara"/>
      </w:pPr>
      <w:r>
        <w:tab/>
        <w:t>(a)</w:t>
      </w:r>
      <w:r>
        <w:tab/>
        <w:t>an amendment of a power of attorney; and</w:t>
      </w:r>
    </w:p>
    <w:p w14:paraId="758DD236" w14:textId="77777777" w:rsidR="0064573A" w:rsidRDefault="0064573A">
      <w:pPr>
        <w:pStyle w:val="aDefpara"/>
      </w:pPr>
      <w:r>
        <w:tab/>
        <w:t>(b)</w:t>
      </w:r>
      <w:r>
        <w:tab/>
        <w:t>a revocation of a power of attorney.</w:t>
      </w:r>
    </w:p>
    <w:p w14:paraId="5CC65DFF" w14:textId="77777777" w:rsidR="0064573A" w:rsidRDefault="0064573A">
      <w:pPr>
        <w:pStyle w:val="AH5Sec"/>
      </w:pPr>
      <w:bookmarkStart w:id="45" w:name="_Toc132095786"/>
      <w:r w:rsidRPr="00E06B18">
        <w:rPr>
          <w:rStyle w:val="CharSectNo"/>
        </w:rPr>
        <w:t>30</w:t>
      </w:r>
      <w:r>
        <w:tab/>
        <w:t>Principal may act despite giving power of attorney</w:t>
      </w:r>
      <w:bookmarkEnd w:id="45"/>
    </w:p>
    <w:p w14:paraId="4110ED8F" w14:textId="77777777" w:rsidR="0064573A" w:rsidRDefault="0064573A">
      <w:pPr>
        <w:pStyle w:val="Amainreturn"/>
      </w:pPr>
      <w:r>
        <w:t>To remove any doubt, the giving of a power of attorney does not affect the principal’s power to do anything that the principal is otherwise legally capable of doing.</w:t>
      </w:r>
    </w:p>
    <w:p w14:paraId="41764C55" w14:textId="77777777" w:rsidR="0064573A" w:rsidRDefault="0064573A">
      <w:pPr>
        <w:pStyle w:val="AH5Sec"/>
      </w:pPr>
      <w:bookmarkStart w:id="46" w:name="_Toc132095787"/>
      <w:r w:rsidRPr="00E06B18">
        <w:rPr>
          <w:rStyle w:val="CharSectNo"/>
        </w:rPr>
        <w:t>31</w:t>
      </w:r>
      <w:r>
        <w:tab/>
        <w:t>How does enduring power of attorney operate while principal has capacity?</w:t>
      </w:r>
      <w:bookmarkEnd w:id="46"/>
    </w:p>
    <w:p w14:paraId="725B3A5C" w14:textId="77777777" w:rsidR="0064573A" w:rsidRDefault="0064573A">
      <w:pPr>
        <w:pStyle w:val="Amain"/>
      </w:pPr>
      <w:r>
        <w:tab/>
        <w:t>(1)</w:t>
      </w:r>
      <w:r>
        <w:tab/>
        <w:t>This section applies to an enduring power of attorney that operates while the principal has decision-making capacity.</w:t>
      </w:r>
    </w:p>
    <w:p w14:paraId="30DAC153" w14:textId="77777777" w:rsidR="0064573A" w:rsidRDefault="0064573A">
      <w:pPr>
        <w:pStyle w:val="Amain"/>
      </w:pPr>
      <w:r>
        <w:tab/>
        <w:t>(2)</w:t>
      </w:r>
      <w:r>
        <w:tab/>
        <w:t>While the principal has decision-making capacity, the power of attorney operates as a general power of attorney in relation to property matters.</w:t>
      </w:r>
    </w:p>
    <w:p w14:paraId="53376830" w14:textId="77777777" w:rsidR="0064573A" w:rsidRDefault="0064573A">
      <w:pPr>
        <w:pStyle w:val="PageBreak"/>
      </w:pPr>
      <w:r>
        <w:br w:type="page"/>
      </w:r>
    </w:p>
    <w:p w14:paraId="0FA4EDE1" w14:textId="77777777" w:rsidR="0064573A" w:rsidRPr="00E06B18" w:rsidRDefault="0064573A">
      <w:pPr>
        <w:pStyle w:val="AH2Part"/>
      </w:pPr>
      <w:bookmarkStart w:id="47" w:name="_Toc132095788"/>
      <w:r w:rsidRPr="00E06B18">
        <w:rPr>
          <w:rStyle w:val="CharPartNo"/>
        </w:rPr>
        <w:lastRenderedPageBreak/>
        <w:t>Part 4.2</w:t>
      </w:r>
      <w:r>
        <w:tab/>
      </w:r>
      <w:r w:rsidRPr="00E06B18">
        <w:rPr>
          <w:rStyle w:val="CharPartText"/>
        </w:rPr>
        <w:t>Operation of enduring powers of attorney</w:t>
      </w:r>
      <w:bookmarkEnd w:id="47"/>
    </w:p>
    <w:p w14:paraId="45468E8E" w14:textId="77777777" w:rsidR="0064573A" w:rsidRDefault="0064573A">
      <w:pPr>
        <w:pStyle w:val="AH5Sec"/>
      </w:pPr>
      <w:bookmarkStart w:id="48" w:name="_Toc132095789"/>
      <w:r w:rsidRPr="00E06B18">
        <w:rPr>
          <w:rStyle w:val="CharSectNo"/>
        </w:rPr>
        <w:t>32</w:t>
      </w:r>
      <w:r>
        <w:tab/>
        <w:t>Enduring power of attorney—principal’s impaired decision-making capacity</w:t>
      </w:r>
      <w:bookmarkEnd w:id="48"/>
    </w:p>
    <w:p w14:paraId="3ED7B1CE" w14:textId="77777777" w:rsidR="0064573A" w:rsidRDefault="0064573A">
      <w:pPr>
        <w:pStyle w:val="Amain"/>
      </w:pPr>
      <w:r>
        <w:tab/>
        <w:t>(1)</w:t>
      </w:r>
      <w:r>
        <w:tab/>
        <w:t>An enduring power of attorney giving power in relation to a matter is not revoked by the principal becoming a person with impaired decision</w:t>
      </w:r>
      <w:r>
        <w:noBreakHyphen/>
        <w:t>making capacity, either generally or in relation to the matter.</w:t>
      </w:r>
    </w:p>
    <w:p w14:paraId="73CD0BF7" w14:textId="77777777" w:rsidR="0064573A" w:rsidRDefault="0064573A">
      <w:pPr>
        <w:pStyle w:val="Amain"/>
      </w:pPr>
      <w:r>
        <w:tab/>
        <w:t>(2)</w:t>
      </w:r>
      <w:r>
        <w:tab/>
        <w:t>Also, a power under an enduring power of attorney can be exercised—</w:t>
      </w:r>
    </w:p>
    <w:p w14:paraId="1C5104A9" w14:textId="77777777" w:rsidR="0064573A" w:rsidRDefault="0064573A">
      <w:pPr>
        <w:pStyle w:val="Apara"/>
      </w:pPr>
      <w:r>
        <w:tab/>
        <w:t>(a)</w:t>
      </w:r>
      <w:r>
        <w:tab/>
        <w:t>while the principal has impaired decision-making capacity; and</w:t>
      </w:r>
    </w:p>
    <w:p w14:paraId="6B2C79AB" w14:textId="77777777" w:rsidR="0064573A" w:rsidRDefault="0064573A">
      <w:pPr>
        <w:pStyle w:val="Apara"/>
      </w:pPr>
      <w:r>
        <w:tab/>
        <w:t>(b)</w:t>
      </w:r>
      <w:r>
        <w:tab/>
        <w:t>whether or not a condition about when the power is to start to operate is satisfied.</w:t>
      </w:r>
    </w:p>
    <w:p w14:paraId="244490C1" w14:textId="77777777" w:rsidR="0064573A" w:rsidRDefault="0064573A">
      <w:pPr>
        <w:pStyle w:val="aExamHdgss"/>
      </w:pPr>
      <w:r>
        <w:t>Example</w:t>
      </w:r>
    </w:p>
    <w:p w14:paraId="75720ADC" w14:textId="77777777" w:rsidR="0064573A" w:rsidRDefault="0064573A">
      <w:pPr>
        <w:pStyle w:val="aExamss"/>
      </w:pPr>
      <w:r>
        <w:t>An enduring power of attorney appointing Jack is stated to take effect on 3 January 2007.  However, the principal becomes a person with impaired decision-making capacity on 27 October 2006.  Jack can exercise a power under the enduring power of attorney starting on 27 October 2006.</w:t>
      </w:r>
    </w:p>
    <w:p w14:paraId="33179674" w14:textId="77777777" w:rsidR="0064573A" w:rsidRDefault="0064573A">
      <w:pPr>
        <w:pStyle w:val="aNote"/>
        <w:keepNext/>
        <w:rPr>
          <w:iCs/>
        </w:rPr>
      </w:pPr>
      <w:r>
        <w:rPr>
          <w:rStyle w:val="charItals"/>
        </w:rPr>
        <w:t>Note</w:t>
      </w:r>
      <w:r>
        <w:rPr>
          <w:rStyle w:val="charItals"/>
        </w:rPr>
        <w:tab/>
      </w:r>
      <w:r>
        <w:rPr>
          <w:iCs/>
        </w:rPr>
        <w:t>A medical certificate can be evidence that the principal had, or did not have, impaired decision-making capacity (see s 87).</w:t>
      </w:r>
    </w:p>
    <w:p w14:paraId="2AF3B5C9" w14:textId="77777777" w:rsidR="0064573A" w:rsidRDefault="0064573A">
      <w:pPr>
        <w:pStyle w:val="PageBreak"/>
      </w:pPr>
      <w:r>
        <w:br w:type="page"/>
      </w:r>
    </w:p>
    <w:p w14:paraId="6291AB19" w14:textId="77777777" w:rsidR="0064573A" w:rsidRPr="00E06B18" w:rsidRDefault="0064573A">
      <w:pPr>
        <w:pStyle w:val="AH2Part"/>
      </w:pPr>
      <w:bookmarkStart w:id="49" w:name="_Toc132095790"/>
      <w:r w:rsidRPr="00E06B18">
        <w:rPr>
          <w:rStyle w:val="CharPartNo"/>
        </w:rPr>
        <w:lastRenderedPageBreak/>
        <w:t>Part 4.3</w:t>
      </w:r>
      <w:r>
        <w:tab/>
      </w:r>
      <w:r w:rsidRPr="00E06B18">
        <w:rPr>
          <w:rStyle w:val="CharPartText"/>
        </w:rPr>
        <w:t>Things attorneys can and cannot do</w:t>
      </w:r>
      <w:bookmarkEnd w:id="49"/>
    </w:p>
    <w:p w14:paraId="095DB813" w14:textId="77777777" w:rsidR="0064573A" w:rsidRPr="00E06B18" w:rsidRDefault="0064573A">
      <w:pPr>
        <w:pStyle w:val="AH3Div"/>
      </w:pPr>
      <w:bookmarkStart w:id="50" w:name="_Toc132095791"/>
      <w:r w:rsidRPr="00E06B18">
        <w:rPr>
          <w:rStyle w:val="CharDivNo"/>
        </w:rPr>
        <w:t>Division 4.3.1</w:t>
      </w:r>
      <w:r>
        <w:tab/>
      </w:r>
      <w:r w:rsidRPr="00E06B18">
        <w:rPr>
          <w:rStyle w:val="CharDivText"/>
        </w:rPr>
        <w:t>Things attorneys can and cannot do generally</w:t>
      </w:r>
      <w:bookmarkEnd w:id="50"/>
    </w:p>
    <w:p w14:paraId="6B6B6A25" w14:textId="77777777" w:rsidR="0064573A" w:rsidRDefault="0064573A">
      <w:pPr>
        <w:pStyle w:val="AH5Sec"/>
      </w:pPr>
      <w:bookmarkStart w:id="51" w:name="_Toc132095792"/>
      <w:r w:rsidRPr="00E06B18">
        <w:rPr>
          <w:rStyle w:val="CharSectNo"/>
        </w:rPr>
        <w:t>33</w:t>
      </w:r>
      <w:r>
        <w:tab/>
        <w:t>Others acting for attorney</w:t>
      </w:r>
      <w:bookmarkEnd w:id="51"/>
    </w:p>
    <w:p w14:paraId="12D404F5" w14:textId="77777777" w:rsidR="0064573A" w:rsidRDefault="0064573A">
      <w:pPr>
        <w:pStyle w:val="Amain"/>
      </w:pPr>
      <w:r>
        <w:tab/>
        <w:t>(1)</w:t>
      </w:r>
      <w:r>
        <w:tab/>
        <w:t xml:space="preserve">An attorney under a general power of attorney may authorise someone else to exercise </w:t>
      </w:r>
      <w:r w:rsidR="00592A05" w:rsidRPr="001B6AD9">
        <w:t>1 or more</w:t>
      </w:r>
      <w:r>
        <w:t xml:space="preserve"> of the attorney’s powers, whether or not there is express power for the authorisation.</w:t>
      </w:r>
    </w:p>
    <w:p w14:paraId="6ACED3B0" w14:textId="77777777" w:rsidR="0064573A" w:rsidRDefault="0064573A">
      <w:pPr>
        <w:pStyle w:val="aExamHdgss"/>
      </w:pPr>
      <w:r>
        <w:t>Examples of authorisations</w:t>
      </w:r>
    </w:p>
    <w:p w14:paraId="1B9BF8FB" w14:textId="77777777" w:rsidR="0064573A" w:rsidRDefault="0064573A">
      <w:pPr>
        <w:pStyle w:val="aExamINumss"/>
      </w:pPr>
      <w:r>
        <w:t>1</w:t>
      </w:r>
      <w:r>
        <w:tab/>
        <w:t>substitute decision-maker</w:t>
      </w:r>
    </w:p>
    <w:p w14:paraId="49AB7A58" w14:textId="77777777" w:rsidR="0064573A" w:rsidRDefault="0064573A">
      <w:pPr>
        <w:pStyle w:val="aExamINumss"/>
      </w:pPr>
      <w:r>
        <w:t>2</w:t>
      </w:r>
      <w:r>
        <w:tab/>
        <w:t>delegate</w:t>
      </w:r>
    </w:p>
    <w:p w14:paraId="52814E8B" w14:textId="77777777" w:rsidR="0064573A" w:rsidRDefault="0064573A">
      <w:pPr>
        <w:pStyle w:val="aExamINumss"/>
        <w:keepNext/>
      </w:pPr>
      <w:r>
        <w:t>3</w:t>
      </w:r>
      <w:r>
        <w:tab/>
        <w:t>sub-attorney</w:t>
      </w:r>
    </w:p>
    <w:p w14:paraId="45AF1CC3" w14:textId="77777777" w:rsidR="0064573A" w:rsidRDefault="0064573A">
      <w:pPr>
        <w:pStyle w:val="aNote"/>
      </w:pPr>
      <w:r>
        <w:rPr>
          <w:rStyle w:val="charItals"/>
        </w:rPr>
        <w:t>Note</w:t>
      </w:r>
      <w:r>
        <w:tab/>
        <w:t xml:space="preserve">If a form is approved under </w:t>
      </w:r>
      <w:r w:rsidR="00C77C86">
        <w:rPr>
          <w:rFonts w:ascii="Times" w:hAnsi="Times"/>
        </w:rPr>
        <w:t>s 96</w:t>
      </w:r>
      <w:r>
        <w:rPr>
          <w:rFonts w:ascii="Times" w:hAnsi="Times"/>
        </w:rPr>
        <w:t xml:space="preserve"> </w:t>
      </w:r>
      <w:r>
        <w:t>for this provision, the form must be used.</w:t>
      </w:r>
    </w:p>
    <w:p w14:paraId="69EF3EC0" w14:textId="77777777" w:rsidR="0064573A" w:rsidRDefault="0064573A">
      <w:pPr>
        <w:pStyle w:val="Amain"/>
      </w:pPr>
      <w:r>
        <w:tab/>
        <w:t>(2)</w:t>
      </w:r>
      <w:r>
        <w:tab/>
        <w:t xml:space="preserve">An enduring power of attorney does not authorise an attorney to authorise anyone else to exercise the powers of the attorney while the principal has impaired decision-making </w:t>
      </w:r>
      <w:r w:rsidR="009349C0" w:rsidRPr="008C32A3">
        <w:t>capacity</w:t>
      </w:r>
      <w:r>
        <w:t>.</w:t>
      </w:r>
    </w:p>
    <w:p w14:paraId="1A474AC2" w14:textId="77777777" w:rsidR="0064573A" w:rsidRDefault="0064573A">
      <w:pPr>
        <w:pStyle w:val="Amain"/>
      </w:pPr>
      <w:r>
        <w:tab/>
        <w:t>(3)</w:t>
      </w:r>
      <w:r>
        <w:tab/>
        <w:t xml:space="preserve">However, if an enduring power of attorney expressly authorises an attorney to authorise someone else to exercise </w:t>
      </w:r>
      <w:r w:rsidR="00592A05" w:rsidRPr="001B6AD9">
        <w:t>1 or more</w:t>
      </w:r>
      <w:r>
        <w:t xml:space="preserve"> of the attorney’s powers, the attorney may, in accordance with the express authorisation, authorise someone else to exercise the attorney’s powers if—</w:t>
      </w:r>
    </w:p>
    <w:p w14:paraId="3C0BA362" w14:textId="77777777" w:rsidR="0064573A" w:rsidRDefault="0064573A">
      <w:pPr>
        <w:pStyle w:val="Apara"/>
      </w:pPr>
      <w:r>
        <w:tab/>
        <w:t>(a)</w:t>
      </w:r>
      <w:r>
        <w:tab/>
        <w:t>the person could be appointed as an attorney under an enduring power of attorney; and</w:t>
      </w:r>
    </w:p>
    <w:p w14:paraId="2587B534" w14:textId="77777777" w:rsidR="0064573A" w:rsidRDefault="0064573A">
      <w:pPr>
        <w:pStyle w:val="Apara"/>
      </w:pPr>
      <w:r>
        <w:tab/>
        <w:t>(b)</w:t>
      </w:r>
      <w:r>
        <w:tab/>
        <w:t>the person authorised is known to the principal, or was known to the principal when the principal had decision-making capacity.</w:t>
      </w:r>
    </w:p>
    <w:p w14:paraId="623F541F" w14:textId="77777777" w:rsidR="0064573A" w:rsidRDefault="0064573A">
      <w:pPr>
        <w:pStyle w:val="Amain"/>
      </w:pPr>
      <w:r>
        <w:tab/>
        <w:t>(4)</w:t>
      </w:r>
      <w:r>
        <w:tab/>
        <w:t>To remove any doubt, a person authorised under this section to exercise an attorney’s powers is taken to be the attorney for this Act.</w:t>
      </w:r>
    </w:p>
    <w:p w14:paraId="328B0700" w14:textId="77777777" w:rsidR="0064573A" w:rsidRDefault="0064573A">
      <w:pPr>
        <w:pStyle w:val="AH5Sec"/>
      </w:pPr>
      <w:bookmarkStart w:id="52" w:name="_Toc132095793"/>
      <w:r w:rsidRPr="00E06B18">
        <w:rPr>
          <w:rStyle w:val="CharSectNo"/>
        </w:rPr>
        <w:lastRenderedPageBreak/>
        <w:t>34</w:t>
      </w:r>
      <w:r>
        <w:tab/>
        <w:t>Powers of attorney do not generally give authority to benefit attorneys</w:t>
      </w:r>
      <w:bookmarkEnd w:id="52"/>
    </w:p>
    <w:p w14:paraId="1A984765" w14:textId="77777777" w:rsidR="0064573A" w:rsidRDefault="0064573A">
      <w:pPr>
        <w:pStyle w:val="Amainreturn"/>
      </w:pPr>
      <w:r>
        <w:t>A power of attorney does not authorise an attorney to execute an assurance or other document, or do anything else, that would result in a benefit being given to the attorney unless the power of attorney expressly authorises the giving of a benefit of that kind to the attorney.</w:t>
      </w:r>
    </w:p>
    <w:p w14:paraId="5EF7B09A" w14:textId="77777777" w:rsidR="0064573A" w:rsidRDefault="0064573A">
      <w:pPr>
        <w:pStyle w:val="AH5Sec"/>
      </w:pPr>
      <w:bookmarkStart w:id="53" w:name="_Toc132095794"/>
      <w:r w:rsidRPr="00E06B18">
        <w:rPr>
          <w:rStyle w:val="CharSectNo"/>
        </w:rPr>
        <w:t>35</w:t>
      </w:r>
      <w:r>
        <w:tab/>
        <w:t>Things that cannot be lawfully done by attorneys</w:t>
      </w:r>
      <w:bookmarkEnd w:id="53"/>
    </w:p>
    <w:p w14:paraId="5F3EE5A6" w14:textId="77777777" w:rsidR="0064573A" w:rsidRDefault="0064573A">
      <w:pPr>
        <w:pStyle w:val="Amainreturn"/>
        <w:keepNext/>
      </w:pPr>
      <w:r>
        <w:t>A principal cannot do the following by an attorney under a power of attorney:</w:t>
      </w:r>
    </w:p>
    <w:p w14:paraId="0AFD0C1E" w14:textId="77777777" w:rsidR="0064573A" w:rsidRDefault="0064573A">
      <w:pPr>
        <w:pStyle w:val="Apara"/>
      </w:pPr>
      <w:r>
        <w:tab/>
        <w:t>(a)</w:t>
      </w:r>
      <w:r>
        <w:tab/>
        <w:t>authorise the attorney to exercise power in relation to special personal matters;</w:t>
      </w:r>
    </w:p>
    <w:p w14:paraId="28C68336" w14:textId="77777777" w:rsidR="0064573A" w:rsidRDefault="0064573A">
      <w:pPr>
        <w:pStyle w:val="Apara"/>
        <w:keepNext/>
      </w:pPr>
      <w:r>
        <w:tab/>
        <w:t>(b)</w:t>
      </w:r>
      <w:r>
        <w:tab/>
        <w:t>authorise the attorney to exercise power in relation to special health care matters.</w:t>
      </w:r>
    </w:p>
    <w:p w14:paraId="62A47DD1" w14:textId="77777777" w:rsidR="0064573A" w:rsidRDefault="0064573A">
      <w:pPr>
        <w:pStyle w:val="aNote"/>
      </w:pPr>
      <w:r>
        <w:rPr>
          <w:rStyle w:val="charItals"/>
        </w:rPr>
        <w:t>Note</w:t>
      </w:r>
      <w:r>
        <w:rPr>
          <w:rStyle w:val="charItals"/>
        </w:rPr>
        <w:tab/>
      </w:r>
      <w:r>
        <w:rPr>
          <w:rStyle w:val="charBoldItals"/>
        </w:rPr>
        <w:t>Special personal matter</w:t>
      </w:r>
      <w:r>
        <w:t xml:space="preserve">—see s 36.  </w:t>
      </w:r>
      <w:r>
        <w:rPr>
          <w:rStyle w:val="charBoldItals"/>
        </w:rPr>
        <w:t>Special health care matter</w:t>
      </w:r>
      <w:r>
        <w:t>—see s 37.</w:t>
      </w:r>
    </w:p>
    <w:p w14:paraId="5B7B948A" w14:textId="77777777" w:rsidR="0064573A" w:rsidRDefault="0064573A">
      <w:pPr>
        <w:pStyle w:val="AH5Sec"/>
      </w:pPr>
      <w:bookmarkStart w:id="54" w:name="_Toc132095795"/>
      <w:r w:rsidRPr="00E06B18">
        <w:rPr>
          <w:rStyle w:val="CharSectNo"/>
        </w:rPr>
        <w:t>36</w:t>
      </w:r>
      <w:r>
        <w:tab/>
        <w:t>Special personal matters</w:t>
      </w:r>
      <w:bookmarkEnd w:id="54"/>
    </w:p>
    <w:p w14:paraId="2EFE5544" w14:textId="77777777" w:rsidR="0064573A" w:rsidRDefault="007D7ECA" w:rsidP="007D7ECA">
      <w:pPr>
        <w:pStyle w:val="Amain"/>
      </w:pPr>
      <w:r>
        <w:tab/>
        <w:t>(1)</w:t>
      </w:r>
      <w:r>
        <w:tab/>
      </w:r>
      <w:r w:rsidR="0064573A">
        <w:t xml:space="preserve">For this Act, each of the following is a </w:t>
      </w:r>
      <w:r w:rsidR="0064573A">
        <w:rPr>
          <w:rStyle w:val="charBoldItals"/>
        </w:rPr>
        <w:t>special personal matter</w:t>
      </w:r>
      <w:r w:rsidR="0064573A">
        <w:t xml:space="preserve"> for a principal:</w:t>
      </w:r>
    </w:p>
    <w:p w14:paraId="6E19D117" w14:textId="77777777" w:rsidR="0064573A" w:rsidRDefault="0064573A">
      <w:pPr>
        <w:pStyle w:val="Apara"/>
      </w:pPr>
      <w:r>
        <w:tab/>
        <w:t>(a)</w:t>
      </w:r>
      <w:r>
        <w:tab/>
        <w:t>making or revoking the principal’s will;</w:t>
      </w:r>
    </w:p>
    <w:p w14:paraId="6F7752D1" w14:textId="77777777" w:rsidR="0064573A" w:rsidRDefault="0064573A">
      <w:pPr>
        <w:pStyle w:val="Apara"/>
      </w:pPr>
      <w:r>
        <w:tab/>
        <w:t>(b)</w:t>
      </w:r>
      <w:r>
        <w:tab/>
        <w:t>making or revoking a power of attorney for the principal;</w:t>
      </w:r>
    </w:p>
    <w:p w14:paraId="4FB118AE" w14:textId="77777777" w:rsidR="0064573A" w:rsidRDefault="0064573A">
      <w:pPr>
        <w:pStyle w:val="Apara"/>
      </w:pPr>
      <w:r>
        <w:tab/>
        <w:t>(c)</w:t>
      </w:r>
      <w:r>
        <w:tab/>
        <w:t>exercising the principal’s right to vote in a Commonwealth, Territory, State or local government election or referendum;</w:t>
      </w:r>
    </w:p>
    <w:p w14:paraId="580CB5AF" w14:textId="77777777" w:rsidR="0064573A" w:rsidRDefault="0064573A">
      <w:pPr>
        <w:pStyle w:val="Apara"/>
      </w:pPr>
      <w:r>
        <w:tab/>
        <w:t>(d)</w:t>
      </w:r>
      <w:r>
        <w:tab/>
        <w:t>consenting to the adoption of a child of the principal who is under 18 years;</w:t>
      </w:r>
    </w:p>
    <w:p w14:paraId="7AA2D8AE" w14:textId="77777777" w:rsidR="00B45474" w:rsidRDefault="00B45474" w:rsidP="00B45474">
      <w:pPr>
        <w:pStyle w:val="Apara"/>
      </w:pPr>
      <w:r>
        <w:tab/>
        <w:t>(e)</w:t>
      </w:r>
      <w:r>
        <w:tab/>
        <w:t>consenting to the marriage of the principal.</w:t>
      </w:r>
    </w:p>
    <w:p w14:paraId="545F90CF" w14:textId="77777777" w:rsidR="007D7ECA" w:rsidRPr="001B6AD9" w:rsidRDefault="007D7ECA" w:rsidP="003235B3">
      <w:pPr>
        <w:pStyle w:val="Amain"/>
        <w:keepNext/>
      </w:pPr>
      <w:r w:rsidRPr="001B6AD9">
        <w:lastRenderedPageBreak/>
        <w:tab/>
        <w:t>(2)</w:t>
      </w:r>
      <w:r w:rsidRPr="001B6AD9">
        <w:tab/>
        <w:t>In this section:</w:t>
      </w:r>
    </w:p>
    <w:p w14:paraId="714329F1" w14:textId="77777777" w:rsidR="007D7ECA" w:rsidRPr="001B6AD9" w:rsidRDefault="007D7ECA" w:rsidP="007D7ECA">
      <w:pPr>
        <w:pStyle w:val="aDef"/>
      </w:pPr>
      <w:r w:rsidRPr="001B6AD9">
        <w:rPr>
          <w:rStyle w:val="charBoldItals"/>
        </w:rPr>
        <w:t>will</w:t>
      </w:r>
      <w:r w:rsidRPr="001B6AD9">
        <w:t xml:space="preserve"> includes a codicil.</w:t>
      </w:r>
    </w:p>
    <w:p w14:paraId="38ACED19" w14:textId="77777777" w:rsidR="0064573A" w:rsidRDefault="0064573A">
      <w:pPr>
        <w:pStyle w:val="AH5Sec"/>
      </w:pPr>
      <w:bookmarkStart w:id="55" w:name="_Toc132095796"/>
      <w:r w:rsidRPr="00E06B18">
        <w:rPr>
          <w:rStyle w:val="CharSectNo"/>
        </w:rPr>
        <w:t>37</w:t>
      </w:r>
      <w:r>
        <w:tab/>
        <w:t>Special health care matters</w:t>
      </w:r>
      <w:bookmarkEnd w:id="55"/>
    </w:p>
    <w:p w14:paraId="5D10BD4F" w14:textId="77777777" w:rsidR="0064573A" w:rsidRDefault="0064573A">
      <w:pPr>
        <w:pStyle w:val="Amain"/>
        <w:keepNext/>
      </w:pPr>
      <w:r>
        <w:tab/>
        <w:t>(1)</w:t>
      </w:r>
      <w:r>
        <w:tab/>
        <w:t xml:space="preserve">For this Act, each of the following is a </w:t>
      </w:r>
      <w:r>
        <w:rPr>
          <w:rStyle w:val="charBoldItals"/>
        </w:rPr>
        <w:t xml:space="preserve">special health care matter </w:t>
      </w:r>
      <w:r>
        <w:t>for a principal:</w:t>
      </w:r>
    </w:p>
    <w:p w14:paraId="663B68BF" w14:textId="77777777" w:rsidR="0064573A" w:rsidRDefault="0064573A">
      <w:pPr>
        <w:pStyle w:val="Apara"/>
      </w:pPr>
      <w:r>
        <w:tab/>
        <w:t>(a)</w:t>
      </w:r>
      <w:r>
        <w:tab/>
        <w:t>removal of non-regenerative tissue from the principal while alive for donation to someone else;</w:t>
      </w:r>
    </w:p>
    <w:p w14:paraId="102E5A8E" w14:textId="77777777" w:rsidR="0064573A" w:rsidRDefault="0064573A">
      <w:pPr>
        <w:pStyle w:val="Apara"/>
      </w:pPr>
      <w:r>
        <w:tab/>
        <w:t>(b)</w:t>
      </w:r>
      <w:r>
        <w:tab/>
        <w:t>sterilisation of the principal if the principal is, or is reasonably likely to be, fertile;</w:t>
      </w:r>
    </w:p>
    <w:p w14:paraId="5D54B407" w14:textId="77777777" w:rsidR="0064573A" w:rsidRDefault="0064573A">
      <w:pPr>
        <w:pStyle w:val="Apara"/>
      </w:pPr>
      <w:r>
        <w:tab/>
        <w:t>(c)</w:t>
      </w:r>
      <w:r>
        <w:tab/>
        <w:t>termination of the principal’s pregnancy;</w:t>
      </w:r>
    </w:p>
    <w:p w14:paraId="158B6476" w14:textId="77777777" w:rsidR="0064573A" w:rsidRDefault="0064573A">
      <w:pPr>
        <w:pStyle w:val="Apara"/>
      </w:pPr>
      <w:r>
        <w:tab/>
        <w:t>(</w:t>
      </w:r>
      <w:r w:rsidR="009349C0">
        <w:t>d</w:t>
      </w:r>
      <w:r>
        <w:t>)</w:t>
      </w:r>
      <w:r>
        <w:tab/>
        <w:t>electroconvulsive therapy or psychiatric surgery;</w:t>
      </w:r>
    </w:p>
    <w:p w14:paraId="1F99B645" w14:textId="77777777" w:rsidR="0064573A" w:rsidRDefault="0064573A">
      <w:pPr>
        <w:pStyle w:val="Apara"/>
        <w:keepNext/>
      </w:pPr>
      <w:r>
        <w:tab/>
        <w:t>(</w:t>
      </w:r>
      <w:r w:rsidR="009349C0">
        <w:t>e</w:t>
      </w:r>
      <w:r>
        <w:t>)</w:t>
      </w:r>
      <w:r>
        <w:tab/>
        <w:t>health care prescribed by regulation.</w:t>
      </w:r>
    </w:p>
    <w:p w14:paraId="66F23FC5" w14:textId="77777777" w:rsidR="0064573A" w:rsidRDefault="0064573A">
      <w:pPr>
        <w:pStyle w:val="aNote"/>
      </w:pPr>
      <w:r>
        <w:rPr>
          <w:rStyle w:val="charItals"/>
        </w:rPr>
        <w:t>Note</w:t>
      </w:r>
      <w:r>
        <w:rPr>
          <w:rStyle w:val="charItals"/>
        </w:rPr>
        <w:tab/>
      </w:r>
      <w:r>
        <w:rPr>
          <w:rStyle w:val="charBoldItals"/>
        </w:rPr>
        <w:t>Health care</w:t>
      </w:r>
      <w:r>
        <w:t>—see the dictionary.</w:t>
      </w:r>
    </w:p>
    <w:p w14:paraId="76854613" w14:textId="77777777" w:rsidR="0064573A" w:rsidRDefault="0064573A">
      <w:pPr>
        <w:pStyle w:val="Amain"/>
        <w:keepNext/>
      </w:pPr>
      <w:r>
        <w:tab/>
        <w:t>(2)</w:t>
      </w:r>
      <w:r>
        <w:tab/>
        <w:t>In this section:</w:t>
      </w:r>
    </w:p>
    <w:p w14:paraId="71DE3B1D" w14:textId="37CC7839" w:rsidR="0064573A" w:rsidRDefault="0064573A">
      <w:pPr>
        <w:pStyle w:val="aDef"/>
      </w:pPr>
      <w:r>
        <w:rPr>
          <w:rStyle w:val="charBoldItals"/>
        </w:rPr>
        <w:t>electroconvulsive therapy</w:t>
      </w:r>
      <w:r>
        <w:t xml:space="preserve">—see the </w:t>
      </w:r>
      <w:hyperlink r:id="rId39" w:tooltip="Mental Health Act 2015" w:history="1">
        <w:r w:rsidR="00473D90" w:rsidRPr="00DD4289">
          <w:rPr>
            <w:rStyle w:val="charCitHyperlinkItal"/>
          </w:rPr>
          <w:t>Mental Health Act 2015</w:t>
        </w:r>
      </w:hyperlink>
      <w:r w:rsidR="005D2D00">
        <w:t>, section 145</w:t>
      </w:r>
      <w:r>
        <w:t>.</w:t>
      </w:r>
    </w:p>
    <w:p w14:paraId="758EBD3F" w14:textId="77777777" w:rsidR="0064573A" w:rsidRPr="002315FD" w:rsidRDefault="0064573A">
      <w:pPr>
        <w:pStyle w:val="aDef"/>
        <w:keepNext/>
      </w:pPr>
      <w:r>
        <w:rPr>
          <w:rStyle w:val="charBoldItals"/>
        </w:rPr>
        <w:t>health care primarily to treat organic malfunction or disease</w:t>
      </w:r>
      <w:r>
        <w:t>, of a principal, means health care without which an organic malfunction or disease of the principal is likely to cause serious or irreversible damage to the principal’s physical health.</w:t>
      </w:r>
    </w:p>
    <w:p w14:paraId="7FFF0182" w14:textId="77777777" w:rsidR="0064573A" w:rsidRDefault="0064573A">
      <w:pPr>
        <w:pStyle w:val="aExamHdgss"/>
      </w:pPr>
      <w:r>
        <w:t>Examples of health care covered by par (a)</w:t>
      </w:r>
    </w:p>
    <w:p w14:paraId="74E9E085" w14:textId="77777777" w:rsidR="0064573A" w:rsidRDefault="0064573A" w:rsidP="005D2888">
      <w:pPr>
        <w:pStyle w:val="aExamINumss"/>
        <w:keepNext/>
      </w:pPr>
      <w:r>
        <w:t>1</w:t>
      </w:r>
      <w:r>
        <w:tab/>
        <w:t>Health care involving sterilisation may be primarily to treat organic malfunction or disease if the principal has cancer affecting the reproductive system or cryptorchidism.</w:t>
      </w:r>
    </w:p>
    <w:p w14:paraId="4B5737BD" w14:textId="77777777" w:rsidR="0064573A" w:rsidRDefault="0064573A">
      <w:pPr>
        <w:pStyle w:val="aExamINumss"/>
        <w:keepNext/>
      </w:pPr>
      <w:r>
        <w:t>2</w:t>
      </w:r>
      <w:r>
        <w:tab/>
        <w:t>A procedure involving termination of a principal’s pregnancy may be primarily to treat organic malfunction if the principal requires abdominal surgery for injuries sustained in an accident.</w:t>
      </w:r>
    </w:p>
    <w:p w14:paraId="6C023D60" w14:textId="77777777" w:rsidR="0064573A" w:rsidRDefault="0064573A" w:rsidP="00900C83">
      <w:pPr>
        <w:pStyle w:val="aNote"/>
      </w:pPr>
      <w:r>
        <w:rPr>
          <w:rStyle w:val="charItals"/>
        </w:rPr>
        <w:t>Note</w:t>
      </w:r>
      <w:r>
        <w:rPr>
          <w:rStyle w:val="charItals"/>
        </w:rPr>
        <w:tab/>
      </w:r>
      <w:r>
        <w:rPr>
          <w:rStyle w:val="charBoldItals"/>
        </w:rPr>
        <w:t xml:space="preserve">Health care primarily to treat organic malfunction or disease </w:t>
      </w:r>
      <w:r>
        <w:t xml:space="preserve">is used in the definitions of </w:t>
      </w:r>
      <w:r>
        <w:rPr>
          <w:rStyle w:val="charBoldItals"/>
        </w:rPr>
        <w:t>sterilisation</w:t>
      </w:r>
      <w:r>
        <w:t xml:space="preserve"> and </w:t>
      </w:r>
      <w:r>
        <w:rPr>
          <w:rStyle w:val="charBoldItals"/>
        </w:rPr>
        <w:t>termination</w:t>
      </w:r>
      <w:r>
        <w:t>.</w:t>
      </w:r>
    </w:p>
    <w:p w14:paraId="2CF98569" w14:textId="6C45C87E" w:rsidR="0064573A" w:rsidRDefault="0064573A">
      <w:pPr>
        <w:pStyle w:val="aDef"/>
        <w:rPr>
          <w:color w:val="000000"/>
        </w:rPr>
      </w:pPr>
      <w:r w:rsidRPr="002315FD">
        <w:rPr>
          <w:rStyle w:val="charBoldItals"/>
        </w:rPr>
        <w:lastRenderedPageBreak/>
        <w:t>non-regenerative tissue</w:t>
      </w:r>
      <w:r>
        <w:rPr>
          <w:color w:val="000000"/>
        </w:rPr>
        <w:t xml:space="preserve">—see the </w:t>
      </w:r>
      <w:hyperlink r:id="rId40" w:tooltip="A1978-44" w:history="1">
        <w:r w:rsidR="002315FD" w:rsidRPr="002315FD">
          <w:rPr>
            <w:rStyle w:val="charCitHyperlinkItal"/>
          </w:rPr>
          <w:t>Transplantation and Anatomy Act 1978</w:t>
        </w:r>
      </w:hyperlink>
      <w:r>
        <w:rPr>
          <w:color w:val="000000"/>
        </w:rPr>
        <w:t>, dictionary.</w:t>
      </w:r>
    </w:p>
    <w:p w14:paraId="7B7FD898" w14:textId="6EB6638D" w:rsidR="0064573A" w:rsidRDefault="0064573A">
      <w:pPr>
        <w:pStyle w:val="aDef"/>
      </w:pPr>
      <w:r>
        <w:rPr>
          <w:rStyle w:val="charBoldItals"/>
        </w:rPr>
        <w:t>psychiatric surgery</w:t>
      </w:r>
      <w:r>
        <w:t xml:space="preserve">—see the </w:t>
      </w:r>
      <w:hyperlink r:id="rId41" w:tooltip="Mental Health Act 2015" w:history="1">
        <w:r w:rsidR="00473D90" w:rsidRPr="00DD4289">
          <w:rPr>
            <w:rStyle w:val="charCitHyperlinkItal"/>
          </w:rPr>
          <w:t>Mental Health Act 2015</w:t>
        </w:r>
      </w:hyperlink>
      <w:r>
        <w:t xml:space="preserve">, </w:t>
      </w:r>
      <w:r w:rsidR="005D2D00">
        <w:t>section 145</w:t>
      </w:r>
      <w:r>
        <w:t>.</w:t>
      </w:r>
    </w:p>
    <w:p w14:paraId="72A53C0C" w14:textId="77777777" w:rsidR="0064573A" w:rsidRDefault="0064573A">
      <w:pPr>
        <w:pStyle w:val="aDef"/>
        <w:keepNext/>
      </w:pPr>
      <w:r>
        <w:rPr>
          <w:rStyle w:val="charBoldItals"/>
        </w:rPr>
        <w:t>sterilisation</w:t>
      </w:r>
      <w:r>
        <w:t>, of a principal—</w:t>
      </w:r>
    </w:p>
    <w:p w14:paraId="47FD89E0" w14:textId="77777777" w:rsidR="0064573A" w:rsidRDefault="0064573A">
      <w:pPr>
        <w:pStyle w:val="aDefpara"/>
      </w:pPr>
      <w:r>
        <w:tab/>
        <w:t>(a)</w:t>
      </w:r>
      <w:r>
        <w:tab/>
        <w:t>means health care of the principal that is intended, or reasonably likely, to make the principal, or ensure the principal is, permanently infertile; but</w:t>
      </w:r>
    </w:p>
    <w:p w14:paraId="649F3768" w14:textId="77777777" w:rsidR="0064573A" w:rsidRDefault="0064573A">
      <w:pPr>
        <w:pStyle w:val="aDefpara"/>
        <w:keepNext/>
      </w:pPr>
      <w:r>
        <w:tab/>
        <w:t>(b)</w:t>
      </w:r>
      <w:r>
        <w:tab/>
        <w:t>does not include health care primarily to treat organic malfunction or disease of the principal.</w:t>
      </w:r>
    </w:p>
    <w:p w14:paraId="4B1D733D" w14:textId="77777777" w:rsidR="0064573A" w:rsidRDefault="0064573A">
      <w:pPr>
        <w:pStyle w:val="aExamHdgss"/>
      </w:pPr>
      <w:r>
        <w:t>Examples of sterilisation if not primarily to treat organic malfunction or disease</w:t>
      </w:r>
    </w:p>
    <w:p w14:paraId="43DAB890" w14:textId="77777777" w:rsidR="0064573A" w:rsidRDefault="0064573A">
      <w:pPr>
        <w:pStyle w:val="aExamINumss"/>
        <w:keepNext/>
      </w:pPr>
      <w:r>
        <w:t>1</w:t>
      </w:r>
      <w:r>
        <w:tab/>
        <w:t>endometrial oblation</w:t>
      </w:r>
    </w:p>
    <w:p w14:paraId="38E73824" w14:textId="77777777" w:rsidR="0064573A" w:rsidRDefault="0064573A">
      <w:pPr>
        <w:pStyle w:val="aExamINumss"/>
        <w:keepNext/>
      </w:pPr>
      <w:r>
        <w:t>2</w:t>
      </w:r>
      <w:r>
        <w:tab/>
        <w:t>hysterectomy</w:t>
      </w:r>
    </w:p>
    <w:p w14:paraId="19619007" w14:textId="77777777" w:rsidR="0064573A" w:rsidRDefault="0064573A">
      <w:pPr>
        <w:pStyle w:val="aExamINumss"/>
      </w:pPr>
      <w:r>
        <w:t>3</w:t>
      </w:r>
      <w:r>
        <w:tab/>
        <w:t>tubal ligation</w:t>
      </w:r>
    </w:p>
    <w:p w14:paraId="4EDF12F1" w14:textId="77777777" w:rsidR="0064573A" w:rsidRDefault="0064573A">
      <w:pPr>
        <w:pStyle w:val="aExamINumss"/>
      </w:pPr>
      <w:r>
        <w:t>4</w:t>
      </w:r>
      <w:r>
        <w:tab/>
        <w:t>vasectomy</w:t>
      </w:r>
    </w:p>
    <w:p w14:paraId="5EE67C71" w14:textId="77777777" w:rsidR="0064573A" w:rsidRDefault="0064573A">
      <w:pPr>
        <w:pStyle w:val="aDef"/>
      </w:pPr>
      <w:r>
        <w:rPr>
          <w:rStyle w:val="charBoldItals"/>
        </w:rPr>
        <w:t>termination</w:t>
      </w:r>
      <w:r>
        <w:t>, of a principal’s pregnancy, does not include health care primarily to treat organic malfunction or disease of the principal.</w:t>
      </w:r>
    </w:p>
    <w:p w14:paraId="4B40F389" w14:textId="77777777" w:rsidR="0064573A" w:rsidRPr="00E06B18" w:rsidRDefault="0064573A">
      <w:pPr>
        <w:pStyle w:val="AH3Div"/>
      </w:pPr>
      <w:bookmarkStart w:id="56" w:name="_Toc132095797"/>
      <w:r w:rsidRPr="00E06B18">
        <w:rPr>
          <w:rStyle w:val="CharDivNo"/>
        </w:rPr>
        <w:t>Division 4.3.2</w:t>
      </w:r>
      <w:r>
        <w:tab/>
      </w:r>
      <w:r w:rsidRPr="00E06B18">
        <w:rPr>
          <w:rStyle w:val="CharDivText"/>
        </w:rPr>
        <w:t>Things attorneys can and cannot do under enduring powers of attorney</w:t>
      </w:r>
      <w:bookmarkEnd w:id="56"/>
    </w:p>
    <w:p w14:paraId="15CBAB9C" w14:textId="77777777" w:rsidR="0064573A" w:rsidRDefault="0064573A">
      <w:pPr>
        <w:pStyle w:val="AH5Sec"/>
      </w:pPr>
      <w:bookmarkStart w:id="57" w:name="_Toc132095798"/>
      <w:r w:rsidRPr="00E06B18">
        <w:rPr>
          <w:rStyle w:val="CharSectNo"/>
        </w:rPr>
        <w:t>38</w:t>
      </w:r>
      <w:r>
        <w:tab/>
        <w:t>Enduring powers of attorney do not generally give authority to make gifts</w:t>
      </w:r>
      <w:bookmarkEnd w:id="57"/>
    </w:p>
    <w:p w14:paraId="4183352C" w14:textId="77777777" w:rsidR="0064573A" w:rsidRDefault="0064573A">
      <w:pPr>
        <w:pStyle w:val="Amainreturn"/>
      </w:pPr>
      <w:r>
        <w:t>An enduring power of attorney does not authorise the attorney to make a gift of all or any of the principal’s property to anyone else unless the power of attorney expressly authorises the making of the gift.</w:t>
      </w:r>
    </w:p>
    <w:p w14:paraId="619BA6FC" w14:textId="77777777" w:rsidR="0064573A" w:rsidRDefault="0064573A">
      <w:pPr>
        <w:pStyle w:val="AH5Sec"/>
      </w:pPr>
      <w:bookmarkStart w:id="58" w:name="_Toc132095799"/>
      <w:r w:rsidRPr="00E06B18">
        <w:rPr>
          <w:rStyle w:val="CharSectNo"/>
        </w:rPr>
        <w:lastRenderedPageBreak/>
        <w:t>39</w:t>
      </w:r>
      <w:r>
        <w:tab/>
        <w:t>Express general authority to make gifts in enduring powers of attorney</w:t>
      </w:r>
      <w:bookmarkEnd w:id="58"/>
    </w:p>
    <w:p w14:paraId="2B61EEC2" w14:textId="77777777" w:rsidR="0064573A" w:rsidRDefault="0064573A" w:rsidP="00900C83">
      <w:pPr>
        <w:pStyle w:val="Amain"/>
        <w:keepNext/>
      </w:pPr>
      <w:r>
        <w:tab/>
        <w:t>(1)</w:t>
      </w:r>
      <w:r>
        <w:tab/>
        <w:t>This section applies if an enduring power of attorney contains a general authorisation to make gifts.</w:t>
      </w:r>
    </w:p>
    <w:p w14:paraId="671160D1" w14:textId="77777777" w:rsidR="0064573A" w:rsidRDefault="0064573A">
      <w:pPr>
        <w:pStyle w:val="Amain"/>
        <w:keepNext/>
      </w:pPr>
      <w:r>
        <w:tab/>
        <w:t>(2)</w:t>
      </w:r>
      <w:r>
        <w:tab/>
        <w:t>A general authorisation to make gifts (however described) in an enduring power of attorney authorises the following gifts:</w:t>
      </w:r>
    </w:p>
    <w:p w14:paraId="20BC11B0" w14:textId="77777777" w:rsidR="0064573A" w:rsidRDefault="0064573A">
      <w:pPr>
        <w:pStyle w:val="Apara"/>
      </w:pPr>
      <w:r>
        <w:tab/>
        <w:t>(a)</w:t>
      </w:r>
      <w:r>
        <w:tab/>
        <w:t>a gift made to a relative or close friend of the principal for a celebration or special event;</w:t>
      </w:r>
    </w:p>
    <w:p w14:paraId="69FF45A8" w14:textId="77777777" w:rsidR="0064573A" w:rsidRDefault="0064573A">
      <w:pPr>
        <w:pStyle w:val="Apara"/>
        <w:keepNext/>
      </w:pPr>
      <w:r>
        <w:tab/>
        <w:t>(b)</w:t>
      </w:r>
      <w:r>
        <w:tab/>
        <w:t>a gift that is a donation of a kind that—</w:t>
      </w:r>
    </w:p>
    <w:p w14:paraId="01202B22" w14:textId="77777777" w:rsidR="0064573A" w:rsidRDefault="0064573A">
      <w:pPr>
        <w:pStyle w:val="Asubpara"/>
      </w:pPr>
      <w:r>
        <w:tab/>
        <w:t>(i)</w:t>
      </w:r>
      <w:r>
        <w:tab/>
        <w:t>the principal made when the principal had decision</w:t>
      </w:r>
      <w:r>
        <w:noBreakHyphen/>
        <w:t>making capacity; or</w:t>
      </w:r>
    </w:p>
    <w:p w14:paraId="4A235672" w14:textId="77777777" w:rsidR="0064573A" w:rsidRDefault="0064573A">
      <w:pPr>
        <w:pStyle w:val="Asubpara"/>
      </w:pPr>
      <w:r>
        <w:tab/>
        <w:t>(ii)</w:t>
      </w:r>
      <w:r>
        <w:tab/>
        <w:t>the principal might reasonably be expected to make.</w:t>
      </w:r>
    </w:p>
    <w:p w14:paraId="48B83BDD" w14:textId="77777777" w:rsidR="0064573A" w:rsidRDefault="0064573A">
      <w:pPr>
        <w:pStyle w:val="aExamHdgpar"/>
      </w:pPr>
      <w:r>
        <w:t>Examples of celebrations for par (a)</w:t>
      </w:r>
    </w:p>
    <w:p w14:paraId="5EDD7A87" w14:textId="77777777" w:rsidR="0064573A" w:rsidRDefault="0064573A">
      <w:pPr>
        <w:pStyle w:val="aExamINumpar"/>
      </w:pPr>
      <w:r>
        <w:t>1</w:t>
      </w:r>
      <w:r>
        <w:tab/>
        <w:t>birthday</w:t>
      </w:r>
    </w:p>
    <w:p w14:paraId="71B286CC" w14:textId="77777777" w:rsidR="0064573A" w:rsidRDefault="0064573A">
      <w:pPr>
        <w:pStyle w:val="aExamINumpar"/>
      </w:pPr>
      <w:r>
        <w:t>2</w:t>
      </w:r>
      <w:r>
        <w:tab/>
        <w:t>Easter</w:t>
      </w:r>
    </w:p>
    <w:p w14:paraId="68EA46AE" w14:textId="77777777" w:rsidR="0064573A" w:rsidRDefault="0064573A" w:rsidP="005D2888">
      <w:pPr>
        <w:pStyle w:val="aExamINumpar"/>
      </w:pPr>
      <w:r>
        <w:t>3</w:t>
      </w:r>
      <w:r>
        <w:tab/>
        <w:t>Hanukah</w:t>
      </w:r>
    </w:p>
    <w:p w14:paraId="7EA663BD" w14:textId="77777777" w:rsidR="0064573A" w:rsidRDefault="0064573A">
      <w:pPr>
        <w:pStyle w:val="aExamHdgpar"/>
      </w:pPr>
      <w:r>
        <w:t>Examples of special events for par (a)</w:t>
      </w:r>
    </w:p>
    <w:p w14:paraId="504D4464" w14:textId="77777777" w:rsidR="0064573A" w:rsidRDefault="0064573A">
      <w:pPr>
        <w:pStyle w:val="aExamINumpar"/>
        <w:keepNext/>
      </w:pPr>
      <w:r>
        <w:t>1</w:t>
      </w:r>
      <w:r>
        <w:tab/>
        <w:t>birth</w:t>
      </w:r>
    </w:p>
    <w:p w14:paraId="3F459E8C" w14:textId="77777777" w:rsidR="0064573A" w:rsidRDefault="0064573A">
      <w:pPr>
        <w:pStyle w:val="aExamINumpar"/>
        <w:keepNext/>
      </w:pPr>
      <w:r>
        <w:t>2</w:t>
      </w:r>
      <w:r>
        <w:tab/>
        <w:t>marriage</w:t>
      </w:r>
    </w:p>
    <w:p w14:paraId="6CE0421D" w14:textId="77777777" w:rsidR="0064573A" w:rsidRDefault="0064573A">
      <w:pPr>
        <w:pStyle w:val="aExamINumpar"/>
        <w:keepNext/>
      </w:pPr>
      <w:r>
        <w:t>3</w:t>
      </w:r>
      <w:r>
        <w:tab/>
        <w:t>graduation</w:t>
      </w:r>
    </w:p>
    <w:p w14:paraId="725549E5" w14:textId="77777777" w:rsidR="0064573A" w:rsidRDefault="0064573A">
      <w:pPr>
        <w:pStyle w:val="Amain"/>
      </w:pPr>
      <w:r>
        <w:tab/>
        <w:t>(3)</w:t>
      </w:r>
      <w:r>
        <w:tab/>
        <w:t>However, the general authorisation to make gifts in an enduring power of attorney does not authorise making a gift mentioned in subsection (2) if the value of the gift is more than is reasonable to make.</w:t>
      </w:r>
    </w:p>
    <w:p w14:paraId="4D00BDAB" w14:textId="77777777" w:rsidR="0064573A" w:rsidRDefault="0064573A">
      <w:pPr>
        <w:pStyle w:val="Amain"/>
      </w:pPr>
      <w:r>
        <w:tab/>
        <w:t>(4)</w:t>
      </w:r>
      <w:r>
        <w:tab/>
        <w:t>In working out what is reasonable for subsection (3), and without limiting what must be considered, the principal’s financial circumstances and the size of the principal’s estate must be considered.</w:t>
      </w:r>
    </w:p>
    <w:p w14:paraId="30791D1E" w14:textId="77777777" w:rsidR="0064573A" w:rsidRDefault="0064573A">
      <w:pPr>
        <w:pStyle w:val="Amain"/>
      </w:pPr>
      <w:r>
        <w:lastRenderedPageBreak/>
        <w:tab/>
        <w:t>(5)</w:t>
      </w:r>
      <w:r>
        <w:tab/>
        <w:t>Subsection (2) does not prevent the attorney, or a charity with which the attorney has a connection, from receiving a gift under the general authorisation to make gifts.</w:t>
      </w:r>
    </w:p>
    <w:p w14:paraId="315ED321" w14:textId="77777777" w:rsidR="0064573A" w:rsidRDefault="0064573A">
      <w:pPr>
        <w:pStyle w:val="AH5Sec"/>
      </w:pPr>
      <w:bookmarkStart w:id="59" w:name="_Toc132095800"/>
      <w:r w:rsidRPr="00E06B18">
        <w:rPr>
          <w:rStyle w:val="CharSectNo"/>
        </w:rPr>
        <w:t>40</w:t>
      </w:r>
      <w:r>
        <w:tab/>
        <w:t>Express general authority to provide for reasonable living expenses in enduring powers of attorney</w:t>
      </w:r>
      <w:bookmarkEnd w:id="59"/>
    </w:p>
    <w:p w14:paraId="1DD65A8E" w14:textId="77777777" w:rsidR="0064573A" w:rsidRDefault="0064573A">
      <w:pPr>
        <w:pStyle w:val="Amain"/>
      </w:pPr>
      <w:r>
        <w:tab/>
        <w:t>(1)</w:t>
      </w:r>
      <w:r>
        <w:tab/>
        <w:t>This section applies if an enduring power of attorney expressly authorises the payment of reasonable living expenses (however described) for a named person.</w:t>
      </w:r>
    </w:p>
    <w:p w14:paraId="435CAA97" w14:textId="77777777" w:rsidR="0064573A" w:rsidRDefault="0064573A">
      <w:pPr>
        <w:pStyle w:val="Amain"/>
        <w:keepNext/>
      </w:pPr>
      <w:r>
        <w:tab/>
        <w:t>(2)</w:t>
      </w:r>
      <w:r>
        <w:tab/>
        <w:t>Unless the power of attorney expressly provides otherwise, the power of attorney only authorises the payment of reasonable costs of the following in relation to the named person:</w:t>
      </w:r>
    </w:p>
    <w:p w14:paraId="550934C0" w14:textId="77777777" w:rsidR="0064573A" w:rsidRDefault="0064573A">
      <w:pPr>
        <w:pStyle w:val="Apara"/>
      </w:pPr>
      <w:r>
        <w:tab/>
        <w:t>(a)</w:t>
      </w:r>
      <w:r>
        <w:tab/>
        <w:t>housing;</w:t>
      </w:r>
    </w:p>
    <w:p w14:paraId="5D39980B" w14:textId="77777777" w:rsidR="0064573A" w:rsidRDefault="0064573A">
      <w:pPr>
        <w:pStyle w:val="Apara"/>
      </w:pPr>
      <w:r>
        <w:tab/>
        <w:t>(b)</w:t>
      </w:r>
      <w:r>
        <w:tab/>
        <w:t>food;</w:t>
      </w:r>
    </w:p>
    <w:p w14:paraId="058AC63A" w14:textId="77777777" w:rsidR="0064573A" w:rsidRDefault="0064573A">
      <w:pPr>
        <w:pStyle w:val="Apara"/>
      </w:pPr>
      <w:r>
        <w:tab/>
        <w:t>(c)</w:t>
      </w:r>
      <w:r>
        <w:tab/>
        <w:t>education;</w:t>
      </w:r>
    </w:p>
    <w:p w14:paraId="37E34596" w14:textId="77777777" w:rsidR="0064573A" w:rsidRDefault="0064573A">
      <w:pPr>
        <w:pStyle w:val="Apara"/>
      </w:pPr>
      <w:r>
        <w:tab/>
        <w:t>(d)</w:t>
      </w:r>
      <w:r>
        <w:tab/>
        <w:t>transportation;</w:t>
      </w:r>
    </w:p>
    <w:p w14:paraId="24F14CE8" w14:textId="77777777" w:rsidR="0064573A" w:rsidRDefault="0064573A">
      <w:pPr>
        <w:pStyle w:val="Apara"/>
      </w:pPr>
      <w:r>
        <w:tab/>
        <w:t>(e)</w:t>
      </w:r>
      <w:r>
        <w:tab/>
        <w:t>medical care and medication.</w:t>
      </w:r>
    </w:p>
    <w:p w14:paraId="582029B6" w14:textId="77777777" w:rsidR="0064573A" w:rsidRDefault="0064573A">
      <w:pPr>
        <w:pStyle w:val="Amain"/>
      </w:pPr>
      <w:r>
        <w:tab/>
        <w:t>(3)</w:t>
      </w:r>
      <w:r>
        <w:tab/>
        <w:t>In working out what are reasonable costs for subsection (2), and without limiting what must be considered, the principal’s financial circumstances and the size of the principal’s estate must be considered.</w:t>
      </w:r>
    </w:p>
    <w:p w14:paraId="64ED0541" w14:textId="77777777" w:rsidR="0064573A" w:rsidRDefault="0064573A">
      <w:pPr>
        <w:pStyle w:val="AH5Sec"/>
      </w:pPr>
      <w:bookmarkStart w:id="60" w:name="_Toc132095801"/>
      <w:r w:rsidRPr="00E06B18">
        <w:rPr>
          <w:rStyle w:val="CharSectNo"/>
        </w:rPr>
        <w:lastRenderedPageBreak/>
        <w:t>41</w:t>
      </w:r>
      <w:r>
        <w:tab/>
        <w:t>Powers to maintain principal’s dependants—enduring powers of attorney</w:t>
      </w:r>
      <w:bookmarkEnd w:id="60"/>
    </w:p>
    <w:p w14:paraId="73EF7C28" w14:textId="77777777" w:rsidR="0064573A" w:rsidRDefault="0064573A" w:rsidP="00900C83">
      <w:pPr>
        <w:pStyle w:val="Amain"/>
        <w:keepNext/>
      </w:pPr>
      <w:r>
        <w:tab/>
        <w:t>(1)</w:t>
      </w:r>
      <w:r>
        <w:tab/>
        <w:t>An attorney for a property matter under an enduring power of attorney may provide from the principal’s estate for the needs of a dependant of the principal.</w:t>
      </w:r>
    </w:p>
    <w:p w14:paraId="457AF9CD" w14:textId="77777777" w:rsidR="0064573A" w:rsidRDefault="0064573A" w:rsidP="00900C83">
      <w:pPr>
        <w:pStyle w:val="Amain"/>
        <w:keepLines/>
      </w:pPr>
      <w:r>
        <w:tab/>
        <w:t>(2)</w:t>
      </w:r>
      <w:r>
        <w:tab/>
        <w:t>However, unless there is a contrary intention expressed in the enduring power of attorney, what is provided must not be more than what is reasonable considering all the circumstances and, in particular, the principal’s financial circumstances.</w:t>
      </w:r>
    </w:p>
    <w:p w14:paraId="19CDFD46" w14:textId="77777777" w:rsidR="0064573A" w:rsidRDefault="0064573A">
      <w:pPr>
        <w:pStyle w:val="PageBreak"/>
      </w:pPr>
      <w:r>
        <w:br w:type="page"/>
      </w:r>
    </w:p>
    <w:p w14:paraId="0E7A2B11" w14:textId="79F1FD83" w:rsidR="009349C0" w:rsidRPr="00E06B18" w:rsidRDefault="009349C0" w:rsidP="007E017D">
      <w:pPr>
        <w:pStyle w:val="AH2Part"/>
        <w:spacing w:before="0"/>
        <w:ind w:left="2603" w:hanging="2603"/>
      </w:pPr>
      <w:bookmarkStart w:id="61" w:name="_Toc132095802"/>
      <w:r w:rsidRPr="00E06B18">
        <w:rPr>
          <w:rStyle w:val="CharPartNo"/>
        </w:rPr>
        <w:lastRenderedPageBreak/>
        <w:t>Part 4.3A</w:t>
      </w:r>
      <w:r w:rsidRPr="008C32A3">
        <w:tab/>
      </w:r>
      <w:r w:rsidRPr="00E06B18">
        <w:rPr>
          <w:rStyle w:val="CharPartText"/>
        </w:rPr>
        <w:t>Medical research matters</w:t>
      </w:r>
      <w:bookmarkEnd w:id="61"/>
    </w:p>
    <w:p w14:paraId="7432FF9A" w14:textId="77777777" w:rsidR="00D16FF8" w:rsidRDefault="00D16FF8" w:rsidP="00D16FF8">
      <w:pPr>
        <w:pStyle w:val="Placeholder"/>
        <w:suppressLineNumbers/>
      </w:pPr>
      <w:r>
        <w:rPr>
          <w:rStyle w:val="CharDivNo"/>
        </w:rPr>
        <w:t xml:space="preserve">  </w:t>
      </w:r>
      <w:r>
        <w:rPr>
          <w:rStyle w:val="CharDivText"/>
        </w:rPr>
        <w:t xml:space="preserve">  </w:t>
      </w:r>
    </w:p>
    <w:p w14:paraId="7FD2ED55" w14:textId="77777777" w:rsidR="009349C0" w:rsidRPr="008C32A3" w:rsidRDefault="009349C0" w:rsidP="009349C0">
      <w:pPr>
        <w:pStyle w:val="AH5Sec"/>
      </w:pPr>
      <w:bookmarkStart w:id="62" w:name="_Toc132095803"/>
      <w:r w:rsidRPr="00E06B18">
        <w:rPr>
          <w:rStyle w:val="CharSectNo"/>
        </w:rPr>
        <w:t>41A</w:t>
      </w:r>
      <w:r w:rsidRPr="008C32A3">
        <w:tab/>
        <w:t>Definitions—pt 4.3A</w:t>
      </w:r>
      <w:bookmarkEnd w:id="62"/>
    </w:p>
    <w:p w14:paraId="59E7E4FE" w14:textId="77777777" w:rsidR="009349C0" w:rsidRPr="008C32A3" w:rsidRDefault="009349C0" w:rsidP="009349C0">
      <w:pPr>
        <w:pStyle w:val="Amain"/>
      </w:pPr>
      <w:r w:rsidRPr="008C32A3">
        <w:tab/>
        <w:t>(1)</w:t>
      </w:r>
      <w:r w:rsidRPr="008C32A3">
        <w:tab/>
        <w:t>In this part:</w:t>
      </w:r>
    </w:p>
    <w:p w14:paraId="3048BBB7" w14:textId="77777777" w:rsidR="009349C0" w:rsidRPr="008C32A3" w:rsidRDefault="009349C0" w:rsidP="009349C0">
      <w:pPr>
        <w:pStyle w:val="aDef"/>
        <w:keepNext/>
      </w:pPr>
      <w:r w:rsidRPr="008C32A3">
        <w:rPr>
          <w:rStyle w:val="charBoldItals"/>
        </w:rPr>
        <w:t>approved</w:t>
      </w:r>
      <w:r w:rsidRPr="008C32A3">
        <w:t xml:space="preserve">, for medical research or low-risk research, means medical research or low-risk research approved by a human research ethics committee constituted in accordance with, and acting in compliance with, the </w:t>
      </w:r>
      <w:r w:rsidRPr="008C32A3">
        <w:rPr>
          <w:rStyle w:val="charItals"/>
        </w:rPr>
        <w:t>National Statement on Ethical Conduct in Human Research</w:t>
      </w:r>
      <w:r w:rsidRPr="008C32A3">
        <w:t xml:space="preserve"> (2007), published by the NHMRC, as in force from time to time.</w:t>
      </w:r>
    </w:p>
    <w:p w14:paraId="71563458" w14:textId="756F64E6" w:rsidR="009349C0" w:rsidRPr="008C32A3" w:rsidRDefault="009349C0" w:rsidP="009349C0">
      <w:pPr>
        <w:pStyle w:val="aNote"/>
      </w:pPr>
      <w:r w:rsidRPr="008C32A3">
        <w:rPr>
          <w:rStyle w:val="charItals"/>
        </w:rPr>
        <w:t>Note</w:t>
      </w:r>
      <w:r w:rsidRPr="008C32A3">
        <w:rPr>
          <w:rStyle w:val="charItals"/>
        </w:rPr>
        <w:tab/>
      </w:r>
      <w:r w:rsidRPr="008C32A3">
        <w:t xml:space="preserve">The </w:t>
      </w:r>
      <w:r w:rsidRPr="008C32A3">
        <w:rPr>
          <w:rStyle w:val="charItals"/>
        </w:rPr>
        <w:t>National Statement on Ethical Conduct in Human Research</w:t>
      </w:r>
      <w:r w:rsidRPr="008C32A3">
        <w:t xml:space="preserve"> (2007) is accessible at </w:t>
      </w:r>
      <w:hyperlink r:id="rId42" w:history="1">
        <w:r w:rsidRPr="008C32A3">
          <w:rPr>
            <w:rStyle w:val="charCitHyperlinkAbbrev"/>
          </w:rPr>
          <w:t>www.nhmrc.gov.au</w:t>
        </w:r>
      </w:hyperlink>
      <w:r w:rsidRPr="008C32A3">
        <w:t>.</w:t>
      </w:r>
    </w:p>
    <w:p w14:paraId="63C44CB5" w14:textId="77777777" w:rsidR="00C129F8" w:rsidRPr="00DF740B" w:rsidRDefault="00C129F8" w:rsidP="00C129F8">
      <w:pPr>
        <w:pStyle w:val="aDef"/>
      </w:pPr>
      <w:r w:rsidRPr="00DF740B">
        <w:rPr>
          <w:rStyle w:val="charBoldItals"/>
        </w:rPr>
        <w:t>low</w:t>
      </w:r>
      <w:r w:rsidRPr="00DF740B">
        <w:rPr>
          <w:rStyle w:val="charBoldItals"/>
        </w:rPr>
        <w:noBreakHyphen/>
        <w:t>risk research</w:t>
      </w:r>
      <w:r w:rsidRPr="00DF740B">
        <w:rPr>
          <w:bCs/>
          <w:iCs/>
        </w:rPr>
        <w:t>, in relation to a person</w:t>
      </w:r>
      <w:r w:rsidRPr="00DF740B">
        <w:t>—</w:t>
      </w:r>
    </w:p>
    <w:p w14:paraId="7CBF9836" w14:textId="77777777" w:rsidR="00C129F8" w:rsidRPr="00DF740B" w:rsidRDefault="00C129F8" w:rsidP="00D359FA">
      <w:pPr>
        <w:pStyle w:val="aDefpara"/>
      </w:pPr>
      <w:r w:rsidRPr="00DF740B">
        <w:tab/>
        <w:t>(a)</w:t>
      </w:r>
      <w:r w:rsidRPr="00DF740B">
        <w:tab/>
        <w:t>means research carried out for medical or health purposes that—</w:t>
      </w:r>
    </w:p>
    <w:p w14:paraId="5D3F555D" w14:textId="77777777" w:rsidR="00C129F8" w:rsidRPr="00DF740B" w:rsidRDefault="00C129F8" w:rsidP="00D359FA">
      <w:pPr>
        <w:pStyle w:val="aDefsubpara"/>
      </w:pPr>
      <w:r w:rsidRPr="00DF740B">
        <w:tab/>
        <w:t>(i)</w:t>
      </w:r>
      <w:r w:rsidRPr="00DF740B">
        <w:tab/>
        <w:t>poses no foreseeable risk of harm to the person, other than any harm usually associated with the person’s condition; and</w:t>
      </w:r>
    </w:p>
    <w:p w14:paraId="61BAB377" w14:textId="77777777" w:rsidR="00C129F8" w:rsidRPr="00DF740B" w:rsidRDefault="00C129F8" w:rsidP="00D359FA">
      <w:pPr>
        <w:pStyle w:val="aDefsubpara"/>
      </w:pPr>
      <w:r w:rsidRPr="00DF740B">
        <w:tab/>
        <w:t>(ii)</w:t>
      </w:r>
      <w:r w:rsidRPr="00DF740B">
        <w:tab/>
        <w:t>does not change the treatment appropriate for the person’s condition; but</w:t>
      </w:r>
    </w:p>
    <w:p w14:paraId="5283BE89" w14:textId="77777777" w:rsidR="00C129F8" w:rsidRPr="00DF740B" w:rsidRDefault="00C129F8" w:rsidP="00D359FA">
      <w:pPr>
        <w:pStyle w:val="aDefpara"/>
      </w:pPr>
      <w:r w:rsidRPr="00DF740B">
        <w:tab/>
        <w:t>(b)</w:t>
      </w:r>
      <w:r w:rsidRPr="00DF740B">
        <w:tab/>
        <w:t>does not include research that is part of a clinical trial, unless the trial is evaluating only the following:</w:t>
      </w:r>
    </w:p>
    <w:p w14:paraId="23317399" w14:textId="77777777" w:rsidR="00C129F8" w:rsidRPr="00DF740B" w:rsidRDefault="00C129F8" w:rsidP="00D359FA">
      <w:pPr>
        <w:pStyle w:val="aDefsubpara"/>
      </w:pPr>
      <w:r w:rsidRPr="00DF740B">
        <w:tab/>
        <w:t>(i)</w:t>
      </w:r>
      <w:r w:rsidRPr="00DF740B">
        <w:tab/>
        <w:t>a therapeutic good that is included in the Australian Register of Therapeutic Goods (other than the part of the Register for goods known as provisionally registered goods);</w:t>
      </w:r>
    </w:p>
    <w:p w14:paraId="3B2C88A7" w14:textId="77777777" w:rsidR="00C129F8" w:rsidRPr="00DF740B" w:rsidRDefault="00C129F8" w:rsidP="00BF1850">
      <w:pPr>
        <w:pStyle w:val="aDefsubpara"/>
        <w:keepNext/>
      </w:pPr>
      <w:r w:rsidRPr="00DF740B">
        <w:lastRenderedPageBreak/>
        <w:tab/>
        <w:t>(ii)</w:t>
      </w:r>
      <w:r w:rsidRPr="00DF740B">
        <w:tab/>
        <w:t>a health care procedure, process or technique supported by a substantial number of practitioners in the relevant field of health care.</w:t>
      </w:r>
    </w:p>
    <w:p w14:paraId="368340DD" w14:textId="77777777" w:rsidR="00C129F8" w:rsidRPr="00DF740B" w:rsidRDefault="00C129F8" w:rsidP="00C129F8">
      <w:pPr>
        <w:pStyle w:val="aExamHdgss"/>
      </w:pPr>
      <w:r w:rsidRPr="00DF740B">
        <w:t>Examples</w:t>
      </w:r>
    </w:p>
    <w:p w14:paraId="645C4216" w14:textId="77777777" w:rsidR="00C129F8" w:rsidRPr="00DF740B" w:rsidRDefault="00C129F8" w:rsidP="00C129F8">
      <w:pPr>
        <w:pStyle w:val="aExamINumss"/>
        <w:ind w:left="1505" w:hanging="405"/>
      </w:pPr>
      <w:r w:rsidRPr="00DF740B">
        <w:t>1</w:t>
      </w:r>
      <w:r w:rsidRPr="00DF740B">
        <w:tab/>
        <w:t>a comparative assessment of the effects of different methods of drug administration proven to be beneficial in the treatment of a condition (such as a continuous infusion as opposed to a once</w:t>
      </w:r>
      <w:r w:rsidRPr="00DF740B">
        <w:noBreakHyphen/>
        <w:t>a</w:t>
      </w:r>
      <w:r w:rsidRPr="00DF740B">
        <w:noBreakHyphen/>
        <w:t>day administration)</w:t>
      </w:r>
    </w:p>
    <w:p w14:paraId="42604419" w14:textId="77777777" w:rsidR="00C129F8" w:rsidRPr="00DF740B" w:rsidRDefault="00C129F8" w:rsidP="00C129F8">
      <w:pPr>
        <w:pStyle w:val="aExamINumss"/>
        <w:ind w:left="1505" w:hanging="405"/>
      </w:pPr>
      <w:r w:rsidRPr="00DF740B">
        <w:t>2</w:t>
      </w:r>
      <w:r w:rsidRPr="00DF740B">
        <w:tab/>
        <w:t>a comparative assessment of the angle at which to set a tilt bed to best assist a person’s breathing</w:t>
      </w:r>
    </w:p>
    <w:p w14:paraId="51F9F125" w14:textId="02214176" w:rsidR="00C129F8" w:rsidRPr="00DF740B" w:rsidRDefault="00C129F8" w:rsidP="00C129F8">
      <w:pPr>
        <w:pStyle w:val="aExamINumss"/>
        <w:ind w:left="1505" w:hanging="405"/>
        <w:rPr>
          <w:b/>
          <w:i/>
        </w:rPr>
      </w:pPr>
      <w:r w:rsidRPr="00DF740B">
        <w:t>3</w:t>
      </w:r>
      <w:r w:rsidRPr="00DF740B">
        <w:tab/>
      </w:r>
      <w:r w:rsidRPr="00DF740B">
        <w:rPr>
          <w:color w:val="000000"/>
        </w:rPr>
        <w:t>research comparing the effectiveness of paracetamol and ibuprofen during routine health care</w:t>
      </w:r>
    </w:p>
    <w:p w14:paraId="7AAF7AA7" w14:textId="77777777" w:rsidR="009349C0" w:rsidRPr="008C32A3" w:rsidRDefault="009349C0" w:rsidP="00900C83">
      <w:pPr>
        <w:pStyle w:val="aDef"/>
        <w:keepNext/>
      </w:pPr>
      <w:r w:rsidRPr="00DF740B">
        <w:rPr>
          <w:rStyle w:val="charBoldItals"/>
        </w:rPr>
        <w:t>medical research</w:t>
      </w:r>
      <w:r w:rsidRPr="00DF740B">
        <w:t>, in re</w:t>
      </w:r>
      <w:r w:rsidRPr="008C32A3">
        <w:t>lation to a person—</w:t>
      </w:r>
    </w:p>
    <w:p w14:paraId="39014923" w14:textId="77777777" w:rsidR="009349C0" w:rsidRPr="008C32A3" w:rsidRDefault="009349C0" w:rsidP="00900C83">
      <w:pPr>
        <w:pStyle w:val="aDefpara"/>
        <w:keepLines/>
      </w:pPr>
      <w:r w:rsidRPr="008C32A3">
        <w:tab/>
        <w:t>(a)</w:t>
      </w:r>
      <w:r w:rsidRPr="008C32A3">
        <w:tab/>
        <w:t>means research in relation to the diagnosis, maintenance or treatment of a medical condition that the person has or has had or to which the person has a significant risk of being exposed; and</w:t>
      </w:r>
    </w:p>
    <w:p w14:paraId="015F8FEC" w14:textId="77777777" w:rsidR="009349C0" w:rsidRPr="008C32A3" w:rsidRDefault="009349C0" w:rsidP="009349C0">
      <w:pPr>
        <w:pStyle w:val="aDefpara"/>
      </w:pPr>
      <w:r w:rsidRPr="008C32A3">
        <w:tab/>
        <w:t>(b)</w:t>
      </w:r>
      <w:r w:rsidRPr="008C32A3">
        <w:tab/>
        <w:t>includes—</w:t>
      </w:r>
    </w:p>
    <w:p w14:paraId="4A20F9CB" w14:textId="77777777" w:rsidR="009349C0" w:rsidRPr="008C32A3" w:rsidRDefault="009349C0" w:rsidP="009349C0">
      <w:pPr>
        <w:pStyle w:val="aDefsubpara"/>
      </w:pPr>
      <w:r w:rsidRPr="008C32A3">
        <w:tab/>
        <w:t>(i)</w:t>
      </w:r>
      <w:r w:rsidRPr="008C32A3">
        <w:tab/>
        <w:t>experimental health care; and</w:t>
      </w:r>
    </w:p>
    <w:p w14:paraId="6E1BCF44" w14:textId="77777777" w:rsidR="009349C0" w:rsidRPr="008C32A3" w:rsidRDefault="009349C0" w:rsidP="009349C0">
      <w:pPr>
        <w:pStyle w:val="aDefsubpara"/>
      </w:pPr>
      <w:r w:rsidRPr="008C32A3">
        <w:tab/>
        <w:t>(ii)</w:t>
      </w:r>
      <w:r w:rsidRPr="008C32A3">
        <w:tab/>
        <w:t>the administration of medication or the use of equipment or a device as part of a clinical trial; and</w:t>
      </w:r>
    </w:p>
    <w:p w14:paraId="3BEB45EF" w14:textId="77777777" w:rsidR="009349C0" w:rsidRPr="008C32A3" w:rsidRDefault="009349C0" w:rsidP="009349C0">
      <w:pPr>
        <w:pStyle w:val="aDefsubpara"/>
      </w:pPr>
      <w:r w:rsidRPr="008C32A3">
        <w:tab/>
        <w:t>(iii)</w:t>
      </w:r>
      <w:r w:rsidRPr="008C32A3">
        <w:tab/>
        <w:t>research prescribed by regulation as medical research; but</w:t>
      </w:r>
    </w:p>
    <w:p w14:paraId="4BE6C0C2" w14:textId="77777777" w:rsidR="009349C0" w:rsidRPr="008C32A3" w:rsidRDefault="009349C0" w:rsidP="009349C0">
      <w:pPr>
        <w:pStyle w:val="aDefpara"/>
      </w:pPr>
      <w:r w:rsidRPr="008C32A3">
        <w:tab/>
        <w:t>(c)</w:t>
      </w:r>
      <w:r w:rsidRPr="008C32A3">
        <w:tab/>
        <w:t>does not include—</w:t>
      </w:r>
    </w:p>
    <w:p w14:paraId="6E7DB1A2" w14:textId="77777777" w:rsidR="009349C0" w:rsidRPr="008C32A3" w:rsidRDefault="009349C0" w:rsidP="009349C0">
      <w:pPr>
        <w:pStyle w:val="aDefsubpara"/>
      </w:pPr>
      <w:r w:rsidRPr="008C32A3">
        <w:tab/>
        <w:t>(i)</w:t>
      </w:r>
      <w:r w:rsidRPr="008C32A3">
        <w:tab/>
        <w:t>low-risk research; or</w:t>
      </w:r>
    </w:p>
    <w:p w14:paraId="671487EA" w14:textId="77777777" w:rsidR="009349C0" w:rsidRPr="008C32A3" w:rsidRDefault="009349C0" w:rsidP="009349C0">
      <w:pPr>
        <w:pStyle w:val="aDefsubpara"/>
      </w:pPr>
      <w:r w:rsidRPr="008C32A3">
        <w:tab/>
        <w:t>(ii)</w:t>
      </w:r>
      <w:r w:rsidRPr="008C32A3">
        <w:tab/>
        <w:t>research prescribed by regulation not to be medical research.</w:t>
      </w:r>
    </w:p>
    <w:p w14:paraId="19AF03C9" w14:textId="77777777" w:rsidR="009349C0" w:rsidRPr="008C32A3" w:rsidRDefault="009349C0" w:rsidP="009349C0">
      <w:pPr>
        <w:pStyle w:val="aExamHdgss"/>
      </w:pPr>
      <w:r w:rsidRPr="008C32A3">
        <w:t>Example—par (b) (ii)</w:t>
      </w:r>
    </w:p>
    <w:p w14:paraId="6A30FF72" w14:textId="77777777" w:rsidR="009349C0" w:rsidRPr="008C32A3" w:rsidRDefault="009349C0" w:rsidP="009349C0">
      <w:pPr>
        <w:pStyle w:val="aExamss"/>
      </w:pPr>
      <w:r w:rsidRPr="008C32A3">
        <w:t>a clinical trial involving a drug usually used for a particular medical condition but trialled as a treatment for a different medical condition</w:t>
      </w:r>
    </w:p>
    <w:p w14:paraId="74C4B8EA" w14:textId="77777777" w:rsidR="009349C0" w:rsidRPr="008C32A3" w:rsidRDefault="009349C0" w:rsidP="00BF1850">
      <w:pPr>
        <w:pStyle w:val="aDef"/>
        <w:keepNext/>
      </w:pPr>
      <w:r w:rsidRPr="008C32A3">
        <w:rPr>
          <w:rStyle w:val="charBoldItals"/>
        </w:rPr>
        <w:lastRenderedPageBreak/>
        <w:t>medical research power of attorney</w:t>
      </w:r>
      <w:r w:rsidRPr="008C32A3">
        <w:t>, for a principal, means—</w:t>
      </w:r>
    </w:p>
    <w:p w14:paraId="39F6D68E" w14:textId="77777777" w:rsidR="009349C0" w:rsidRPr="008C32A3" w:rsidRDefault="009349C0" w:rsidP="009349C0">
      <w:pPr>
        <w:pStyle w:val="aDefpara"/>
      </w:pPr>
      <w:r w:rsidRPr="008C32A3">
        <w:tab/>
        <w:t>(a)</w:t>
      </w:r>
      <w:r w:rsidRPr="008C32A3">
        <w:tab/>
        <w:t>an enduring power of attorney under which the principal authorises an attorney to exercise power in relation to a medical research matter; or</w:t>
      </w:r>
    </w:p>
    <w:p w14:paraId="4D91CEA4" w14:textId="77777777" w:rsidR="009349C0" w:rsidRPr="008C32A3" w:rsidRDefault="009349C0" w:rsidP="00BF1850">
      <w:pPr>
        <w:pStyle w:val="aDefpara"/>
        <w:keepNext/>
      </w:pPr>
      <w:r w:rsidRPr="008C32A3">
        <w:tab/>
        <w:t>(b)</w:t>
      </w:r>
      <w:r w:rsidRPr="008C32A3">
        <w:tab/>
        <w:t>an enduring power of attorney—</w:t>
      </w:r>
    </w:p>
    <w:p w14:paraId="6DB1473C" w14:textId="77777777" w:rsidR="009349C0" w:rsidRPr="008C32A3" w:rsidRDefault="009349C0" w:rsidP="009349C0">
      <w:pPr>
        <w:pStyle w:val="aDefsubpara"/>
      </w:pPr>
      <w:r w:rsidRPr="008C32A3">
        <w:tab/>
        <w:t>(i)</w:t>
      </w:r>
      <w:r w:rsidRPr="008C32A3">
        <w:tab/>
        <w:t>under which the principal authorises an attorney to exercise power in relation to a health care matter; and</w:t>
      </w:r>
    </w:p>
    <w:p w14:paraId="4506CAF3" w14:textId="15C8B2E0" w:rsidR="009349C0" w:rsidRPr="008C32A3" w:rsidRDefault="009349C0" w:rsidP="009349C0">
      <w:pPr>
        <w:pStyle w:val="aDefsubpara"/>
      </w:pPr>
      <w:r w:rsidRPr="008C32A3">
        <w:tab/>
        <w:t>(ii)</w:t>
      </w:r>
      <w:r w:rsidRPr="008C32A3">
        <w:tab/>
        <w:t xml:space="preserve">that was made before the commencement of the </w:t>
      </w:r>
      <w:hyperlink r:id="rId43" w:tooltip="A2016-10" w:history="1">
        <w:r w:rsidR="00465397" w:rsidRPr="00465397">
          <w:rPr>
            <w:rStyle w:val="charCitHyperlinkItal"/>
          </w:rPr>
          <w:t>Powers of Attorney Amendment Act 2016</w:t>
        </w:r>
      </w:hyperlink>
      <w:r w:rsidRPr="008C32A3">
        <w:t>.</w:t>
      </w:r>
    </w:p>
    <w:p w14:paraId="30A49363" w14:textId="77777777" w:rsidR="009349C0" w:rsidRPr="008C32A3" w:rsidRDefault="009349C0" w:rsidP="00900C83">
      <w:pPr>
        <w:pStyle w:val="Amain"/>
        <w:keepNext/>
      </w:pPr>
      <w:r w:rsidRPr="008C32A3">
        <w:tab/>
        <w:t>(2)</w:t>
      </w:r>
      <w:r w:rsidRPr="008C32A3">
        <w:tab/>
        <w:t>In this section:</w:t>
      </w:r>
    </w:p>
    <w:p w14:paraId="73144614" w14:textId="712563EB" w:rsidR="003D1B38" w:rsidRPr="00947A91" w:rsidRDefault="003D1B38" w:rsidP="003D1B38">
      <w:pPr>
        <w:pStyle w:val="aDef"/>
        <w:keepNext/>
      </w:pPr>
      <w:r w:rsidRPr="00947A91">
        <w:rPr>
          <w:rStyle w:val="charBoldItals"/>
        </w:rPr>
        <w:t>Australian Register of Therapeutic Goods</w:t>
      </w:r>
      <w:r w:rsidRPr="00947A91">
        <w:rPr>
          <w:bCs/>
          <w:iCs/>
        </w:rPr>
        <w:t xml:space="preserve"> means th</w:t>
      </w:r>
      <w:r w:rsidRPr="00947A91">
        <w:t xml:space="preserve">e register maintained under the </w:t>
      </w:r>
      <w:hyperlink r:id="rId44" w:tooltip="Act 1990 No 21 (Cwlth)" w:history="1">
        <w:r w:rsidRPr="00947A91">
          <w:rPr>
            <w:rStyle w:val="charCitHyperlinkItal"/>
          </w:rPr>
          <w:t>Therapeutic Goods Act 1989</w:t>
        </w:r>
      </w:hyperlink>
      <w:r w:rsidRPr="00947A91">
        <w:t xml:space="preserve"> (Cwlth), section 9A.</w:t>
      </w:r>
    </w:p>
    <w:p w14:paraId="6BD16586" w14:textId="7139EF76" w:rsidR="003D1B38" w:rsidRPr="00947A91" w:rsidRDefault="003D1B38" w:rsidP="003D1B38">
      <w:pPr>
        <w:pStyle w:val="aNote"/>
      </w:pPr>
      <w:r w:rsidRPr="00947A91">
        <w:rPr>
          <w:rStyle w:val="charItals"/>
        </w:rPr>
        <w:t>Note</w:t>
      </w:r>
      <w:r w:rsidRPr="00947A91">
        <w:rPr>
          <w:rStyle w:val="charItals"/>
        </w:rPr>
        <w:tab/>
      </w:r>
      <w:r w:rsidRPr="00947A91">
        <w:t xml:space="preserve">The Australian Register of Therapeutic Goods can be accessed at </w:t>
      </w:r>
      <w:hyperlink r:id="rId45" w:tooltip="Australian Register of Therapeutic Goods (ARTG)" w:history="1">
        <w:r w:rsidRPr="00947A91">
          <w:rPr>
            <w:rStyle w:val="charCitHyperlinkAbbrev"/>
          </w:rPr>
          <w:t>www.tga.gov.au/resources/artg</w:t>
        </w:r>
      </w:hyperlink>
      <w:r w:rsidRPr="00947A91">
        <w:t>.</w:t>
      </w:r>
    </w:p>
    <w:p w14:paraId="34B6FEE7" w14:textId="640AEF2F" w:rsidR="009349C0" w:rsidRPr="00947A91" w:rsidRDefault="009349C0" w:rsidP="009349C0">
      <w:pPr>
        <w:pStyle w:val="aDef"/>
      </w:pPr>
      <w:r w:rsidRPr="00947A91">
        <w:rPr>
          <w:rStyle w:val="charBoldItals"/>
        </w:rPr>
        <w:t xml:space="preserve">experimental health care </w:t>
      </w:r>
      <w:r w:rsidRPr="00947A91">
        <w:t>means research—</w:t>
      </w:r>
    </w:p>
    <w:p w14:paraId="6B5DB7C3" w14:textId="77777777" w:rsidR="009349C0" w:rsidRPr="00947A91" w:rsidRDefault="009349C0" w:rsidP="009349C0">
      <w:pPr>
        <w:pStyle w:val="aDefpara"/>
      </w:pPr>
      <w:r w:rsidRPr="00947A91">
        <w:tab/>
        <w:t>(a)</w:t>
      </w:r>
      <w:r w:rsidRPr="00947A91">
        <w:tab/>
        <w:t>into health care that—</w:t>
      </w:r>
    </w:p>
    <w:p w14:paraId="055F9780" w14:textId="77777777" w:rsidR="009349C0" w:rsidRPr="00947A91" w:rsidRDefault="009349C0" w:rsidP="009349C0">
      <w:pPr>
        <w:pStyle w:val="aDefsubpara"/>
      </w:pPr>
      <w:r w:rsidRPr="00947A91">
        <w:tab/>
        <w:t>(i)</w:t>
      </w:r>
      <w:r w:rsidRPr="00947A91">
        <w:tab/>
        <w:t>has not yet gained the support of a substantial number of practitioners in that field of health care; and</w:t>
      </w:r>
    </w:p>
    <w:p w14:paraId="3F43AD17" w14:textId="77777777" w:rsidR="009349C0" w:rsidRPr="00947A91" w:rsidRDefault="009349C0" w:rsidP="009349C0">
      <w:pPr>
        <w:pStyle w:val="aDefsubpara"/>
      </w:pPr>
      <w:r w:rsidRPr="00947A91">
        <w:tab/>
        <w:t>(ii)</w:t>
      </w:r>
      <w:r w:rsidRPr="00947A91">
        <w:tab/>
        <w:t>may, but need not, be medical in nature; and</w:t>
      </w:r>
    </w:p>
    <w:p w14:paraId="22542FE9" w14:textId="77777777" w:rsidR="009349C0" w:rsidRPr="00947A91" w:rsidRDefault="009349C0" w:rsidP="009349C0">
      <w:pPr>
        <w:pStyle w:val="aDefpara"/>
      </w:pPr>
      <w:r w:rsidRPr="00947A91">
        <w:tab/>
        <w:t>(b)</w:t>
      </w:r>
      <w:r w:rsidRPr="00947A91">
        <w:tab/>
        <w:t>delivered as part of a test or trial.</w:t>
      </w:r>
    </w:p>
    <w:p w14:paraId="12BECE58" w14:textId="77777777" w:rsidR="009349C0" w:rsidRPr="00947A91" w:rsidRDefault="009349C0" w:rsidP="009349C0">
      <w:pPr>
        <w:pStyle w:val="aExamHdgss"/>
      </w:pPr>
      <w:r w:rsidRPr="00947A91">
        <w:t>Examples</w:t>
      </w:r>
    </w:p>
    <w:p w14:paraId="3CFED17F" w14:textId="77777777" w:rsidR="009349C0" w:rsidRPr="00947A91" w:rsidRDefault="009349C0" w:rsidP="009349C0">
      <w:pPr>
        <w:pStyle w:val="aExamINumss"/>
      </w:pPr>
      <w:r w:rsidRPr="00947A91">
        <w:t>1</w:t>
      </w:r>
      <w:r w:rsidRPr="00947A91">
        <w:tab/>
        <w:t>trialling increased physical therapy for patients on ventilation apparatus</w:t>
      </w:r>
    </w:p>
    <w:p w14:paraId="16B7D293" w14:textId="77777777" w:rsidR="009349C0" w:rsidRPr="00947A91" w:rsidRDefault="009349C0" w:rsidP="009349C0">
      <w:pPr>
        <w:pStyle w:val="aExamINumss"/>
      </w:pPr>
      <w:r w:rsidRPr="00947A91">
        <w:t>2</w:t>
      </w:r>
      <w:r w:rsidRPr="00947A91">
        <w:tab/>
        <w:t>trialling a new absorbent material after bathing to treat dermatological conditions</w:t>
      </w:r>
    </w:p>
    <w:p w14:paraId="25161849" w14:textId="7C280C02" w:rsidR="009349C0" w:rsidRPr="00947A91" w:rsidRDefault="009349C0" w:rsidP="00BF1850">
      <w:pPr>
        <w:pStyle w:val="aDef"/>
        <w:keepNext/>
        <w:autoSpaceDE w:val="0"/>
        <w:autoSpaceDN w:val="0"/>
        <w:adjustRightInd w:val="0"/>
      </w:pPr>
      <w:r w:rsidRPr="00947A91">
        <w:rPr>
          <w:rStyle w:val="charBoldItals"/>
        </w:rPr>
        <w:lastRenderedPageBreak/>
        <w:t xml:space="preserve">NHMRC </w:t>
      </w:r>
      <w:r w:rsidRPr="00947A91">
        <w:rPr>
          <w:lang w:eastAsia="en-AU"/>
        </w:rPr>
        <w:t xml:space="preserve">means the National Health and Medical Research Council established </w:t>
      </w:r>
      <w:r w:rsidRPr="00947A91">
        <w:rPr>
          <w:szCs w:val="24"/>
          <w:lang w:eastAsia="en-AU"/>
        </w:rPr>
        <w:t xml:space="preserve">under the </w:t>
      </w:r>
      <w:hyperlink r:id="rId46" w:tooltip="Act 1992 No 225 (Cwlth)" w:history="1">
        <w:r w:rsidRPr="00947A91">
          <w:rPr>
            <w:rStyle w:val="charCitHyperlinkItal"/>
          </w:rPr>
          <w:t>National Health and Medical Research Council Act 1992 </w:t>
        </w:r>
      </w:hyperlink>
      <w:r w:rsidRPr="00947A91">
        <w:rPr>
          <w:szCs w:val="24"/>
          <w:lang w:eastAsia="en-AU"/>
        </w:rPr>
        <w:t>(Cwlth), section 5B.</w:t>
      </w:r>
    </w:p>
    <w:p w14:paraId="5BAE7BEA" w14:textId="6A2A124E" w:rsidR="009349C0" w:rsidRPr="00947A91" w:rsidRDefault="009349C0" w:rsidP="009349C0">
      <w:pPr>
        <w:pStyle w:val="aDef"/>
        <w:autoSpaceDE w:val="0"/>
        <w:autoSpaceDN w:val="0"/>
        <w:adjustRightInd w:val="0"/>
      </w:pPr>
      <w:r w:rsidRPr="00947A91">
        <w:rPr>
          <w:rStyle w:val="charBoldItals"/>
        </w:rPr>
        <w:t>personal health information</w:t>
      </w:r>
      <w:r w:rsidRPr="00947A91">
        <w:rPr>
          <w:szCs w:val="24"/>
          <w:lang w:eastAsia="en-AU"/>
        </w:rPr>
        <w:t xml:space="preserve">—see the </w:t>
      </w:r>
      <w:hyperlink r:id="rId47" w:tooltip="A1997-125" w:history="1">
        <w:r w:rsidRPr="00947A91">
          <w:rPr>
            <w:rStyle w:val="charCitHyperlinkItal"/>
          </w:rPr>
          <w:t>Health Records (Privacy and Access) Act 1997</w:t>
        </w:r>
      </w:hyperlink>
      <w:r w:rsidRPr="00947A91">
        <w:rPr>
          <w:szCs w:val="24"/>
          <w:lang w:eastAsia="en-AU"/>
        </w:rPr>
        <w:t>, dictionary.</w:t>
      </w:r>
    </w:p>
    <w:p w14:paraId="4FD4A037" w14:textId="7235D836" w:rsidR="009349C0" w:rsidRPr="00947A91" w:rsidRDefault="009349C0" w:rsidP="009349C0">
      <w:pPr>
        <w:pStyle w:val="aDef"/>
        <w:autoSpaceDE w:val="0"/>
        <w:autoSpaceDN w:val="0"/>
        <w:adjustRightInd w:val="0"/>
        <w:rPr>
          <w:szCs w:val="24"/>
          <w:lang w:eastAsia="en-AU"/>
        </w:rPr>
      </w:pPr>
      <w:r w:rsidRPr="00947A91">
        <w:rPr>
          <w:rStyle w:val="charBoldItals"/>
        </w:rPr>
        <w:t>personal information</w:t>
      </w:r>
      <w:r w:rsidRPr="00947A91">
        <w:rPr>
          <w:szCs w:val="24"/>
          <w:lang w:eastAsia="en-AU"/>
        </w:rPr>
        <w:t xml:space="preserve">—see the </w:t>
      </w:r>
      <w:hyperlink r:id="rId48" w:tooltip="A2014-24" w:history="1">
        <w:r w:rsidRPr="00947A91">
          <w:rPr>
            <w:rStyle w:val="charCitHyperlinkItal"/>
          </w:rPr>
          <w:t>Information Privacy Act 2014</w:t>
        </w:r>
      </w:hyperlink>
      <w:r w:rsidRPr="00947A91">
        <w:rPr>
          <w:szCs w:val="24"/>
          <w:lang w:eastAsia="en-AU"/>
        </w:rPr>
        <w:t>, section 8.</w:t>
      </w:r>
    </w:p>
    <w:p w14:paraId="7745D745" w14:textId="27630405" w:rsidR="00D7111A" w:rsidRPr="008C32A3" w:rsidRDefault="00D7111A" w:rsidP="00D7111A">
      <w:pPr>
        <w:pStyle w:val="aDef"/>
      </w:pPr>
      <w:r w:rsidRPr="00947A91">
        <w:rPr>
          <w:rStyle w:val="charBoldItals"/>
        </w:rPr>
        <w:t>therapeutic goods</w:t>
      </w:r>
      <w:r w:rsidRPr="00947A91">
        <w:rPr>
          <w:bCs/>
          <w:iCs/>
        </w:rPr>
        <w:t xml:space="preserve">—see the </w:t>
      </w:r>
      <w:hyperlink r:id="rId49" w:tooltip="Act 1990 No 21 (Cwlth)" w:history="1">
        <w:r w:rsidRPr="00947A91">
          <w:rPr>
            <w:rStyle w:val="charCitHyperlinkItal"/>
          </w:rPr>
          <w:t>Therapeutic Goods Act 1989</w:t>
        </w:r>
      </w:hyperlink>
      <w:r w:rsidRPr="00947A91">
        <w:t xml:space="preserve"> (Cwlth), section 3.</w:t>
      </w:r>
    </w:p>
    <w:p w14:paraId="2B134083" w14:textId="77777777" w:rsidR="009349C0" w:rsidRPr="008C32A3" w:rsidRDefault="009349C0" w:rsidP="009349C0">
      <w:pPr>
        <w:pStyle w:val="AH5Sec"/>
      </w:pPr>
      <w:bookmarkStart w:id="63" w:name="_Toc132095804"/>
      <w:r w:rsidRPr="00E06B18">
        <w:rPr>
          <w:rStyle w:val="CharSectNo"/>
        </w:rPr>
        <w:t>41B</w:t>
      </w:r>
      <w:r w:rsidRPr="008C32A3">
        <w:tab/>
        <w:t>Attorney must follow decision-making principles</w:t>
      </w:r>
      <w:bookmarkEnd w:id="63"/>
    </w:p>
    <w:p w14:paraId="1C9EB5F6" w14:textId="77777777" w:rsidR="009349C0" w:rsidRPr="008C32A3" w:rsidRDefault="009349C0" w:rsidP="00900C83">
      <w:pPr>
        <w:pStyle w:val="Amain"/>
        <w:keepNext/>
      </w:pPr>
      <w:r w:rsidRPr="008C32A3">
        <w:tab/>
        <w:t>(1)</w:t>
      </w:r>
      <w:r w:rsidRPr="008C32A3">
        <w:tab/>
        <w:t xml:space="preserve">This section applies </w:t>
      </w:r>
      <w:r w:rsidRPr="008C32A3">
        <w:rPr>
          <w:szCs w:val="24"/>
          <w:lang w:eastAsia="en-AU"/>
        </w:rPr>
        <w:t xml:space="preserve">in relation to a </w:t>
      </w:r>
      <w:r w:rsidRPr="008C32A3">
        <w:t>medical research power of attorney</w:t>
      </w:r>
      <w:r w:rsidRPr="008C32A3">
        <w:rPr>
          <w:szCs w:val="24"/>
          <w:lang w:eastAsia="en-AU"/>
        </w:rPr>
        <w:t xml:space="preserve"> </w:t>
      </w:r>
      <w:r w:rsidRPr="008C32A3">
        <w:t>if the principal has impaired decision-making capacity.</w:t>
      </w:r>
    </w:p>
    <w:p w14:paraId="0FB76614" w14:textId="77777777" w:rsidR="009349C0" w:rsidRPr="008C32A3" w:rsidRDefault="009349C0" w:rsidP="00900C83">
      <w:pPr>
        <w:pStyle w:val="Amain"/>
        <w:keepNext/>
        <w:keepLines/>
      </w:pPr>
      <w:r w:rsidRPr="008C32A3">
        <w:tab/>
        <w:t>(2)</w:t>
      </w:r>
      <w:r w:rsidRPr="008C32A3">
        <w:tab/>
        <w:t>An attorney authorised under a medical research power of attorney for a principal who is asked to consent to the principal participating in medical research or low-risk research must exercise the power in accordance with the following principles (the </w:t>
      </w:r>
      <w:r w:rsidRPr="008C32A3">
        <w:rPr>
          <w:rStyle w:val="charBoldItals"/>
        </w:rPr>
        <w:t>decision</w:t>
      </w:r>
      <w:r w:rsidRPr="008C32A3">
        <w:rPr>
          <w:rStyle w:val="charBoldItals"/>
        </w:rPr>
        <w:noBreakHyphen/>
        <w:t>making principles</w:t>
      </w:r>
      <w:r w:rsidRPr="008C32A3">
        <w:t>):</w:t>
      </w:r>
    </w:p>
    <w:p w14:paraId="09D3BA3A" w14:textId="77777777" w:rsidR="009349C0" w:rsidRPr="008C32A3" w:rsidRDefault="009349C0" w:rsidP="00900C83">
      <w:pPr>
        <w:pStyle w:val="Apara"/>
        <w:keepLines/>
      </w:pPr>
      <w:r w:rsidRPr="008C32A3">
        <w:tab/>
        <w:t>(a)</w:t>
      </w:r>
      <w:r w:rsidRPr="008C32A3">
        <w:tab/>
        <w:t>the principal’s wishes, as far as they can be worked out, must be given effect to, unless making the decision in accordance with the wishes is likely to significantly adversely affect the principal’s interests;</w:t>
      </w:r>
    </w:p>
    <w:p w14:paraId="1A9BF5F3" w14:textId="77777777" w:rsidR="009349C0" w:rsidRPr="008C32A3" w:rsidRDefault="009349C0" w:rsidP="009349C0">
      <w:pPr>
        <w:pStyle w:val="Apara"/>
      </w:pPr>
      <w:r w:rsidRPr="008C32A3">
        <w:tab/>
        <w:t>(b)</w:t>
      </w:r>
      <w:r w:rsidRPr="008C32A3">
        <w:tab/>
        <w:t>if giving effect to the principal’s wishes is likely to significantly adversely affect the principal’s interests—the attorney must give effect to the principal’s wishes as far as possible without significantly adversely affecting the principal’s interests;</w:t>
      </w:r>
    </w:p>
    <w:p w14:paraId="6C372B90" w14:textId="77777777" w:rsidR="009349C0" w:rsidRPr="008C32A3" w:rsidRDefault="009349C0" w:rsidP="009349C0">
      <w:pPr>
        <w:pStyle w:val="Apara"/>
        <w:rPr>
          <w:lang w:eastAsia="en-AU"/>
        </w:rPr>
      </w:pPr>
      <w:r w:rsidRPr="008C32A3">
        <w:rPr>
          <w:lang w:eastAsia="en-AU"/>
        </w:rPr>
        <w:tab/>
        <w:t>(c)</w:t>
      </w:r>
      <w:r w:rsidRPr="008C32A3">
        <w:rPr>
          <w:lang w:eastAsia="en-AU"/>
        </w:rPr>
        <w:tab/>
        <w:t>if the principal’s wishes cannot be given effect to at all—the principal’s interests must be promoted;</w:t>
      </w:r>
    </w:p>
    <w:p w14:paraId="1B8F2DAC" w14:textId="77777777" w:rsidR="009349C0" w:rsidRPr="008C32A3" w:rsidRDefault="009349C0" w:rsidP="00BF1850">
      <w:pPr>
        <w:pStyle w:val="Apara"/>
        <w:keepNext/>
        <w:rPr>
          <w:lang w:eastAsia="en-AU"/>
        </w:rPr>
      </w:pPr>
      <w:r w:rsidRPr="008C32A3">
        <w:rPr>
          <w:lang w:eastAsia="en-AU"/>
        </w:rPr>
        <w:lastRenderedPageBreak/>
        <w:tab/>
        <w:t>(d)</w:t>
      </w:r>
      <w:r w:rsidRPr="008C32A3">
        <w:rPr>
          <w:lang w:eastAsia="en-AU"/>
        </w:rPr>
        <w:tab/>
        <w:t>the principal’s life (including the principal’s lifestyle) must be interfered with to the smallest extent necessary;</w:t>
      </w:r>
    </w:p>
    <w:p w14:paraId="5ED7EAC9" w14:textId="77777777" w:rsidR="009349C0" w:rsidRPr="008C32A3" w:rsidRDefault="009349C0" w:rsidP="00BF1850">
      <w:pPr>
        <w:pStyle w:val="Apara"/>
        <w:keepNext/>
        <w:rPr>
          <w:lang w:eastAsia="en-AU"/>
        </w:rPr>
      </w:pPr>
      <w:r w:rsidRPr="008C32A3">
        <w:rPr>
          <w:lang w:eastAsia="en-AU"/>
        </w:rPr>
        <w:tab/>
        <w:t>(e)</w:t>
      </w:r>
      <w:r w:rsidRPr="008C32A3">
        <w:rPr>
          <w:lang w:eastAsia="en-AU"/>
        </w:rPr>
        <w:tab/>
        <w:t>the principal must be encouraged to look after themself as far as possible;</w:t>
      </w:r>
    </w:p>
    <w:p w14:paraId="1C570FEA" w14:textId="77777777" w:rsidR="009349C0" w:rsidRPr="008C32A3" w:rsidRDefault="009349C0" w:rsidP="009349C0">
      <w:pPr>
        <w:pStyle w:val="Apara"/>
        <w:rPr>
          <w:lang w:eastAsia="en-AU"/>
        </w:rPr>
      </w:pPr>
      <w:r w:rsidRPr="008C32A3">
        <w:rPr>
          <w:lang w:eastAsia="en-AU"/>
        </w:rPr>
        <w:tab/>
        <w:t>(f)</w:t>
      </w:r>
      <w:r w:rsidRPr="008C32A3">
        <w:rPr>
          <w:lang w:eastAsia="en-AU"/>
        </w:rPr>
        <w:tab/>
        <w:t>the principal must be encouraged to live in the general community, and take part in community activities, as far as possible.</w:t>
      </w:r>
    </w:p>
    <w:p w14:paraId="530A5741" w14:textId="77777777" w:rsidR="009349C0" w:rsidRPr="008C32A3" w:rsidRDefault="009349C0" w:rsidP="00BF1850">
      <w:pPr>
        <w:pStyle w:val="Amain"/>
        <w:keepLines/>
      </w:pPr>
      <w:r w:rsidRPr="008C32A3">
        <w:tab/>
        <w:t>(3)</w:t>
      </w:r>
      <w:r w:rsidRPr="008C32A3">
        <w:tab/>
        <w:t xml:space="preserve">If the principal was participating in medical research or low-risk research before the </w:t>
      </w:r>
      <w:r w:rsidRPr="008C32A3">
        <w:rPr>
          <w:szCs w:val="24"/>
          <w:lang w:eastAsia="en-AU"/>
        </w:rPr>
        <w:t>principal became a person with impaired decision-making capacity</w:t>
      </w:r>
      <w:r w:rsidRPr="008C32A3">
        <w:t>, it is presumed the principal’s wishes include to continue participating in the medical research or low-risk research.</w:t>
      </w:r>
    </w:p>
    <w:p w14:paraId="4EC22AE2" w14:textId="77777777" w:rsidR="009349C0" w:rsidRPr="008C32A3" w:rsidRDefault="009349C0" w:rsidP="009349C0">
      <w:pPr>
        <w:pStyle w:val="Amain"/>
        <w:rPr>
          <w:lang w:eastAsia="en-AU"/>
        </w:rPr>
      </w:pPr>
      <w:r w:rsidRPr="008C32A3">
        <w:rPr>
          <w:lang w:eastAsia="en-AU"/>
        </w:rPr>
        <w:tab/>
        <w:t>(4)</w:t>
      </w:r>
      <w:r w:rsidRPr="008C32A3">
        <w:rPr>
          <w:lang w:eastAsia="en-AU"/>
        </w:rPr>
        <w:tab/>
        <w:t>Before making a decision, the attorney must consult with each of the principal’s carers.</w:t>
      </w:r>
    </w:p>
    <w:p w14:paraId="09F40AE1" w14:textId="77777777" w:rsidR="009349C0" w:rsidRPr="008C32A3" w:rsidRDefault="009349C0" w:rsidP="009349C0">
      <w:pPr>
        <w:pStyle w:val="Amain"/>
        <w:rPr>
          <w:szCs w:val="24"/>
          <w:lang w:eastAsia="en-AU"/>
        </w:rPr>
      </w:pPr>
      <w:r w:rsidRPr="008C32A3">
        <w:rPr>
          <w:lang w:eastAsia="en-AU"/>
        </w:rPr>
        <w:tab/>
        <w:t>(5)</w:t>
      </w:r>
      <w:r w:rsidRPr="008C32A3">
        <w:rPr>
          <w:lang w:eastAsia="en-AU"/>
        </w:rPr>
        <w:tab/>
        <w:t xml:space="preserve">However, the attorney must not consult with a carer if the </w:t>
      </w:r>
      <w:r w:rsidRPr="008C32A3">
        <w:rPr>
          <w:szCs w:val="24"/>
          <w:lang w:eastAsia="en-AU"/>
        </w:rPr>
        <w:t>consultation would, in the attorney’s opinion, adversely affect the principal’s interests.</w:t>
      </w:r>
    </w:p>
    <w:p w14:paraId="725206FE" w14:textId="77777777" w:rsidR="009349C0" w:rsidRPr="008C32A3" w:rsidRDefault="009349C0" w:rsidP="009349C0">
      <w:pPr>
        <w:pStyle w:val="Amain"/>
        <w:rPr>
          <w:szCs w:val="24"/>
          <w:lang w:eastAsia="en-AU"/>
        </w:rPr>
      </w:pPr>
      <w:r w:rsidRPr="008C32A3">
        <w:rPr>
          <w:lang w:eastAsia="en-AU"/>
        </w:rPr>
        <w:tab/>
        <w:t>(6)</w:t>
      </w:r>
      <w:r w:rsidRPr="008C32A3">
        <w:rPr>
          <w:lang w:eastAsia="en-AU"/>
        </w:rPr>
        <w:tab/>
        <w:t xml:space="preserve">Subsection (5) does not limit the consultation that the </w:t>
      </w:r>
      <w:r w:rsidRPr="008C32A3">
        <w:rPr>
          <w:szCs w:val="24"/>
          <w:lang w:eastAsia="en-AU"/>
        </w:rPr>
        <w:t>attorney may carry out.</w:t>
      </w:r>
    </w:p>
    <w:p w14:paraId="4FE33363" w14:textId="77777777" w:rsidR="009349C0" w:rsidRPr="008C32A3" w:rsidRDefault="009349C0" w:rsidP="009349C0">
      <w:pPr>
        <w:pStyle w:val="Amain"/>
        <w:rPr>
          <w:lang w:eastAsia="en-AU"/>
        </w:rPr>
      </w:pPr>
      <w:r w:rsidRPr="008C32A3">
        <w:rPr>
          <w:lang w:eastAsia="en-AU"/>
        </w:rPr>
        <w:tab/>
        <w:t>(7)</w:t>
      </w:r>
      <w:r w:rsidRPr="008C32A3">
        <w:rPr>
          <w:lang w:eastAsia="en-AU"/>
        </w:rPr>
        <w:tab/>
        <w:t>In this section:</w:t>
      </w:r>
    </w:p>
    <w:p w14:paraId="5A373335" w14:textId="765399A4" w:rsidR="009349C0" w:rsidRPr="008C32A3" w:rsidRDefault="009349C0" w:rsidP="009349C0">
      <w:pPr>
        <w:pStyle w:val="aDef"/>
        <w:keepNext/>
        <w:rPr>
          <w:lang w:eastAsia="en-AU"/>
        </w:rPr>
      </w:pPr>
      <w:r w:rsidRPr="008C32A3">
        <w:rPr>
          <w:rStyle w:val="charBoldItals"/>
        </w:rPr>
        <w:t>carer</w:t>
      </w:r>
      <w:r w:rsidRPr="008C32A3">
        <w:rPr>
          <w:lang w:eastAsia="en-AU"/>
        </w:rPr>
        <w:t xml:space="preserve">—see the </w:t>
      </w:r>
      <w:hyperlink r:id="rId50" w:tooltip="A1991-62" w:history="1">
        <w:r w:rsidRPr="008C32A3">
          <w:rPr>
            <w:rStyle w:val="charCitHyperlinkItal"/>
          </w:rPr>
          <w:t>Guardianship and Management of Property Act 1991</w:t>
        </w:r>
      </w:hyperlink>
      <w:r w:rsidRPr="008C32A3">
        <w:rPr>
          <w:lang w:eastAsia="en-AU"/>
        </w:rPr>
        <w:t>, section 6.</w:t>
      </w:r>
    </w:p>
    <w:p w14:paraId="12B454B8" w14:textId="77777777" w:rsidR="009349C0" w:rsidRPr="008C32A3" w:rsidRDefault="009349C0" w:rsidP="009349C0">
      <w:pPr>
        <w:pStyle w:val="AH5Sec"/>
      </w:pPr>
      <w:bookmarkStart w:id="64" w:name="_Toc132095805"/>
      <w:r w:rsidRPr="00E06B18">
        <w:rPr>
          <w:rStyle w:val="CharSectNo"/>
        </w:rPr>
        <w:t>41C</w:t>
      </w:r>
      <w:r w:rsidRPr="008C32A3">
        <w:tab/>
        <w:t>Attorney may consent to principal’s participation in low</w:t>
      </w:r>
      <w:r w:rsidRPr="008C32A3">
        <w:noBreakHyphen/>
        <w:t>risk research</w:t>
      </w:r>
      <w:bookmarkEnd w:id="64"/>
    </w:p>
    <w:p w14:paraId="2B22CFDE" w14:textId="77777777" w:rsidR="009349C0" w:rsidRPr="008C32A3" w:rsidRDefault="009349C0" w:rsidP="009349C0">
      <w:pPr>
        <w:pStyle w:val="Amain"/>
      </w:pPr>
      <w:r w:rsidRPr="008C32A3">
        <w:tab/>
        <w:t>(1)</w:t>
      </w:r>
      <w:r w:rsidRPr="008C32A3">
        <w:tab/>
        <w:t xml:space="preserve">This section applies </w:t>
      </w:r>
      <w:r w:rsidRPr="008C32A3">
        <w:rPr>
          <w:szCs w:val="24"/>
          <w:lang w:eastAsia="en-AU"/>
        </w:rPr>
        <w:t xml:space="preserve">in relation to a </w:t>
      </w:r>
      <w:r w:rsidRPr="008C32A3">
        <w:t>medical research power of attorney</w:t>
      </w:r>
      <w:r w:rsidRPr="008C32A3">
        <w:rPr>
          <w:szCs w:val="24"/>
          <w:lang w:eastAsia="en-AU"/>
        </w:rPr>
        <w:t xml:space="preserve"> </w:t>
      </w:r>
      <w:r w:rsidRPr="008C32A3">
        <w:t>if the principal has impaired decision-making capacity.</w:t>
      </w:r>
    </w:p>
    <w:p w14:paraId="718D33E3" w14:textId="77777777" w:rsidR="009349C0" w:rsidRPr="008C32A3" w:rsidRDefault="009349C0" w:rsidP="00BF1850">
      <w:pPr>
        <w:pStyle w:val="Amain"/>
        <w:keepNext/>
      </w:pPr>
      <w:r w:rsidRPr="008C32A3">
        <w:lastRenderedPageBreak/>
        <w:tab/>
        <w:t>(2)</w:t>
      </w:r>
      <w:r w:rsidRPr="008C32A3">
        <w:tab/>
        <w:t>An attorney authorised under the medical research power of attorney may consent to the principal participating in low-risk research only if the research is approved.</w:t>
      </w:r>
    </w:p>
    <w:p w14:paraId="510C8D2A" w14:textId="4FEE0CFD" w:rsidR="009349C0" w:rsidRPr="008C32A3" w:rsidRDefault="009349C0" w:rsidP="009349C0">
      <w:pPr>
        <w:pStyle w:val="aNote"/>
        <w:keepNext/>
      </w:pPr>
      <w:r w:rsidRPr="008C32A3">
        <w:rPr>
          <w:rStyle w:val="charItals"/>
        </w:rPr>
        <w:t>Note</w:t>
      </w:r>
      <w:r w:rsidRPr="008C32A3">
        <w:rPr>
          <w:rStyle w:val="charItals"/>
        </w:rPr>
        <w:tab/>
      </w:r>
      <w:r w:rsidRPr="008C32A3">
        <w:t xml:space="preserve">If a principal has made a health direction under the </w:t>
      </w:r>
      <w:hyperlink r:id="rId51" w:tooltip="A2006-51" w:history="1">
        <w:r w:rsidRPr="008C32A3">
          <w:rPr>
            <w:rStyle w:val="charCitHyperlinkItal"/>
          </w:rPr>
          <w:t>Medical Treatment (Health Directions) Act 2006</w:t>
        </w:r>
      </w:hyperlink>
      <w:r w:rsidRPr="008C32A3">
        <w:t>, when making a decision under this section, the attorney must comply with—</w:t>
      </w:r>
    </w:p>
    <w:p w14:paraId="69906E47" w14:textId="77777777" w:rsidR="009349C0" w:rsidRPr="008C32A3" w:rsidRDefault="009349C0" w:rsidP="009349C0">
      <w:pPr>
        <w:pStyle w:val="aNotePara"/>
        <w:keepNext/>
      </w:pPr>
      <w:r w:rsidRPr="008C32A3">
        <w:tab/>
        <w:t>(a)</w:t>
      </w:r>
      <w:r w:rsidRPr="008C32A3">
        <w:tab/>
        <w:t>if the health direction is consistent with the power of attorney—the health direction; and</w:t>
      </w:r>
    </w:p>
    <w:p w14:paraId="64E39AD1" w14:textId="7C74F01A" w:rsidR="009349C0" w:rsidRPr="008C32A3" w:rsidRDefault="009349C0" w:rsidP="009349C0">
      <w:pPr>
        <w:pStyle w:val="aNotePara"/>
      </w:pPr>
      <w:r w:rsidRPr="008C32A3">
        <w:tab/>
        <w:t>(b)</w:t>
      </w:r>
      <w:r w:rsidRPr="008C32A3">
        <w:tab/>
        <w:t>if the health direction is inconsistent with the power of attorney—the document that was made most recently (see </w:t>
      </w:r>
      <w:hyperlink r:id="rId52" w:tooltip="A2006-51" w:history="1">
        <w:r w:rsidRPr="008C32A3">
          <w:rPr>
            <w:rStyle w:val="charCitHyperlinkItal"/>
          </w:rPr>
          <w:t>Medical Treatment (Health Directions) Act 2006</w:t>
        </w:r>
      </w:hyperlink>
      <w:r w:rsidRPr="008C32A3">
        <w:t>, s 19).</w:t>
      </w:r>
    </w:p>
    <w:p w14:paraId="0AB73BE4" w14:textId="77777777" w:rsidR="009349C0" w:rsidRPr="008C32A3" w:rsidRDefault="009349C0" w:rsidP="009349C0">
      <w:pPr>
        <w:pStyle w:val="Amain"/>
        <w:rPr>
          <w:lang w:eastAsia="en-AU"/>
        </w:rPr>
      </w:pPr>
      <w:r w:rsidRPr="008C32A3">
        <w:tab/>
        <w:t>(3)</w:t>
      </w:r>
      <w:r w:rsidRPr="008C32A3">
        <w:tab/>
        <w:t xml:space="preserve">If an attorney makes an application, </w:t>
      </w:r>
      <w:r w:rsidRPr="008C32A3">
        <w:rPr>
          <w:szCs w:val="24"/>
          <w:lang w:eastAsia="en-AU"/>
        </w:rPr>
        <w:t>the ACAT must give an opinion or advice to assist the attorney to decide whether to give consent under subsection (2).</w:t>
      </w:r>
    </w:p>
    <w:p w14:paraId="328145E3" w14:textId="77777777" w:rsidR="009349C0" w:rsidRPr="008C32A3" w:rsidRDefault="009349C0" w:rsidP="009349C0">
      <w:pPr>
        <w:pStyle w:val="AH5Sec"/>
      </w:pPr>
      <w:bookmarkStart w:id="65" w:name="_Toc132095806"/>
      <w:r w:rsidRPr="00E06B18">
        <w:rPr>
          <w:rStyle w:val="CharSectNo"/>
        </w:rPr>
        <w:t>41D</w:t>
      </w:r>
      <w:r w:rsidRPr="008C32A3">
        <w:tab/>
        <w:t>Attorney may consent to principal’s participation in medical research</w:t>
      </w:r>
      <w:bookmarkEnd w:id="65"/>
    </w:p>
    <w:p w14:paraId="2462E7D0" w14:textId="77777777" w:rsidR="009349C0" w:rsidRPr="008C32A3" w:rsidRDefault="009349C0" w:rsidP="009349C0">
      <w:pPr>
        <w:pStyle w:val="Amain"/>
      </w:pPr>
      <w:r w:rsidRPr="008C32A3">
        <w:tab/>
        <w:t>(1)</w:t>
      </w:r>
      <w:r w:rsidRPr="008C32A3">
        <w:tab/>
        <w:t xml:space="preserve">This section applies </w:t>
      </w:r>
      <w:r w:rsidRPr="008C32A3">
        <w:rPr>
          <w:szCs w:val="24"/>
          <w:lang w:eastAsia="en-AU"/>
        </w:rPr>
        <w:t xml:space="preserve">in relation to a </w:t>
      </w:r>
      <w:r w:rsidRPr="008C32A3">
        <w:t>medical research power of attorney</w:t>
      </w:r>
      <w:r w:rsidRPr="008C32A3">
        <w:rPr>
          <w:szCs w:val="24"/>
          <w:lang w:eastAsia="en-AU"/>
        </w:rPr>
        <w:t xml:space="preserve"> </w:t>
      </w:r>
      <w:r w:rsidRPr="008C32A3">
        <w:t>if the principal has impaired decision-making capacity.</w:t>
      </w:r>
    </w:p>
    <w:p w14:paraId="0163E1F2" w14:textId="77777777" w:rsidR="009349C0" w:rsidRPr="008C32A3" w:rsidRDefault="009349C0" w:rsidP="009349C0">
      <w:pPr>
        <w:pStyle w:val="Amain"/>
      </w:pPr>
      <w:r w:rsidRPr="008C32A3">
        <w:tab/>
        <w:t>(2)</w:t>
      </w:r>
      <w:r w:rsidRPr="008C32A3">
        <w:tab/>
        <w:t>An attorney authorised under a medical research power of attorney for a principal may consent to the principal participating in medical research only if—</w:t>
      </w:r>
    </w:p>
    <w:p w14:paraId="6FDFAA0C" w14:textId="77777777" w:rsidR="009349C0" w:rsidRPr="008C32A3" w:rsidRDefault="009349C0" w:rsidP="009349C0">
      <w:pPr>
        <w:pStyle w:val="Apara"/>
      </w:pPr>
      <w:r w:rsidRPr="008C32A3">
        <w:tab/>
        <w:t>(a)</w:t>
      </w:r>
      <w:r w:rsidRPr="008C32A3">
        <w:tab/>
        <w:t>the research is approved; and</w:t>
      </w:r>
    </w:p>
    <w:p w14:paraId="728B83D8" w14:textId="77777777" w:rsidR="009349C0" w:rsidRPr="008C32A3" w:rsidRDefault="009349C0" w:rsidP="009349C0">
      <w:pPr>
        <w:pStyle w:val="Apara"/>
      </w:pPr>
      <w:r w:rsidRPr="008C32A3">
        <w:tab/>
        <w:t>(b)</w:t>
      </w:r>
      <w:r w:rsidRPr="008C32A3">
        <w:tab/>
        <w:t>the principal is not likely to regain decision-making capacity before the latest time that the principal may meaningfully participate in the research; and</w:t>
      </w:r>
    </w:p>
    <w:p w14:paraId="6D4DFA04" w14:textId="77777777" w:rsidR="009349C0" w:rsidRPr="008C32A3" w:rsidRDefault="009349C0" w:rsidP="009349C0">
      <w:pPr>
        <w:pStyle w:val="aNotepar"/>
      </w:pPr>
      <w:r w:rsidRPr="008C32A3">
        <w:rPr>
          <w:rStyle w:val="charItals"/>
        </w:rPr>
        <w:t>Note</w:t>
      </w:r>
      <w:r w:rsidRPr="008C32A3">
        <w:rPr>
          <w:rStyle w:val="charItals"/>
        </w:rPr>
        <w:tab/>
      </w:r>
      <w:r w:rsidRPr="008C32A3">
        <w:t>An independent doctor must assess the likelihood of a principal regaining decision–making capacity within the time mentioned (see s 41F).</w:t>
      </w:r>
    </w:p>
    <w:p w14:paraId="637D51BA" w14:textId="77777777" w:rsidR="009349C0" w:rsidRPr="008C32A3" w:rsidRDefault="009349C0" w:rsidP="00BF1850">
      <w:pPr>
        <w:pStyle w:val="Apara"/>
        <w:keepNext/>
      </w:pPr>
      <w:r w:rsidRPr="008C32A3">
        <w:lastRenderedPageBreak/>
        <w:tab/>
        <w:t>(c)</w:t>
      </w:r>
      <w:r w:rsidRPr="008C32A3">
        <w:tab/>
        <w:t>the attorney is satisfied on reasonable grounds that—</w:t>
      </w:r>
    </w:p>
    <w:p w14:paraId="59B54A86" w14:textId="77777777" w:rsidR="009349C0" w:rsidRPr="008C32A3" w:rsidRDefault="009349C0" w:rsidP="00BF1850">
      <w:pPr>
        <w:pStyle w:val="Asubpara"/>
        <w:keepLines/>
      </w:pPr>
      <w:r w:rsidRPr="008C32A3">
        <w:tab/>
        <w:t>(i)</w:t>
      </w:r>
      <w:r w:rsidRPr="008C32A3">
        <w:tab/>
        <w:t>the research relates to the diagnosis, maintenance or treatment of a condition that the principal has or has had or to which the principal has a significant risk of being exposed; and</w:t>
      </w:r>
    </w:p>
    <w:p w14:paraId="1AF8DD7C" w14:textId="77777777" w:rsidR="009349C0" w:rsidRPr="008C32A3" w:rsidRDefault="009349C0" w:rsidP="009349C0">
      <w:pPr>
        <w:pStyle w:val="Asubpara"/>
      </w:pPr>
      <w:r w:rsidRPr="008C32A3">
        <w:tab/>
        <w:t>(ii)</w:t>
      </w:r>
      <w:r w:rsidRPr="008C32A3">
        <w:tab/>
        <w:t>the research may result in benefit to the principal or others with the condition; and</w:t>
      </w:r>
    </w:p>
    <w:p w14:paraId="5855999D" w14:textId="77777777" w:rsidR="009349C0" w:rsidRPr="008C32A3" w:rsidRDefault="009349C0" w:rsidP="009349C0">
      <w:pPr>
        <w:pStyle w:val="Asubpara"/>
      </w:pPr>
      <w:r w:rsidRPr="008C32A3">
        <w:tab/>
        <w:t>(iii)</w:t>
      </w:r>
      <w:r w:rsidRPr="008C32A3">
        <w:tab/>
        <w:t>the potential benefit to the principal, or others with the condition, of participating in the research outweighs any potential risk or inconvenience to the principal, or any potential adverse impact on the principal’s quality of life; and</w:t>
      </w:r>
    </w:p>
    <w:p w14:paraId="66F30562" w14:textId="77777777" w:rsidR="009349C0" w:rsidRPr="008C32A3" w:rsidRDefault="009349C0" w:rsidP="00900C83">
      <w:pPr>
        <w:pStyle w:val="Asubpara"/>
        <w:keepNext/>
      </w:pPr>
      <w:r w:rsidRPr="008C32A3">
        <w:tab/>
        <w:t>(iv)</w:t>
      </w:r>
      <w:r w:rsidRPr="008C32A3">
        <w:tab/>
        <w:t>participating in the research will not unduly interfere with the principal’s privacy.</w:t>
      </w:r>
    </w:p>
    <w:p w14:paraId="14226948" w14:textId="1146FC09" w:rsidR="009349C0" w:rsidRPr="008C32A3" w:rsidRDefault="009349C0" w:rsidP="009349C0">
      <w:pPr>
        <w:pStyle w:val="aNote"/>
        <w:keepNext/>
      </w:pPr>
      <w:r w:rsidRPr="008C32A3">
        <w:rPr>
          <w:rStyle w:val="charItals"/>
        </w:rPr>
        <w:t>Note</w:t>
      </w:r>
      <w:r w:rsidRPr="008C32A3">
        <w:rPr>
          <w:rStyle w:val="charItals"/>
        </w:rPr>
        <w:tab/>
      </w:r>
      <w:r w:rsidRPr="008C32A3">
        <w:t xml:space="preserve">If a principal has made a health direction under the </w:t>
      </w:r>
      <w:hyperlink r:id="rId53" w:tooltip="A2006-51" w:history="1">
        <w:r w:rsidRPr="008C32A3">
          <w:rPr>
            <w:rStyle w:val="charCitHyperlinkItal"/>
          </w:rPr>
          <w:t>Medical Treatment (Health Directions) Act 2006</w:t>
        </w:r>
      </w:hyperlink>
      <w:r w:rsidRPr="008C32A3">
        <w:t>, when making a decision under this section, the attorney must comply with—</w:t>
      </w:r>
    </w:p>
    <w:p w14:paraId="072D991F" w14:textId="77777777" w:rsidR="009349C0" w:rsidRPr="008C32A3" w:rsidRDefault="009349C0" w:rsidP="009349C0">
      <w:pPr>
        <w:pStyle w:val="aNotePara"/>
        <w:keepNext/>
      </w:pPr>
      <w:r w:rsidRPr="008C32A3">
        <w:tab/>
        <w:t>(a)</w:t>
      </w:r>
      <w:r w:rsidRPr="008C32A3">
        <w:tab/>
        <w:t>if the health direction is consistent with the power of attorney—the health direction; and</w:t>
      </w:r>
    </w:p>
    <w:p w14:paraId="7B57E2F2" w14:textId="021B85D4" w:rsidR="009349C0" w:rsidRPr="008C32A3" w:rsidRDefault="009349C0" w:rsidP="009349C0">
      <w:pPr>
        <w:pStyle w:val="aNotePara"/>
      </w:pPr>
      <w:r w:rsidRPr="008C32A3">
        <w:tab/>
        <w:t>(b)</w:t>
      </w:r>
      <w:r w:rsidRPr="008C32A3">
        <w:tab/>
        <w:t>if the health direction is inconsistent with the power of attorney—the document that was made most recently (see </w:t>
      </w:r>
      <w:hyperlink r:id="rId54" w:tooltip="A2006-51" w:history="1">
        <w:r w:rsidRPr="008C32A3">
          <w:rPr>
            <w:rStyle w:val="charCitHyperlinkItal"/>
          </w:rPr>
          <w:t>Medical Treatment (Health Directions) Act 2006</w:t>
        </w:r>
      </w:hyperlink>
      <w:r w:rsidRPr="008C32A3">
        <w:t>, s 19).</w:t>
      </w:r>
    </w:p>
    <w:p w14:paraId="75AA4FF4" w14:textId="77777777" w:rsidR="009349C0" w:rsidRPr="008C32A3" w:rsidRDefault="009349C0" w:rsidP="009349C0">
      <w:pPr>
        <w:pStyle w:val="Amain"/>
        <w:rPr>
          <w:lang w:eastAsia="en-AU"/>
        </w:rPr>
      </w:pPr>
      <w:r w:rsidRPr="008C32A3">
        <w:tab/>
        <w:t>(3)</w:t>
      </w:r>
      <w:r w:rsidRPr="008C32A3">
        <w:tab/>
      </w:r>
      <w:r w:rsidRPr="008C32A3">
        <w:rPr>
          <w:szCs w:val="24"/>
          <w:lang w:eastAsia="en-AU"/>
        </w:rPr>
        <w:t>If an attorney makes an application, the ACAT must give an opinion or advice to assist the attorney to decide whether to give consent under subsection (2).</w:t>
      </w:r>
    </w:p>
    <w:p w14:paraId="21CA2F2A" w14:textId="77777777" w:rsidR="009349C0" w:rsidRPr="008C32A3" w:rsidRDefault="009349C0" w:rsidP="009349C0">
      <w:pPr>
        <w:pStyle w:val="AH5Sec"/>
      </w:pPr>
      <w:bookmarkStart w:id="66" w:name="_Toc132095807"/>
      <w:r w:rsidRPr="00E06B18">
        <w:rPr>
          <w:rStyle w:val="CharSectNo"/>
        </w:rPr>
        <w:t>41E</w:t>
      </w:r>
      <w:r w:rsidRPr="008C32A3">
        <w:tab/>
        <w:t>Attorney must not benefit etc from attorney’s decision</w:t>
      </w:r>
      <w:bookmarkEnd w:id="66"/>
    </w:p>
    <w:p w14:paraId="64802AE8" w14:textId="77777777" w:rsidR="009349C0" w:rsidRPr="008C32A3" w:rsidRDefault="009349C0" w:rsidP="009349C0">
      <w:pPr>
        <w:pStyle w:val="Amain"/>
        <w:rPr>
          <w:lang w:eastAsia="en-AU"/>
        </w:rPr>
      </w:pPr>
      <w:r w:rsidRPr="008C32A3">
        <w:rPr>
          <w:lang w:eastAsia="en-AU"/>
        </w:rPr>
        <w:tab/>
        <w:t>(1)</w:t>
      </w:r>
      <w:r w:rsidRPr="008C32A3">
        <w:rPr>
          <w:lang w:eastAsia="en-AU"/>
        </w:rPr>
        <w:tab/>
        <w:t>An attorney must not—</w:t>
      </w:r>
    </w:p>
    <w:p w14:paraId="23FAFF84" w14:textId="77777777" w:rsidR="009349C0" w:rsidRPr="008C32A3" w:rsidRDefault="009349C0" w:rsidP="009349C0">
      <w:pPr>
        <w:pStyle w:val="Apara"/>
      </w:pPr>
      <w:r w:rsidRPr="008C32A3">
        <w:rPr>
          <w:lang w:eastAsia="en-AU"/>
        </w:rPr>
        <w:tab/>
        <w:t>(a)</w:t>
      </w:r>
      <w:r w:rsidRPr="008C32A3">
        <w:rPr>
          <w:lang w:eastAsia="en-AU"/>
        </w:rPr>
        <w:tab/>
        <w:t xml:space="preserve">accept a fee or other benefit for consenting, or refusing to consent, to a principal participating </w:t>
      </w:r>
      <w:r w:rsidRPr="008C32A3">
        <w:t>in low-risk research under section 41C or medical research under section 41D; and</w:t>
      </w:r>
    </w:p>
    <w:p w14:paraId="6F2940BE" w14:textId="77777777" w:rsidR="009349C0" w:rsidRPr="008C32A3" w:rsidRDefault="009349C0" w:rsidP="009349C0">
      <w:pPr>
        <w:pStyle w:val="Apara"/>
      </w:pPr>
      <w:r w:rsidRPr="008C32A3">
        <w:tab/>
        <w:t>(b)</w:t>
      </w:r>
      <w:r w:rsidRPr="008C32A3">
        <w:tab/>
        <w:t>be involved in, or connected to, the research.</w:t>
      </w:r>
    </w:p>
    <w:p w14:paraId="1CA5B867" w14:textId="77777777" w:rsidR="009349C0" w:rsidRPr="008C32A3" w:rsidRDefault="009349C0" w:rsidP="009349C0">
      <w:pPr>
        <w:pStyle w:val="Amain"/>
      </w:pPr>
      <w:r w:rsidRPr="008C32A3">
        <w:lastRenderedPageBreak/>
        <w:tab/>
        <w:t>(2)</w:t>
      </w:r>
      <w:r w:rsidRPr="008C32A3">
        <w:tab/>
        <w:t>To remove any doubt, subsection (1) (a) does not apply to any personal benefit to the attorney because of an improvement in the principal’s health as a result of participating in the research.</w:t>
      </w:r>
    </w:p>
    <w:p w14:paraId="1CA0192B" w14:textId="77777777" w:rsidR="009349C0" w:rsidRPr="008C32A3" w:rsidRDefault="009349C0" w:rsidP="009349C0">
      <w:pPr>
        <w:pStyle w:val="AH5Sec"/>
      </w:pPr>
      <w:bookmarkStart w:id="67" w:name="_Toc132095808"/>
      <w:r w:rsidRPr="00E06B18">
        <w:rPr>
          <w:rStyle w:val="CharSectNo"/>
        </w:rPr>
        <w:t>41F</w:t>
      </w:r>
      <w:r w:rsidRPr="008C32A3">
        <w:tab/>
        <w:t>Assessment of likelihood of principal regaining decision</w:t>
      </w:r>
      <w:r w:rsidRPr="008C32A3">
        <w:noBreakHyphen/>
        <w:t>making capacity</w:t>
      </w:r>
      <w:bookmarkEnd w:id="67"/>
    </w:p>
    <w:p w14:paraId="44F2409E" w14:textId="77777777" w:rsidR="009349C0" w:rsidRPr="008C32A3" w:rsidRDefault="009349C0" w:rsidP="009349C0">
      <w:pPr>
        <w:pStyle w:val="Amain"/>
      </w:pPr>
      <w:r w:rsidRPr="008C32A3">
        <w:tab/>
        <w:t>(1)</w:t>
      </w:r>
      <w:r w:rsidRPr="008C32A3">
        <w:tab/>
        <w:t>The likelihood of a principal regaining decision–making capacity within the period mentioned in section 41D (2) (b) must be assessed by an independent doctor, taking into account—</w:t>
      </w:r>
    </w:p>
    <w:p w14:paraId="1CA5B781" w14:textId="77777777" w:rsidR="009349C0" w:rsidRPr="008C32A3" w:rsidRDefault="009349C0" w:rsidP="009349C0">
      <w:pPr>
        <w:pStyle w:val="Apara"/>
      </w:pPr>
      <w:r w:rsidRPr="008C32A3">
        <w:tab/>
        <w:t>(a)</w:t>
      </w:r>
      <w:r w:rsidRPr="008C32A3">
        <w:tab/>
        <w:t>the principal’s medical, mental and physical condition; and</w:t>
      </w:r>
    </w:p>
    <w:p w14:paraId="1C7D9BFE" w14:textId="77777777" w:rsidR="009349C0" w:rsidRPr="008C32A3" w:rsidRDefault="009349C0" w:rsidP="009349C0">
      <w:pPr>
        <w:pStyle w:val="Apara"/>
      </w:pPr>
      <w:r w:rsidRPr="008C32A3">
        <w:tab/>
        <w:t>(b)</w:t>
      </w:r>
      <w:r w:rsidRPr="008C32A3">
        <w:tab/>
        <w:t>the severity of the principal’s condition and the prognosis for the principal; and</w:t>
      </w:r>
    </w:p>
    <w:p w14:paraId="19D627BB" w14:textId="77777777" w:rsidR="009349C0" w:rsidRPr="008C32A3" w:rsidRDefault="009349C0" w:rsidP="009349C0">
      <w:pPr>
        <w:pStyle w:val="Apara"/>
      </w:pPr>
      <w:r w:rsidRPr="008C32A3">
        <w:tab/>
        <w:t>(c)</w:t>
      </w:r>
      <w:r w:rsidRPr="008C32A3">
        <w:tab/>
        <w:t>the current stage of treatment and care required for the principal; and</w:t>
      </w:r>
    </w:p>
    <w:p w14:paraId="47BEFD36" w14:textId="77777777" w:rsidR="009349C0" w:rsidRPr="008C32A3" w:rsidRDefault="009349C0" w:rsidP="009349C0">
      <w:pPr>
        <w:pStyle w:val="Apara"/>
      </w:pPr>
      <w:r w:rsidRPr="008C32A3">
        <w:tab/>
        <w:t>(d)</w:t>
      </w:r>
      <w:r w:rsidRPr="008C32A3">
        <w:tab/>
        <w:t>any other circumstances relevant to the principal; and</w:t>
      </w:r>
    </w:p>
    <w:p w14:paraId="0504D703" w14:textId="77777777" w:rsidR="009349C0" w:rsidRPr="008C32A3" w:rsidRDefault="009349C0" w:rsidP="009349C0">
      <w:pPr>
        <w:pStyle w:val="Apara"/>
      </w:pPr>
      <w:r w:rsidRPr="008C32A3">
        <w:tab/>
        <w:t>(e)</w:t>
      </w:r>
      <w:r w:rsidRPr="008C32A3">
        <w:tab/>
        <w:t>the nature of the medical research, including the type of treatment or care provided by the research and the timeframe for the research.</w:t>
      </w:r>
    </w:p>
    <w:p w14:paraId="25B95220" w14:textId="77777777" w:rsidR="009349C0" w:rsidRPr="008C32A3" w:rsidRDefault="009349C0" w:rsidP="00B656C3">
      <w:pPr>
        <w:pStyle w:val="Amain"/>
        <w:keepNext/>
      </w:pPr>
      <w:r w:rsidRPr="008C32A3">
        <w:tab/>
        <w:t>(2)</w:t>
      </w:r>
      <w:r w:rsidRPr="008C32A3">
        <w:tab/>
        <w:t>The independent doctor must state, in writing, the doctor’s belief whether the principal is likely to regain decision-making capacity within the period mentioned in subsection (1), and the reasons for the belief.</w:t>
      </w:r>
    </w:p>
    <w:p w14:paraId="51906CC4" w14:textId="49A42446" w:rsidR="009349C0" w:rsidRPr="008C32A3" w:rsidRDefault="009349C0" w:rsidP="009349C0">
      <w:pPr>
        <w:pStyle w:val="aNote"/>
        <w:keepNext/>
        <w:keepLines/>
      </w:pPr>
      <w:r w:rsidRPr="008C32A3">
        <w:rPr>
          <w:rStyle w:val="charItals"/>
        </w:rPr>
        <w:t>Note 1</w:t>
      </w:r>
      <w:r w:rsidRPr="008C32A3">
        <w:rPr>
          <w:rStyle w:val="charItals"/>
        </w:rPr>
        <w:tab/>
      </w:r>
      <w:r w:rsidRPr="008C32A3">
        <w:t>An independent doctor must always give a statement under s (2), regardless of whether the ACAT has made a declaration about the decision</w:t>
      </w:r>
      <w:r w:rsidRPr="008C32A3">
        <w:noBreakHyphen/>
        <w:t xml:space="preserve">making capacity of a principal for an enduring power of attorney under the </w:t>
      </w:r>
      <w:hyperlink r:id="rId55" w:tooltip="A1991-62" w:history="1">
        <w:r w:rsidRPr="008C32A3">
          <w:rPr>
            <w:rStyle w:val="charCitHyperlinkItal"/>
          </w:rPr>
          <w:t>Guardianship and Management of Property Act 1991</w:t>
        </w:r>
      </w:hyperlink>
      <w:r w:rsidRPr="008C32A3">
        <w:t xml:space="preserve">, s 65. </w:t>
      </w:r>
    </w:p>
    <w:p w14:paraId="2CA97E8F" w14:textId="77777777" w:rsidR="009349C0" w:rsidRPr="008C32A3" w:rsidRDefault="009349C0" w:rsidP="009349C0">
      <w:pPr>
        <w:pStyle w:val="aNote"/>
      </w:pPr>
      <w:r w:rsidRPr="008C32A3">
        <w:rPr>
          <w:rStyle w:val="charItals"/>
        </w:rPr>
        <w:t>Note 2</w:t>
      </w:r>
      <w:r w:rsidRPr="008C32A3">
        <w:rPr>
          <w:rStyle w:val="charItals"/>
        </w:rPr>
        <w:tab/>
      </w:r>
      <w:r w:rsidRPr="008C32A3">
        <w:t>In a proceeding, a certificate by an independent doctor under s (2) stating whether the principal is likely to regain decision-making capacity within the required period is evidence of that fact (see s 87).</w:t>
      </w:r>
    </w:p>
    <w:p w14:paraId="7D69083D" w14:textId="77777777" w:rsidR="009349C0" w:rsidRPr="008C32A3" w:rsidRDefault="009349C0" w:rsidP="00BF1850">
      <w:pPr>
        <w:pStyle w:val="Amain"/>
        <w:keepNext/>
      </w:pPr>
      <w:r w:rsidRPr="008C32A3">
        <w:lastRenderedPageBreak/>
        <w:tab/>
        <w:t>(3)</w:t>
      </w:r>
      <w:r w:rsidRPr="008C32A3">
        <w:tab/>
        <w:t>In this section:</w:t>
      </w:r>
    </w:p>
    <w:p w14:paraId="416E19A0" w14:textId="77777777" w:rsidR="009349C0" w:rsidRPr="008C32A3" w:rsidRDefault="009349C0" w:rsidP="009349C0">
      <w:pPr>
        <w:pStyle w:val="aDef"/>
      </w:pPr>
      <w:r w:rsidRPr="008C32A3">
        <w:rPr>
          <w:rStyle w:val="charBoldItals"/>
        </w:rPr>
        <w:t>independent doctor</w:t>
      </w:r>
      <w:r w:rsidRPr="008C32A3">
        <w:t>, in relation to medical research, means a doctor who is not involved in, nor connected to, the research, other than a professional interest in the area of the research.</w:t>
      </w:r>
    </w:p>
    <w:p w14:paraId="37D9E691" w14:textId="77777777" w:rsidR="009349C0" w:rsidRPr="008C32A3" w:rsidRDefault="009349C0" w:rsidP="009349C0">
      <w:pPr>
        <w:pStyle w:val="AH5Sec"/>
      </w:pPr>
      <w:bookmarkStart w:id="68" w:name="_Toc132095809"/>
      <w:r w:rsidRPr="00E06B18">
        <w:rPr>
          <w:rStyle w:val="CharSectNo"/>
        </w:rPr>
        <w:t>41G</w:t>
      </w:r>
      <w:r w:rsidRPr="008C32A3">
        <w:tab/>
        <w:t>Interested person may apply to ACAT for review of attorney’s decision</w:t>
      </w:r>
      <w:bookmarkEnd w:id="68"/>
    </w:p>
    <w:p w14:paraId="3D6F218B" w14:textId="77777777" w:rsidR="009349C0" w:rsidRPr="008C32A3" w:rsidRDefault="009349C0" w:rsidP="009349C0">
      <w:pPr>
        <w:pStyle w:val="Amain"/>
      </w:pPr>
      <w:r w:rsidRPr="008C32A3">
        <w:tab/>
        <w:t>(1)</w:t>
      </w:r>
      <w:r w:rsidRPr="008C32A3">
        <w:tab/>
        <w:t>An interested person for a principal may apply to the ACAT for review of the decision of the attorney to consent, or refuse to consent, to the principal participating in low-risk research under section 41C or medical research under section 41D.</w:t>
      </w:r>
    </w:p>
    <w:p w14:paraId="6B66954E" w14:textId="77777777" w:rsidR="009349C0" w:rsidRPr="008C32A3" w:rsidRDefault="009349C0" w:rsidP="009349C0">
      <w:pPr>
        <w:pStyle w:val="Amain"/>
      </w:pPr>
      <w:r w:rsidRPr="008C32A3">
        <w:tab/>
        <w:t>(2)</w:t>
      </w:r>
      <w:r w:rsidRPr="008C32A3">
        <w:tab/>
        <w:t>In this section:</w:t>
      </w:r>
    </w:p>
    <w:p w14:paraId="597AB9EF" w14:textId="77777777" w:rsidR="009349C0" w:rsidRPr="008C32A3" w:rsidRDefault="009349C0" w:rsidP="009349C0">
      <w:pPr>
        <w:pStyle w:val="aDef"/>
      </w:pPr>
      <w:r w:rsidRPr="008C32A3">
        <w:rPr>
          <w:rStyle w:val="charBoldItals"/>
        </w:rPr>
        <w:t>interested person</w:t>
      </w:r>
      <w:r w:rsidRPr="008C32A3">
        <w:t>, for a principal—see section 74.</w:t>
      </w:r>
    </w:p>
    <w:p w14:paraId="543BF58B" w14:textId="77777777" w:rsidR="009349C0" w:rsidRPr="009349C0" w:rsidRDefault="009349C0" w:rsidP="009349C0">
      <w:pPr>
        <w:pStyle w:val="PageBreak"/>
      </w:pPr>
      <w:r w:rsidRPr="009349C0">
        <w:br w:type="page"/>
      </w:r>
    </w:p>
    <w:p w14:paraId="1B47A8AB" w14:textId="77777777" w:rsidR="0064573A" w:rsidRPr="00E06B18" w:rsidRDefault="0064573A">
      <w:pPr>
        <w:pStyle w:val="AH2Part"/>
      </w:pPr>
      <w:bookmarkStart w:id="69" w:name="_Toc132095810"/>
      <w:r w:rsidRPr="00E06B18">
        <w:rPr>
          <w:rStyle w:val="CharPartNo"/>
        </w:rPr>
        <w:lastRenderedPageBreak/>
        <w:t>Part 4.4</w:t>
      </w:r>
      <w:r>
        <w:tab/>
      </w:r>
      <w:r w:rsidRPr="00E06B18">
        <w:rPr>
          <w:rStyle w:val="CharPartText"/>
        </w:rPr>
        <w:t>Obligations of attorneys and others</w:t>
      </w:r>
      <w:bookmarkEnd w:id="69"/>
    </w:p>
    <w:p w14:paraId="271E736D" w14:textId="77777777" w:rsidR="0064573A" w:rsidRPr="00E06B18" w:rsidRDefault="0064573A">
      <w:pPr>
        <w:pStyle w:val="AH3Div"/>
      </w:pPr>
      <w:bookmarkStart w:id="70" w:name="_Toc132095811"/>
      <w:r w:rsidRPr="00E06B18">
        <w:rPr>
          <w:rStyle w:val="CharDivNo"/>
        </w:rPr>
        <w:t>Division 4.4.1</w:t>
      </w:r>
      <w:r>
        <w:tab/>
      </w:r>
      <w:r w:rsidRPr="00E06B18">
        <w:rPr>
          <w:rStyle w:val="CharDivText"/>
        </w:rPr>
        <w:t>Obligations of all attorneys</w:t>
      </w:r>
      <w:bookmarkEnd w:id="70"/>
    </w:p>
    <w:p w14:paraId="563EE521" w14:textId="77777777" w:rsidR="0064573A" w:rsidRDefault="0064573A">
      <w:pPr>
        <w:pStyle w:val="AH5Sec"/>
      </w:pPr>
      <w:bookmarkStart w:id="71" w:name="_Toc132095812"/>
      <w:r w:rsidRPr="00E06B18">
        <w:rPr>
          <w:rStyle w:val="CharSectNo"/>
        </w:rPr>
        <w:t>42</w:t>
      </w:r>
      <w:r>
        <w:tab/>
        <w:t>Conflict transactions</w:t>
      </w:r>
      <w:bookmarkEnd w:id="71"/>
    </w:p>
    <w:p w14:paraId="45E8F63C" w14:textId="77777777" w:rsidR="0064573A" w:rsidRDefault="0064573A">
      <w:pPr>
        <w:pStyle w:val="Amain"/>
      </w:pPr>
      <w:r>
        <w:tab/>
        <w:t>(1)</w:t>
      </w:r>
      <w:r>
        <w:tab/>
        <w:t xml:space="preserve">For this section, a </w:t>
      </w:r>
      <w:r>
        <w:rPr>
          <w:rStyle w:val="charBoldItals"/>
        </w:rPr>
        <w:t>conflict transaction</w:t>
      </w:r>
      <w:r>
        <w:t xml:space="preserve"> is a transaction that results, or may result, in conflict between—</w:t>
      </w:r>
    </w:p>
    <w:p w14:paraId="153B2E12" w14:textId="77777777" w:rsidR="0064573A" w:rsidRDefault="0064573A">
      <w:pPr>
        <w:pStyle w:val="Apara"/>
      </w:pPr>
      <w:r>
        <w:tab/>
        <w:t>(a)</w:t>
      </w:r>
      <w:r>
        <w:tab/>
        <w:t>the duty of an attorney towards the principal; and</w:t>
      </w:r>
    </w:p>
    <w:p w14:paraId="1A632CF4" w14:textId="77777777" w:rsidR="0064573A" w:rsidRDefault="0064573A">
      <w:pPr>
        <w:pStyle w:val="Apara"/>
      </w:pPr>
      <w:r>
        <w:tab/>
        <w:t>(b)</w:t>
      </w:r>
      <w:r>
        <w:tab/>
        <w:t>either—</w:t>
      </w:r>
    </w:p>
    <w:p w14:paraId="69C039E5" w14:textId="77777777" w:rsidR="0064573A" w:rsidRDefault="0064573A">
      <w:pPr>
        <w:pStyle w:val="Asubpara"/>
      </w:pPr>
      <w:r>
        <w:tab/>
        <w:t>(i)</w:t>
      </w:r>
      <w:r>
        <w:tab/>
        <w:t>the interests of the attorney, or a relative, business associate or close friend of the attorney; or</w:t>
      </w:r>
    </w:p>
    <w:p w14:paraId="0E79FB4F" w14:textId="77777777" w:rsidR="0064573A" w:rsidRDefault="0064573A">
      <w:pPr>
        <w:pStyle w:val="Asubpara"/>
      </w:pPr>
      <w:r>
        <w:tab/>
        <w:t>(ii)</w:t>
      </w:r>
      <w:r>
        <w:tab/>
        <w:t>another duty of the attorney.</w:t>
      </w:r>
    </w:p>
    <w:p w14:paraId="78AAB580" w14:textId="77777777" w:rsidR="0064573A" w:rsidRDefault="0064573A">
      <w:pPr>
        <w:pStyle w:val="Amain"/>
      </w:pPr>
      <w:r>
        <w:tab/>
        <w:t>(2)</w:t>
      </w:r>
      <w:r>
        <w:tab/>
        <w:t xml:space="preserve">However, a transaction is not a </w:t>
      </w:r>
      <w:r>
        <w:rPr>
          <w:rStyle w:val="charBoldItals"/>
        </w:rPr>
        <w:t xml:space="preserve">conflict transaction </w:t>
      </w:r>
      <w:r>
        <w:t>only because, by the transaction, the attorney in the attorney’s own right and on behalf of the principal—</w:t>
      </w:r>
    </w:p>
    <w:p w14:paraId="4801EB5B" w14:textId="77777777" w:rsidR="0064573A" w:rsidRDefault="0064573A">
      <w:pPr>
        <w:pStyle w:val="Apara"/>
      </w:pPr>
      <w:r>
        <w:tab/>
        <w:t>(a)</w:t>
      </w:r>
      <w:r>
        <w:tab/>
        <w:t>deals with an interest in property jointly held; or</w:t>
      </w:r>
    </w:p>
    <w:p w14:paraId="0CAEE5A4" w14:textId="77777777" w:rsidR="0064573A" w:rsidRDefault="0064573A">
      <w:pPr>
        <w:pStyle w:val="Apara"/>
      </w:pPr>
      <w:r>
        <w:tab/>
        <w:t>(b)</w:t>
      </w:r>
      <w:r>
        <w:tab/>
        <w:t>acquires a joint interest in property; or</w:t>
      </w:r>
    </w:p>
    <w:p w14:paraId="2CAC876A" w14:textId="77777777" w:rsidR="0064573A" w:rsidRDefault="0064573A">
      <w:pPr>
        <w:pStyle w:val="Apara"/>
      </w:pPr>
      <w:r>
        <w:tab/>
        <w:t>(c)</w:t>
      </w:r>
      <w:r>
        <w:tab/>
        <w:t>obtains a loan or gives a guarantee or indemnity in relation to a transaction mentioned in paragraph (a) or (b).</w:t>
      </w:r>
    </w:p>
    <w:p w14:paraId="71D3C83E" w14:textId="77777777" w:rsidR="0064573A" w:rsidRDefault="0064573A">
      <w:pPr>
        <w:pStyle w:val="Amain"/>
      </w:pPr>
      <w:r>
        <w:tab/>
        <w:t>(3)</w:t>
      </w:r>
      <w:r>
        <w:tab/>
        <w:t>An attorney may enter into a conflict transaction only if the principal authorises the transaction, conflict transactions of that kind or conflict transactions generally, in the power of attorney.</w:t>
      </w:r>
    </w:p>
    <w:p w14:paraId="64B5F173" w14:textId="77777777" w:rsidR="0064573A" w:rsidRDefault="0064573A">
      <w:pPr>
        <w:pStyle w:val="Amain"/>
        <w:keepNext/>
      </w:pPr>
      <w:r>
        <w:tab/>
        <w:t>(4)</w:t>
      </w:r>
      <w:r>
        <w:tab/>
        <w:t>In this section:</w:t>
      </w:r>
    </w:p>
    <w:p w14:paraId="32FCBD97" w14:textId="77777777" w:rsidR="0064573A" w:rsidRDefault="0064573A">
      <w:pPr>
        <w:pStyle w:val="aDef"/>
      </w:pPr>
      <w:r>
        <w:rPr>
          <w:rStyle w:val="charBoldItals"/>
        </w:rPr>
        <w:t>joint interest</w:t>
      </w:r>
      <w:r>
        <w:t xml:space="preserve"> includes an interest as a joint tenant or tenant in common.</w:t>
      </w:r>
    </w:p>
    <w:p w14:paraId="25022A84" w14:textId="77777777" w:rsidR="0064573A" w:rsidRDefault="0064573A">
      <w:pPr>
        <w:pStyle w:val="AH5Sec"/>
      </w:pPr>
      <w:bookmarkStart w:id="72" w:name="_Toc132095813"/>
      <w:r w:rsidRPr="00E06B18">
        <w:rPr>
          <w:rStyle w:val="CharSectNo"/>
        </w:rPr>
        <w:lastRenderedPageBreak/>
        <w:t>43</w:t>
      </w:r>
      <w:r>
        <w:tab/>
        <w:t>Obligation of attorneys to keep interested people informed</w:t>
      </w:r>
      <w:bookmarkEnd w:id="72"/>
    </w:p>
    <w:p w14:paraId="5F25C991" w14:textId="77777777" w:rsidR="0064573A" w:rsidRDefault="0064573A">
      <w:pPr>
        <w:pStyle w:val="Amain"/>
        <w:keepNext/>
      </w:pPr>
      <w:r>
        <w:tab/>
        <w:t>(1)</w:t>
      </w:r>
      <w:r>
        <w:tab/>
        <w:t>This section applies if any of the following events happen:</w:t>
      </w:r>
    </w:p>
    <w:p w14:paraId="47B2A1AF" w14:textId="77777777" w:rsidR="0064573A" w:rsidRDefault="0064573A">
      <w:pPr>
        <w:pStyle w:val="Apara"/>
      </w:pPr>
      <w:r>
        <w:tab/>
        <w:t>(a)</w:t>
      </w:r>
      <w:r>
        <w:tab/>
        <w:t xml:space="preserve">a person (the </w:t>
      </w:r>
      <w:r>
        <w:rPr>
          <w:rStyle w:val="charBoldItals"/>
        </w:rPr>
        <w:t>relevant person</w:t>
      </w:r>
      <w:r>
        <w:t>) resigns the person’s appointment as attorney under a power of attorney;</w:t>
      </w:r>
    </w:p>
    <w:p w14:paraId="2AF18088" w14:textId="77777777" w:rsidR="0064573A" w:rsidRDefault="0064573A">
      <w:pPr>
        <w:pStyle w:val="Apara"/>
      </w:pPr>
      <w:r>
        <w:tab/>
        <w:t>(b)</w:t>
      </w:r>
      <w:r>
        <w:tab/>
        <w:t xml:space="preserve">the appointment of a person (the </w:t>
      </w:r>
      <w:r>
        <w:rPr>
          <w:rStyle w:val="charBoldItals"/>
        </w:rPr>
        <w:t>relevant person</w:t>
      </w:r>
      <w:r>
        <w:t>) as an attorney under a power of attorney is revoked;</w:t>
      </w:r>
    </w:p>
    <w:p w14:paraId="0DDC9F9A" w14:textId="77777777" w:rsidR="0064573A" w:rsidRDefault="0064573A">
      <w:pPr>
        <w:pStyle w:val="Apara"/>
      </w:pPr>
      <w:r>
        <w:tab/>
        <w:t>(c)</w:t>
      </w:r>
      <w:r>
        <w:tab/>
        <w:t xml:space="preserve">a court or the </w:t>
      </w:r>
      <w:r w:rsidR="00BF1371">
        <w:t>ACAT</w:t>
      </w:r>
      <w:r>
        <w:t xml:space="preserve"> makes an order in relation to a power of attorney that affects the appointment of a person (the </w:t>
      </w:r>
      <w:r>
        <w:rPr>
          <w:rStyle w:val="charBoldItals"/>
        </w:rPr>
        <w:t>relevant person</w:t>
      </w:r>
      <w:r>
        <w:t>) under the power of attorney.</w:t>
      </w:r>
    </w:p>
    <w:p w14:paraId="63E38147" w14:textId="77777777" w:rsidR="0064573A" w:rsidRDefault="0064573A">
      <w:pPr>
        <w:pStyle w:val="Amain"/>
      </w:pPr>
      <w:r>
        <w:tab/>
        <w:t>(2)</w:t>
      </w:r>
      <w:r>
        <w:tab/>
        <w:t>The relevant person must give notice of the event to—</w:t>
      </w:r>
    </w:p>
    <w:p w14:paraId="29E372B0" w14:textId="77777777" w:rsidR="0064573A" w:rsidRDefault="0064573A">
      <w:pPr>
        <w:pStyle w:val="Apara"/>
      </w:pPr>
      <w:r>
        <w:tab/>
        <w:t>(a)</w:t>
      </w:r>
      <w:r>
        <w:tab/>
        <w:t>any other attorney or person authorised under the power of attorney to exercise the relevant person’s powers as attorney; and</w:t>
      </w:r>
    </w:p>
    <w:p w14:paraId="15B38103" w14:textId="77777777" w:rsidR="0064573A" w:rsidRDefault="0064573A">
      <w:pPr>
        <w:pStyle w:val="Apara"/>
        <w:keepNext/>
      </w:pPr>
      <w:r>
        <w:tab/>
        <w:t>(b)</w:t>
      </w:r>
      <w:r>
        <w:tab/>
        <w:t xml:space="preserve">if the event is the making of a court order or </w:t>
      </w:r>
      <w:r w:rsidR="00BF1371">
        <w:t>ACAT</w:t>
      </w:r>
      <w:r>
        <w:t xml:space="preserve"> order in relation to the power of attorney that affects the relevant person’s authorisation under the power of attorney—each person dealing with the relevant person as an attorney.</w:t>
      </w:r>
    </w:p>
    <w:p w14:paraId="226916F9" w14:textId="77777777" w:rsidR="0064573A" w:rsidRDefault="0064573A">
      <w:pPr>
        <w:pStyle w:val="aNote"/>
      </w:pPr>
      <w:r>
        <w:rPr>
          <w:rStyle w:val="charItals"/>
        </w:rPr>
        <w:t>Note</w:t>
      </w:r>
      <w:r w:rsidR="009377B5">
        <w:rPr>
          <w:rStyle w:val="charItals"/>
        </w:rPr>
        <w:t xml:space="preserve"> 1</w:t>
      </w:r>
      <w:r>
        <w:rPr>
          <w:rStyle w:val="charItals"/>
        </w:rPr>
        <w:tab/>
      </w:r>
      <w:r>
        <w:t>An attorney under a general power of attorney may authorise someone to exercise the attorney’s powers (see s 33).</w:t>
      </w:r>
    </w:p>
    <w:p w14:paraId="34A321DA" w14:textId="44F8D2DC" w:rsidR="009377B5" w:rsidRPr="001B6AD9" w:rsidRDefault="009377B5" w:rsidP="009377B5">
      <w:pPr>
        <w:pStyle w:val="aNote"/>
      </w:pPr>
      <w:r w:rsidRPr="001B6AD9">
        <w:rPr>
          <w:rStyle w:val="charItals"/>
        </w:rPr>
        <w:t>Note 2</w:t>
      </w:r>
      <w:r w:rsidRPr="001B6AD9">
        <w:rPr>
          <w:rStyle w:val="charItals"/>
        </w:rPr>
        <w:tab/>
      </w:r>
      <w:r w:rsidRPr="001B6AD9">
        <w:t xml:space="preserve">For how documents may be given, see the </w:t>
      </w:r>
      <w:hyperlink r:id="rId56" w:tooltip="A2001-14" w:history="1">
        <w:r w:rsidRPr="001B6AD9">
          <w:rPr>
            <w:rStyle w:val="charCitHyperlinkAbbrev"/>
          </w:rPr>
          <w:t>Legislation Act</w:t>
        </w:r>
      </w:hyperlink>
      <w:r w:rsidRPr="001B6AD9">
        <w:t>, pt 19.5.</w:t>
      </w:r>
    </w:p>
    <w:p w14:paraId="71568867" w14:textId="77777777" w:rsidR="0064573A" w:rsidRDefault="0064573A">
      <w:pPr>
        <w:pStyle w:val="Amain"/>
      </w:pPr>
      <w:r>
        <w:tab/>
        <w:t>(3)</w:t>
      </w:r>
      <w:r>
        <w:tab/>
        <w:t xml:space="preserve">However, the relevant person need not give notice under subsection (2) to a person (the </w:t>
      </w:r>
      <w:r>
        <w:rPr>
          <w:rStyle w:val="charBoldItals"/>
        </w:rPr>
        <w:t>informed person</w:t>
      </w:r>
      <w:r>
        <w:t>) about an event if the relevant person believes, on reasonable grounds, that the informed person already knows about the event.</w:t>
      </w:r>
    </w:p>
    <w:p w14:paraId="4A12C0A4" w14:textId="77777777" w:rsidR="005A0E70" w:rsidRDefault="005A0E70" w:rsidP="002A3279">
      <w:pPr>
        <w:pStyle w:val="02Text"/>
        <w:sectPr w:rsidR="005A0E70">
          <w:headerReference w:type="even" r:id="rId57"/>
          <w:headerReference w:type="default" r:id="rId58"/>
          <w:footerReference w:type="even" r:id="rId59"/>
          <w:footerReference w:type="default" r:id="rId60"/>
          <w:footerReference w:type="first" r:id="rId61"/>
          <w:pgSz w:w="11907" w:h="16839" w:code="9"/>
          <w:pgMar w:top="3880" w:right="1900" w:bottom="3100" w:left="2300" w:header="1800" w:footer="1760" w:gutter="0"/>
          <w:pgNumType w:start="1"/>
          <w:cols w:space="720"/>
          <w:titlePg/>
          <w:docGrid w:linePitch="254"/>
        </w:sectPr>
      </w:pPr>
    </w:p>
    <w:p w14:paraId="1FBBB9F3" w14:textId="77777777" w:rsidR="0064573A" w:rsidRPr="00E06B18" w:rsidRDefault="0064573A" w:rsidP="00900C83">
      <w:pPr>
        <w:pStyle w:val="AH3Div"/>
        <w:keepLines/>
      </w:pPr>
      <w:bookmarkStart w:id="73" w:name="_Toc132095814"/>
      <w:r w:rsidRPr="00E06B18">
        <w:rPr>
          <w:rStyle w:val="CharDivNo"/>
        </w:rPr>
        <w:lastRenderedPageBreak/>
        <w:t>Division 4.4.2</w:t>
      </w:r>
      <w:r>
        <w:tab/>
      </w:r>
      <w:r w:rsidRPr="00E06B18">
        <w:rPr>
          <w:rStyle w:val="CharDivText"/>
        </w:rPr>
        <w:t>Obligations of attorneys under enduring power of attorney—principal with impaired decision-making capacity</w:t>
      </w:r>
      <w:bookmarkEnd w:id="73"/>
    </w:p>
    <w:p w14:paraId="7FD973B8" w14:textId="77777777" w:rsidR="0064573A" w:rsidRDefault="0064573A">
      <w:pPr>
        <w:pStyle w:val="AH5Sec"/>
      </w:pPr>
      <w:bookmarkStart w:id="74" w:name="_Toc132095815"/>
      <w:r w:rsidRPr="00E06B18">
        <w:rPr>
          <w:rStyle w:val="CharSectNo"/>
        </w:rPr>
        <w:t>44</w:t>
      </w:r>
      <w:r>
        <w:tab/>
        <w:t>Principles for attorneys under enduring powers of attorney</w:t>
      </w:r>
      <w:bookmarkEnd w:id="74"/>
    </w:p>
    <w:p w14:paraId="54394EE1" w14:textId="77777777" w:rsidR="0064573A" w:rsidRDefault="0064573A">
      <w:pPr>
        <w:pStyle w:val="Amainreturn"/>
      </w:pPr>
      <w:r>
        <w:t xml:space="preserve">The principles (the </w:t>
      </w:r>
      <w:r>
        <w:rPr>
          <w:rStyle w:val="charBoldItals"/>
        </w:rPr>
        <w:t>general principles</w:t>
      </w:r>
      <w:r>
        <w:t>) set out in schedule 1 must be complied with to the maximum extent possible by a person who exercises the functions of an attorney under an enduring power of attorney in relation to a principal with impaired decision-making capacity.</w:t>
      </w:r>
    </w:p>
    <w:p w14:paraId="35940374" w14:textId="77777777" w:rsidR="0064573A" w:rsidRDefault="0064573A">
      <w:pPr>
        <w:pStyle w:val="AH5Sec"/>
      </w:pPr>
      <w:bookmarkStart w:id="75" w:name="_Toc132095816"/>
      <w:r w:rsidRPr="00E06B18">
        <w:rPr>
          <w:rStyle w:val="CharSectNo"/>
        </w:rPr>
        <w:t>45</w:t>
      </w:r>
      <w:r>
        <w:tab/>
        <w:t>Right of attorneys to information—enduring powers of attorney</w:t>
      </w:r>
      <w:bookmarkEnd w:id="75"/>
    </w:p>
    <w:p w14:paraId="0A553A55" w14:textId="77777777" w:rsidR="0064573A" w:rsidRDefault="0064573A">
      <w:pPr>
        <w:pStyle w:val="Amain"/>
      </w:pPr>
      <w:r>
        <w:tab/>
        <w:t>(1)</w:t>
      </w:r>
      <w:r>
        <w:tab/>
        <w:t>This section applies in relation to an enduring power of attorney if the principal has impaired decision-making capacity.</w:t>
      </w:r>
    </w:p>
    <w:p w14:paraId="448B5936" w14:textId="77777777" w:rsidR="0064573A" w:rsidRDefault="0064573A">
      <w:pPr>
        <w:pStyle w:val="Amain"/>
      </w:pPr>
      <w:r>
        <w:tab/>
        <w:t>(2)</w:t>
      </w:r>
      <w:r>
        <w:tab/>
        <w:t xml:space="preserve">An attorney under the enduring power of attorney has a right to all the information (the </w:t>
      </w:r>
      <w:r>
        <w:rPr>
          <w:rStyle w:val="charBoldItals"/>
        </w:rPr>
        <w:t>available information</w:t>
      </w:r>
      <w:r>
        <w:t>) that the principal would have been entitled to if the principal had decision-making capacity.</w:t>
      </w:r>
    </w:p>
    <w:p w14:paraId="30EA3B7B" w14:textId="77777777" w:rsidR="0064573A" w:rsidRDefault="0064573A">
      <w:pPr>
        <w:pStyle w:val="Amain"/>
      </w:pPr>
      <w:r>
        <w:tab/>
        <w:t>(3)</w:t>
      </w:r>
      <w:r>
        <w:tab/>
        <w:t>A person who has custody or control of the available information must disclose the information to the attorney if asked.</w:t>
      </w:r>
    </w:p>
    <w:p w14:paraId="24F8AB29" w14:textId="77777777" w:rsidR="0064573A" w:rsidRDefault="0064573A">
      <w:pPr>
        <w:pStyle w:val="Amain"/>
      </w:pPr>
      <w:r>
        <w:tab/>
        <w:t>(4)</w:t>
      </w:r>
      <w:r>
        <w:tab/>
        <w:t>However, subsections (2) and (3) are subject to any contrary intention, or express limitation, in the enduring power of attorney.</w:t>
      </w:r>
    </w:p>
    <w:p w14:paraId="7184F9A4" w14:textId="77777777" w:rsidR="0064573A" w:rsidRDefault="0064573A">
      <w:pPr>
        <w:pStyle w:val="AH5Sec"/>
      </w:pPr>
      <w:bookmarkStart w:id="76" w:name="_Toc132095817"/>
      <w:r w:rsidRPr="00E06B18">
        <w:rPr>
          <w:rStyle w:val="CharSectNo"/>
        </w:rPr>
        <w:lastRenderedPageBreak/>
        <w:t>46</w:t>
      </w:r>
      <w:r>
        <w:tab/>
        <w:t>Conditions on exercise of power in relation to medical treatment—enduring powers of attorney</w:t>
      </w:r>
      <w:bookmarkEnd w:id="76"/>
    </w:p>
    <w:p w14:paraId="156A04D0" w14:textId="77777777" w:rsidR="0064573A" w:rsidRDefault="0064573A" w:rsidP="005438DC">
      <w:pPr>
        <w:pStyle w:val="Amain"/>
        <w:keepNext/>
      </w:pPr>
      <w:r>
        <w:tab/>
        <w:t>(1)</w:t>
      </w:r>
      <w:r>
        <w:tab/>
        <w:t>This section applies in relation to an enduring power of attorney if the principal has impaired decision-making capacity.</w:t>
      </w:r>
    </w:p>
    <w:p w14:paraId="1F475956" w14:textId="77777777" w:rsidR="0064573A" w:rsidRDefault="0064573A">
      <w:pPr>
        <w:pStyle w:val="Amain"/>
      </w:pPr>
      <w:r>
        <w:tab/>
        <w:t>(2)</w:t>
      </w:r>
      <w:r>
        <w:tab/>
        <w:t>An attorney under the enduring power of attorney must not ask for medical treatment to be withheld or withdrawn from the principal unless—</w:t>
      </w:r>
    </w:p>
    <w:p w14:paraId="0F3AED72" w14:textId="77777777" w:rsidR="0064573A" w:rsidRDefault="0064573A">
      <w:pPr>
        <w:pStyle w:val="Apara"/>
      </w:pPr>
      <w:r>
        <w:tab/>
        <w:t>(a)</w:t>
      </w:r>
      <w:r>
        <w:tab/>
        <w:t>the attorney has consulted a doctor about—</w:t>
      </w:r>
    </w:p>
    <w:p w14:paraId="62B3E08A" w14:textId="77777777" w:rsidR="0064573A" w:rsidRDefault="0064573A">
      <w:pPr>
        <w:pStyle w:val="Asubpara"/>
      </w:pPr>
      <w:r>
        <w:tab/>
        <w:t>(i)</w:t>
      </w:r>
      <w:r>
        <w:tab/>
        <w:t>the nature of the principal’s illness; and</w:t>
      </w:r>
    </w:p>
    <w:p w14:paraId="29B9FBD4" w14:textId="77777777" w:rsidR="0064573A" w:rsidRDefault="0064573A">
      <w:pPr>
        <w:pStyle w:val="Asubpara"/>
      </w:pPr>
      <w:r>
        <w:tab/>
        <w:t>(ii)</w:t>
      </w:r>
      <w:r>
        <w:tab/>
        <w:t>any alternative forms of treatment available to the principal; and</w:t>
      </w:r>
    </w:p>
    <w:p w14:paraId="5EFECADB" w14:textId="77777777" w:rsidR="0064573A" w:rsidRDefault="0064573A">
      <w:pPr>
        <w:pStyle w:val="Asubpara"/>
      </w:pPr>
      <w:r>
        <w:tab/>
        <w:t>(iii)</w:t>
      </w:r>
      <w:r>
        <w:tab/>
        <w:t>the consequences to the principal of remaining untreated; and</w:t>
      </w:r>
    </w:p>
    <w:p w14:paraId="6FB92167" w14:textId="77777777" w:rsidR="0064573A" w:rsidRDefault="0064573A">
      <w:pPr>
        <w:pStyle w:val="Apara"/>
      </w:pPr>
      <w:r>
        <w:tab/>
        <w:t>(b)</w:t>
      </w:r>
      <w:r>
        <w:tab/>
        <w:t>the attorney believes, on reasonable grounds, that the principal would ask for the medical treatment to be withheld or withdrawn if the principal—</w:t>
      </w:r>
    </w:p>
    <w:p w14:paraId="2C435133" w14:textId="77777777" w:rsidR="0064573A" w:rsidRDefault="0064573A">
      <w:pPr>
        <w:pStyle w:val="Asubpara"/>
      </w:pPr>
      <w:r>
        <w:tab/>
        <w:t>(i)</w:t>
      </w:r>
      <w:r>
        <w:tab/>
        <w:t>could make a rational judgment; and</w:t>
      </w:r>
    </w:p>
    <w:p w14:paraId="2D8ED0D8" w14:textId="77777777" w:rsidR="0064573A" w:rsidRDefault="0064573A">
      <w:pPr>
        <w:pStyle w:val="Asubpara"/>
      </w:pPr>
      <w:r>
        <w:tab/>
        <w:t>(ii)</w:t>
      </w:r>
      <w:r>
        <w:tab/>
        <w:t>were to give serious consideration to the principal’s own health and wellbeing.</w:t>
      </w:r>
    </w:p>
    <w:p w14:paraId="5AEEB49A" w14:textId="77777777" w:rsidR="000A6DBC" w:rsidRPr="00710377" w:rsidRDefault="000A6DBC" w:rsidP="000A6DBC">
      <w:pPr>
        <w:pStyle w:val="AH5Sec"/>
      </w:pPr>
      <w:bookmarkStart w:id="77" w:name="_Toc132095818"/>
      <w:r w:rsidRPr="00E06B18">
        <w:rPr>
          <w:rStyle w:val="CharSectNo"/>
        </w:rPr>
        <w:t>46A</w:t>
      </w:r>
      <w:r w:rsidRPr="00710377">
        <w:tab/>
        <w:t>Restrictions on consent by attorney to mental health treatment, care or support</w:t>
      </w:r>
      <w:bookmarkEnd w:id="77"/>
    </w:p>
    <w:p w14:paraId="12935263" w14:textId="77777777" w:rsidR="000A6DBC" w:rsidRPr="00710377" w:rsidRDefault="000A6DBC" w:rsidP="000A6DBC">
      <w:pPr>
        <w:pStyle w:val="Amain"/>
      </w:pPr>
      <w:r w:rsidRPr="00710377">
        <w:tab/>
        <w:t>(1)</w:t>
      </w:r>
      <w:r w:rsidRPr="00710377">
        <w:tab/>
        <w:t>An attorney under an enduring power of attorney may consent to treatment for mental illness (other than electroconvulsive therapy or psychiatric surgery) only if the principal—</w:t>
      </w:r>
    </w:p>
    <w:p w14:paraId="38CC5CA8" w14:textId="77777777" w:rsidR="000A6DBC" w:rsidRPr="00710377" w:rsidRDefault="000A6DBC" w:rsidP="000A6DBC">
      <w:pPr>
        <w:pStyle w:val="Apara"/>
      </w:pPr>
      <w:r w:rsidRPr="00710377">
        <w:tab/>
        <w:t>(a)</w:t>
      </w:r>
      <w:r w:rsidRPr="00710377">
        <w:tab/>
        <w:t>does not have decision-making capacity; and</w:t>
      </w:r>
    </w:p>
    <w:p w14:paraId="130B77D2" w14:textId="51894A82" w:rsidR="000A6DBC" w:rsidRPr="00710377" w:rsidRDefault="000A6DBC" w:rsidP="000A6DBC">
      <w:pPr>
        <w:pStyle w:val="Apara"/>
      </w:pPr>
      <w:r w:rsidRPr="00710377">
        <w:tab/>
        <w:t>(b)</w:t>
      </w:r>
      <w:r w:rsidRPr="00710377">
        <w:tab/>
        <w:t xml:space="preserve">does not have an advance consent direction under the </w:t>
      </w:r>
      <w:hyperlink r:id="rId62" w:tooltip="Mental Health Act 2015" w:history="1">
        <w:r w:rsidR="00473D90" w:rsidRPr="00DD4289">
          <w:rPr>
            <w:rStyle w:val="charCitHyperlinkItal"/>
          </w:rPr>
          <w:t>Mental Health Act 2015</w:t>
        </w:r>
      </w:hyperlink>
      <w:r w:rsidRPr="00710377">
        <w:t xml:space="preserve"> authorising the treatment; and</w:t>
      </w:r>
    </w:p>
    <w:p w14:paraId="3A005E26" w14:textId="77777777" w:rsidR="000A6DBC" w:rsidRPr="00710377" w:rsidRDefault="000A6DBC" w:rsidP="000A6DBC">
      <w:pPr>
        <w:pStyle w:val="Apara"/>
      </w:pPr>
      <w:r w:rsidRPr="00710377">
        <w:tab/>
        <w:t>(c)</w:t>
      </w:r>
      <w:r w:rsidRPr="00710377">
        <w:tab/>
        <w:t>expresses willingness to receive the treatment.</w:t>
      </w:r>
    </w:p>
    <w:p w14:paraId="3B28ADC0" w14:textId="77777777" w:rsidR="000A6DBC" w:rsidRPr="00710377" w:rsidRDefault="000A6DBC" w:rsidP="005438DC">
      <w:pPr>
        <w:pStyle w:val="Amain"/>
        <w:keepNext/>
      </w:pPr>
      <w:r w:rsidRPr="00710377">
        <w:lastRenderedPageBreak/>
        <w:tab/>
        <w:t>(2)</w:t>
      </w:r>
      <w:r w:rsidRPr="00710377">
        <w:tab/>
        <w:t>A consent must be in writing.</w:t>
      </w:r>
    </w:p>
    <w:p w14:paraId="229E5F57" w14:textId="77777777" w:rsidR="000A6DBC" w:rsidRPr="00710377" w:rsidRDefault="000A6DBC" w:rsidP="000A6DBC">
      <w:pPr>
        <w:pStyle w:val="aNote"/>
      </w:pPr>
      <w:r w:rsidRPr="00710377">
        <w:rPr>
          <w:rStyle w:val="charItals"/>
        </w:rPr>
        <w:t>Note</w:t>
      </w:r>
      <w:r w:rsidRPr="00710377">
        <w:tab/>
        <w:t>If a form is approved under s 96 for this provision, the form must be used.</w:t>
      </w:r>
    </w:p>
    <w:p w14:paraId="30BC561D" w14:textId="77777777" w:rsidR="000A6DBC" w:rsidRPr="00710377" w:rsidRDefault="000A6DBC" w:rsidP="000A6DBC">
      <w:pPr>
        <w:pStyle w:val="Amain"/>
      </w:pPr>
      <w:r w:rsidRPr="00710377">
        <w:tab/>
        <w:t>(3)</w:t>
      </w:r>
      <w:r w:rsidRPr="00710377">
        <w:tab/>
        <w:t>A consent must be for a stated period, of not longer than 6 months, but can be renewed (and further renewed) for another stated period of not longer than 6 months.</w:t>
      </w:r>
    </w:p>
    <w:p w14:paraId="44405147" w14:textId="77777777" w:rsidR="000A6DBC" w:rsidRPr="00710377" w:rsidRDefault="000A6DBC" w:rsidP="000A6DBC">
      <w:pPr>
        <w:pStyle w:val="Amain"/>
      </w:pPr>
      <w:r w:rsidRPr="00710377">
        <w:tab/>
        <w:t>(4)</w:t>
      </w:r>
      <w:r w:rsidRPr="00710377">
        <w:tab/>
        <w:t>In considering the stated period necessary for a consent to treatment, a health professional who is giving the treatment must take into account—</w:t>
      </w:r>
    </w:p>
    <w:p w14:paraId="727AFA37" w14:textId="77777777" w:rsidR="000A6DBC" w:rsidRPr="00710377" w:rsidRDefault="000A6DBC" w:rsidP="000A6DBC">
      <w:pPr>
        <w:pStyle w:val="Apara"/>
      </w:pPr>
      <w:r w:rsidRPr="00710377">
        <w:tab/>
        <w:t>(a)</w:t>
      </w:r>
      <w:r w:rsidRPr="00710377">
        <w:tab/>
        <w:t>whether, and when, the principal is likely to regain decision</w:t>
      </w:r>
      <w:r w:rsidRPr="00710377">
        <w:noBreakHyphen/>
        <w:t>making capacity; and</w:t>
      </w:r>
    </w:p>
    <w:p w14:paraId="72DDFF9F" w14:textId="77777777" w:rsidR="000A6DBC" w:rsidRPr="00710377" w:rsidRDefault="000A6DBC" w:rsidP="000A6DBC">
      <w:pPr>
        <w:pStyle w:val="Apara"/>
      </w:pPr>
      <w:r w:rsidRPr="00710377">
        <w:tab/>
        <w:t>(b)</w:t>
      </w:r>
      <w:r w:rsidRPr="00710377">
        <w:tab/>
        <w:t>the likely duration of the treatment required; and</w:t>
      </w:r>
    </w:p>
    <w:p w14:paraId="49A4697A" w14:textId="77777777" w:rsidR="000A6DBC" w:rsidRPr="00710377" w:rsidRDefault="000A6DBC" w:rsidP="000A6DBC">
      <w:pPr>
        <w:pStyle w:val="Apara"/>
      </w:pPr>
      <w:r w:rsidRPr="00710377">
        <w:tab/>
        <w:t>(c)</w:t>
      </w:r>
      <w:r w:rsidRPr="00710377">
        <w:tab/>
        <w:t>the content of any advance consent direction in force for the principal.</w:t>
      </w:r>
    </w:p>
    <w:p w14:paraId="436F4AC2" w14:textId="77777777" w:rsidR="000A6DBC" w:rsidRPr="00710377" w:rsidRDefault="000A6DBC" w:rsidP="000A6DBC">
      <w:pPr>
        <w:pStyle w:val="Amain"/>
      </w:pPr>
      <w:r w:rsidRPr="00710377">
        <w:tab/>
        <w:t>(5)</w:t>
      </w:r>
      <w:r w:rsidRPr="00710377">
        <w:tab/>
        <w:t>The health professional must tell the ACAT and the public advocate in writing about a consent, including the stated period.</w:t>
      </w:r>
    </w:p>
    <w:p w14:paraId="1F93BB5C" w14:textId="77777777" w:rsidR="000A6DBC" w:rsidRPr="00710377" w:rsidRDefault="000A6DBC" w:rsidP="000A6DBC">
      <w:pPr>
        <w:pStyle w:val="aNote"/>
      </w:pPr>
      <w:r w:rsidRPr="00710377">
        <w:rPr>
          <w:rStyle w:val="charItals"/>
        </w:rPr>
        <w:t>Note</w:t>
      </w:r>
      <w:r w:rsidR="009377B5">
        <w:rPr>
          <w:rStyle w:val="charItals"/>
        </w:rPr>
        <w:t xml:space="preserve"> 1</w:t>
      </w:r>
      <w:r w:rsidRPr="00710377">
        <w:tab/>
        <w:t>If a form is approved under s 96 for this provision, the form must be used.</w:t>
      </w:r>
    </w:p>
    <w:p w14:paraId="01878BD2" w14:textId="5BE175EE" w:rsidR="009377B5" w:rsidRPr="001B6AD9" w:rsidRDefault="009377B5" w:rsidP="009377B5">
      <w:pPr>
        <w:pStyle w:val="aNote"/>
      </w:pPr>
      <w:r w:rsidRPr="001B6AD9">
        <w:rPr>
          <w:rStyle w:val="charItals"/>
        </w:rPr>
        <w:t>Note 2</w:t>
      </w:r>
      <w:r w:rsidRPr="001B6AD9">
        <w:rPr>
          <w:rStyle w:val="charItals"/>
        </w:rPr>
        <w:tab/>
      </w:r>
      <w:r w:rsidRPr="001B6AD9">
        <w:t xml:space="preserve">For how documents may be given, see the </w:t>
      </w:r>
      <w:hyperlink r:id="rId63" w:tooltip="A2001-14" w:history="1">
        <w:r w:rsidRPr="001B6AD9">
          <w:rPr>
            <w:rStyle w:val="charCitHyperlinkAbbrev"/>
          </w:rPr>
          <w:t>Legislation Act</w:t>
        </w:r>
      </w:hyperlink>
      <w:r w:rsidRPr="001B6AD9">
        <w:t>, pt 19.5.</w:t>
      </w:r>
    </w:p>
    <w:p w14:paraId="480BB122" w14:textId="77777777" w:rsidR="000A6DBC" w:rsidRPr="00710377" w:rsidRDefault="000A6DBC" w:rsidP="000A6DBC">
      <w:pPr>
        <w:pStyle w:val="Amain"/>
      </w:pPr>
      <w:r w:rsidRPr="00710377">
        <w:tab/>
        <w:t>(6)</w:t>
      </w:r>
      <w:r w:rsidRPr="00710377">
        <w:tab/>
        <w:t>If a consent is not renewed at the end of its stated period, the health professional must tell the ACAT in writing.</w:t>
      </w:r>
    </w:p>
    <w:p w14:paraId="039747E3" w14:textId="77777777" w:rsidR="000A6DBC" w:rsidRPr="00710377" w:rsidRDefault="000A6DBC" w:rsidP="000A6DBC">
      <w:pPr>
        <w:pStyle w:val="Amain"/>
      </w:pPr>
      <w:r w:rsidRPr="00710377">
        <w:tab/>
        <w:t>(7)</w:t>
      </w:r>
      <w:r w:rsidRPr="00710377">
        <w:tab/>
        <w:t>The ACAT—</w:t>
      </w:r>
    </w:p>
    <w:p w14:paraId="5DAD88EF" w14:textId="77777777" w:rsidR="000A6DBC" w:rsidRPr="00710377" w:rsidRDefault="000A6DBC" w:rsidP="000A6DBC">
      <w:pPr>
        <w:pStyle w:val="Apara"/>
      </w:pPr>
      <w:r w:rsidRPr="00710377">
        <w:tab/>
        <w:t>(a)</w:t>
      </w:r>
      <w:r w:rsidRPr="00710377">
        <w:tab/>
        <w:t>must, on application, review a consent; and</w:t>
      </w:r>
    </w:p>
    <w:p w14:paraId="656B1EE0" w14:textId="77777777" w:rsidR="000A6DBC" w:rsidRPr="00710377" w:rsidRDefault="000A6DBC" w:rsidP="000A6DBC">
      <w:pPr>
        <w:pStyle w:val="Apara"/>
        <w:rPr>
          <w:lang w:eastAsia="en-AU"/>
        </w:rPr>
      </w:pPr>
      <w:r w:rsidRPr="00710377">
        <w:tab/>
        <w:t>(b)</w:t>
      </w:r>
      <w:r w:rsidRPr="00710377">
        <w:tab/>
      </w:r>
      <w:r w:rsidRPr="00710377">
        <w:rPr>
          <w:lang w:eastAsia="en-AU"/>
        </w:rPr>
        <w:t>may, at any time on its own initiative, review a consent.</w:t>
      </w:r>
    </w:p>
    <w:p w14:paraId="598C6059" w14:textId="77777777" w:rsidR="000A6DBC" w:rsidRPr="00710377" w:rsidRDefault="000A6DBC" w:rsidP="005438DC">
      <w:pPr>
        <w:pStyle w:val="Amain"/>
        <w:keepNext/>
      </w:pPr>
      <w:r w:rsidRPr="00710377">
        <w:tab/>
        <w:t>(8)</w:t>
      </w:r>
      <w:r w:rsidRPr="00710377">
        <w:tab/>
        <w:t>A consent ends before the end of its stated period if—</w:t>
      </w:r>
    </w:p>
    <w:p w14:paraId="79592286" w14:textId="77777777" w:rsidR="000A6DBC" w:rsidRPr="00710377" w:rsidRDefault="000A6DBC" w:rsidP="005438DC">
      <w:pPr>
        <w:pStyle w:val="Apara"/>
        <w:keepNext/>
      </w:pPr>
      <w:r w:rsidRPr="00710377">
        <w:tab/>
        <w:t>(a)</w:t>
      </w:r>
      <w:r w:rsidRPr="00710377">
        <w:tab/>
        <w:t>the ACAT directs that the consent be withdrawn; or</w:t>
      </w:r>
    </w:p>
    <w:p w14:paraId="6B8E79F8" w14:textId="77777777" w:rsidR="000A6DBC" w:rsidRPr="00710377" w:rsidRDefault="000A6DBC" w:rsidP="005438DC">
      <w:pPr>
        <w:pStyle w:val="Apara"/>
        <w:keepNext/>
      </w:pPr>
      <w:r w:rsidRPr="00710377">
        <w:tab/>
        <w:t>(b)</w:t>
      </w:r>
      <w:r w:rsidRPr="00710377">
        <w:tab/>
        <w:t>subsection (1) (a), (b) or (c) no longer apply to the principal.</w:t>
      </w:r>
    </w:p>
    <w:p w14:paraId="53EA12B5" w14:textId="119F2DAF" w:rsidR="000A6DBC" w:rsidRPr="00710377" w:rsidRDefault="000A6DBC" w:rsidP="000A6DBC">
      <w:pPr>
        <w:pStyle w:val="aNote"/>
        <w:rPr>
          <w:lang w:eastAsia="en-AU"/>
        </w:rPr>
      </w:pPr>
      <w:r w:rsidRPr="00710377">
        <w:rPr>
          <w:rStyle w:val="charItals"/>
        </w:rPr>
        <w:t>Note</w:t>
      </w:r>
      <w:r w:rsidRPr="00710377">
        <w:rPr>
          <w:rStyle w:val="charItals"/>
        </w:rPr>
        <w:tab/>
      </w:r>
      <w:r w:rsidRPr="00710377">
        <w:t xml:space="preserve">The chief psychiatrist or another relevant person may apply for a mental health order in relation to the principal (see </w:t>
      </w:r>
      <w:hyperlink r:id="rId64" w:tooltip="Mental Health Act 2015" w:history="1">
        <w:r w:rsidR="001A7684" w:rsidRPr="00DD4289">
          <w:rPr>
            <w:rStyle w:val="charCitHyperlinkItal"/>
          </w:rPr>
          <w:t>Mental Health Act 2015</w:t>
        </w:r>
      </w:hyperlink>
      <w:r w:rsidR="005D2D00">
        <w:t>, s 51</w:t>
      </w:r>
      <w:r w:rsidRPr="00710377">
        <w:t>).</w:t>
      </w:r>
    </w:p>
    <w:p w14:paraId="55DC8E15" w14:textId="77777777" w:rsidR="000A6DBC" w:rsidRPr="00710377" w:rsidRDefault="000A6DBC" w:rsidP="005D2888">
      <w:pPr>
        <w:pStyle w:val="Amain"/>
        <w:keepNext/>
      </w:pPr>
      <w:r w:rsidRPr="00710377">
        <w:lastRenderedPageBreak/>
        <w:tab/>
        <w:t>(9)</w:t>
      </w:r>
      <w:r w:rsidRPr="00710377">
        <w:tab/>
        <w:t>In this section:</w:t>
      </w:r>
    </w:p>
    <w:p w14:paraId="09439DCA" w14:textId="2BB9BC3A" w:rsidR="000A6DBC" w:rsidRPr="00710377" w:rsidRDefault="000A6DBC" w:rsidP="000A6DBC">
      <w:pPr>
        <w:pStyle w:val="aDef"/>
      </w:pPr>
      <w:r w:rsidRPr="00710377">
        <w:rPr>
          <w:rStyle w:val="charBoldItals"/>
        </w:rPr>
        <w:t>decision-making capacity</w:t>
      </w:r>
      <w:r w:rsidRPr="00710377">
        <w:t xml:space="preserve">—see the </w:t>
      </w:r>
      <w:hyperlink r:id="rId65" w:tooltip="Mental Health Act 2015" w:history="1">
        <w:r w:rsidR="001A7684" w:rsidRPr="00DD4289">
          <w:rPr>
            <w:rStyle w:val="charCitHyperlinkItal"/>
          </w:rPr>
          <w:t>Mental Health Act 2015</w:t>
        </w:r>
      </w:hyperlink>
      <w:r w:rsidRPr="00710377">
        <w:t>, section</w:t>
      </w:r>
      <w:r w:rsidR="008764C1">
        <w:t> </w:t>
      </w:r>
      <w:r w:rsidRPr="00710377">
        <w:t>7.</w:t>
      </w:r>
    </w:p>
    <w:p w14:paraId="0208FFEA" w14:textId="583FF271" w:rsidR="000A6DBC" w:rsidRDefault="000A6DBC" w:rsidP="000A6DBC">
      <w:pPr>
        <w:pStyle w:val="aDef"/>
      </w:pPr>
      <w:r w:rsidRPr="00710377">
        <w:rPr>
          <w:rStyle w:val="charBoldItals"/>
        </w:rPr>
        <w:t>mental illness</w:t>
      </w:r>
      <w:r w:rsidRPr="00710377">
        <w:t xml:space="preserve">—see the </w:t>
      </w:r>
      <w:hyperlink r:id="rId66" w:tooltip="Mental Health Act 2015" w:history="1">
        <w:r w:rsidR="001A7684" w:rsidRPr="00DD4289">
          <w:rPr>
            <w:rStyle w:val="charCitHyperlinkItal"/>
          </w:rPr>
          <w:t>Mental Health Act 2015</w:t>
        </w:r>
      </w:hyperlink>
      <w:r w:rsidRPr="00710377">
        <w:t xml:space="preserve">, section 10. </w:t>
      </w:r>
    </w:p>
    <w:p w14:paraId="2E4E69F5" w14:textId="77777777" w:rsidR="0064573A" w:rsidRDefault="0064573A">
      <w:pPr>
        <w:pStyle w:val="AH5Sec"/>
      </w:pPr>
      <w:bookmarkStart w:id="78" w:name="_Toc132095819"/>
      <w:r w:rsidRPr="00E06B18">
        <w:rPr>
          <w:rStyle w:val="CharSectNo"/>
        </w:rPr>
        <w:t>47</w:t>
      </w:r>
      <w:r>
        <w:tab/>
        <w:t>Keeping records—enduring powers of attorney</w:t>
      </w:r>
      <w:bookmarkEnd w:id="78"/>
    </w:p>
    <w:p w14:paraId="1143AD75" w14:textId="74024C3B" w:rsidR="0064573A" w:rsidRDefault="0064573A" w:rsidP="002E4A8D">
      <w:pPr>
        <w:pStyle w:val="Amainreturn"/>
      </w:pPr>
      <w:r>
        <w:t>An attorney for a property matter under an enduring power of attorney must keep accurate records and accounts of all dealings and transactions made under the power.</w:t>
      </w:r>
    </w:p>
    <w:p w14:paraId="7807E4EE" w14:textId="77777777" w:rsidR="0064573A" w:rsidRDefault="0064573A">
      <w:pPr>
        <w:pStyle w:val="AH5Sec"/>
      </w:pPr>
      <w:bookmarkStart w:id="79" w:name="_Toc132095820"/>
      <w:r w:rsidRPr="00E06B18">
        <w:rPr>
          <w:rStyle w:val="CharSectNo"/>
        </w:rPr>
        <w:t>48</w:t>
      </w:r>
      <w:r>
        <w:tab/>
        <w:t>Keeping property separate—enduring powers of attorney</w:t>
      </w:r>
      <w:bookmarkEnd w:id="79"/>
    </w:p>
    <w:p w14:paraId="61E679B7" w14:textId="0AADE2A3" w:rsidR="0064573A" w:rsidRDefault="0064573A" w:rsidP="00900C83">
      <w:pPr>
        <w:pStyle w:val="Amain"/>
        <w:keepNext/>
      </w:pPr>
      <w:r>
        <w:tab/>
        <w:t>(1)</w:t>
      </w:r>
      <w:r>
        <w:tab/>
        <w:t>An attorney for a property matter under an enduring power of attorney must keep the attorney’s property separate from the principal’s property.</w:t>
      </w:r>
    </w:p>
    <w:p w14:paraId="61D85A0A" w14:textId="77777777" w:rsidR="0064573A" w:rsidRDefault="0064573A" w:rsidP="007B421F">
      <w:pPr>
        <w:pStyle w:val="aNote"/>
      </w:pPr>
      <w:r>
        <w:rPr>
          <w:rStyle w:val="charItals"/>
        </w:rPr>
        <w:t>Note</w:t>
      </w:r>
      <w:r>
        <w:rPr>
          <w:rStyle w:val="charItals"/>
        </w:rPr>
        <w:tab/>
      </w:r>
      <w:r>
        <w:rPr>
          <w:rStyle w:val="charBoldItals"/>
        </w:rPr>
        <w:t>Property</w:t>
      </w:r>
      <w:r>
        <w:t xml:space="preserve"> includes money and financial assets (see dict).</w:t>
      </w:r>
    </w:p>
    <w:p w14:paraId="455A416E" w14:textId="77777777" w:rsidR="0064573A" w:rsidRDefault="0064573A">
      <w:pPr>
        <w:pStyle w:val="Amain"/>
        <w:keepNext/>
      </w:pPr>
      <w:r>
        <w:tab/>
        <w:t>(2)</w:t>
      </w:r>
      <w:r>
        <w:tab/>
        <w:t>This section does not—</w:t>
      </w:r>
    </w:p>
    <w:p w14:paraId="328CE756" w14:textId="77777777" w:rsidR="0064573A" w:rsidRDefault="0064573A">
      <w:pPr>
        <w:pStyle w:val="Apara"/>
      </w:pPr>
      <w:r>
        <w:tab/>
        <w:t>(a)</w:t>
      </w:r>
      <w:r>
        <w:tab/>
        <w:t>apply to property owned jointly by the principal and attorney; or</w:t>
      </w:r>
    </w:p>
    <w:p w14:paraId="6293A7EE" w14:textId="77777777" w:rsidR="0064573A" w:rsidRDefault="0064573A">
      <w:pPr>
        <w:pStyle w:val="Apara"/>
      </w:pPr>
      <w:r>
        <w:tab/>
        <w:t>(b)</w:t>
      </w:r>
      <w:r>
        <w:tab/>
        <w:t>affect any other obligation imposed under territory law.</w:t>
      </w:r>
    </w:p>
    <w:p w14:paraId="29F345FB" w14:textId="77777777" w:rsidR="0064573A" w:rsidRPr="00E06B18" w:rsidRDefault="0064573A">
      <w:pPr>
        <w:pStyle w:val="AH3Div"/>
      </w:pPr>
      <w:bookmarkStart w:id="80" w:name="_Toc132095821"/>
      <w:r w:rsidRPr="00E06B18">
        <w:rPr>
          <w:rStyle w:val="CharDivNo"/>
        </w:rPr>
        <w:lastRenderedPageBreak/>
        <w:t>Division 4.4.3</w:t>
      </w:r>
      <w:r>
        <w:tab/>
      </w:r>
      <w:r w:rsidRPr="00E06B18">
        <w:rPr>
          <w:rStyle w:val="CharDivText"/>
        </w:rPr>
        <w:t>Obligations in relation to health care</w:t>
      </w:r>
      <w:bookmarkEnd w:id="80"/>
    </w:p>
    <w:p w14:paraId="74D0786F" w14:textId="77777777" w:rsidR="0064573A" w:rsidRDefault="0064573A">
      <w:pPr>
        <w:pStyle w:val="AH5Sec"/>
      </w:pPr>
      <w:bookmarkStart w:id="81" w:name="_Toc132095822"/>
      <w:r w:rsidRPr="00E06B18">
        <w:rPr>
          <w:rStyle w:val="CharSectNo"/>
        </w:rPr>
        <w:t>49</w:t>
      </w:r>
      <w:r>
        <w:tab/>
        <w:t>Obligations on health care facilities in relation to powers of attorney</w:t>
      </w:r>
      <w:bookmarkEnd w:id="81"/>
    </w:p>
    <w:p w14:paraId="7CA93ABF" w14:textId="77777777" w:rsidR="0064573A" w:rsidRDefault="0064573A" w:rsidP="005D2888">
      <w:pPr>
        <w:pStyle w:val="Amainreturn"/>
        <w:keepNext/>
      </w:pPr>
      <w:r>
        <w:t>The person in charge of a health care facility must take all reasonable steps to ensure that—</w:t>
      </w:r>
    </w:p>
    <w:p w14:paraId="033FBE7B" w14:textId="77777777" w:rsidR="0064573A" w:rsidRDefault="0064573A" w:rsidP="00900C83">
      <w:pPr>
        <w:pStyle w:val="Apara"/>
        <w:keepNext/>
      </w:pPr>
      <w:r>
        <w:tab/>
        <w:t>(a)</w:t>
      </w:r>
      <w:r>
        <w:tab/>
        <w:t>each person receiving care at the facility is asked whether the person has an enduring power of attorney for personal care matters</w:t>
      </w:r>
      <w:r w:rsidR="003765E3" w:rsidRPr="008C32A3">
        <w:t>, health care matters or medical research matters</w:t>
      </w:r>
      <w:r>
        <w:t>; and</w:t>
      </w:r>
    </w:p>
    <w:p w14:paraId="3F7B295C" w14:textId="77777777" w:rsidR="0064573A" w:rsidRDefault="0064573A" w:rsidP="00900C83">
      <w:pPr>
        <w:pStyle w:val="Apara"/>
        <w:keepNext/>
      </w:pPr>
      <w:r>
        <w:tab/>
        <w:t>(b)</w:t>
      </w:r>
      <w:r>
        <w:tab/>
        <w:t>if a person has a power of attorney of that kind—a copy of the power of attorney is kept with the person’s records; and</w:t>
      </w:r>
    </w:p>
    <w:p w14:paraId="72EE7C7F" w14:textId="77777777" w:rsidR="0064573A" w:rsidRDefault="0064573A">
      <w:pPr>
        <w:pStyle w:val="Apara"/>
      </w:pPr>
      <w:r>
        <w:tab/>
        <w:t>(c)</w:t>
      </w:r>
      <w:r>
        <w:tab/>
        <w:t>a process is in place to periodically check the currency of powers of attorney kept.</w:t>
      </w:r>
    </w:p>
    <w:p w14:paraId="2791EBE2" w14:textId="77777777" w:rsidR="00937DAF" w:rsidRDefault="00937DAF">
      <w:pPr>
        <w:pStyle w:val="02Text"/>
        <w:sectPr w:rsidR="00937DAF" w:rsidSect="007A5E5F">
          <w:headerReference w:type="even" r:id="rId67"/>
          <w:headerReference w:type="default" r:id="rId68"/>
          <w:footerReference w:type="even" r:id="rId69"/>
          <w:footerReference w:type="default" r:id="rId70"/>
          <w:footerReference w:type="first" r:id="rId71"/>
          <w:pgSz w:w="11907" w:h="16839" w:code="9"/>
          <w:pgMar w:top="3880" w:right="1900" w:bottom="3100" w:left="2300" w:header="1920" w:footer="1760" w:gutter="0"/>
          <w:cols w:space="720"/>
          <w:docGrid w:linePitch="254"/>
        </w:sectPr>
      </w:pPr>
    </w:p>
    <w:p w14:paraId="57571B5E" w14:textId="77777777" w:rsidR="00C07FC6" w:rsidRDefault="00C07FC6" w:rsidP="00C07FC6">
      <w:pPr>
        <w:pStyle w:val="PageBreak"/>
      </w:pPr>
      <w:r>
        <w:br w:type="page"/>
      </w:r>
    </w:p>
    <w:p w14:paraId="08F787F2" w14:textId="77777777" w:rsidR="0064573A" w:rsidRPr="00E06B18" w:rsidRDefault="0064573A">
      <w:pPr>
        <w:pStyle w:val="AH2Part"/>
      </w:pPr>
      <w:bookmarkStart w:id="82" w:name="_Toc132095823"/>
      <w:r w:rsidRPr="00E06B18">
        <w:rPr>
          <w:rStyle w:val="CharPartNo"/>
        </w:rPr>
        <w:lastRenderedPageBreak/>
        <w:t>Part 4.5</w:t>
      </w:r>
      <w:r>
        <w:tab/>
      </w:r>
      <w:r w:rsidRPr="00E06B18">
        <w:rPr>
          <w:rStyle w:val="CharPartText"/>
        </w:rPr>
        <w:t>If attorneys do not comply with Act</w:t>
      </w:r>
      <w:bookmarkEnd w:id="82"/>
    </w:p>
    <w:p w14:paraId="1B270983" w14:textId="77777777" w:rsidR="0064573A" w:rsidRDefault="0064573A">
      <w:pPr>
        <w:pStyle w:val="Placeholder"/>
      </w:pPr>
      <w:r>
        <w:rPr>
          <w:rStyle w:val="CharDivNo"/>
        </w:rPr>
        <w:t xml:space="preserve">  </w:t>
      </w:r>
      <w:r>
        <w:rPr>
          <w:rStyle w:val="CharDivText"/>
        </w:rPr>
        <w:t xml:space="preserve">  </w:t>
      </w:r>
    </w:p>
    <w:p w14:paraId="43A49BB7" w14:textId="63DD46C6" w:rsidR="0064573A" w:rsidRDefault="0064573A">
      <w:pPr>
        <w:pStyle w:val="AH5Sec"/>
      </w:pPr>
      <w:bookmarkStart w:id="83" w:name="_Toc132095824"/>
      <w:r w:rsidRPr="00E06B18">
        <w:rPr>
          <w:rStyle w:val="CharSectNo"/>
        </w:rPr>
        <w:t>50</w:t>
      </w:r>
      <w:r>
        <w:tab/>
      </w:r>
      <w:r w:rsidR="00584D41" w:rsidRPr="00CC3614">
        <w:t>Compensation for failure to comply with Act—Supreme Court order</w:t>
      </w:r>
      <w:bookmarkEnd w:id="83"/>
    </w:p>
    <w:p w14:paraId="1CF68D01" w14:textId="59D37658" w:rsidR="0064573A" w:rsidRDefault="0064573A">
      <w:pPr>
        <w:pStyle w:val="Amain"/>
        <w:keepNext/>
      </w:pPr>
      <w:r>
        <w:tab/>
        <w:t>(1)</w:t>
      </w:r>
      <w:r>
        <w:tab/>
        <w:t xml:space="preserve">An attorney under a power of attorney may be ordered by the Supreme Court to compensate the principal (or, if the principal has died, the principal’s estate) for a loss caused by the attorney’s failure to comply with this Act in the </w:t>
      </w:r>
      <w:r w:rsidR="00584D41" w:rsidRPr="00CC3614">
        <w:t>exercise, or purported exercise, of a power</w:t>
      </w:r>
      <w:r>
        <w:t>.</w:t>
      </w:r>
    </w:p>
    <w:p w14:paraId="398C2AD1" w14:textId="77777777" w:rsidR="0064573A" w:rsidRDefault="0064573A">
      <w:pPr>
        <w:pStyle w:val="aNote"/>
      </w:pPr>
      <w:r>
        <w:rPr>
          <w:rStyle w:val="charItals"/>
        </w:rPr>
        <w:t>Note</w:t>
      </w:r>
      <w:r>
        <w:rPr>
          <w:rStyle w:val="charItals"/>
        </w:rPr>
        <w:tab/>
      </w:r>
      <w:r>
        <w:t>Under s 52, the attorney may be relieved from liability.</w:t>
      </w:r>
    </w:p>
    <w:p w14:paraId="51536A64" w14:textId="77777777" w:rsidR="0064573A" w:rsidRDefault="0064573A">
      <w:pPr>
        <w:pStyle w:val="Amain"/>
      </w:pPr>
      <w:r>
        <w:tab/>
        <w:t>(2)</w:t>
      </w:r>
      <w:r>
        <w:tab/>
        <w:t>Subsection (1) applies whether or not the attorney is convicted of an offence in relation to the attorney’s failure.</w:t>
      </w:r>
    </w:p>
    <w:p w14:paraId="08256FB3" w14:textId="77777777" w:rsidR="0064573A" w:rsidRDefault="0064573A">
      <w:pPr>
        <w:pStyle w:val="Amain"/>
      </w:pPr>
      <w:r>
        <w:tab/>
        <w:t>(3)</w:t>
      </w:r>
      <w:r>
        <w:tab/>
        <w:t>If the principal or attorney has died, the application for compensation must be made to a court within 6 months after the day of the death.</w:t>
      </w:r>
    </w:p>
    <w:p w14:paraId="1F3AD2B0" w14:textId="77777777" w:rsidR="0064573A" w:rsidRDefault="0064573A">
      <w:pPr>
        <w:pStyle w:val="Amain"/>
      </w:pPr>
      <w:r>
        <w:tab/>
        <w:t>(4)</w:t>
      </w:r>
      <w:r>
        <w:tab/>
        <w:t>If the principal and the attorney have died, the application for compensation must be made to a court within 6 months after the day of the first death.</w:t>
      </w:r>
    </w:p>
    <w:p w14:paraId="2EB1674E" w14:textId="77777777" w:rsidR="0064573A" w:rsidRDefault="0064573A">
      <w:pPr>
        <w:pStyle w:val="Amain"/>
        <w:keepNext/>
      </w:pPr>
      <w:r>
        <w:tab/>
        <w:t>(5)</w:t>
      </w:r>
      <w:r>
        <w:tab/>
        <w:t>The Supreme Court may extend the application time under subsection (3) or (4).</w:t>
      </w:r>
    </w:p>
    <w:p w14:paraId="66D4EC1B" w14:textId="72107E26" w:rsidR="0064573A" w:rsidRDefault="0064573A">
      <w:pPr>
        <w:pStyle w:val="aNote"/>
      </w:pPr>
      <w:r>
        <w:rPr>
          <w:rStyle w:val="charItals"/>
        </w:rPr>
        <w:t>Note</w:t>
      </w:r>
      <w:r>
        <w:rPr>
          <w:rStyle w:val="charItals"/>
        </w:rPr>
        <w:tab/>
      </w:r>
      <w:r>
        <w:t xml:space="preserve">An application for an extension may be made before or after the end of the period to be extended (see </w:t>
      </w:r>
      <w:hyperlink r:id="rId72" w:tooltip="A2001-14" w:history="1">
        <w:r w:rsidR="002315FD" w:rsidRPr="002315FD">
          <w:rPr>
            <w:rStyle w:val="charCitHyperlinkAbbrev"/>
          </w:rPr>
          <w:t>Legislation Act</w:t>
        </w:r>
      </w:hyperlink>
      <w:r>
        <w:t>, s 151C).</w:t>
      </w:r>
    </w:p>
    <w:p w14:paraId="60219A3B" w14:textId="77777777" w:rsidR="00584D41" w:rsidRPr="00CC3614" w:rsidRDefault="00584D41" w:rsidP="00584D41">
      <w:pPr>
        <w:pStyle w:val="AH5Sec"/>
      </w:pPr>
      <w:bookmarkStart w:id="84" w:name="_Toc132095825"/>
      <w:r w:rsidRPr="00E06B18">
        <w:rPr>
          <w:rStyle w:val="CharSectNo"/>
        </w:rPr>
        <w:t>50A</w:t>
      </w:r>
      <w:r w:rsidRPr="00CC3614">
        <w:tab/>
        <w:t>ACAT may order compensation etc</w:t>
      </w:r>
      <w:bookmarkEnd w:id="84"/>
    </w:p>
    <w:p w14:paraId="0426B9AE" w14:textId="77777777" w:rsidR="00584D41" w:rsidRPr="00CC3614" w:rsidRDefault="00584D41" w:rsidP="00584D41">
      <w:pPr>
        <w:pStyle w:val="Amain"/>
      </w:pPr>
      <w:r w:rsidRPr="00CC3614">
        <w:tab/>
        <w:t>(1)</w:t>
      </w:r>
      <w:r w:rsidRPr="00CC3614">
        <w:tab/>
        <w:t xml:space="preserve">The ACAT may order an attorney for a principal to pay an amount to the principal or, if the principal has died, the principal’s estate— </w:t>
      </w:r>
    </w:p>
    <w:p w14:paraId="5CADFF6F" w14:textId="77777777" w:rsidR="00584D41" w:rsidRPr="00CC3614" w:rsidRDefault="00584D41" w:rsidP="00584D41">
      <w:pPr>
        <w:pStyle w:val="Apara"/>
      </w:pPr>
      <w:r w:rsidRPr="00CC3614">
        <w:tab/>
        <w:t>(a)</w:t>
      </w:r>
      <w:r w:rsidRPr="00CC3614">
        <w:tab/>
        <w:t>to compensate for a loss caused by the attorney’s failure to comply with this Act in the exercise, or purported exercise, of a power; or</w:t>
      </w:r>
    </w:p>
    <w:p w14:paraId="1A2D1A25" w14:textId="77777777" w:rsidR="00584D41" w:rsidRPr="00CC3614" w:rsidRDefault="00584D41" w:rsidP="00584D41">
      <w:pPr>
        <w:pStyle w:val="Apara"/>
      </w:pPr>
      <w:r w:rsidRPr="00CC3614">
        <w:lastRenderedPageBreak/>
        <w:tab/>
        <w:t>(b)</w:t>
      </w:r>
      <w:r w:rsidRPr="00CC3614">
        <w:tab/>
        <w:t>to account for any profits the attorney has accrued as a result of the attorney’s failure to comply with this Act in the exercise, or purported exercise, of a power.</w:t>
      </w:r>
    </w:p>
    <w:p w14:paraId="4F50C898" w14:textId="77777777" w:rsidR="00584D41" w:rsidRPr="00CC3614" w:rsidRDefault="00584D41" w:rsidP="00584D41">
      <w:pPr>
        <w:pStyle w:val="Amain"/>
      </w:pPr>
      <w:r w:rsidRPr="00CC3614">
        <w:tab/>
        <w:t>(2)</w:t>
      </w:r>
      <w:r w:rsidRPr="00CC3614">
        <w:tab/>
        <w:t xml:space="preserve">However, the ACAT must not order the attorney to make a payment under both subsection (1) (a) and (b) in relation to the same exercise, or purported exercise, of power. </w:t>
      </w:r>
    </w:p>
    <w:p w14:paraId="692C502C" w14:textId="77777777" w:rsidR="00584D41" w:rsidRPr="00CC3614" w:rsidRDefault="00584D41" w:rsidP="00584D41">
      <w:pPr>
        <w:pStyle w:val="Amain"/>
      </w:pPr>
      <w:r w:rsidRPr="00CC3614">
        <w:tab/>
        <w:t>(3)</w:t>
      </w:r>
      <w:r w:rsidRPr="00CC3614">
        <w:tab/>
        <w:t>Subsection (1) applies whether or not the attorney is convicted of an offence in relation to the attorney’s failure.</w:t>
      </w:r>
    </w:p>
    <w:p w14:paraId="640CA9D5" w14:textId="77777777" w:rsidR="00584D41" w:rsidRPr="00CC3614" w:rsidRDefault="00584D41" w:rsidP="00584D41">
      <w:pPr>
        <w:pStyle w:val="Amain"/>
      </w:pPr>
      <w:r w:rsidRPr="00CC3614">
        <w:tab/>
        <w:t>(4)</w:t>
      </w:r>
      <w:r w:rsidRPr="00CC3614">
        <w:tab/>
        <w:t>The ACAT may make an order under subsection (1)—</w:t>
      </w:r>
    </w:p>
    <w:p w14:paraId="54DC4843" w14:textId="77777777" w:rsidR="00584D41" w:rsidRPr="00CC3614" w:rsidRDefault="00584D41" w:rsidP="00584D41">
      <w:pPr>
        <w:pStyle w:val="Apara"/>
      </w:pPr>
      <w:r w:rsidRPr="00CC3614">
        <w:tab/>
        <w:t>(a)</w:t>
      </w:r>
      <w:r w:rsidRPr="00CC3614">
        <w:tab/>
        <w:t>on its own initiative; or</w:t>
      </w:r>
    </w:p>
    <w:p w14:paraId="21CD2428" w14:textId="77777777" w:rsidR="00584D41" w:rsidRPr="00CC3614" w:rsidRDefault="00584D41" w:rsidP="00584D41">
      <w:pPr>
        <w:pStyle w:val="Apara"/>
      </w:pPr>
      <w:r w:rsidRPr="00CC3614">
        <w:tab/>
        <w:t>(b)</w:t>
      </w:r>
      <w:r w:rsidRPr="00CC3614">
        <w:tab/>
        <w:t>on application by an interested person in relation to the power of attorney.</w:t>
      </w:r>
    </w:p>
    <w:p w14:paraId="55F0E8FF" w14:textId="77777777" w:rsidR="00584D41" w:rsidRPr="00CC3614" w:rsidRDefault="00584D41" w:rsidP="00584D41">
      <w:pPr>
        <w:pStyle w:val="Amain"/>
      </w:pPr>
      <w:r w:rsidRPr="00CC3614">
        <w:tab/>
        <w:t>(5)</w:t>
      </w:r>
      <w:r w:rsidRPr="00CC3614">
        <w:tab/>
        <w:t>If the principal or the attorney has died, any application under subsection (4) (b) must be made—</w:t>
      </w:r>
    </w:p>
    <w:p w14:paraId="16277002" w14:textId="77777777" w:rsidR="00584D41" w:rsidRPr="00CC3614" w:rsidRDefault="00584D41" w:rsidP="00584D41">
      <w:pPr>
        <w:pStyle w:val="Apara"/>
      </w:pPr>
      <w:r w:rsidRPr="00CC3614">
        <w:tab/>
        <w:t>(a)</w:t>
      </w:r>
      <w:r w:rsidRPr="00CC3614">
        <w:tab/>
        <w:t>within 6 months after the day of the death; and</w:t>
      </w:r>
    </w:p>
    <w:p w14:paraId="0200A963" w14:textId="77777777" w:rsidR="00584D41" w:rsidRPr="00CC3614" w:rsidRDefault="00584D41" w:rsidP="00584D41">
      <w:pPr>
        <w:pStyle w:val="Apara"/>
      </w:pPr>
      <w:r w:rsidRPr="00CC3614">
        <w:tab/>
        <w:t>(b)</w:t>
      </w:r>
      <w:r w:rsidRPr="00CC3614">
        <w:tab/>
        <w:t>if both principal and attorney have died—within 6 months after the day of the first death.</w:t>
      </w:r>
    </w:p>
    <w:p w14:paraId="6E6EF854" w14:textId="77777777" w:rsidR="00584D41" w:rsidRPr="00CC3614" w:rsidRDefault="00584D41" w:rsidP="00584D41">
      <w:pPr>
        <w:pStyle w:val="Amain"/>
      </w:pPr>
      <w:r w:rsidRPr="00CC3614">
        <w:tab/>
        <w:t>(6)</w:t>
      </w:r>
      <w:r w:rsidRPr="00CC3614">
        <w:tab/>
        <w:t>In this section:</w:t>
      </w:r>
    </w:p>
    <w:p w14:paraId="19215417" w14:textId="51097259" w:rsidR="00584D41" w:rsidRDefault="00584D41" w:rsidP="00584D41">
      <w:pPr>
        <w:pStyle w:val="aDef"/>
      </w:pPr>
      <w:r w:rsidRPr="00CC3614">
        <w:rPr>
          <w:rStyle w:val="charBoldItals"/>
        </w:rPr>
        <w:t>interested person</w:t>
      </w:r>
      <w:r w:rsidRPr="00CC3614">
        <w:rPr>
          <w:bCs/>
          <w:iCs/>
        </w:rPr>
        <w:t>—see section 74.</w:t>
      </w:r>
    </w:p>
    <w:p w14:paraId="1172C0AC" w14:textId="77777777" w:rsidR="0064573A" w:rsidRDefault="0064573A">
      <w:pPr>
        <w:pStyle w:val="AH5Sec"/>
      </w:pPr>
      <w:bookmarkStart w:id="85" w:name="_Toc132095826"/>
      <w:r w:rsidRPr="00E06B18">
        <w:rPr>
          <w:rStyle w:val="CharSectNo"/>
        </w:rPr>
        <w:t>51</w:t>
      </w:r>
      <w:r>
        <w:tab/>
        <w:t>Compensation under s 50 and later civil proceeding</w:t>
      </w:r>
      <w:bookmarkEnd w:id="85"/>
    </w:p>
    <w:p w14:paraId="7A56396F" w14:textId="77777777" w:rsidR="0064573A" w:rsidRDefault="0064573A">
      <w:pPr>
        <w:pStyle w:val="Amain"/>
      </w:pPr>
      <w:r>
        <w:tab/>
        <w:t>(1)</w:t>
      </w:r>
      <w:r>
        <w:tab/>
        <w:t>This section applies if—</w:t>
      </w:r>
    </w:p>
    <w:p w14:paraId="58E644F1" w14:textId="77777777" w:rsidR="0064573A" w:rsidRDefault="0064573A">
      <w:pPr>
        <w:pStyle w:val="Apara"/>
      </w:pPr>
      <w:r>
        <w:tab/>
        <w:t>(a)</w:t>
      </w:r>
      <w:r>
        <w:tab/>
        <w:t>compensation for an attorney’s failure to comply with this Act is paid in accordance with an order under section 50; and</w:t>
      </w:r>
    </w:p>
    <w:p w14:paraId="14EFC7DE" w14:textId="77777777" w:rsidR="0064573A" w:rsidRDefault="0064573A">
      <w:pPr>
        <w:pStyle w:val="Apara"/>
      </w:pPr>
      <w:r>
        <w:tab/>
        <w:t>(b)</w:t>
      </w:r>
      <w:r>
        <w:tab/>
        <w:t>a later civil proceeding is brought in relation to the same failure.</w:t>
      </w:r>
    </w:p>
    <w:p w14:paraId="4DD33BDB" w14:textId="77777777" w:rsidR="0064573A" w:rsidRDefault="0064573A">
      <w:pPr>
        <w:pStyle w:val="Amain"/>
      </w:pPr>
      <w:r>
        <w:tab/>
        <w:t>(2)</w:t>
      </w:r>
      <w:r>
        <w:tab/>
        <w:t>The payment of compensation must be taken into account in assessing damages in the civil proceeding.</w:t>
      </w:r>
    </w:p>
    <w:p w14:paraId="3BAC20D8" w14:textId="33B14BFF" w:rsidR="0064573A" w:rsidRDefault="0064573A">
      <w:pPr>
        <w:pStyle w:val="AH5Sec"/>
      </w:pPr>
      <w:bookmarkStart w:id="86" w:name="_Toc132095827"/>
      <w:r w:rsidRPr="00E06B18">
        <w:rPr>
          <w:rStyle w:val="CharSectNo"/>
        </w:rPr>
        <w:lastRenderedPageBreak/>
        <w:t>52</w:t>
      </w:r>
      <w:r>
        <w:tab/>
        <w:t>Relief from personal liability</w:t>
      </w:r>
      <w:bookmarkEnd w:id="86"/>
    </w:p>
    <w:p w14:paraId="5574C19B" w14:textId="77777777" w:rsidR="0064573A" w:rsidRDefault="0064573A">
      <w:pPr>
        <w:pStyle w:val="Amain"/>
      </w:pPr>
      <w:r>
        <w:tab/>
        <w:t>(1)</w:t>
      </w:r>
      <w:r>
        <w:tab/>
        <w:t>This section applies if a court considers that—</w:t>
      </w:r>
    </w:p>
    <w:p w14:paraId="7B34278E" w14:textId="77777777" w:rsidR="0064573A" w:rsidRDefault="0064573A">
      <w:pPr>
        <w:pStyle w:val="Apara"/>
      </w:pPr>
      <w:r>
        <w:tab/>
        <w:t>(a)</w:t>
      </w:r>
      <w:r>
        <w:tab/>
        <w:t>an attorney is, or may be, personally liable for a contravention of this Act; and</w:t>
      </w:r>
    </w:p>
    <w:p w14:paraId="1ADE6108" w14:textId="77777777" w:rsidR="0064573A" w:rsidRDefault="0064573A">
      <w:pPr>
        <w:pStyle w:val="Apara"/>
      </w:pPr>
      <w:r>
        <w:tab/>
        <w:t>(b)</w:t>
      </w:r>
      <w:r>
        <w:tab/>
        <w:t>the attorney has acted honestly and reasonably and ought fairly to be excused for the contravention.</w:t>
      </w:r>
    </w:p>
    <w:p w14:paraId="603D3FDA" w14:textId="77777777" w:rsidR="0064573A" w:rsidRDefault="0064573A">
      <w:pPr>
        <w:pStyle w:val="Amain"/>
      </w:pPr>
      <w:r>
        <w:tab/>
        <w:t>(2)</w:t>
      </w:r>
      <w:r>
        <w:tab/>
        <w:t>The court may relieve the attorney from all or part of the attorney’s personal liability for the contravention.</w:t>
      </w:r>
    </w:p>
    <w:p w14:paraId="28C78722" w14:textId="190CA2A6" w:rsidR="0064573A" w:rsidRDefault="0064573A">
      <w:pPr>
        <w:pStyle w:val="Amain"/>
      </w:pPr>
      <w:r>
        <w:tab/>
        <w:t>(3)</w:t>
      </w:r>
      <w:r>
        <w:tab/>
        <w:t>If the attorney is an attorney under an enduring power of attorney, in deciding whether the attorney should be relieved of liability, the court must consider the extent to which the attorney has acted consistently with the general principles.</w:t>
      </w:r>
    </w:p>
    <w:p w14:paraId="098AC9A7" w14:textId="77777777" w:rsidR="00864103" w:rsidRPr="00CC3614" w:rsidRDefault="00864103" w:rsidP="00864103">
      <w:pPr>
        <w:pStyle w:val="Amain"/>
      </w:pPr>
      <w:r w:rsidRPr="00CC3614">
        <w:tab/>
        <w:t>(4)</w:t>
      </w:r>
      <w:r w:rsidRPr="00CC3614">
        <w:tab/>
        <w:t>In this section:</w:t>
      </w:r>
    </w:p>
    <w:p w14:paraId="14C86D2F" w14:textId="2CC8B445" w:rsidR="00864103" w:rsidRDefault="00864103" w:rsidP="00864103">
      <w:pPr>
        <w:pStyle w:val="aDef"/>
      </w:pPr>
      <w:r w:rsidRPr="00CC3614">
        <w:rPr>
          <w:rStyle w:val="charBoldItals"/>
        </w:rPr>
        <w:t>court</w:t>
      </w:r>
      <w:r w:rsidRPr="00CC3614">
        <w:rPr>
          <w:bCs/>
          <w:iCs/>
        </w:rPr>
        <w:t xml:space="preserve"> includes the ACAT.</w:t>
      </w:r>
    </w:p>
    <w:p w14:paraId="0997DD46" w14:textId="77777777" w:rsidR="0064573A" w:rsidRDefault="0064573A">
      <w:pPr>
        <w:pStyle w:val="PageBreak"/>
      </w:pPr>
      <w:r>
        <w:br w:type="page"/>
      </w:r>
    </w:p>
    <w:p w14:paraId="22108991" w14:textId="77777777" w:rsidR="0064573A" w:rsidRPr="00E06B18" w:rsidRDefault="0064573A">
      <w:pPr>
        <w:pStyle w:val="AH1Chapter"/>
      </w:pPr>
      <w:bookmarkStart w:id="87" w:name="_Toc132095828"/>
      <w:r w:rsidRPr="00E06B18">
        <w:rPr>
          <w:rStyle w:val="CharChapNo"/>
        </w:rPr>
        <w:lastRenderedPageBreak/>
        <w:t>Chapter 5</w:t>
      </w:r>
      <w:r>
        <w:tab/>
      </w:r>
      <w:r w:rsidRPr="00E06B18">
        <w:rPr>
          <w:rStyle w:val="CharChapText"/>
        </w:rPr>
        <w:t>Ending powers of attorney</w:t>
      </w:r>
      <w:bookmarkEnd w:id="87"/>
    </w:p>
    <w:p w14:paraId="6F7A4FEC" w14:textId="77777777" w:rsidR="00BF1371" w:rsidRDefault="00BF1371" w:rsidP="00BF1371">
      <w:pPr>
        <w:pStyle w:val="aNote"/>
        <w:keepNext/>
      </w:pPr>
      <w:r>
        <w:rPr>
          <w:rStyle w:val="charItals"/>
        </w:rPr>
        <w:t xml:space="preserve">Note </w:t>
      </w:r>
      <w:r>
        <w:rPr>
          <w:rStyle w:val="charItals"/>
        </w:rPr>
        <w:tab/>
      </w:r>
      <w:r>
        <w:t>An enduring power of attorney, or part of the power, may also be revoked by the ACAT.</w:t>
      </w:r>
    </w:p>
    <w:p w14:paraId="4258FF2E" w14:textId="77777777" w:rsidR="0064573A" w:rsidRDefault="0064573A">
      <w:pPr>
        <w:pStyle w:val="Placeholder"/>
      </w:pPr>
      <w:r>
        <w:rPr>
          <w:rStyle w:val="CharPartNo"/>
        </w:rPr>
        <w:t xml:space="preserve">  </w:t>
      </w:r>
      <w:r>
        <w:rPr>
          <w:rStyle w:val="CharPartText"/>
        </w:rPr>
        <w:t xml:space="preserve">  </w:t>
      </w:r>
    </w:p>
    <w:p w14:paraId="6B4257A8" w14:textId="77777777" w:rsidR="0064573A" w:rsidRDefault="0064573A">
      <w:pPr>
        <w:pStyle w:val="AH5Sec"/>
      </w:pPr>
      <w:bookmarkStart w:id="88" w:name="_Toc132095829"/>
      <w:r w:rsidRPr="00E06B18">
        <w:rPr>
          <w:rStyle w:val="CharSectNo"/>
        </w:rPr>
        <w:t>53</w:t>
      </w:r>
      <w:r>
        <w:tab/>
        <w:t>Resignation of attorney’s appointment under power of attorney</w:t>
      </w:r>
      <w:bookmarkEnd w:id="88"/>
    </w:p>
    <w:p w14:paraId="6B29C0F7" w14:textId="77777777" w:rsidR="0064573A" w:rsidRDefault="0064573A">
      <w:pPr>
        <w:pStyle w:val="Amain"/>
      </w:pPr>
      <w:r>
        <w:tab/>
        <w:t>(1)</w:t>
      </w:r>
      <w:r>
        <w:tab/>
        <w:t>An attorney may resign the attorney’s appointment under a power of attorney by written notice of resignation given to the principal.</w:t>
      </w:r>
    </w:p>
    <w:p w14:paraId="3BDCA42A" w14:textId="77777777" w:rsidR="00BF1371" w:rsidRDefault="00BF1371" w:rsidP="00465397">
      <w:pPr>
        <w:pStyle w:val="Amain"/>
      </w:pPr>
      <w:r>
        <w:tab/>
        <w:t>(2)</w:t>
      </w:r>
      <w:r>
        <w:tab/>
        <w:t>However, if a principal has impaired decision-making capacity for a matter, an attorney under an enduring power of attorney may only resign as attorney for the matter with the leave of the ACAT.</w:t>
      </w:r>
    </w:p>
    <w:p w14:paraId="1A92B068" w14:textId="72349963" w:rsidR="00BF1371" w:rsidRPr="002315FD" w:rsidRDefault="00BF1371" w:rsidP="00BF1371">
      <w:pPr>
        <w:pStyle w:val="aNote"/>
      </w:pPr>
      <w:r>
        <w:rPr>
          <w:rStyle w:val="charItals"/>
        </w:rPr>
        <w:t>Note</w:t>
      </w:r>
      <w:r>
        <w:rPr>
          <w:rStyle w:val="charItals"/>
        </w:rPr>
        <w:tab/>
      </w:r>
      <w:r>
        <w:t xml:space="preserve">The ACAT may appoint a guardian for the principal (see </w:t>
      </w:r>
      <w:hyperlink r:id="rId73" w:tooltip="A1991-62" w:history="1">
        <w:r w:rsidR="002315FD" w:rsidRPr="002315FD">
          <w:rPr>
            <w:rStyle w:val="charCitHyperlinkItal"/>
          </w:rPr>
          <w:t>Guardianship and Management of Property Act 1991</w:t>
        </w:r>
      </w:hyperlink>
      <w:r>
        <w:t>, s 7).</w:t>
      </w:r>
    </w:p>
    <w:p w14:paraId="088654C2" w14:textId="77777777" w:rsidR="0064573A" w:rsidRDefault="0064573A">
      <w:pPr>
        <w:pStyle w:val="Amain"/>
      </w:pPr>
      <w:r>
        <w:tab/>
        <w:t>(3)</w:t>
      </w:r>
      <w:r>
        <w:tab/>
        <w:t>To remove any doubt, a power of attorney is revoked in relation to an attorney if the attorney resigns the attorney’s appointment in accordance with this section.</w:t>
      </w:r>
    </w:p>
    <w:p w14:paraId="246E5B30" w14:textId="77777777" w:rsidR="0064573A" w:rsidRDefault="0064573A">
      <w:pPr>
        <w:pStyle w:val="AH5Sec"/>
      </w:pPr>
      <w:bookmarkStart w:id="89" w:name="_Toc132095830"/>
      <w:r w:rsidRPr="00E06B18">
        <w:rPr>
          <w:rStyle w:val="CharSectNo"/>
        </w:rPr>
        <w:t>54</w:t>
      </w:r>
      <w:r>
        <w:tab/>
        <w:t>No irrevocable powers of attorney</w:t>
      </w:r>
      <w:bookmarkEnd w:id="89"/>
    </w:p>
    <w:p w14:paraId="38AD0991" w14:textId="77777777" w:rsidR="0064573A" w:rsidRDefault="0064573A">
      <w:pPr>
        <w:pStyle w:val="Amainreturn"/>
      </w:pPr>
      <w:r>
        <w:t>A power of attorney may be revoked under this Act, whether or not the power states otherwise.</w:t>
      </w:r>
    </w:p>
    <w:p w14:paraId="6154E44E" w14:textId="77777777" w:rsidR="0064573A" w:rsidRDefault="0064573A">
      <w:pPr>
        <w:pStyle w:val="AH5Sec"/>
      </w:pPr>
      <w:bookmarkStart w:id="90" w:name="_Toc132095831"/>
      <w:r w:rsidRPr="00E06B18">
        <w:rPr>
          <w:rStyle w:val="CharSectNo"/>
        </w:rPr>
        <w:t>55</w:t>
      </w:r>
      <w:r>
        <w:tab/>
        <w:t>Advice of revocation of power of attorney</w:t>
      </w:r>
      <w:bookmarkEnd w:id="90"/>
    </w:p>
    <w:p w14:paraId="10C75C01" w14:textId="77777777" w:rsidR="0064573A" w:rsidRDefault="0064573A">
      <w:pPr>
        <w:pStyle w:val="Amainreturn"/>
      </w:pPr>
      <w:r>
        <w:t>If a principal revokes a power of attorney, the principal must take reasonable steps to tell all attorneys affected by the revocation.</w:t>
      </w:r>
    </w:p>
    <w:p w14:paraId="4B2159C5" w14:textId="77777777" w:rsidR="0064573A" w:rsidRDefault="0064573A">
      <w:pPr>
        <w:pStyle w:val="AH5Sec"/>
      </w:pPr>
      <w:bookmarkStart w:id="91" w:name="_Toc132095832"/>
      <w:r w:rsidRPr="00E06B18">
        <w:rPr>
          <w:rStyle w:val="CharSectNo"/>
        </w:rPr>
        <w:lastRenderedPageBreak/>
        <w:t>56</w:t>
      </w:r>
      <w:r>
        <w:tab/>
        <w:t>Revocation of power of attorney according to its terms</w:t>
      </w:r>
      <w:bookmarkEnd w:id="91"/>
    </w:p>
    <w:p w14:paraId="597DB860" w14:textId="77777777" w:rsidR="0064573A" w:rsidRDefault="0064573A">
      <w:pPr>
        <w:pStyle w:val="Amainreturn"/>
        <w:keepNext/>
      </w:pPr>
      <w:r>
        <w:t>If a power of attorney ceases to have effect according to its terms, the power of attorney is revoked.</w:t>
      </w:r>
    </w:p>
    <w:p w14:paraId="47172499" w14:textId="77777777" w:rsidR="0064573A" w:rsidRDefault="0064573A">
      <w:pPr>
        <w:pStyle w:val="aExamHdgss"/>
      </w:pPr>
      <w:r>
        <w:t>Examples</w:t>
      </w:r>
    </w:p>
    <w:p w14:paraId="5DE3E6BC" w14:textId="77777777" w:rsidR="0064573A" w:rsidRDefault="0064573A" w:rsidP="005D2888">
      <w:pPr>
        <w:pStyle w:val="aExamINumss"/>
        <w:keepNext/>
      </w:pPr>
      <w:r>
        <w:t>1</w:t>
      </w:r>
      <w:r>
        <w:tab/>
        <w:t>If a general power of attorney is expressed to operate from 1 January 2006 to 25 January 2006, it is revoked at the end of that period.</w:t>
      </w:r>
    </w:p>
    <w:p w14:paraId="0B179C62" w14:textId="77777777" w:rsidR="0064573A" w:rsidRDefault="0064573A">
      <w:pPr>
        <w:pStyle w:val="aExamINumss"/>
        <w:keepNext/>
      </w:pPr>
      <w:r>
        <w:t>2</w:t>
      </w:r>
      <w:r>
        <w:tab/>
        <w:t>If a general power of attorney is expressed to operate for the sale of a house, it is revoked once the sale is complete.</w:t>
      </w:r>
    </w:p>
    <w:p w14:paraId="23D7062A" w14:textId="77777777" w:rsidR="0064573A" w:rsidRDefault="0064573A">
      <w:pPr>
        <w:pStyle w:val="AH5Sec"/>
      </w:pPr>
      <w:bookmarkStart w:id="92" w:name="_Toc132095833"/>
      <w:r w:rsidRPr="00E06B18">
        <w:rPr>
          <w:rStyle w:val="CharSectNo"/>
        </w:rPr>
        <w:t>57</w:t>
      </w:r>
      <w:r>
        <w:tab/>
        <w:t>Principal’s impaired decision-making capacity—general power of attorney</w:t>
      </w:r>
      <w:bookmarkEnd w:id="92"/>
    </w:p>
    <w:p w14:paraId="0B143355" w14:textId="77777777" w:rsidR="0064573A" w:rsidRDefault="0064573A">
      <w:pPr>
        <w:pStyle w:val="Amainreturn"/>
        <w:keepNext/>
      </w:pPr>
      <w:r>
        <w:t>If the principal for a general power of attorney becomes a person with impaired decision-making capacity, the power of attorney is revoked.</w:t>
      </w:r>
    </w:p>
    <w:p w14:paraId="2101EE97" w14:textId="77777777" w:rsidR="0064573A" w:rsidRDefault="0064573A">
      <w:pPr>
        <w:pStyle w:val="aNote"/>
      </w:pPr>
      <w:r>
        <w:rPr>
          <w:rStyle w:val="charItals"/>
        </w:rPr>
        <w:t>Note</w:t>
      </w:r>
      <w:r>
        <w:rPr>
          <w:rStyle w:val="charItals"/>
        </w:rPr>
        <w:tab/>
      </w:r>
      <w:r>
        <w:rPr>
          <w:iCs/>
        </w:rPr>
        <w:t>A person must not be taken to have impaired decision-making capacity only because of c</w:t>
      </w:r>
      <w:r>
        <w:t>ertain attributes or behaviours (see s 91).</w:t>
      </w:r>
    </w:p>
    <w:p w14:paraId="622ADEDC" w14:textId="77777777" w:rsidR="00B45474" w:rsidRDefault="00B45474" w:rsidP="00B45474">
      <w:pPr>
        <w:pStyle w:val="AH5Sec"/>
      </w:pPr>
      <w:bookmarkStart w:id="93" w:name="_Toc132095834"/>
      <w:r w:rsidRPr="00E06B18">
        <w:rPr>
          <w:rStyle w:val="CharSectNo"/>
        </w:rPr>
        <w:t>58</w:t>
      </w:r>
      <w:r>
        <w:tab/>
      </w:r>
      <w:r w:rsidRPr="00E3372F">
        <w:t>Enduring power of attorney sometimes revoked by marriage, civil union</w:t>
      </w:r>
      <w:r>
        <w:t xml:space="preserve"> or civil partnership</w:t>
      </w:r>
      <w:bookmarkEnd w:id="93"/>
    </w:p>
    <w:p w14:paraId="21B48D1E" w14:textId="77777777" w:rsidR="0064573A" w:rsidRDefault="0064573A">
      <w:pPr>
        <w:pStyle w:val="Amain"/>
      </w:pPr>
      <w:r>
        <w:tab/>
        <w:t>(1)</w:t>
      </w:r>
      <w:r>
        <w:tab/>
        <w:t>This section applies to an enduring power of attorney if—</w:t>
      </w:r>
    </w:p>
    <w:p w14:paraId="269680A8" w14:textId="77777777" w:rsidR="0064573A" w:rsidRDefault="0064573A">
      <w:pPr>
        <w:pStyle w:val="Apara"/>
      </w:pPr>
      <w:r>
        <w:tab/>
        <w:t>(a)</w:t>
      </w:r>
      <w:r>
        <w:tab/>
        <w:t>a person is appointed as attorney under the power of attorney; and</w:t>
      </w:r>
    </w:p>
    <w:p w14:paraId="76D26ED1" w14:textId="77777777" w:rsidR="00B45474" w:rsidRDefault="00B45474" w:rsidP="00B45474">
      <w:pPr>
        <w:pStyle w:val="Apara"/>
      </w:pPr>
      <w:r>
        <w:tab/>
        <w:t>(b)</w:t>
      </w:r>
      <w:r>
        <w:tab/>
        <w:t xml:space="preserve">after the appointment, the principal marries or enters into a </w:t>
      </w:r>
      <w:r w:rsidRPr="00E3372F">
        <w:t>civil union or</w:t>
      </w:r>
      <w:r>
        <w:t xml:space="preserve"> civil partnership with a person other than the attorney.</w:t>
      </w:r>
    </w:p>
    <w:p w14:paraId="01F23434" w14:textId="77777777" w:rsidR="0064573A" w:rsidRDefault="0064573A">
      <w:pPr>
        <w:pStyle w:val="Amain"/>
      </w:pPr>
      <w:r>
        <w:tab/>
        <w:t>(2)</w:t>
      </w:r>
      <w:r>
        <w:tab/>
        <w:t>The enduring power of attorney is revoked in relation to the attorney unless the power of attorney expressly states that it is not revoked in the circumstances.</w:t>
      </w:r>
    </w:p>
    <w:p w14:paraId="43C94E23" w14:textId="77777777" w:rsidR="0064573A" w:rsidRDefault="0064573A">
      <w:pPr>
        <w:pStyle w:val="AH5Sec"/>
      </w:pPr>
      <w:bookmarkStart w:id="94" w:name="_Toc132095835"/>
      <w:r w:rsidRPr="00E06B18">
        <w:rPr>
          <w:rStyle w:val="CharSectNo"/>
        </w:rPr>
        <w:lastRenderedPageBreak/>
        <w:t>59</w:t>
      </w:r>
      <w:r>
        <w:tab/>
      </w:r>
      <w:r w:rsidR="00001853" w:rsidRPr="00E3372F">
        <w:t>Enduring power of attorney sometimes revoked by end of marriage, civil union or civil partnership</w:t>
      </w:r>
      <w:bookmarkEnd w:id="94"/>
    </w:p>
    <w:p w14:paraId="1CC764BE" w14:textId="77777777" w:rsidR="0064573A" w:rsidRDefault="0064573A">
      <w:pPr>
        <w:pStyle w:val="Amain"/>
        <w:keepNext/>
      </w:pPr>
      <w:r>
        <w:tab/>
        <w:t>(1)</w:t>
      </w:r>
      <w:r>
        <w:tab/>
        <w:t>This section applies to an enduring power of attorney if—</w:t>
      </w:r>
    </w:p>
    <w:p w14:paraId="28709734" w14:textId="77777777" w:rsidR="0064573A" w:rsidRDefault="0064573A">
      <w:pPr>
        <w:pStyle w:val="Apara"/>
      </w:pPr>
      <w:r>
        <w:tab/>
        <w:t>(a)</w:t>
      </w:r>
      <w:r>
        <w:tab/>
        <w:t>a person is appointed as attorney under the power of attorney; and</w:t>
      </w:r>
    </w:p>
    <w:p w14:paraId="026578FD" w14:textId="77777777" w:rsidR="0064573A" w:rsidRDefault="0064573A">
      <w:pPr>
        <w:pStyle w:val="Apara"/>
      </w:pPr>
      <w:r>
        <w:tab/>
        <w:t>(b)</w:t>
      </w:r>
      <w:r>
        <w:tab/>
        <w:t xml:space="preserve">at that time or later, the </w:t>
      </w:r>
      <w:r w:rsidR="009377B5" w:rsidRPr="001B6AD9">
        <w:t>principal</w:t>
      </w:r>
      <w:r w:rsidR="009377B5">
        <w:t xml:space="preserve"> </w:t>
      </w:r>
      <w:r>
        <w:t xml:space="preserve">is married to, or in a </w:t>
      </w:r>
      <w:r w:rsidR="00001853" w:rsidRPr="00E3372F">
        <w:t>civil union or</w:t>
      </w:r>
      <w:r w:rsidR="00001853">
        <w:t xml:space="preserve"> </w:t>
      </w:r>
      <w:r>
        <w:t>civil partnership with, the attorney; and</w:t>
      </w:r>
    </w:p>
    <w:p w14:paraId="09DF4640" w14:textId="77777777" w:rsidR="0064573A" w:rsidRDefault="0064573A">
      <w:pPr>
        <w:pStyle w:val="Apara"/>
      </w:pPr>
      <w:r>
        <w:tab/>
        <w:t>(c)</w:t>
      </w:r>
      <w:r>
        <w:tab/>
        <w:t>the marriage</w:t>
      </w:r>
      <w:r w:rsidR="00001853" w:rsidRPr="00E3372F">
        <w:t>, civil union</w:t>
      </w:r>
      <w:r>
        <w:t xml:space="preserve"> or civil partnership ends.</w:t>
      </w:r>
    </w:p>
    <w:p w14:paraId="5596AB8A" w14:textId="77777777" w:rsidR="0064573A" w:rsidRDefault="0064573A">
      <w:pPr>
        <w:pStyle w:val="Amain"/>
      </w:pPr>
      <w:r>
        <w:tab/>
        <w:t>(2)</w:t>
      </w:r>
      <w:r>
        <w:tab/>
        <w:t>The enduring power of attorney is revoked in relation to the attorney.</w:t>
      </w:r>
    </w:p>
    <w:p w14:paraId="103FB700" w14:textId="77777777" w:rsidR="0064573A" w:rsidRDefault="0064573A">
      <w:pPr>
        <w:pStyle w:val="AH5Sec"/>
      </w:pPr>
      <w:bookmarkStart w:id="95" w:name="_Toc132095836"/>
      <w:r w:rsidRPr="00E06B18">
        <w:rPr>
          <w:rStyle w:val="CharSectNo"/>
        </w:rPr>
        <w:t>60</w:t>
      </w:r>
      <w:r>
        <w:tab/>
        <w:t>Death of principal for power of attorney</w:t>
      </w:r>
      <w:bookmarkEnd w:id="95"/>
    </w:p>
    <w:p w14:paraId="775C3870" w14:textId="77777777" w:rsidR="0064573A" w:rsidRDefault="0064573A">
      <w:pPr>
        <w:pStyle w:val="Amainreturn"/>
      </w:pPr>
      <w:r>
        <w:t>If the principal for a power of attorney dies, the power of attorney is revoked.</w:t>
      </w:r>
    </w:p>
    <w:p w14:paraId="27EE1ECB" w14:textId="77777777" w:rsidR="0064573A" w:rsidRDefault="0064573A">
      <w:pPr>
        <w:pStyle w:val="AH5Sec"/>
      </w:pPr>
      <w:bookmarkStart w:id="96" w:name="_Toc132095837"/>
      <w:r w:rsidRPr="00E06B18">
        <w:rPr>
          <w:rStyle w:val="CharSectNo"/>
        </w:rPr>
        <w:t>61</w:t>
      </w:r>
      <w:r>
        <w:tab/>
        <w:t>Death of attorney under power of attorney</w:t>
      </w:r>
      <w:bookmarkEnd w:id="96"/>
    </w:p>
    <w:p w14:paraId="75202031" w14:textId="77777777" w:rsidR="0064573A" w:rsidRDefault="0064573A">
      <w:pPr>
        <w:pStyle w:val="Amainreturn"/>
      </w:pPr>
      <w:r>
        <w:t>If an attorney under a power of attorney dies, the power of attorney is revoked to the extent that it gives power to the attorney.</w:t>
      </w:r>
    </w:p>
    <w:p w14:paraId="6C7FFED2" w14:textId="77777777" w:rsidR="0064573A" w:rsidRDefault="0064573A">
      <w:pPr>
        <w:pStyle w:val="AH5Sec"/>
      </w:pPr>
      <w:bookmarkStart w:id="97" w:name="_Toc132095838"/>
      <w:r w:rsidRPr="00E06B18">
        <w:rPr>
          <w:rStyle w:val="CharSectNo"/>
        </w:rPr>
        <w:t>62</w:t>
      </w:r>
      <w:r>
        <w:tab/>
        <w:t>Effect of bankruptcy of individual attorney</w:t>
      </w:r>
      <w:bookmarkEnd w:id="97"/>
    </w:p>
    <w:p w14:paraId="055FA46C" w14:textId="77777777" w:rsidR="0064573A" w:rsidRDefault="0064573A">
      <w:pPr>
        <w:pStyle w:val="Amain"/>
      </w:pPr>
      <w:r>
        <w:tab/>
        <w:t>(1)</w:t>
      </w:r>
      <w:r>
        <w:tab/>
        <w:t>This section applies if—</w:t>
      </w:r>
    </w:p>
    <w:p w14:paraId="41336687" w14:textId="77777777" w:rsidR="0064573A" w:rsidRDefault="0064573A">
      <w:pPr>
        <w:pStyle w:val="Apara"/>
      </w:pPr>
      <w:r>
        <w:tab/>
        <w:t>(a)</w:t>
      </w:r>
      <w:r>
        <w:tab/>
        <w:t>an attorney under an enduring power of attorney is an individual; and</w:t>
      </w:r>
    </w:p>
    <w:p w14:paraId="6BF111B9" w14:textId="77777777" w:rsidR="0088655E" w:rsidRPr="007F0A68" w:rsidRDefault="0088655E" w:rsidP="0088655E">
      <w:pPr>
        <w:pStyle w:val="Apara"/>
      </w:pPr>
      <w:r w:rsidRPr="007F0A68">
        <w:tab/>
        <w:t>(b)</w:t>
      </w:r>
      <w:r w:rsidRPr="007F0A68">
        <w:tab/>
        <w:t>the attorney becomes bankrupt or personally insolvent.</w:t>
      </w:r>
    </w:p>
    <w:p w14:paraId="1A41C764" w14:textId="77777777" w:rsidR="0064573A" w:rsidRDefault="0064573A" w:rsidP="0088655E">
      <w:pPr>
        <w:pStyle w:val="Amain"/>
      </w:pPr>
      <w:r>
        <w:tab/>
        <w:t>(2)</w:t>
      </w:r>
      <w:r>
        <w:tab/>
        <w:t>The power of attorney is revoked to the extent that it gives power to the attorney in relation to property matters.</w:t>
      </w:r>
    </w:p>
    <w:p w14:paraId="688B116E" w14:textId="77777777" w:rsidR="0064573A" w:rsidRDefault="0064573A">
      <w:pPr>
        <w:pStyle w:val="AH5Sec"/>
      </w:pPr>
      <w:bookmarkStart w:id="98" w:name="_Toc132095839"/>
      <w:r w:rsidRPr="00E06B18">
        <w:rPr>
          <w:rStyle w:val="CharSectNo"/>
        </w:rPr>
        <w:lastRenderedPageBreak/>
        <w:t>63</w:t>
      </w:r>
      <w:r>
        <w:tab/>
        <w:t>Attorney’s impaired decision-making capacity for power of attorney</w:t>
      </w:r>
      <w:bookmarkEnd w:id="98"/>
    </w:p>
    <w:p w14:paraId="3A289B74" w14:textId="77777777" w:rsidR="0064573A" w:rsidRDefault="0064573A">
      <w:pPr>
        <w:pStyle w:val="Amainreturn"/>
        <w:keepNext/>
      </w:pPr>
      <w:r>
        <w:t>If an attorney under a power of attorney becomes a person with impaired decision-making capacity, the power of attorney is revoked in relation to the attorney.</w:t>
      </w:r>
    </w:p>
    <w:p w14:paraId="42E07999" w14:textId="77777777" w:rsidR="0064573A" w:rsidRDefault="0064573A">
      <w:pPr>
        <w:pStyle w:val="aNote"/>
      </w:pPr>
      <w:r>
        <w:rPr>
          <w:rStyle w:val="charItals"/>
        </w:rPr>
        <w:t>Note</w:t>
      </w:r>
      <w:r>
        <w:rPr>
          <w:rStyle w:val="charItals"/>
        </w:rPr>
        <w:tab/>
      </w:r>
      <w:r>
        <w:rPr>
          <w:iCs/>
        </w:rPr>
        <w:t>A person must not be taken to have impaired decision-making capacity only because of c</w:t>
      </w:r>
      <w:r>
        <w:t>ertain attributes or behaviours (see s 91).</w:t>
      </w:r>
    </w:p>
    <w:p w14:paraId="38A5AEDC" w14:textId="77777777" w:rsidR="0064573A" w:rsidRDefault="0064573A">
      <w:pPr>
        <w:pStyle w:val="AH5Sec"/>
      </w:pPr>
      <w:bookmarkStart w:id="99" w:name="_Toc132095840"/>
      <w:r w:rsidRPr="00E06B18">
        <w:rPr>
          <w:rStyle w:val="CharSectNo"/>
        </w:rPr>
        <w:t>64</w:t>
      </w:r>
      <w:r>
        <w:tab/>
        <w:t>Effect of winding up etc of corporate attorney</w:t>
      </w:r>
      <w:bookmarkEnd w:id="99"/>
    </w:p>
    <w:p w14:paraId="47320450" w14:textId="77777777" w:rsidR="0064573A" w:rsidRDefault="0064573A">
      <w:pPr>
        <w:pStyle w:val="Amain"/>
      </w:pPr>
      <w:r>
        <w:tab/>
        <w:t>(1)</w:t>
      </w:r>
      <w:r>
        <w:tab/>
        <w:t>This section applies if—</w:t>
      </w:r>
    </w:p>
    <w:p w14:paraId="64DC5B75" w14:textId="77777777" w:rsidR="0064573A" w:rsidRDefault="0064573A">
      <w:pPr>
        <w:pStyle w:val="Apara"/>
      </w:pPr>
      <w:r>
        <w:tab/>
        <w:t>(a)</w:t>
      </w:r>
      <w:r>
        <w:tab/>
        <w:t>an attorney under a power of attorney is a corporation; and</w:t>
      </w:r>
    </w:p>
    <w:p w14:paraId="74AD9502" w14:textId="77777777" w:rsidR="0064573A" w:rsidRDefault="0064573A">
      <w:pPr>
        <w:pStyle w:val="Apara"/>
      </w:pPr>
      <w:r>
        <w:tab/>
        <w:t>(b)</w:t>
      </w:r>
      <w:r>
        <w:tab/>
        <w:t>either—</w:t>
      </w:r>
    </w:p>
    <w:p w14:paraId="423A5115" w14:textId="77777777" w:rsidR="0064573A" w:rsidRDefault="0064573A">
      <w:pPr>
        <w:pStyle w:val="Asubpara"/>
      </w:pPr>
      <w:r>
        <w:tab/>
        <w:t>(i)</w:t>
      </w:r>
      <w:r>
        <w:tab/>
        <w:t>the attorney has been, or is being, wound up; or</w:t>
      </w:r>
    </w:p>
    <w:p w14:paraId="52456713" w14:textId="77777777" w:rsidR="0064573A" w:rsidRDefault="0064573A">
      <w:pPr>
        <w:pStyle w:val="Asubpara"/>
      </w:pPr>
      <w:r>
        <w:tab/>
        <w:t>(ii)</w:t>
      </w:r>
      <w:r>
        <w:tab/>
        <w:t>a liquidator is appointed for the attorney.</w:t>
      </w:r>
    </w:p>
    <w:p w14:paraId="4B901294" w14:textId="77777777" w:rsidR="0064573A" w:rsidRDefault="0064573A">
      <w:pPr>
        <w:pStyle w:val="Amain"/>
      </w:pPr>
      <w:r>
        <w:tab/>
        <w:t>(2)</w:t>
      </w:r>
      <w:r>
        <w:tab/>
        <w:t>The power of attorney is revoked to the extent that it gives power to the attorney.</w:t>
      </w:r>
    </w:p>
    <w:p w14:paraId="712586F6" w14:textId="77777777" w:rsidR="009377B5" w:rsidRPr="001B6AD9" w:rsidRDefault="009377B5" w:rsidP="009377B5">
      <w:pPr>
        <w:pStyle w:val="Amain"/>
      </w:pPr>
      <w:r w:rsidRPr="001B6AD9">
        <w:tab/>
        <w:t>(3)</w:t>
      </w:r>
      <w:r w:rsidRPr="001B6AD9">
        <w:tab/>
        <w:t>In this section:</w:t>
      </w:r>
    </w:p>
    <w:p w14:paraId="47B78B58" w14:textId="77777777" w:rsidR="009377B5" w:rsidRPr="001B6AD9" w:rsidRDefault="009377B5" w:rsidP="009377B5">
      <w:pPr>
        <w:pStyle w:val="aDef"/>
      </w:pPr>
      <w:r w:rsidRPr="001B6AD9">
        <w:rPr>
          <w:rStyle w:val="charBoldItals"/>
        </w:rPr>
        <w:t>liquidator</w:t>
      </w:r>
      <w:r w:rsidRPr="001B6AD9">
        <w:t>, of an attorney, includes—</w:t>
      </w:r>
    </w:p>
    <w:p w14:paraId="67699219" w14:textId="77777777" w:rsidR="009377B5" w:rsidRPr="001B6AD9" w:rsidRDefault="009377B5" w:rsidP="009377B5">
      <w:pPr>
        <w:pStyle w:val="aDefpara"/>
      </w:pPr>
      <w:r w:rsidRPr="001B6AD9">
        <w:tab/>
        <w:t>(a)</w:t>
      </w:r>
      <w:r w:rsidRPr="001B6AD9">
        <w:tab/>
        <w:t>the official manager of the attorney; or</w:t>
      </w:r>
    </w:p>
    <w:p w14:paraId="5816AED5" w14:textId="77777777" w:rsidR="009377B5" w:rsidRPr="001B6AD9" w:rsidRDefault="009377B5" w:rsidP="009377B5">
      <w:pPr>
        <w:pStyle w:val="aDefpara"/>
      </w:pPr>
      <w:r w:rsidRPr="001B6AD9">
        <w:tab/>
        <w:t>(b)</w:t>
      </w:r>
      <w:r w:rsidRPr="001B6AD9">
        <w:tab/>
        <w:t>the receiver of the attorney’s property; or</w:t>
      </w:r>
    </w:p>
    <w:p w14:paraId="793E14D7" w14:textId="77777777" w:rsidR="009377B5" w:rsidRPr="001B6AD9" w:rsidRDefault="009377B5" w:rsidP="009377B5">
      <w:pPr>
        <w:pStyle w:val="aDefpara"/>
      </w:pPr>
      <w:r w:rsidRPr="001B6AD9">
        <w:tab/>
        <w:t>(c)</w:t>
      </w:r>
      <w:r w:rsidRPr="001B6AD9">
        <w:tab/>
        <w:t>the receiver and manager of the attorney’s property; or</w:t>
      </w:r>
    </w:p>
    <w:p w14:paraId="5DB278C9" w14:textId="77777777" w:rsidR="009377B5" w:rsidRPr="001B6AD9" w:rsidRDefault="009377B5" w:rsidP="009377B5">
      <w:pPr>
        <w:pStyle w:val="aDefpara"/>
      </w:pPr>
      <w:r w:rsidRPr="001B6AD9">
        <w:tab/>
        <w:t>(d)</w:t>
      </w:r>
      <w:r w:rsidRPr="001B6AD9">
        <w:tab/>
        <w:t>the managing controller of the attorney’s property.</w:t>
      </w:r>
    </w:p>
    <w:p w14:paraId="22D09A74" w14:textId="77777777" w:rsidR="0064573A" w:rsidRDefault="0064573A">
      <w:pPr>
        <w:pStyle w:val="AH5Sec"/>
      </w:pPr>
      <w:bookmarkStart w:id="100" w:name="_Toc132095841"/>
      <w:r w:rsidRPr="00E06B18">
        <w:rPr>
          <w:rStyle w:val="CharSectNo"/>
        </w:rPr>
        <w:lastRenderedPageBreak/>
        <w:t>65</w:t>
      </w:r>
      <w:r>
        <w:tab/>
        <w:t>Multiple attorneys with separate powers—effect of revocation of powers of some attorneys</w:t>
      </w:r>
      <w:bookmarkEnd w:id="100"/>
    </w:p>
    <w:p w14:paraId="37C2090A" w14:textId="77777777" w:rsidR="0064573A" w:rsidRDefault="0064573A" w:rsidP="00B656C3">
      <w:pPr>
        <w:pStyle w:val="Amainreturn"/>
        <w:keepLines/>
      </w:pPr>
      <w:r>
        <w:t>If a power of attorney authorises 2 or more people as attorneys to act separately (whether or not in relation to a matter), the revocation of the power of attorney in relation to 1 or more attorneys does not revoke the power of attorney in relation to the other attorneys.</w:t>
      </w:r>
    </w:p>
    <w:p w14:paraId="29E1A79D" w14:textId="77777777" w:rsidR="0064573A" w:rsidRDefault="0064573A">
      <w:pPr>
        <w:pStyle w:val="AH5Sec"/>
      </w:pPr>
      <w:bookmarkStart w:id="101" w:name="_Toc132095842"/>
      <w:r w:rsidRPr="00E06B18">
        <w:rPr>
          <w:rStyle w:val="CharSectNo"/>
        </w:rPr>
        <w:t>66</w:t>
      </w:r>
      <w:r>
        <w:tab/>
        <w:t>Joint general power of attorney—effect of revocation of powers of some attorneys</w:t>
      </w:r>
      <w:bookmarkEnd w:id="101"/>
    </w:p>
    <w:p w14:paraId="50E809DA" w14:textId="77777777" w:rsidR="0064573A" w:rsidRDefault="0064573A">
      <w:pPr>
        <w:pStyle w:val="Amainreturn"/>
        <w:keepLines/>
      </w:pPr>
      <w:r>
        <w:t>If a general power of attorney authorises 2 or more people to exercise power as attorneys together but not separately (whether or not in relation to a matter), the power of attorney is revoked if the power is revoked in relation to 1 or more of the attorneys.</w:t>
      </w:r>
    </w:p>
    <w:p w14:paraId="70CEC589" w14:textId="77777777" w:rsidR="0064573A" w:rsidRDefault="0064573A">
      <w:pPr>
        <w:pStyle w:val="AH5Sec"/>
      </w:pPr>
      <w:bookmarkStart w:id="102" w:name="_Toc132095843"/>
      <w:r w:rsidRPr="00E06B18">
        <w:rPr>
          <w:rStyle w:val="CharSectNo"/>
        </w:rPr>
        <w:t>67</w:t>
      </w:r>
      <w:r>
        <w:tab/>
        <w:t>Joint enduring power of attorney—effect of revocation of powers of attorneys</w:t>
      </w:r>
      <w:bookmarkEnd w:id="102"/>
    </w:p>
    <w:p w14:paraId="477D14B3" w14:textId="77777777" w:rsidR="0064573A" w:rsidRDefault="0064573A">
      <w:pPr>
        <w:pStyle w:val="Amain"/>
      </w:pPr>
      <w:r>
        <w:tab/>
        <w:t>(1)</w:t>
      </w:r>
      <w:r>
        <w:tab/>
        <w:t>This section applies if—</w:t>
      </w:r>
    </w:p>
    <w:p w14:paraId="249001A7" w14:textId="77777777" w:rsidR="0064573A" w:rsidRDefault="0064573A">
      <w:pPr>
        <w:pStyle w:val="Apara"/>
      </w:pPr>
      <w:r>
        <w:tab/>
        <w:t>(a)</w:t>
      </w:r>
      <w:r>
        <w:tab/>
        <w:t>an attorney’s power under an enduring power of attorney for a matter is revoked; and</w:t>
      </w:r>
    </w:p>
    <w:p w14:paraId="439C295A" w14:textId="77777777" w:rsidR="0064573A" w:rsidRDefault="0064573A">
      <w:pPr>
        <w:pStyle w:val="Apara"/>
      </w:pPr>
      <w:r>
        <w:tab/>
        <w:t>(b)</w:t>
      </w:r>
      <w:r>
        <w:tab/>
        <w:t>the attorney was authorised to exercise power for the matter under the power of attorney together with 1 or more other attorneys, but not separately; and</w:t>
      </w:r>
    </w:p>
    <w:p w14:paraId="58EB38B0" w14:textId="77777777" w:rsidR="0064573A" w:rsidRDefault="0064573A">
      <w:pPr>
        <w:pStyle w:val="Apara"/>
      </w:pPr>
      <w:r>
        <w:tab/>
        <w:t>(c)</w:t>
      </w:r>
      <w:r>
        <w:tab/>
        <w:t>the principal has impaired decision-making capacity.</w:t>
      </w:r>
    </w:p>
    <w:p w14:paraId="52EA8D5B" w14:textId="77777777" w:rsidR="0064573A" w:rsidRDefault="0064573A">
      <w:pPr>
        <w:pStyle w:val="Amain"/>
      </w:pPr>
      <w:r>
        <w:tab/>
        <w:t>(2)</w:t>
      </w:r>
      <w:r>
        <w:tab/>
        <w:t>If there is only 1 remaining attorney in relation to the matter, the remaining attorney may exercise power for the matter.</w:t>
      </w:r>
    </w:p>
    <w:p w14:paraId="0B3DB899" w14:textId="77777777" w:rsidR="0064573A" w:rsidRDefault="0064573A">
      <w:pPr>
        <w:pStyle w:val="Amain"/>
      </w:pPr>
      <w:r>
        <w:tab/>
        <w:t>(3)</w:t>
      </w:r>
      <w:r>
        <w:tab/>
        <w:t>If there are 2 or more remaining attorneys in relation to the matter, the remaining attorneys may exercise power in relation to the matter and, if exercising power, must exercise power together.</w:t>
      </w:r>
    </w:p>
    <w:p w14:paraId="59DF8592" w14:textId="77777777" w:rsidR="0064573A" w:rsidRDefault="0064573A">
      <w:pPr>
        <w:pStyle w:val="AH5Sec"/>
      </w:pPr>
      <w:bookmarkStart w:id="103" w:name="_Toc132095844"/>
      <w:r w:rsidRPr="00E06B18">
        <w:rPr>
          <w:rStyle w:val="CharSectNo"/>
        </w:rPr>
        <w:lastRenderedPageBreak/>
        <w:t>68</w:t>
      </w:r>
      <w:r>
        <w:tab/>
        <w:t>Power of attorney revoked in relation to each attorney</w:t>
      </w:r>
      <w:bookmarkEnd w:id="103"/>
    </w:p>
    <w:p w14:paraId="6F141085" w14:textId="77777777" w:rsidR="0064573A" w:rsidRDefault="0064573A" w:rsidP="00B656C3">
      <w:pPr>
        <w:pStyle w:val="Amainreturn"/>
        <w:keepNext/>
      </w:pPr>
      <w:r>
        <w:t>A power of attorney is revoked when—</w:t>
      </w:r>
    </w:p>
    <w:p w14:paraId="6FCAC064" w14:textId="77777777" w:rsidR="0064573A" w:rsidRDefault="0064573A">
      <w:pPr>
        <w:pStyle w:val="Apara"/>
      </w:pPr>
      <w:r>
        <w:tab/>
        <w:t>(a)</w:t>
      </w:r>
      <w:r>
        <w:tab/>
        <w:t>if there is only 1 attorney appointed—the power of attorney is revoked in relation to the attorney; or</w:t>
      </w:r>
    </w:p>
    <w:p w14:paraId="5043A2C1" w14:textId="77777777" w:rsidR="0064573A" w:rsidRDefault="0064573A">
      <w:pPr>
        <w:pStyle w:val="Apara"/>
        <w:keepNext/>
      </w:pPr>
      <w:r>
        <w:tab/>
        <w:t>(b)</w:t>
      </w:r>
      <w:r>
        <w:tab/>
        <w:t>if there are 2 or more attorneys appointed—the power of attorney is revoked in relation to each or the last of them.</w:t>
      </w:r>
    </w:p>
    <w:p w14:paraId="4DC7ABA4" w14:textId="77777777" w:rsidR="0064573A" w:rsidRDefault="0064573A">
      <w:pPr>
        <w:pStyle w:val="aNote"/>
      </w:pPr>
      <w:r>
        <w:rPr>
          <w:rStyle w:val="charItals"/>
        </w:rPr>
        <w:t>Note</w:t>
      </w:r>
      <w:r>
        <w:rPr>
          <w:rStyle w:val="charItals"/>
        </w:rPr>
        <w:tab/>
      </w:r>
      <w:r>
        <w:t>If an attorney resigns, the power of attorney is revoked in relation to the attorney (see s 53 (3)).</w:t>
      </w:r>
    </w:p>
    <w:p w14:paraId="00109124" w14:textId="77777777" w:rsidR="0064573A" w:rsidRDefault="0064573A">
      <w:pPr>
        <w:pStyle w:val="AH5Sec"/>
      </w:pPr>
      <w:bookmarkStart w:id="104" w:name="_Toc132095845"/>
      <w:r w:rsidRPr="00E06B18">
        <w:rPr>
          <w:rStyle w:val="CharSectNo"/>
        </w:rPr>
        <w:t>69</w:t>
      </w:r>
      <w:r>
        <w:tab/>
        <w:t>Revocation by later power of attorney</w:t>
      </w:r>
      <w:bookmarkEnd w:id="104"/>
    </w:p>
    <w:p w14:paraId="169CCE66" w14:textId="77777777" w:rsidR="0064573A" w:rsidRDefault="0064573A">
      <w:pPr>
        <w:pStyle w:val="Amainreturn"/>
        <w:rPr>
          <w:lang w:val="en-US"/>
        </w:rPr>
      </w:pPr>
      <w:r>
        <w:rPr>
          <w:lang w:val="en-US"/>
        </w:rPr>
        <w:t>A principal’s power of attorney is revoked, to the extent of an inconsistency, by a later power of attorney of the principal.</w:t>
      </w:r>
    </w:p>
    <w:p w14:paraId="18A6DB00" w14:textId="77777777" w:rsidR="0064573A" w:rsidRDefault="0064573A">
      <w:pPr>
        <w:pStyle w:val="PageBreak"/>
      </w:pPr>
      <w:r>
        <w:br w:type="page"/>
      </w:r>
    </w:p>
    <w:p w14:paraId="542C5C1E" w14:textId="77777777" w:rsidR="0064573A" w:rsidRPr="00E06B18" w:rsidRDefault="0064573A">
      <w:pPr>
        <w:pStyle w:val="AH1Chapter"/>
      </w:pPr>
      <w:bookmarkStart w:id="105" w:name="_Toc132095846"/>
      <w:r w:rsidRPr="00E06B18">
        <w:rPr>
          <w:rStyle w:val="CharChapNo"/>
        </w:rPr>
        <w:lastRenderedPageBreak/>
        <w:t>Chapter 6</w:t>
      </w:r>
      <w:r>
        <w:tab/>
      </w:r>
      <w:r w:rsidRPr="00E06B18">
        <w:rPr>
          <w:rStyle w:val="CharChapText"/>
        </w:rPr>
        <w:t>Protection and relief from liability</w:t>
      </w:r>
      <w:bookmarkEnd w:id="105"/>
    </w:p>
    <w:p w14:paraId="44D6DFBB" w14:textId="77777777" w:rsidR="0064573A" w:rsidRDefault="0064573A">
      <w:pPr>
        <w:pStyle w:val="AH5Sec"/>
      </w:pPr>
      <w:bookmarkStart w:id="106" w:name="_Toc132095847"/>
      <w:r w:rsidRPr="00E06B18">
        <w:rPr>
          <w:rStyle w:val="CharSectNo"/>
        </w:rPr>
        <w:t>70</w:t>
      </w:r>
      <w:r>
        <w:tab/>
        <w:t>Definitions—ch 6</w:t>
      </w:r>
      <w:bookmarkEnd w:id="106"/>
    </w:p>
    <w:p w14:paraId="0251E1BA" w14:textId="77777777" w:rsidR="0064573A" w:rsidRDefault="0064573A">
      <w:pPr>
        <w:pStyle w:val="Amainreturn"/>
        <w:keepNext/>
      </w:pPr>
      <w:r>
        <w:t>In this chapter:</w:t>
      </w:r>
    </w:p>
    <w:p w14:paraId="1A4D596A" w14:textId="77777777" w:rsidR="0064573A" w:rsidRDefault="0064573A">
      <w:pPr>
        <w:pStyle w:val="aDef"/>
        <w:keepNext/>
      </w:pPr>
      <w:r>
        <w:rPr>
          <w:rStyle w:val="charBoldItals"/>
        </w:rPr>
        <w:t>invalidity</w:t>
      </w:r>
      <w:r>
        <w:t>, of a power of attorney—</w:t>
      </w:r>
    </w:p>
    <w:p w14:paraId="246BFDDF" w14:textId="77777777" w:rsidR="0064573A" w:rsidRDefault="0064573A">
      <w:pPr>
        <w:pStyle w:val="aDefpara"/>
      </w:pPr>
      <w:r>
        <w:tab/>
        <w:t>(a)</w:t>
      </w:r>
      <w:r>
        <w:tab/>
        <w:t xml:space="preserve">means </w:t>
      </w:r>
      <w:r>
        <w:rPr>
          <w:rStyle w:val="charBoldItals"/>
        </w:rPr>
        <w:t xml:space="preserve">invalidity </w:t>
      </w:r>
      <w:r>
        <w:t>because—</w:t>
      </w:r>
    </w:p>
    <w:p w14:paraId="5DF70DA1" w14:textId="77777777" w:rsidR="0064573A" w:rsidRDefault="0064573A">
      <w:pPr>
        <w:pStyle w:val="aDefsubpara"/>
      </w:pPr>
      <w:r>
        <w:tab/>
        <w:t>(i)</w:t>
      </w:r>
      <w:r>
        <w:tab/>
        <w:t>the power of attorney purports to have been made under the law of a State or Territory and does not comply with the requirements of that law; or</w:t>
      </w:r>
    </w:p>
    <w:p w14:paraId="69D2CD7A" w14:textId="77777777" w:rsidR="0064573A" w:rsidRDefault="0064573A">
      <w:pPr>
        <w:pStyle w:val="aDefsubpara"/>
      </w:pPr>
      <w:r>
        <w:tab/>
        <w:t>(ii)</w:t>
      </w:r>
      <w:r>
        <w:tab/>
        <w:t>the person making the power of attorney could not make the power of attorney at the time the person purported to make it; or</w:t>
      </w:r>
    </w:p>
    <w:p w14:paraId="5721A20D" w14:textId="77777777" w:rsidR="0064573A" w:rsidRDefault="0064573A">
      <w:pPr>
        <w:pStyle w:val="aDefsubpara"/>
        <w:keepNext/>
      </w:pPr>
      <w:r>
        <w:tab/>
        <w:t>(iii)</w:t>
      </w:r>
      <w:r>
        <w:tab/>
        <w:t>the power of attorney has been revoked, either completely or in relation to the person purporting to exercise power under the power of attorney; and</w:t>
      </w:r>
    </w:p>
    <w:p w14:paraId="4052B9AB" w14:textId="77777777" w:rsidR="0064573A" w:rsidRDefault="0064573A">
      <w:pPr>
        <w:pStyle w:val="aDefpara"/>
      </w:pPr>
      <w:r>
        <w:tab/>
        <w:t>(b)</w:t>
      </w:r>
      <w:r>
        <w:tab/>
        <w:t xml:space="preserve">includes </w:t>
      </w:r>
      <w:r>
        <w:rPr>
          <w:rStyle w:val="charBoldItals"/>
        </w:rPr>
        <w:t>invalidity</w:t>
      </w:r>
      <w:r>
        <w:t xml:space="preserve"> of the power of attorney for any other reason.</w:t>
      </w:r>
    </w:p>
    <w:p w14:paraId="40A9B302" w14:textId="77777777" w:rsidR="00BF1371" w:rsidRDefault="00BF1371" w:rsidP="00BF1371">
      <w:pPr>
        <w:pStyle w:val="aExamHdgss"/>
      </w:pPr>
      <w:r>
        <w:t>Example—par (a) (ii)</w:t>
      </w:r>
    </w:p>
    <w:p w14:paraId="49451E0E" w14:textId="77777777" w:rsidR="00BF1371" w:rsidRDefault="00BF1371" w:rsidP="00BF1371">
      <w:pPr>
        <w:pStyle w:val="aExamss"/>
        <w:keepNext/>
      </w:pPr>
      <w:r>
        <w:t>A person purports to make a power of attorney but a guardian has been appointed for the person and the ACAT has not approved the provisions of the power (see s 14 (4)).</w:t>
      </w:r>
    </w:p>
    <w:p w14:paraId="7B9EE01D" w14:textId="77777777" w:rsidR="0064573A" w:rsidRDefault="0064573A">
      <w:pPr>
        <w:pStyle w:val="aDef"/>
        <w:keepNext/>
      </w:pPr>
      <w:r>
        <w:rPr>
          <w:rStyle w:val="charBoldItals"/>
        </w:rPr>
        <w:t>invalidity</w:t>
      </w:r>
      <w:r>
        <w:t>, of a power under a power of attorney—</w:t>
      </w:r>
    </w:p>
    <w:p w14:paraId="1908C15B" w14:textId="77777777" w:rsidR="0064573A" w:rsidRDefault="0064573A">
      <w:pPr>
        <w:pStyle w:val="aDefpara"/>
      </w:pPr>
      <w:r>
        <w:tab/>
        <w:t>(a)</w:t>
      </w:r>
      <w:r>
        <w:tab/>
        <w:t xml:space="preserve">means </w:t>
      </w:r>
      <w:r>
        <w:rPr>
          <w:rStyle w:val="charBoldItals"/>
        </w:rPr>
        <w:t>invalidity</w:t>
      </w:r>
      <w:r>
        <w:t xml:space="preserve"> because the power is not exercisable at the time it is purportedly exercised; and</w:t>
      </w:r>
    </w:p>
    <w:p w14:paraId="7FEE8D9B" w14:textId="77777777" w:rsidR="0064573A" w:rsidRDefault="0064573A">
      <w:pPr>
        <w:pStyle w:val="aDefpara"/>
      </w:pPr>
      <w:r>
        <w:tab/>
        <w:t>(b)</w:t>
      </w:r>
      <w:r>
        <w:tab/>
        <w:t xml:space="preserve">includes </w:t>
      </w:r>
      <w:r>
        <w:rPr>
          <w:rStyle w:val="charBoldItals"/>
        </w:rPr>
        <w:t>invalidity</w:t>
      </w:r>
      <w:r>
        <w:t xml:space="preserve"> of the power for any other reason.</w:t>
      </w:r>
    </w:p>
    <w:p w14:paraId="7DBB736F" w14:textId="77777777" w:rsidR="0064573A" w:rsidRDefault="0064573A">
      <w:pPr>
        <w:pStyle w:val="aDef"/>
        <w:keepNext/>
      </w:pPr>
      <w:r>
        <w:rPr>
          <w:rStyle w:val="charBoldItals"/>
        </w:rPr>
        <w:lastRenderedPageBreak/>
        <w:t>know</w:t>
      </w:r>
      <w:r>
        <w:t>, of the invalidity of a power of attorney or a power under a power of attorney, includes—</w:t>
      </w:r>
    </w:p>
    <w:p w14:paraId="1B485A8B" w14:textId="77777777" w:rsidR="0064573A" w:rsidRDefault="0064573A">
      <w:pPr>
        <w:pStyle w:val="aDefpara"/>
      </w:pPr>
      <w:r>
        <w:tab/>
        <w:t>(a)</w:t>
      </w:r>
      <w:r>
        <w:tab/>
        <w:t>know of the happening of an event that invalidates the power of attorney or power; or</w:t>
      </w:r>
    </w:p>
    <w:p w14:paraId="41C64BA8" w14:textId="77777777" w:rsidR="0064573A" w:rsidRDefault="0064573A">
      <w:pPr>
        <w:pStyle w:val="aDefpara"/>
      </w:pPr>
      <w:r>
        <w:tab/>
        <w:t>(b)</w:t>
      </w:r>
      <w:r>
        <w:tab/>
        <w:t>have reason to believe the power of attorney or power is invalid.</w:t>
      </w:r>
    </w:p>
    <w:p w14:paraId="6F51389B" w14:textId="77777777" w:rsidR="0064573A" w:rsidRDefault="0064573A">
      <w:pPr>
        <w:pStyle w:val="aDef"/>
      </w:pPr>
      <w:r>
        <w:rPr>
          <w:rStyle w:val="charBoldItals"/>
        </w:rPr>
        <w:t>power of attorney</w:t>
      </w:r>
      <w:r>
        <w:t xml:space="preserve"> includes a document purporting to be a power of attorney.</w:t>
      </w:r>
    </w:p>
    <w:p w14:paraId="19F58494" w14:textId="77777777" w:rsidR="00BF1371" w:rsidRDefault="00BF1371" w:rsidP="00EB6CB2">
      <w:pPr>
        <w:pStyle w:val="AH5Sec"/>
      </w:pPr>
      <w:bookmarkStart w:id="107" w:name="_Toc132095848"/>
      <w:r w:rsidRPr="00E06B18">
        <w:rPr>
          <w:rStyle w:val="CharSectNo"/>
        </w:rPr>
        <w:t>71</w:t>
      </w:r>
      <w:r>
        <w:tab/>
        <w:t>Protection if court or ACAT orders etc</w:t>
      </w:r>
      <w:bookmarkEnd w:id="107"/>
    </w:p>
    <w:p w14:paraId="7AEBD563" w14:textId="77777777" w:rsidR="00BF1371" w:rsidRDefault="00BF1371" w:rsidP="00EB6CB2">
      <w:pPr>
        <w:pStyle w:val="Amain"/>
      </w:pPr>
      <w:r>
        <w:tab/>
        <w:t>(1)</w:t>
      </w:r>
      <w:r>
        <w:tab/>
        <w:t>This section applies if a court or the ACAT gives an order or direction in relation to the exercise of power under a power of attorney.</w:t>
      </w:r>
    </w:p>
    <w:p w14:paraId="44663CF0" w14:textId="77777777" w:rsidR="00BF1371" w:rsidRDefault="00BF1371" w:rsidP="00EB6CB2">
      <w:pPr>
        <w:pStyle w:val="Amain"/>
      </w:pPr>
      <w:r>
        <w:tab/>
        <w:t>(2)</w:t>
      </w:r>
      <w:r>
        <w:tab/>
        <w:t>An attorney who acts in accordance with the order or direction is taken to have complied with this Act.</w:t>
      </w:r>
    </w:p>
    <w:p w14:paraId="213C9456" w14:textId="77777777" w:rsidR="00BF1371" w:rsidRDefault="00BF1371" w:rsidP="00EB6CB2">
      <w:pPr>
        <w:pStyle w:val="Amain"/>
      </w:pPr>
      <w:r>
        <w:tab/>
        <w:t>(3)</w:t>
      </w:r>
      <w:r>
        <w:tab/>
        <w:t>However, subsection (2) does not apply in relation to the order or direction if the attorney knowingly gave the court or ACAT false or misleading information relevant to the order or direction.</w:t>
      </w:r>
    </w:p>
    <w:p w14:paraId="2C137638" w14:textId="77777777" w:rsidR="0064573A" w:rsidRDefault="0064573A">
      <w:pPr>
        <w:pStyle w:val="AH5Sec"/>
      </w:pPr>
      <w:bookmarkStart w:id="108" w:name="_Toc132095849"/>
      <w:r w:rsidRPr="00E06B18">
        <w:rPr>
          <w:rStyle w:val="CharSectNo"/>
        </w:rPr>
        <w:t>72</w:t>
      </w:r>
      <w:r>
        <w:tab/>
        <w:t>Protection for attorney if unaware of invalidity</w:t>
      </w:r>
      <w:bookmarkEnd w:id="108"/>
    </w:p>
    <w:p w14:paraId="01AB070F" w14:textId="77777777" w:rsidR="0064573A" w:rsidRDefault="0064573A">
      <w:pPr>
        <w:pStyle w:val="Amain"/>
      </w:pPr>
      <w:r>
        <w:tab/>
        <w:t>(1)</w:t>
      </w:r>
      <w:r>
        <w:tab/>
        <w:t>This section applies if—</w:t>
      </w:r>
    </w:p>
    <w:p w14:paraId="193A6D38" w14:textId="77777777" w:rsidR="0064573A" w:rsidRDefault="0064573A">
      <w:pPr>
        <w:pStyle w:val="Apara"/>
      </w:pPr>
      <w:r>
        <w:tab/>
        <w:t>(a)</w:t>
      </w:r>
      <w:r>
        <w:tab/>
        <w:t xml:space="preserve">a power of attorney is invalid; and </w:t>
      </w:r>
    </w:p>
    <w:p w14:paraId="717CBB9C" w14:textId="77777777" w:rsidR="0064573A" w:rsidRDefault="0064573A">
      <w:pPr>
        <w:pStyle w:val="Apara"/>
      </w:pPr>
      <w:r>
        <w:tab/>
        <w:t>(b)</w:t>
      </w:r>
      <w:r>
        <w:tab/>
        <w:t>the attorney purports to exercise a power under the power of attorney without knowing the power of attorney is invalid.</w:t>
      </w:r>
    </w:p>
    <w:p w14:paraId="59363E57" w14:textId="77777777" w:rsidR="0064573A" w:rsidRDefault="0064573A">
      <w:pPr>
        <w:pStyle w:val="Amain"/>
      </w:pPr>
      <w:r>
        <w:tab/>
        <w:t>(2)</w:t>
      </w:r>
      <w:r>
        <w:tab/>
        <w:t>This section also applies if—</w:t>
      </w:r>
    </w:p>
    <w:p w14:paraId="11027463" w14:textId="77777777" w:rsidR="0064573A" w:rsidRDefault="0064573A">
      <w:pPr>
        <w:pStyle w:val="Apara"/>
      </w:pPr>
      <w:r>
        <w:tab/>
        <w:t>(a)</w:t>
      </w:r>
      <w:r>
        <w:tab/>
        <w:t xml:space="preserve">a power exercised under a power of attorney is invalid; and </w:t>
      </w:r>
    </w:p>
    <w:p w14:paraId="2637B935" w14:textId="77777777" w:rsidR="0064573A" w:rsidRDefault="0064573A">
      <w:pPr>
        <w:pStyle w:val="Apara"/>
      </w:pPr>
      <w:r>
        <w:tab/>
        <w:t>(b)</w:t>
      </w:r>
      <w:r>
        <w:tab/>
        <w:t>the attorney purports to exercise the power without knowing the power is invalid.</w:t>
      </w:r>
    </w:p>
    <w:p w14:paraId="42C8E56B" w14:textId="77777777" w:rsidR="0064573A" w:rsidRDefault="0064573A">
      <w:pPr>
        <w:pStyle w:val="Amain"/>
      </w:pPr>
      <w:r>
        <w:tab/>
        <w:t>(3)</w:t>
      </w:r>
      <w:r>
        <w:tab/>
        <w:t>The attorney does not incur any liability, either to the principal or anyone else, because of the invalidity.</w:t>
      </w:r>
    </w:p>
    <w:p w14:paraId="3016186F" w14:textId="77777777" w:rsidR="0064573A" w:rsidRDefault="0064573A">
      <w:pPr>
        <w:pStyle w:val="Amain"/>
      </w:pPr>
      <w:r>
        <w:lastRenderedPageBreak/>
        <w:tab/>
        <w:t>(4)</w:t>
      </w:r>
      <w:r>
        <w:tab/>
        <w:t>Anything done by the attorney in the exercise of the power under the invalid power of attorney or of an invalid power is, for all purposes, taken to have been done as if the power of attorney or power were not invalid.</w:t>
      </w:r>
    </w:p>
    <w:p w14:paraId="5AB416A4" w14:textId="77777777" w:rsidR="0064573A" w:rsidRDefault="0064573A">
      <w:pPr>
        <w:pStyle w:val="AH5Sec"/>
      </w:pPr>
      <w:bookmarkStart w:id="109" w:name="_Toc132095850"/>
      <w:r w:rsidRPr="00E06B18">
        <w:rPr>
          <w:rStyle w:val="CharSectNo"/>
        </w:rPr>
        <w:t>73</w:t>
      </w:r>
      <w:r>
        <w:tab/>
        <w:t>Protection for transaction if dealing with attorney and unaware of invalidity</w:t>
      </w:r>
      <w:bookmarkEnd w:id="109"/>
    </w:p>
    <w:p w14:paraId="49D573E2" w14:textId="77777777" w:rsidR="0064573A" w:rsidRDefault="0064573A">
      <w:pPr>
        <w:pStyle w:val="Amain"/>
      </w:pPr>
      <w:r>
        <w:tab/>
        <w:t>(1)</w:t>
      </w:r>
      <w:r>
        <w:tab/>
        <w:t>This section applies to a person who—</w:t>
      </w:r>
    </w:p>
    <w:p w14:paraId="1CCB8AEE" w14:textId="77777777" w:rsidR="0064573A" w:rsidRDefault="0064573A">
      <w:pPr>
        <w:pStyle w:val="Apara"/>
      </w:pPr>
      <w:r>
        <w:tab/>
        <w:t>(a)</w:t>
      </w:r>
      <w:r>
        <w:tab/>
        <w:t xml:space="preserve">deals with a person (the </w:t>
      </w:r>
      <w:r>
        <w:rPr>
          <w:rStyle w:val="charBoldItals"/>
        </w:rPr>
        <w:t>attorney</w:t>
      </w:r>
      <w:r>
        <w:t>) who is acting, or purporting to act, as an attorney under a power of attorney; and</w:t>
      </w:r>
    </w:p>
    <w:p w14:paraId="479DA088" w14:textId="77777777" w:rsidR="0064573A" w:rsidRDefault="0064573A">
      <w:pPr>
        <w:pStyle w:val="Apara"/>
      </w:pPr>
      <w:r>
        <w:tab/>
        <w:t>(b)</w:t>
      </w:r>
      <w:r>
        <w:tab/>
        <w:t>at the time of the dealing, did not know that the power of attorney, or power under the power of attorney, was invalid.</w:t>
      </w:r>
    </w:p>
    <w:p w14:paraId="0524539B" w14:textId="77777777" w:rsidR="0064573A" w:rsidRDefault="0064573A">
      <w:pPr>
        <w:pStyle w:val="Amain"/>
      </w:pPr>
      <w:r>
        <w:tab/>
        <w:t>(2)</w:t>
      </w:r>
      <w:r>
        <w:tab/>
        <w:t>A transaction between the attorney and the person is, in favour of the person, as valid as if the power of attorney or power were not invalid.</w:t>
      </w:r>
    </w:p>
    <w:p w14:paraId="5DA81EC0" w14:textId="77777777" w:rsidR="0064573A" w:rsidRDefault="0064573A">
      <w:pPr>
        <w:pStyle w:val="PageBreak"/>
      </w:pPr>
      <w:r>
        <w:br w:type="page"/>
      </w:r>
    </w:p>
    <w:p w14:paraId="15B0837E" w14:textId="77777777" w:rsidR="00BF1371" w:rsidRPr="00E06B18" w:rsidRDefault="00BF1371" w:rsidP="00EB6CB2">
      <w:pPr>
        <w:pStyle w:val="AH1Chapter"/>
      </w:pPr>
      <w:bookmarkStart w:id="110" w:name="_Toc132095851"/>
      <w:r w:rsidRPr="00E06B18">
        <w:rPr>
          <w:rStyle w:val="CharChapNo"/>
        </w:rPr>
        <w:lastRenderedPageBreak/>
        <w:t>Chapter 7</w:t>
      </w:r>
      <w:r>
        <w:tab/>
      </w:r>
      <w:r w:rsidRPr="00E06B18">
        <w:rPr>
          <w:rStyle w:val="CharChapText"/>
        </w:rPr>
        <w:t>Proceedings and rights</w:t>
      </w:r>
      <w:bookmarkEnd w:id="110"/>
    </w:p>
    <w:p w14:paraId="2FB14726" w14:textId="3E37D6BB" w:rsidR="00BF1371" w:rsidRDefault="00BF1371" w:rsidP="00BF1371">
      <w:pPr>
        <w:pStyle w:val="aNote"/>
      </w:pPr>
      <w:r w:rsidRPr="002315FD">
        <w:rPr>
          <w:rStyle w:val="charItals"/>
        </w:rPr>
        <w:t xml:space="preserve">Note </w:t>
      </w:r>
      <w:r w:rsidRPr="002315FD">
        <w:rPr>
          <w:rStyle w:val="charItals"/>
        </w:rPr>
        <w:tab/>
      </w:r>
      <w:r>
        <w:t xml:space="preserve">The </w:t>
      </w:r>
      <w:hyperlink r:id="rId74" w:tooltip="A1991-62" w:history="1">
        <w:r w:rsidR="002315FD" w:rsidRPr="002315FD">
          <w:rPr>
            <w:rStyle w:val="charCitHyperlinkItal"/>
          </w:rPr>
          <w:t>Guardianship and Management of Property Act 1991</w:t>
        </w:r>
      </w:hyperlink>
      <w:r>
        <w:t xml:space="preserve">, pt 3 deals with proceedings in relation to enduring powers of attorney by the ACAT. </w:t>
      </w:r>
    </w:p>
    <w:p w14:paraId="3F03567F" w14:textId="77777777" w:rsidR="0064573A" w:rsidRPr="00E06B18" w:rsidRDefault="0064573A">
      <w:pPr>
        <w:pStyle w:val="AH2Part"/>
      </w:pPr>
      <w:bookmarkStart w:id="111" w:name="_Toc132095852"/>
      <w:r w:rsidRPr="00E06B18">
        <w:rPr>
          <w:rStyle w:val="CharPartNo"/>
        </w:rPr>
        <w:t>Part 7.1</w:t>
      </w:r>
      <w:r>
        <w:tab/>
      </w:r>
      <w:r w:rsidRPr="00E06B18">
        <w:rPr>
          <w:rStyle w:val="CharPartText"/>
        </w:rPr>
        <w:t>Interpretation—ch 7</w:t>
      </w:r>
      <w:bookmarkEnd w:id="111"/>
    </w:p>
    <w:p w14:paraId="7E1A09DE" w14:textId="77777777" w:rsidR="0064573A" w:rsidRDefault="0064573A">
      <w:pPr>
        <w:pStyle w:val="AH5Sec"/>
      </w:pPr>
      <w:bookmarkStart w:id="112" w:name="_Toc132095853"/>
      <w:r w:rsidRPr="00E06B18">
        <w:rPr>
          <w:rStyle w:val="CharSectNo"/>
        </w:rPr>
        <w:t>74</w:t>
      </w:r>
      <w:r>
        <w:tab/>
        <w:t xml:space="preserve">Meaning of </w:t>
      </w:r>
      <w:r w:rsidRPr="002315FD">
        <w:rPr>
          <w:rStyle w:val="charItals"/>
        </w:rPr>
        <w:t>interested person</w:t>
      </w:r>
      <w:r>
        <w:t>—ch 7</w:t>
      </w:r>
      <w:bookmarkEnd w:id="112"/>
    </w:p>
    <w:p w14:paraId="47F991A5" w14:textId="77777777" w:rsidR="0064573A" w:rsidRDefault="0064573A">
      <w:pPr>
        <w:pStyle w:val="Amainreturn"/>
        <w:keepNext/>
      </w:pPr>
      <w:r>
        <w:t>In this chapter:</w:t>
      </w:r>
    </w:p>
    <w:p w14:paraId="4C55347E" w14:textId="77777777" w:rsidR="0064573A" w:rsidRDefault="0064573A">
      <w:pPr>
        <w:pStyle w:val="aDef"/>
        <w:keepNext/>
      </w:pPr>
      <w:r>
        <w:rPr>
          <w:rStyle w:val="charBoldItals"/>
        </w:rPr>
        <w:t>interested person</w:t>
      </w:r>
      <w:r>
        <w:t xml:space="preserve">—each of the following is an </w:t>
      </w:r>
      <w:r>
        <w:rPr>
          <w:rStyle w:val="charBoldItals"/>
        </w:rPr>
        <w:t xml:space="preserve">interested person </w:t>
      </w:r>
      <w:r>
        <w:t>in relation to a power of attorney:</w:t>
      </w:r>
    </w:p>
    <w:p w14:paraId="7BCB9F89" w14:textId="77777777" w:rsidR="0064573A" w:rsidRDefault="0064573A">
      <w:pPr>
        <w:pStyle w:val="aDefpara"/>
      </w:pPr>
      <w:r>
        <w:tab/>
        <w:t>(a)</w:t>
      </w:r>
      <w:r>
        <w:tab/>
        <w:t>an attorney;</w:t>
      </w:r>
    </w:p>
    <w:p w14:paraId="4DB43BD6" w14:textId="77777777" w:rsidR="0064573A" w:rsidRDefault="0064573A">
      <w:pPr>
        <w:pStyle w:val="aDefpara"/>
      </w:pPr>
      <w:r>
        <w:tab/>
        <w:t>(b)</w:t>
      </w:r>
      <w:r>
        <w:tab/>
        <w:t>the principal;</w:t>
      </w:r>
    </w:p>
    <w:p w14:paraId="16685E55" w14:textId="77777777" w:rsidR="0064573A" w:rsidRDefault="0064573A">
      <w:pPr>
        <w:pStyle w:val="aDefpara"/>
      </w:pPr>
      <w:r>
        <w:tab/>
        <w:t>(c)</w:t>
      </w:r>
      <w:r>
        <w:tab/>
        <w:t>a relative of the principal;</w:t>
      </w:r>
    </w:p>
    <w:p w14:paraId="3CF79156" w14:textId="77777777" w:rsidR="0064573A" w:rsidRDefault="0064573A">
      <w:pPr>
        <w:pStyle w:val="aDefpara"/>
      </w:pPr>
      <w:r>
        <w:tab/>
        <w:t>(d)</w:t>
      </w:r>
      <w:r>
        <w:tab/>
        <w:t>the public advocate;</w:t>
      </w:r>
    </w:p>
    <w:p w14:paraId="008F5B66" w14:textId="77777777" w:rsidR="00961885" w:rsidRDefault="00961885" w:rsidP="00961885">
      <w:pPr>
        <w:pStyle w:val="aDefpara"/>
      </w:pPr>
      <w:r>
        <w:tab/>
        <w:t>(e)</w:t>
      </w:r>
      <w:r>
        <w:tab/>
        <w:t>the public trustee and guardian;</w:t>
      </w:r>
    </w:p>
    <w:p w14:paraId="16B212A7" w14:textId="77777777" w:rsidR="0064573A" w:rsidRDefault="0064573A">
      <w:pPr>
        <w:pStyle w:val="aDefpara"/>
      </w:pPr>
      <w:r>
        <w:tab/>
        <w:t>(f)</w:t>
      </w:r>
      <w:r>
        <w:tab/>
        <w:t>a guardian of the principal;</w:t>
      </w:r>
    </w:p>
    <w:p w14:paraId="488245CB" w14:textId="77777777" w:rsidR="0064573A" w:rsidRDefault="0064573A">
      <w:pPr>
        <w:pStyle w:val="aDefpara"/>
      </w:pPr>
      <w:r>
        <w:tab/>
        <w:t>(g)</w:t>
      </w:r>
      <w:r>
        <w:tab/>
        <w:t xml:space="preserve">a manager of </w:t>
      </w:r>
      <w:r w:rsidR="003765E3">
        <w:t>the principal;</w:t>
      </w:r>
    </w:p>
    <w:p w14:paraId="48BC59C5" w14:textId="1B523AD4" w:rsidR="003765E3" w:rsidRDefault="003765E3" w:rsidP="003765E3">
      <w:pPr>
        <w:pStyle w:val="Apara"/>
      </w:pPr>
      <w:r w:rsidRPr="008C32A3">
        <w:tab/>
        <w:t>(h)</w:t>
      </w:r>
      <w:r w:rsidRPr="008C32A3">
        <w:tab/>
        <w:t>a person prescribed by regulation.</w:t>
      </w:r>
    </w:p>
    <w:p w14:paraId="05D77FE0" w14:textId="77777777" w:rsidR="003D65C6" w:rsidRPr="003D65C6" w:rsidRDefault="003D65C6" w:rsidP="003D65C6">
      <w:pPr>
        <w:pStyle w:val="PageBreak"/>
      </w:pPr>
      <w:r w:rsidRPr="003D65C6">
        <w:br w:type="page"/>
      </w:r>
    </w:p>
    <w:p w14:paraId="4C6041D3" w14:textId="326FCB50" w:rsidR="00864103" w:rsidRPr="00E06B18" w:rsidRDefault="00864103" w:rsidP="00864103">
      <w:pPr>
        <w:pStyle w:val="AH2Part"/>
      </w:pPr>
      <w:bookmarkStart w:id="113" w:name="_Toc132095854"/>
      <w:r w:rsidRPr="00E06B18">
        <w:rPr>
          <w:rStyle w:val="CharPartNo"/>
        </w:rPr>
        <w:lastRenderedPageBreak/>
        <w:t>Part 7.2</w:t>
      </w:r>
      <w:r w:rsidRPr="00CC3614">
        <w:tab/>
      </w:r>
      <w:r w:rsidRPr="00E06B18">
        <w:rPr>
          <w:rStyle w:val="CharPartText"/>
        </w:rPr>
        <w:t>ACAT referral</w:t>
      </w:r>
      <w:bookmarkEnd w:id="113"/>
    </w:p>
    <w:p w14:paraId="23CA2813" w14:textId="77777777" w:rsidR="00864103" w:rsidRPr="00CC3614" w:rsidRDefault="00864103" w:rsidP="00864103">
      <w:pPr>
        <w:pStyle w:val="AH5Sec"/>
      </w:pPr>
      <w:bookmarkStart w:id="114" w:name="_Toc132095855"/>
      <w:r w:rsidRPr="00E06B18">
        <w:rPr>
          <w:rStyle w:val="CharSectNo"/>
        </w:rPr>
        <w:t>75</w:t>
      </w:r>
      <w:r w:rsidRPr="00CC3614">
        <w:tab/>
        <w:t>ACAT may refer matter to Supreme Court</w:t>
      </w:r>
      <w:bookmarkEnd w:id="114"/>
    </w:p>
    <w:p w14:paraId="1D703460" w14:textId="77777777" w:rsidR="00864103" w:rsidRPr="00CC3614" w:rsidRDefault="00864103" w:rsidP="00864103">
      <w:pPr>
        <w:pStyle w:val="Amainreturn"/>
        <w:keepNext/>
      </w:pPr>
      <w:r w:rsidRPr="00CC3614">
        <w:t xml:space="preserve">The ACAT may refer an application under section 50A (4) (b) to the Supreme Court. </w:t>
      </w:r>
    </w:p>
    <w:p w14:paraId="3CA78D44" w14:textId="44158794" w:rsidR="00864103" w:rsidRPr="00864103" w:rsidRDefault="00864103" w:rsidP="00864103">
      <w:pPr>
        <w:pStyle w:val="aNote"/>
        <w:rPr>
          <w:iCs/>
        </w:rPr>
      </w:pPr>
      <w:r w:rsidRPr="00CC3614">
        <w:rPr>
          <w:rStyle w:val="charItals"/>
        </w:rPr>
        <w:t>Note</w:t>
      </w:r>
      <w:r w:rsidRPr="00CC3614">
        <w:rPr>
          <w:rStyle w:val="charItals"/>
        </w:rPr>
        <w:tab/>
      </w:r>
      <w:r w:rsidRPr="00CC3614">
        <w:t xml:space="preserve">See the </w:t>
      </w:r>
      <w:hyperlink r:id="rId75" w:tooltip="A2008-35" w:history="1">
        <w:r w:rsidRPr="00CC3614">
          <w:rPr>
            <w:rStyle w:val="charCitHyperlinkItal"/>
          </w:rPr>
          <w:t>ACT Civil and Administrative Tribunal Act 2008</w:t>
        </w:r>
      </w:hyperlink>
      <w:r w:rsidRPr="00CC3614">
        <w:t>, s 83 and s 84 for when an application to the ACAT may be referred to the Supreme Court.</w:t>
      </w:r>
    </w:p>
    <w:p w14:paraId="7CCCB4A0" w14:textId="77777777" w:rsidR="0064573A" w:rsidRDefault="0064573A">
      <w:pPr>
        <w:pStyle w:val="PageBreak"/>
      </w:pPr>
      <w:r>
        <w:br w:type="page"/>
      </w:r>
    </w:p>
    <w:p w14:paraId="543A6B10" w14:textId="77777777" w:rsidR="0064573A" w:rsidRPr="00E06B18" w:rsidRDefault="0064573A">
      <w:pPr>
        <w:pStyle w:val="AH2Part"/>
      </w:pPr>
      <w:bookmarkStart w:id="115" w:name="_Toc132095856"/>
      <w:r w:rsidRPr="00E06B18">
        <w:rPr>
          <w:rStyle w:val="CharPartNo"/>
        </w:rPr>
        <w:lastRenderedPageBreak/>
        <w:t>Part 7.3</w:t>
      </w:r>
      <w:r>
        <w:tab/>
      </w:r>
      <w:r w:rsidRPr="00E06B18">
        <w:rPr>
          <w:rStyle w:val="CharPartText"/>
        </w:rPr>
        <w:t>Supreme Court orders</w:t>
      </w:r>
      <w:bookmarkEnd w:id="115"/>
    </w:p>
    <w:p w14:paraId="602A3846" w14:textId="77777777" w:rsidR="0064573A" w:rsidRDefault="0064573A">
      <w:pPr>
        <w:pStyle w:val="AH5Sec"/>
      </w:pPr>
      <w:bookmarkStart w:id="116" w:name="_Toc132095857"/>
      <w:r w:rsidRPr="00E06B18">
        <w:rPr>
          <w:rStyle w:val="CharSectNo"/>
        </w:rPr>
        <w:t>80</w:t>
      </w:r>
      <w:r>
        <w:tab/>
        <w:t>Supreme Court—confirming powers understood by principal</w:t>
      </w:r>
      <w:bookmarkEnd w:id="116"/>
    </w:p>
    <w:p w14:paraId="4EBDD21C" w14:textId="77777777" w:rsidR="0064573A" w:rsidRDefault="0064573A">
      <w:pPr>
        <w:pStyle w:val="Amain"/>
      </w:pPr>
      <w:r>
        <w:tab/>
        <w:t>(1)</w:t>
      </w:r>
      <w:r>
        <w:tab/>
        <w:t>A principal with decision-making capacity may apply to the Supreme Court for an order confirming that an attorney had power under a power of attorney to do an act.</w:t>
      </w:r>
    </w:p>
    <w:p w14:paraId="63325F9A" w14:textId="77777777" w:rsidR="0064573A" w:rsidRDefault="0064573A">
      <w:pPr>
        <w:pStyle w:val="Amain"/>
        <w:keepNext/>
      </w:pPr>
      <w:r>
        <w:tab/>
        <w:t>(2)</w:t>
      </w:r>
      <w:r>
        <w:tab/>
        <w:t>The Supreme Court may make an order confirming (whether completely or in part) that the attorney had the power to do the act if satisfied that the principal understood the nature and effect of making the power of attorney when the principal made the power of attorney.</w:t>
      </w:r>
    </w:p>
    <w:p w14:paraId="1E8A7236" w14:textId="77777777" w:rsidR="0064573A" w:rsidRDefault="0064573A">
      <w:pPr>
        <w:pStyle w:val="aNote"/>
      </w:pPr>
      <w:r>
        <w:rPr>
          <w:rStyle w:val="charItals"/>
        </w:rPr>
        <w:t>Note</w:t>
      </w:r>
      <w:r>
        <w:rPr>
          <w:rStyle w:val="charItals"/>
        </w:rPr>
        <w:tab/>
      </w:r>
      <w:r>
        <w:t>In the absence of evidence to the contrary, the principal is taken to have understood the nature and effect of making a power of attorney when the principal made the power of attorney (see s 18).</w:t>
      </w:r>
    </w:p>
    <w:p w14:paraId="404C3E3C" w14:textId="77777777" w:rsidR="0064573A" w:rsidRDefault="0064573A">
      <w:pPr>
        <w:pStyle w:val="AH5Sec"/>
      </w:pPr>
      <w:bookmarkStart w:id="117" w:name="_Toc132095858"/>
      <w:r w:rsidRPr="00E06B18">
        <w:rPr>
          <w:rStyle w:val="CharSectNo"/>
        </w:rPr>
        <w:t>81</w:t>
      </w:r>
      <w:r>
        <w:tab/>
        <w:t>Supreme Court—confirming powers subsequently affirmed by principal</w:t>
      </w:r>
      <w:bookmarkEnd w:id="117"/>
    </w:p>
    <w:p w14:paraId="47FC5B9D" w14:textId="77777777" w:rsidR="0064573A" w:rsidRDefault="0064573A">
      <w:pPr>
        <w:pStyle w:val="Amain"/>
      </w:pPr>
      <w:r>
        <w:tab/>
        <w:t>(1)</w:t>
      </w:r>
      <w:r>
        <w:tab/>
        <w:t>This section applies if—</w:t>
      </w:r>
    </w:p>
    <w:p w14:paraId="37536B61" w14:textId="77777777" w:rsidR="0064573A" w:rsidRDefault="0064573A">
      <w:pPr>
        <w:pStyle w:val="Apara"/>
      </w:pPr>
      <w:r>
        <w:tab/>
        <w:t>(a)</w:t>
      </w:r>
      <w:r>
        <w:tab/>
        <w:t>a principal had impaired decision-making capacity when the principal made a power of attorney; and</w:t>
      </w:r>
    </w:p>
    <w:p w14:paraId="164B3DCF" w14:textId="77777777" w:rsidR="0064573A" w:rsidRDefault="0064573A">
      <w:pPr>
        <w:pStyle w:val="Apara"/>
      </w:pPr>
      <w:r>
        <w:tab/>
        <w:t>(b)</w:t>
      </w:r>
      <w:r>
        <w:tab/>
        <w:t>an attorney acted, or purported to act, under the power of attorney.</w:t>
      </w:r>
    </w:p>
    <w:p w14:paraId="5F8EF24F" w14:textId="77777777" w:rsidR="0064573A" w:rsidRDefault="0064573A">
      <w:pPr>
        <w:pStyle w:val="Amain"/>
      </w:pPr>
      <w:r>
        <w:tab/>
        <w:t>(2)</w:t>
      </w:r>
      <w:r>
        <w:tab/>
        <w:t>The principal may apply to the Supreme Court for an order confirming that the attorney had power under the power of attorney to do the act.</w:t>
      </w:r>
    </w:p>
    <w:p w14:paraId="09F29ED0" w14:textId="77777777" w:rsidR="0064573A" w:rsidRDefault="0064573A">
      <w:pPr>
        <w:pStyle w:val="Amain"/>
        <w:keepNext/>
      </w:pPr>
      <w:r>
        <w:tab/>
        <w:t>(3)</w:t>
      </w:r>
      <w:r>
        <w:tab/>
        <w:t>The Supreme Court may make an order confirming (whether completely or in part) that the attorney had power to do the act if satisfied that—</w:t>
      </w:r>
    </w:p>
    <w:p w14:paraId="3BC34A6F" w14:textId="77777777" w:rsidR="0064573A" w:rsidRDefault="0064573A">
      <w:pPr>
        <w:pStyle w:val="Apara"/>
      </w:pPr>
      <w:r>
        <w:tab/>
        <w:t>(a)</w:t>
      </w:r>
      <w:r>
        <w:tab/>
        <w:t>the principal affirmed the power of attorney before or during the proceeding on the application; and</w:t>
      </w:r>
    </w:p>
    <w:p w14:paraId="4E0B58FE" w14:textId="77777777" w:rsidR="0064573A" w:rsidRDefault="0064573A">
      <w:pPr>
        <w:pStyle w:val="Apara"/>
      </w:pPr>
      <w:r>
        <w:lastRenderedPageBreak/>
        <w:tab/>
        <w:t>(b)</w:t>
      </w:r>
      <w:r>
        <w:tab/>
        <w:t>the principal had decision-making capacity when affirming the power of attorney.</w:t>
      </w:r>
    </w:p>
    <w:p w14:paraId="2461EBDB" w14:textId="77777777" w:rsidR="0064573A" w:rsidRDefault="0064573A">
      <w:pPr>
        <w:pStyle w:val="AH5Sec"/>
      </w:pPr>
      <w:bookmarkStart w:id="118" w:name="_Toc132095859"/>
      <w:r w:rsidRPr="00E06B18">
        <w:rPr>
          <w:rStyle w:val="CharSectNo"/>
        </w:rPr>
        <w:t>82</w:t>
      </w:r>
      <w:r>
        <w:tab/>
        <w:t>Effect of pt 7.3 orders on future acts</w:t>
      </w:r>
      <w:bookmarkEnd w:id="118"/>
    </w:p>
    <w:p w14:paraId="5BA1F365" w14:textId="77777777" w:rsidR="0064573A" w:rsidRDefault="0064573A">
      <w:pPr>
        <w:pStyle w:val="Amain"/>
      </w:pPr>
      <w:r>
        <w:tab/>
        <w:t>(1)</w:t>
      </w:r>
      <w:r>
        <w:tab/>
        <w:t>This section applies if the Supreme Court makes an order under this part confirming (whether completely or in part) the power of an attorney to do an act under a power of attorney.</w:t>
      </w:r>
    </w:p>
    <w:p w14:paraId="6F03446D" w14:textId="77777777" w:rsidR="0064573A" w:rsidRDefault="0064573A">
      <w:pPr>
        <w:pStyle w:val="Amain"/>
      </w:pPr>
      <w:r>
        <w:tab/>
        <w:t>(2)</w:t>
      </w:r>
      <w:r>
        <w:tab/>
        <w:t>Any act done by the attorney after the order takes effect that is within the scope of the power confirmed is taken to be as valid for all purposes and between all people as if, when the order took effect, the principal did not have impaired decision-making capacity and had confirmed the power of attorney to the extent of the order of confirmation.</w:t>
      </w:r>
    </w:p>
    <w:p w14:paraId="6B650886" w14:textId="77777777" w:rsidR="0064573A" w:rsidRDefault="0064573A">
      <w:pPr>
        <w:pStyle w:val="PageBreak"/>
      </w:pPr>
      <w:r>
        <w:br w:type="page"/>
      </w:r>
    </w:p>
    <w:p w14:paraId="1E04F17F" w14:textId="77777777" w:rsidR="0064573A" w:rsidRPr="00E06B18" w:rsidRDefault="0064573A">
      <w:pPr>
        <w:pStyle w:val="AH2Part"/>
      </w:pPr>
      <w:bookmarkStart w:id="119" w:name="_Toc132095860"/>
      <w:r w:rsidRPr="00E06B18">
        <w:rPr>
          <w:rStyle w:val="CharPartNo"/>
        </w:rPr>
        <w:lastRenderedPageBreak/>
        <w:t>Part 7.4</w:t>
      </w:r>
      <w:r>
        <w:tab/>
      </w:r>
      <w:r w:rsidRPr="00E06B18">
        <w:rPr>
          <w:rStyle w:val="CharPartText"/>
        </w:rPr>
        <w:t>Other proceedings and rights</w:t>
      </w:r>
      <w:bookmarkEnd w:id="119"/>
    </w:p>
    <w:p w14:paraId="3EB14F82" w14:textId="77777777" w:rsidR="009377B5" w:rsidRPr="001B6AD9" w:rsidRDefault="009377B5" w:rsidP="009377B5">
      <w:pPr>
        <w:pStyle w:val="AH5Sec"/>
      </w:pPr>
      <w:bookmarkStart w:id="120" w:name="_Toc132095861"/>
      <w:r w:rsidRPr="00E06B18">
        <w:rPr>
          <w:rStyle w:val="CharSectNo"/>
        </w:rPr>
        <w:t>83</w:t>
      </w:r>
      <w:r w:rsidRPr="001B6AD9">
        <w:tab/>
        <w:t>Assistance by public trustee and guardian</w:t>
      </w:r>
      <w:bookmarkEnd w:id="120"/>
    </w:p>
    <w:p w14:paraId="3343F4CF" w14:textId="77777777" w:rsidR="0064573A" w:rsidRDefault="0064573A">
      <w:pPr>
        <w:pStyle w:val="Amain"/>
      </w:pPr>
      <w:r>
        <w:tab/>
        <w:t>(1)</w:t>
      </w:r>
      <w:r>
        <w:tab/>
        <w:t>This section applies in relation to an enduring power of attorney if the principal has impaired decision-making capacity.</w:t>
      </w:r>
    </w:p>
    <w:p w14:paraId="51138715" w14:textId="77777777" w:rsidR="0064573A" w:rsidRDefault="00BF1371" w:rsidP="0001008F">
      <w:pPr>
        <w:pStyle w:val="Amain"/>
      </w:pPr>
      <w:r>
        <w:tab/>
        <w:t>(2)</w:t>
      </w:r>
      <w:r>
        <w:tab/>
        <w:t>The public trustee</w:t>
      </w:r>
      <w:r w:rsidR="0001008F" w:rsidRPr="0001008F">
        <w:t xml:space="preserve"> </w:t>
      </w:r>
      <w:r w:rsidR="0001008F" w:rsidRPr="00757EF6">
        <w:t>and guardian</w:t>
      </w:r>
      <w:r>
        <w:t xml:space="preserve"> must, if asked by the ACAT, assist the ACAT by examining and reporting on the books, accounts or other records of transactions carried out by an attorney for the principal under the enduring power of attorne</w:t>
      </w:r>
      <w:r w:rsidR="0001008F">
        <w:t>y</w:t>
      </w:r>
    </w:p>
    <w:p w14:paraId="75322151" w14:textId="77777777" w:rsidR="0064573A" w:rsidRDefault="0064573A">
      <w:pPr>
        <w:pStyle w:val="AH5Sec"/>
      </w:pPr>
      <w:bookmarkStart w:id="121" w:name="_Toc132095862"/>
      <w:r w:rsidRPr="00E06B18">
        <w:rPr>
          <w:rStyle w:val="CharSectNo"/>
        </w:rPr>
        <w:t>84</w:t>
      </w:r>
      <w:r>
        <w:tab/>
        <w:t>Access to principal</w:t>
      </w:r>
      <w:bookmarkEnd w:id="121"/>
    </w:p>
    <w:p w14:paraId="1F3527D3" w14:textId="77777777" w:rsidR="0064573A" w:rsidRDefault="0064573A">
      <w:pPr>
        <w:pStyle w:val="Amain"/>
      </w:pPr>
      <w:r>
        <w:tab/>
        <w:t>(1)</w:t>
      </w:r>
      <w:r>
        <w:tab/>
        <w:t>This section applies in relation to an enduring power of attorney if the principal has impaired decision-making capacity.</w:t>
      </w:r>
    </w:p>
    <w:p w14:paraId="554585D2" w14:textId="77777777" w:rsidR="0064573A" w:rsidRDefault="0064573A">
      <w:pPr>
        <w:pStyle w:val="Amain"/>
      </w:pPr>
      <w:r>
        <w:tab/>
        <w:t>(2)</w:t>
      </w:r>
      <w:r>
        <w:tab/>
        <w:t>The public advocate is entitled to reasonable access to the principal.</w:t>
      </w:r>
    </w:p>
    <w:p w14:paraId="672B9DA8" w14:textId="77777777" w:rsidR="0064573A" w:rsidRDefault="0064573A">
      <w:pPr>
        <w:pStyle w:val="Amain"/>
      </w:pPr>
      <w:r>
        <w:tab/>
        <w:t>(3)</w:t>
      </w:r>
      <w:r>
        <w:tab/>
        <w:t xml:space="preserve">An interested person may apply to the </w:t>
      </w:r>
      <w:r w:rsidR="00BF1371">
        <w:t>ACAT</w:t>
      </w:r>
      <w:r>
        <w:t xml:space="preserve"> for access to the principal.</w:t>
      </w:r>
    </w:p>
    <w:p w14:paraId="0F4C241B" w14:textId="77777777" w:rsidR="0064573A" w:rsidRDefault="0064573A">
      <w:pPr>
        <w:pStyle w:val="Amain"/>
      </w:pPr>
      <w:r>
        <w:tab/>
        <w:t>(4)</w:t>
      </w:r>
      <w:r>
        <w:tab/>
        <w:t xml:space="preserve">The </w:t>
      </w:r>
      <w:r w:rsidR="00BF1371">
        <w:t>ACAT</w:t>
      </w:r>
      <w:r>
        <w:t xml:space="preserve"> may, by order, grant the interested person access to the principal, whether with or without conditions, if satisfied that—</w:t>
      </w:r>
    </w:p>
    <w:p w14:paraId="7711CCC3" w14:textId="77777777" w:rsidR="0064573A" w:rsidRDefault="0064573A">
      <w:pPr>
        <w:pStyle w:val="Apara"/>
      </w:pPr>
      <w:r>
        <w:tab/>
        <w:t>(a)</w:t>
      </w:r>
      <w:r>
        <w:tab/>
        <w:t>an attorney has denied the person access to the principal; and</w:t>
      </w:r>
    </w:p>
    <w:p w14:paraId="00E95472" w14:textId="77777777" w:rsidR="0064573A" w:rsidRDefault="0064573A">
      <w:pPr>
        <w:pStyle w:val="Apara"/>
      </w:pPr>
      <w:r>
        <w:tab/>
        <w:t>(b)</w:t>
      </w:r>
      <w:r>
        <w:tab/>
        <w:t>it is reasonable to allow the access.</w:t>
      </w:r>
    </w:p>
    <w:p w14:paraId="125959C8" w14:textId="77777777" w:rsidR="0064573A" w:rsidRDefault="0064573A">
      <w:pPr>
        <w:pStyle w:val="Amain"/>
        <w:keepNext/>
      </w:pPr>
      <w:r>
        <w:tab/>
        <w:t>(5)</w:t>
      </w:r>
      <w:r>
        <w:tab/>
        <w:t>In this section:</w:t>
      </w:r>
    </w:p>
    <w:p w14:paraId="08D60243" w14:textId="77777777" w:rsidR="0064573A" w:rsidRDefault="0064573A">
      <w:pPr>
        <w:pStyle w:val="aDef"/>
        <w:keepNext/>
      </w:pPr>
      <w:r>
        <w:rPr>
          <w:rStyle w:val="charBoldItals"/>
        </w:rPr>
        <w:t>interested person</w:t>
      </w:r>
      <w:r>
        <w:t>, for an application mentioned in subsection (3), includes—</w:t>
      </w:r>
    </w:p>
    <w:p w14:paraId="15217097" w14:textId="77777777" w:rsidR="0064573A" w:rsidRDefault="0064573A" w:rsidP="005D2888">
      <w:pPr>
        <w:pStyle w:val="aDefpara"/>
        <w:keepNext/>
      </w:pPr>
      <w:r>
        <w:tab/>
        <w:t>(a)</w:t>
      </w:r>
      <w:r>
        <w:tab/>
        <w:t>a relative of the principal; and</w:t>
      </w:r>
    </w:p>
    <w:p w14:paraId="3EE8FB14" w14:textId="77777777" w:rsidR="0064573A" w:rsidRDefault="0064573A">
      <w:pPr>
        <w:pStyle w:val="aDefpara"/>
      </w:pPr>
      <w:r>
        <w:tab/>
        <w:t>(b)</w:t>
      </w:r>
      <w:r>
        <w:tab/>
        <w:t>a person who is a carer of the principal or has been a carer of the principal in the last 12 months; and</w:t>
      </w:r>
    </w:p>
    <w:p w14:paraId="0AF50287" w14:textId="77777777" w:rsidR="0064573A" w:rsidRDefault="0064573A">
      <w:pPr>
        <w:pStyle w:val="aDefpara"/>
        <w:keepNext/>
      </w:pPr>
      <w:r>
        <w:lastRenderedPageBreak/>
        <w:tab/>
        <w:t>(c)</w:t>
      </w:r>
      <w:r>
        <w:tab/>
        <w:t>a lawyer, or doctor, acting on behalf of a member of the principal’s family or relative of the principal.</w:t>
      </w:r>
    </w:p>
    <w:p w14:paraId="746E9F26" w14:textId="77777777" w:rsidR="0064573A" w:rsidRDefault="0064573A">
      <w:pPr>
        <w:pStyle w:val="aNote"/>
      </w:pPr>
      <w:r>
        <w:rPr>
          <w:rStyle w:val="charItals"/>
        </w:rPr>
        <w:t>Note</w:t>
      </w:r>
      <w:r>
        <w:rPr>
          <w:rStyle w:val="charItals"/>
        </w:rPr>
        <w:tab/>
      </w:r>
      <w:r>
        <w:rPr>
          <w:rStyle w:val="charBoldItals"/>
        </w:rPr>
        <w:t>Interested person</w:t>
      </w:r>
      <w:r>
        <w:rPr>
          <w:b/>
          <w:bCs/>
        </w:rPr>
        <w:t>—</w:t>
      </w:r>
      <w:r>
        <w:t>see s 74.</w:t>
      </w:r>
    </w:p>
    <w:p w14:paraId="52DC7827" w14:textId="77777777" w:rsidR="003765E3" w:rsidRPr="008C32A3" w:rsidRDefault="003765E3" w:rsidP="003765E3">
      <w:pPr>
        <w:pStyle w:val="AH5Sec"/>
      </w:pPr>
      <w:bookmarkStart w:id="122" w:name="_Toc132095863"/>
      <w:r w:rsidRPr="00E06B18">
        <w:rPr>
          <w:rStyle w:val="CharSectNo"/>
        </w:rPr>
        <w:t>85</w:t>
      </w:r>
      <w:r w:rsidRPr="008C32A3">
        <w:tab/>
        <w:t>Attorney’s health care, medical research or low-risk research decision not in principal’s interest</w:t>
      </w:r>
      <w:bookmarkEnd w:id="122"/>
    </w:p>
    <w:p w14:paraId="6EFA5A0A" w14:textId="77777777" w:rsidR="0064573A" w:rsidRDefault="0064573A">
      <w:pPr>
        <w:pStyle w:val="Amain"/>
        <w:keepNext/>
      </w:pPr>
      <w:r>
        <w:tab/>
        <w:t>(1)</w:t>
      </w:r>
      <w:r>
        <w:tab/>
        <w:t>In this section:</w:t>
      </w:r>
    </w:p>
    <w:p w14:paraId="155D24BA" w14:textId="77777777" w:rsidR="003765E3" w:rsidRPr="008C32A3" w:rsidRDefault="003765E3" w:rsidP="003765E3">
      <w:pPr>
        <w:pStyle w:val="aDef"/>
      </w:pPr>
      <w:r w:rsidRPr="008C32A3">
        <w:rPr>
          <w:rStyle w:val="charBoldItals"/>
        </w:rPr>
        <w:t>low-risk research</w:t>
      </w:r>
      <w:r w:rsidRPr="008C32A3">
        <w:t>, in relation to a person—see section 41A.</w:t>
      </w:r>
    </w:p>
    <w:p w14:paraId="3156A70C" w14:textId="77777777" w:rsidR="003765E3" w:rsidRPr="008C32A3" w:rsidRDefault="003765E3" w:rsidP="003765E3">
      <w:pPr>
        <w:pStyle w:val="aDef"/>
      </w:pPr>
      <w:r w:rsidRPr="008C32A3">
        <w:rPr>
          <w:rStyle w:val="charBoldItals"/>
        </w:rPr>
        <w:t>medical research</w:t>
      </w:r>
      <w:r w:rsidRPr="008C32A3">
        <w:t>, in relation to a person—see section 41A.</w:t>
      </w:r>
    </w:p>
    <w:p w14:paraId="64534908" w14:textId="77777777" w:rsidR="0064573A" w:rsidRDefault="0064573A">
      <w:pPr>
        <w:pStyle w:val="aDef"/>
        <w:keepNext/>
      </w:pPr>
      <w:r>
        <w:rPr>
          <w:rStyle w:val="charBoldItals"/>
        </w:rPr>
        <w:t>relevant person</w:t>
      </w:r>
      <w:r>
        <w:t>, in relation to a person who is a principal for a power of attorney, means—</w:t>
      </w:r>
    </w:p>
    <w:p w14:paraId="6A25914B" w14:textId="77777777" w:rsidR="0064573A" w:rsidRDefault="0064573A">
      <w:pPr>
        <w:pStyle w:val="aDefpara"/>
      </w:pPr>
      <w:r>
        <w:tab/>
        <w:t>(a)</w:t>
      </w:r>
      <w:r>
        <w:tab/>
        <w:t>a health professional who is treating, or has at any time treated, the principal; or</w:t>
      </w:r>
    </w:p>
    <w:p w14:paraId="3E43DED6" w14:textId="77777777" w:rsidR="0064573A" w:rsidRDefault="0064573A">
      <w:pPr>
        <w:pStyle w:val="aDefpara"/>
      </w:pPr>
      <w:r>
        <w:tab/>
        <w:t>(b)</w:t>
      </w:r>
      <w:r>
        <w:tab/>
        <w:t>a person in charge of a health care facility where the principal is being, or has at any time been, treated.</w:t>
      </w:r>
    </w:p>
    <w:p w14:paraId="4CC8837F" w14:textId="77777777" w:rsidR="0064573A" w:rsidRDefault="0064573A">
      <w:pPr>
        <w:pStyle w:val="Amain"/>
      </w:pPr>
      <w:r>
        <w:tab/>
        <w:t>(2)</w:t>
      </w:r>
      <w:r>
        <w:tab/>
        <w:t>This section applies if—</w:t>
      </w:r>
    </w:p>
    <w:p w14:paraId="43696B1D" w14:textId="77777777" w:rsidR="003765E3" w:rsidRPr="008C32A3" w:rsidRDefault="003765E3" w:rsidP="003765E3">
      <w:pPr>
        <w:pStyle w:val="Apara"/>
        <w:rPr>
          <w:lang w:eastAsia="en-AU"/>
        </w:rPr>
      </w:pPr>
      <w:r w:rsidRPr="008C32A3">
        <w:rPr>
          <w:lang w:eastAsia="en-AU"/>
        </w:rPr>
        <w:tab/>
        <w:t>(a)</w:t>
      </w:r>
      <w:r w:rsidRPr="008C32A3">
        <w:rPr>
          <w:lang w:eastAsia="en-AU"/>
        </w:rPr>
        <w:tab/>
        <w:t>an attorney makes a decision in relation to—</w:t>
      </w:r>
    </w:p>
    <w:p w14:paraId="3E3F186B" w14:textId="77777777" w:rsidR="003765E3" w:rsidRPr="008C32A3" w:rsidRDefault="003765E3" w:rsidP="003765E3">
      <w:pPr>
        <w:pStyle w:val="Asubpara"/>
        <w:rPr>
          <w:lang w:eastAsia="en-AU"/>
        </w:rPr>
      </w:pPr>
      <w:r w:rsidRPr="008C32A3">
        <w:rPr>
          <w:lang w:eastAsia="en-AU"/>
        </w:rPr>
        <w:tab/>
        <w:t>(i)</w:t>
      </w:r>
      <w:r w:rsidRPr="008C32A3">
        <w:rPr>
          <w:lang w:eastAsia="en-AU"/>
        </w:rPr>
        <w:tab/>
        <w:t>the health care of the principal; or</w:t>
      </w:r>
    </w:p>
    <w:p w14:paraId="15989565" w14:textId="77777777" w:rsidR="003765E3" w:rsidRPr="008C32A3" w:rsidRDefault="003765E3" w:rsidP="003765E3">
      <w:pPr>
        <w:pStyle w:val="Asubpara"/>
        <w:rPr>
          <w:lang w:eastAsia="en-AU"/>
        </w:rPr>
      </w:pPr>
      <w:r w:rsidRPr="008C32A3">
        <w:rPr>
          <w:lang w:eastAsia="en-AU"/>
        </w:rPr>
        <w:tab/>
        <w:t>(ii)</w:t>
      </w:r>
      <w:r w:rsidRPr="008C32A3">
        <w:rPr>
          <w:lang w:eastAsia="en-AU"/>
        </w:rPr>
        <w:tab/>
        <w:t>the principal participating in medical research or low-risk research; and</w:t>
      </w:r>
    </w:p>
    <w:p w14:paraId="19A7F2F9" w14:textId="77777777" w:rsidR="0064573A" w:rsidRDefault="0064573A">
      <w:pPr>
        <w:pStyle w:val="Apara"/>
      </w:pPr>
      <w:r>
        <w:tab/>
        <w:t>(b)</w:t>
      </w:r>
      <w:r>
        <w:tab/>
        <w:t>a relevant person believes, on reasonable grounds, that the decision is not in the best interests of the principal.</w:t>
      </w:r>
    </w:p>
    <w:p w14:paraId="5B210589" w14:textId="77777777" w:rsidR="0064573A" w:rsidRDefault="0064573A">
      <w:pPr>
        <w:pStyle w:val="Amain"/>
        <w:keepNext/>
      </w:pPr>
      <w:r>
        <w:tab/>
        <w:t>(3)</w:t>
      </w:r>
      <w:r>
        <w:tab/>
        <w:t>The relevant person may tell the public advocate about the decision and explain why the relevant person believes the decision is not in the best interests of the principal.</w:t>
      </w:r>
    </w:p>
    <w:p w14:paraId="1CDE32C3" w14:textId="3EACFCA2" w:rsidR="0064573A" w:rsidRDefault="0064573A" w:rsidP="0001008F">
      <w:pPr>
        <w:pStyle w:val="aNote"/>
      </w:pPr>
      <w:r>
        <w:rPr>
          <w:rStyle w:val="charItals"/>
        </w:rPr>
        <w:t>Note</w:t>
      </w:r>
      <w:r>
        <w:rPr>
          <w:rStyle w:val="charItals"/>
        </w:rPr>
        <w:tab/>
      </w:r>
      <w:r>
        <w:t xml:space="preserve">Giving information to the public advocate honestly and without recklessness is protected (see </w:t>
      </w:r>
      <w:hyperlink r:id="rId76" w:tooltip="A2005-40" w:history="1">
        <w:r w:rsidR="0001008F" w:rsidRPr="00757EF6">
          <w:rPr>
            <w:rStyle w:val="charCitHyperlinkItal"/>
          </w:rPr>
          <w:t>Human Rights Commission Act 2005</w:t>
        </w:r>
      </w:hyperlink>
      <w:r w:rsidR="0001008F" w:rsidRPr="00757EF6">
        <w:t>, s 100A</w:t>
      </w:r>
      <w:r>
        <w:t>).</w:t>
      </w:r>
    </w:p>
    <w:p w14:paraId="134E1C17" w14:textId="77777777" w:rsidR="0064573A" w:rsidRDefault="0064573A">
      <w:pPr>
        <w:pStyle w:val="AH5Sec"/>
      </w:pPr>
      <w:bookmarkStart w:id="123" w:name="_Toc132095864"/>
      <w:r w:rsidRPr="00E06B18">
        <w:rPr>
          <w:rStyle w:val="CharSectNo"/>
        </w:rPr>
        <w:lastRenderedPageBreak/>
        <w:t>86</w:t>
      </w:r>
      <w:r>
        <w:tab/>
        <w:t>Adequate pain relief</w:t>
      </w:r>
      <w:bookmarkEnd w:id="123"/>
    </w:p>
    <w:p w14:paraId="36984924" w14:textId="77777777" w:rsidR="0064573A" w:rsidRDefault="0064573A">
      <w:pPr>
        <w:pStyle w:val="Amain"/>
      </w:pPr>
      <w:r>
        <w:tab/>
        <w:t>(1)</w:t>
      </w:r>
      <w:r>
        <w:tab/>
        <w:t>This section applies if—</w:t>
      </w:r>
    </w:p>
    <w:p w14:paraId="0B3AB90E" w14:textId="77777777" w:rsidR="0064573A" w:rsidRDefault="0064573A">
      <w:pPr>
        <w:pStyle w:val="Apara"/>
      </w:pPr>
      <w:r>
        <w:tab/>
        <w:t>(a)</w:t>
      </w:r>
      <w:r>
        <w:tab/>
        <w:t>an attorney has made a decision that medical treatment be withheld or withdrawn from the principal; and</w:t>
      </w:r>
    </w:p>
    <w:p w14:paraId="66DA12CB" w14:textId="77777777" w:rsidR="0064573A" w:rsidRDefault="0064573A">
      <w:pPr>
        <w:pStyle w:val="Apara"/>
      </w:pPr>
      <w:r>
        <w:tab/>
        <w:t>(b)</w:t>
      </w:r>
      <w:r>
        <w:tab/>
        <w:t>the principal is under the care of a health professional.</w:t>
      </w:r>
    </w:p>
    <w:p w14:paraId="570FE53D" w14:textId="77777777" w:rsidR="0064573A" w:rsidRDefault="0064573A">
      <w:pPr>
        <w:pStyle w:val="Amain"/>
      </w:pPr>
      <w:r>
        <w:tab/>
        <w:t>(2)</w:t>
      </w:r>
      <w:r>
        <w:tab/>
        <w:t>The principal has a right to—</w:t>
      </w:r>
    </w:p>
    <w:p w14:paraId="17DA39CB" w14:textId="77777777" w:rsidR="0064573A" w:rsidRDefault="0064573A">
      <w:pPr>
        <w:pStyle w:val="Apara"/>
      </w:pPr>
      <w:r>
        <w:tab/>
        <w:t>(a)</w:t>
      </w:r>
      <w:r>
        <w:tab/>
        <w:t>receive relief from pain, suffering and discomfort to the maximum extent that is reasonable in the circumstances; and</w:t>
      </w:r>
    </w:p>
    <w:p w14:paraId="29E7D20D" w14:textId="77777777" w:rsidR="0064573A" w:rsidRDefault="0064573A">
      <w:pPr>
        <w:pStyle w:val="Apara"/>
      </w:pPr>
      <w:r>
        <w:tab/>
        <w:t>(b)</w:t>
      </w:r>
      <w:r>
        <w:tab/>
        <w:t>the reasonable provision of food and water.</w:t>
      </w:r>
    </w:p>
    <w:p w14:paraId="3D720421" w14:textId="77777777" w:rsidR="0064573A" w:rsidRDefault="0064573A">
      <w:pPr>
        <w:pStyle w:val="Amain"/>
      </w:pPr>
      <w:r>
        <w:tab/>
        <w:t>(3)</w:t>
      </w:r>
      <w:r>
        <w:tab/>
        <w:t>In providing relief from pain, suffering and discomfort to the principal, the health professional must give adequate consideration to the principal’s account of the principal’s level of pain, suffering and discomfort.</w:t>
      </w:r>
    </w:p>
    <w:p w14:paraId="5A1543CC" w14:textId="77777777" w:rsidR="0064573A" w:rsidRDefault="0064573A">
      <w:pPr>
        <w:pStyle w:val="AH5Sec"/>
      </w:pPr>
      <w:bookmarkStart w:id="124" w:name="_Toc132095865"/>
      <w:r w:rsidRPr="00E06B18">
        <w:rPr>
          <w:rStyle w:val="CharSectNo"/>
        </w:rPr>
        <w:t>87</w:t>
      </w:r>
      <w:r>
        <w:tab/>
        <w:t>Medical certificate about impaired decision-making capacity</w:t>
      </w:r>
      <w:bookmarkEnd w:id="124"/>
    </w:p>
    <w:p w14:paraId="7CD6D2D4" w14:textId="77777777" w:rsidR="0064573A" w:rsidRDefault="0064573A">
      <w:pPr>
        <w:pStyle w:val="Amain"/>
      </w:pPr>
      <w:r>
        <w:tab/>
        <w:t>(1)</w:t>
      </w:r>
      <w:r>
        <w:tab/>
        <w:t>This section applies if, in a proceeding, a question arises about whether, on a particular day or during a particular period, the principal for an enduring power of attorney had impaired decision</w:t>
      </w:r>
      <w:r>
        <w:noBreakHyphen/>
        <w:t>making capacity, whether generally or in relation to a particular matter.</w:t>
      </w:r>
    </w:p>
    <w:p w14:paraId="58631A88" w14:textId="77777777" w:rsidR="0064573A" w:rsidRDefault="0064573A">
      <w:pPr>
        <w:pStyle w:val="Amain"/>
      </w:pPr>
      <w:r>
        <w:tab/>
        <w:t>(2)</w:t>
      </w:r>
      <w:r>
        <w:tab/>
        <w:t>A certificate by a doctor stating that the principal had, or did not have, impaired decision-making capacity either generally or in relation to a particular matter on the day or during the period is evidence of that fact.</w:t>
      </w:r>
    </w:p>
    <w:p w14:paraId="6CFDB5A3" w14:textId="77777777" w:rsidR="0064573A" w:rsidRDefault="0064573A">
      <w:pPr>
        <w:pStyle w:val="PageBreak"/>
      </w:pPr>
      <w:r>
        <w:br w:type="page"/>
      </w:r>
    </w:p>
    <w:p w14:paraId="5C2E0D13" w14:textId="77777777" w:rsidR="0064573A" w:rsidRPr="00E06B18" w:rsidRDefault="0064573A">
      <w:pPr>
        <w:pStyle w:val="AH1Chapter"/>
      </w:pPr>
      <w:bookmarkStart w:id="125" w:name="_Toc132095866"/>
      <w:r w:rsidRPr="00E06B18">
        <w:rPr>
          <w:rStyle w:val="CharChapNo"/>
        </w:rPr>
        <w:lastRenderedPageBreak/>
        <w:t>Chapter 8</w:t>
      </w:r>
      <w:r>
        <w:tab/>
      </w:r>
      <w:r w:rsidRPr="00E06B18">
        <w:rPr>
          <w:rStyle w:val="CharChapText"/>
        </w:rPr>
        <w:t>Interstate documents equivalent to powers of attorney</w:t>
      </w:r>
      <w:bookmarkEnd w:id="125"/>
    </w:p>
    <w:p w14:paraId="6DB86A3E" w14:textId="77777777" w:rsidR="0064573A" w:rsidRDefault="0064573A">
      <w:pPr>
        <w:pStyle w:val="Placeholder"/>
      </w:pPr>
      <w:r>
        <w:rPr>
          <w:rStyle w:val="CharPartNo"/>
        </w:rPr>
        <w:t xml:space="preserve">  </w:t>
      </w:r>
      <w:r>
        <w:rPr>
          <w:rStyle w:val="CharPartText"/>
        </w:rPr>
        <w:t xml:space="preserve">  </w:t>
      </w:r>
    </w:p>
    <w:p w14:paraId="56D0AC48" w14:textId="77777777" w:rsidR="0064573A" w:rsidRDefault="0064573A">
      <w:pPr>
        <w:pStyle w:val="AH5Sec"/>
      </w:pPr>
      <w:bookmarkStart w:id="126" w:name="_Toc132095867"/>
      <w:r w:rsidRPr="00E06B18">
        <w:rPr>
          <w:rStyle w:val="CharSectNo"/>
        </w:rPr>
        <w:t>88</w:t>
      </w:r>
      <w:r>
        <w:tab/>
        <w:t>Recognition of general powers of attorney made under other laws</w:t>
      </w:r>
      <w:bookmarkEnd w:id="126"/>
    </w:p>
    <w:p w14:paraId="1E6E2564" w14:textId="77777777" w:rsidR="0064573A" w:rsidRDefault="0064573A">
      <w:pPr>
        <w:pStyle w:val="Amain"/>
      </w:pPr>
      <w:r>
        <w:tab/>
        <w:t>(1)</w:t>
      </w:r>
      <w:r>
        <w:tab/>
        <w:t>This section applies if—</w:t>
      </w:r>
    </w:p>
    <w:p w14:paraId="029D4200" w14:textId="77777777" w:rsidR="0064573A" w:rsidRDefault="0064573A">
      <w:pPr>
        <w:pStyle w:val="Apara"/>
      </w:pPr>
      <w:r>
        <w:tab/>
        <w:t>(a)</w:t>
      </w:r>
      <w:r>
        <w:tab/>
        <w:t xml:space="preserve">a document (the </w:t>
      </w:r>
      <w:r>
        <w:rPr>
          <w:rStyle w:val="charBoldItals"/>
        </w:rPr>
        <w:t>interstate general power of attorney</w:t>
      </w:r>
      <w:r>
        <w:t>) is expressed to be a power of attorney made under the law of a State or another Territory; and</w:t>
      </w:r>
    </w:p>
    <w:p w14:paraId="65F9B737" w14:textId="77777777" w:rsidR="0064573A" w:rsidRDefault="0064573A">
      <w:pPr>
        <w:pStyle w:val="Apara"/>
      </w:pPr>
      <w:r>
        <w:tab/>
        <w:t>(b)</w:t>
      </w:r>
      <w:r>
        <w:tab/>
        <w:t>the interstate general power of attorney is not expressed to operate when the principal has impaired decision-making capacity (however described).</w:t>
      </w:r>
    </w:p>
    <w:p w14:paraId="37F6A22F" w14:textId="77777777" w:rsidR="0064573A" w:rsidRDefault="0064573A">
      <w:pPr>
        <w:pStyle w:val="Amain"/>
      </w:pPr>
      <w:r>
        <w:tab/>
        <w:t>(2)</w:t>
      </w:r>
      <w:r>
        <w:tab/>
        <w:t>The interstate general power of attorney is taken to be a general power of attorney made under, and in compliance with, this Act to the extent that the powers it gives could validly have been given by a general power of attorney made under this Act.</w:t>
      </w:r>
    </w:p>
    <w:p w14:paraId="0BB8B075" w14:textId="77777777" w:rsidR="0064573A" w:rsidRDefault="0064573A">
      <w:pPr>
        <w:pStyle w:val="AH5Sec"/>
      </w:pPr>
      <w:bookmarkStart w:id="127" w:name="_Toc132095868"/>
      <w:r w:rsidRPr="00E06B18">
        <w:rPr>
          <w:rStyle w:val="CharSectNo"/>
        </w:rPr>
        <w:t>89</w:t>
      </w:r>
      <w:r>
        <w:tab/>
        <w:t>Recognition of enduring powers of attorney made under other laws</w:t>
      </w:r>
      <w:bookmarkEnd w:id="127"/>
    </w:p>
    <w:p w14:paraId="475621A4" w14:textId="77777777" w:rsidR="0064573A" w:rsidRDefault="0064573A">
      <w:pPr>
        <w:pStyle w:val="Amain"/>
      </w:pPr>
      <w:r>
        <w:tab/>
        <w:t>(1)</w:t>
      </w:r>
      <w:r>
        <w:tab/>
        <w:t>This section applies if—</w:t>
      </w:r>
    </w:p>
    <w:p w14:paraId="4E555FB4" w14:textId="77777777" w:rsidR="0064573A" w:rsidRDefault="0064573A">
      <w:pPr>
        <w:pStyle w:val="Apara"/>
      </w:pPr>
      <w:r>
        <w:tab/>
        <w:t>(a)</w:t>
      </w:r>
      <w:r>
        <w:tab/>
        <w:t xml:space="preserve">a document (the </w:t>
      </w:r>
      <w:r>
        <w:rPr>
          <w:rStyle w:val="charBoldItals"/>
        </w:rPr>
        <w:t>interstate enduring power of attorney</w:t>
      </w:r>
      <w:r>
        <w:t>) is expressed to be a power of attorney or guardianship document made under the law of a State or another Territory; and</w:t>
      </w:r>
    </w:p>
    <w:p w14:paraId="3C454F09" w14:textId="77777777" w:rsidR="0064573A" w:rsidRDefault="0064573A">
      <w:pPr>
        <w:pStyle w:val="Apara"/>
      </w:pPr>
      <w:r>
        <w:tab/>
        <w:t>(b)</w:t>
      </w:r>
      <w:r>
        <w:tab/>
        <w:t>the interstate enduring power of attorney is not—</w:t>
      </w:r>
    </w:p>
    <w:p w14:paraId="49F5F385" w14:textId="77777777" w:rsidR="0064573A" w:rsidRDefault="0064573A">
      <w:pPr>
        <w:pStyle w:val="Asubpara"/>
      </w:pPr>
      <w:r>
        <w:tab/>
        <w:t>(i)</w:t>
      </w:r>
      <w:r>
        <w:tab/>
        <w:t>revoked if the principal loses decision-making capacity; or</w:t>
      </w:r>
    </w:p>
    <w:p w14:paraId="7B8C1AB1" w14:textId="77777777" w:rsidR="0064573A" w:rsidRDefault="0064573A">
      <w:pPr>
        <w:pStyle w:val="Asubpara"/>
      </w:pPr>
      <w:r>
        <w:tab/>
        <w:t>(ii)</w:t>
      </w:r>
      <w:r>
        <w:tab/>
        <w:t>expressed to be irrevocable, whether completely or for a stated period.</w:t>
      </w:r>
    </w:p>
    <w:p w14:paraId="48E8EF49" w14:textId="77777777" w:rsidR="0064573A" w:rsidRDefault="0064573A">
      <w:pPr>
        <w:pStyle w:val="Amain"/>
      </w:pPr>
      <w:r>
        <w:lastRenderedPageBreak/>
        <w:tab/>
        <w:t>(2)</w:t>
      </w:r>
      <w:r>
        <w:tab/>
        <w:t>An interstate enduring power of attorney to which this section applies is taken to be an enduring power of attorney made under, and in compliance with, this Act, to the extent that the powers it gives could validly have been given by an enduring power of attorney made under this Act.</w:t>
      </w:r>
    </w:p>
    <w:p w14:paraId="2B30AE72" w14:textId="77777777" w:rsidR="0064573A" w:rsidRDefault="0064573A">
      <w:pPr>
        <w:pStyle w:val="PageBreak"/>
      </w:pPr>
      <w:r>
        <w:br w:type="page"/>
      </w:r>
    </w:p>
    <w:p w14:paraId="05A1069C" w14:textId="77777777" w:rsidR="0064573A" w:rsidRPr="00E06B18" w:rsidRDefault="0064573A">
      <w:pPr>
        <w:pStyle w:val="AH1Chapter"/>
      </w:pPr>
      <w:bookmarkStart w:id="128" w:name="_Toc132095869"/>
      <w:r w:rsidRPr="00E06B18">
        <w:rPr>
          <w:rStyle w:val="CharChapNo"/>
        </w:rPr>
        <w:lastRenderedPageBreak/>
        <w:t>Chapter 9</w:t>
      </w:r>
      <w:r>
        <w:tab/>
      </w:r>
      <w:r w:rsidRPr="00E06B18">
        <w:rPr>
          <w:rStyle w:val="CharChapText"/>
        </w:rPr>
        <w:t>Miscellaneous</w:t>
      </w:r>
      <w:bookmarkEnd w:id="128"/>
    </w:p>
    <w:p w14:paraId="0D87552F" w14:textId="77777777" w:rsidR="0064573A" w:rsidRDefault="0064573A">
      <w:pPr>
        <w:pStyle w:val="AH5Sec"/>
      </w:pPr>
      <w:bookmarkStart w:id="129" w:name="_Toc132095870"/>
      <w:r w:rsidRPr="00E06B18">
        <w:rPr>
          <w:rStyle w:val="CharSectNo"/>
        </w:rPr>
        <w:t>90</w:t>
      </w:r>
      <w:r>
        <w:tab/>
        <w:t>Dishonestly inducing making etc of power of attorney</w:t>
      </w:r>
      <w:bookmarkEnd w:id="129"/>
    </w:p>
    <w:p w14:paraId="1BDB9CA1" w14:textId="77777777" w:rsidR="0064573A" w:rsidRDefault="0064573A">
      <w:pPr>
        <w:pStyle w:val="Amainreturn"/>
        <w:keepNext/>
      </w:pPr>
      <w:r>
        <w:t>A person must not dishonestly induce someone else to make or revoke a power of attorney.</w:t>
      </w:r>
    </w:p>
    <w:p w14:paraId="53149AF0" w14:textId="77777777" w:rsidR="0064573A" w:rsidRDefault="0064573A">
      <w:pPr>
        <w:pStyle w:val="Penalty"/>
      </w:pPr>
      <w:r>
        <w:t>Maximum penalty: 100 penalty units, imprisonment for 1 year or both.</w:t>
      </w:r>
    </w:p>
    <w:p w14:paraId="5888C9D8" w14:textId="77777777" w:rsidR="0064573A" w:rsidRDefault="0064573A">
      <w:pPr>
        <w:pStyle w:val="AH5Sec"/>
      </w:pPr>
      <w:bookmarkStart w:id="130" w:name="_Toc132095871"/>
      <w:r w:rsidRPr="00E06B18">
        <w:rPr>
          <w:rStyle w:val="CharSectNo"/>
        </w:rPr>
        <w:t>91</w:t>
      </w:r>
      <w:r>
        <w:tab/>
        <w:t>Things that do not indicate impaired decision-making capacity</w:t>
      </w:r>
      <w:bookmarkEnd w:id="130"/>
    </w:p>
    <w:p w14:paraId="12B44973" w14:textId="77777777" w:rsidR="0064573A" w:rsidRDefault="0064573A">
      <w:pPr>
        <w:pStyle w:val="Amain"/>
      </w:pPr>
      <w:r>
        <w:tab/>
        <w:t>(1)</w:t>
      </w:r>
      <w:r>
        <w:tab/>
        <w:t>For this Act, a person is not taken to have impaired decision-making capacity only because the person—</w:t>
      </w:r>
    </w:p>
    <w:p w14:paraId="29727C6C" w14:textId="77777777" w:rsidR="0064573A" w:rsidRDefault="0064573A">
      <w:pPr>
        <w:pStyle w:val="Apara"/>
      </w:pPr>
      <w:r>
        <w:tab/>
        <w:t>(a)</w:t>
      </w:r>
      <w:r>
        <w:tab/>
        <w:t>is eccentric; or</w:t>
      </w:r>
    </w:p>
    <w:p w14:paraId="281C0531" w14:textId="77777777" w:rsidR="0064573A" w:rsidRDefault="0064573A">
      <w:pPr>
        <w:pStyle w:val="Apara"/>
      </w:pPr>
      <w:r>
        <w:tab/>
        <w:t>(b)</w:t>
      </w:r>
      <w:r>
        <w:tab/>
        <w:t>makes unwise decisions; or</w:t>
      </w:r>
    </w:p>
    <w:p w14:paraId="55FFE6FE" w14:textId="77777777" w:rsidR="0064573A" w:rsidRDefault="0064573A">
      <w:pPr>
        <w:pStyle w:val="Apara"/>
      </w:pPr>
      <w:r>
        <w:tab/>
        <w:t>(c)</w:t>
      </w:r>
      <w:r>
        <w:tab/>
        <w:t>does or does not express a particular political or religious opinion; or</w:t>
      </w:r>
    </w:p>
    <w:p w14:paraId="554D6EF8" w14:textId="77777777" w:rsidR="0064573A" w:rsidRDefault="0064573A">
      <w:pPr>
        <w:pStyle w:val="Apara"/>
      </w:pPr>
      <w:r>
        <w:tab/>
        <w:t>(d)</w:t>
      </w:r>
      <w:r>
        <w:tab/>
        <w:t>has a particular sexual orientation or expresses a particular sexual preference; or</w:t>
      </w:r>
    </w:p>
    <w:p w14:paraId="16A711FD" w14:textId="77777777" w:rsidR="0064573A" w:rsidRDefault="0064573A">
      <w:pPr>
        <w:pStyle w:val="Apara"/>
      </w:pPr>
      <w:r>
        <w:tab/>
        <w:t>(e)</w:t>
      </w:r>
      <w:r>
        <w:tab/>
        <w:t>engages or has engaged in illegal or immoral conduct; or</w:t>
      </w:r>
    </w:p>
    <w:p w14:paraId="2269CDFC" w14:textId="77777777" w:rsidR="0064573A" w:rsidRDefault="0064573A">
      <w:pPr>
        <w:pStyle w:val="Apara"/>
      </w:pPr>
      <w:r>
        <w:tab/>
        <w:t>(f)</w:t>
      </w:r>
      <w:r>
        <w:tab/>
        <w:t>takes or has taken drugs, including alcohol.</w:t>
      </w:r>
    </w:p>
    <w:p w14:paraId="5010036E" w14:textId="77777777" w:rsidR="0064573A" w:rsidRDefault="0064573A">
      <w:pPr>
        <w:pStyle w:val="Amain"/>
      </w:pPr>
      <w:r>
        <w:tab/>
        <w:t>(2)</w:t>
      </w:r>
      <w:r>
        <w:tab/>
        <w:t>However, in deciding whether a person has impaired decision</w:t>
      </w:r>
      <w:r>
        <w:noBreakHyphen/>
        <w:t>making capacity, any effect of drug-taking on the person may be taken into account.</w:t>
      </w:r>
    </w:p>
    <w:p w14:paraId="1160665C" w14:textId="77777777" w:rsidR="0064573A" w:rsidRDefault="0064573A">
      <w:pPr>
        <w:pStyle w:val="AH5Sec"/>
      </w:pPr>
      <w:bookmarkStart w:id="131" w:name="_Toc132095872"/>
      <w:r w:rsidRPr="00E06B18">
        <w:rPr>
          <w:rStyle w:val="CharSectNo"/>
        </w:rPr>
        <w:t>92</w:t>
      </w:r>
      <w:r>
        <w:tab/>
        <w:t>Application of Act to powers of attorney</w:t>
      </w:r>
      <w:bookmarkEnd w:id="131"/>
    </w:p>
    <w:p w14:paraId="3A439144" w14:textId="77777777" w:rsidR="0064573A" w:rsidRDefault="0064573A">
      <w:pPr>
        <w:pStyle w:val="Amain"/>
      </w:pPr>
      <w:r>
        <w:tab/>
        <w:t>(1)</w:t>
      </w:r>
      <w:r>
        <w:tab/>
        <w:t>This Act applies to a general power of attorney or enduring power of attorney whenever entered into (whether before or after the commencement of this Act).</w:t>
      </w:r>
    </w:p>
    <w:p w14:paraId="4D28C03C" w14:textId="69E0185E" w:rsidR="0064573A" w:rsidRDefault="0064573A">
      <w:pPr>
        <w:pStyle w:val="Amain"/>
      </w:pPr>
      <w:r>
        <w:lastRenderedPageBreak/>
        <w:tab/>
        <w:t>(2)</w:t>
      </w:r>
      <w:r>
        <w:tab/>
        <w:t xml:space="preserve">However, if a general power of attorney or enduring power of attorney made before the commencement of this Act complied with the </w:t>
      </w:r>
      <w:hyperlink r:id="rId77" w:tooltip="A1956-17" w:history="1">
        <w:r w:rsidR="002315FD" w:rsidRPr="002315FD">
          <w:rPr>
            <w:rStyle w:val="charCitHyperlinkItal"/>
          </w:rPr>
          <w:t>Powers of Attorney Act 1956</w:t>
        </w:r>
      </w:hyperlink>
      <w:r>
        <w:t xml:space="preserve"> when made, the power of attorney is not taken to be invalid only because it does not comply with a provision of this Act about the making of powers of attorney.</w:t>
      </w:r>
    </w:p>
    <w:p w14:paraId="2F63922B" w14:textId="77777777" w:rsidR="0064573A" w:rsidRDefault="0064573A">
      <w:pPr>
        <w:pStyle w:val="AH5Sec"/>
      </w:pPr>
      <w:bookmarkStart w:id="132" w:name="_Toc132095873"/>
      <w:r w:rsidRPr="00E06B18">
        <w:rPr>
          <w:rStyle w:val="CharSectNo"/>
        </w:rPr>
        <w:t>93</w:t>
      </w:r>
      <w:r>
        <w:tab/>
        <w:t>Powers of attorney forms under Powers of Attorney Act 1956</w:t>
      </w:r>
      <w:bookmarkEnd w:id="132"/>
    </w:p>
    <w:p w14:paraId="19EB4355" w14:textId="71CF3C29" w:rsidR="0064573A" w:rsidRDefault="0064573A">
      <w:pPr>
        <w:pStyle w:val="Amain"/>
      </w:pPr>
      <w:r>
        <w:tab/>
        <w:t>(1)</w:t>
      </w:r>
      <w:r>
        <w:tab/>
        <w:t xml:space="preserve">This section applies to a general power of attorney or enduring power of attorney made after the commencement of this Act and before 1 December 2007 using a form under the </w:t>
      </w:r>
      <w:hyperlink r:id="rId78" w:tooltip="A1956-17" w:history="1">
        <w:r w:rsidR="002315FD" w:rsidRPr="002315FD">
          <w:rPr>
            <w:rStyle w:val="charCitHyperlinkItal"/>
          </w:rPr>
          <w:t>Powers of Attorney Act 1956</w:t>
        </w:r>
      </w:hyperlink>
      <w:r>
        <w:t>, schedule 1.</w:t>
      </w:r>
    </w:p>
    <w:p w14:paraId="7182C0D5" w14:textId="77777777" w:rsidR="0064573A" w:rsidRDefault="0064573A">
      <w:pPr>
        <w:pStyle w:val="Amain"/>
      </w:pPr>
      <w:r>
        <w:tab/>
        <w:t>(2)</w:t>
      </w:r>
      <w:r>
        <w:tab/>
        <w:t>This Act applies to the power of attorney.</w:t>
      </w:r>
    </w:p>
    <w:p w14:paraId="402CAAFB" w14:textId="661AEE1F" w:rsidR="0064573A" w:rsidRDefault="0064573A">
      <w:pPr>
        <w:pStyle w:val="Amain"/>
      </w:pPr>
      <w:r>
        <w:tab/>
        <w:t>(3)</w:t>
      </w:r>
      <w:r>
        <w:tab/>
        <w:t xml:space="preserve">However, if the power of attorney when made complied with the </w:t>
      </w:r>
      <w:hyperlink r:id="rId79" w:tooltip="A1956-17" w:history="1">
        <w:r w:rsidR="002315FD" w:rsidRPr="002315FD">
          <w:rPr>
            <w:rStyle w:val="charCitHyperlinkItal"/>
          </w:rPr>
          <w:t>Powers of Attorney Act 1956</w:t>
        </w:r>
      </w:hyperlink>
      <w:r>
        <w:t>, the power of attorney—</w:t>
      </w:r>
    </w:p>
    <w:p w14:paraId="0CA845EA" w14:textId="77777777" w:rsidR="0064573A" w:rsidRDefault="0064573A">
      <w:pPr>
        <w:pStyle w:val="Apara"/>
      </w:pPr>
      <w:r>
        <w:tab/>
        <w:t>(a)</w:t>
      </w:r>
      <w:r>
        <w:tab/>
        <w:t>is not taken to be invalid only because it does not comply with a provision of this Act about the making of powers of attorney; and</w:t>
      </w:r>
    </w:p>
    <w:p w14:paraId="2E8ED69C" w14:textId="77777777" w:rsidR="0064573A" w:rsidRDefault="0064573A">
      <w:pPr>
        <w:pStyle w:val="Apara"/>
      </w:pPr>
      <w:r>
        <w:tab/>
        <w:t>(b)</w:t>
      </w:r>
      <w:r>
        <w:tab/>
        <w:t>to remove any doubt, operate</w:t>
      </w:r>
      <w:r w:rsidR="00DA4A1E">
        <w:t xml:space="preserve">s to the extent that it is not </w:t>
      </w:r>
      <w:r>
        <w:t>otherwise inconsistent with this Act.</w:t>
      </w:r>
    </w:p>
    <w:p w14:paraId="38CBE5C8" w14:textId="77777777" w:rsidR="0064573A" w:rsidRDefault="0064573A">
      <w:pPr>
        <w:pStyle w:val="AH5Sec"/>
      </w:pPr>
      <w:bookmarkStart w:id="133" w:name="_Toc132095874"/>
      <w:r w:rsidRPr="00E06B18">
        <w:rPr>
          <w:rStyle w:val="CharSectNo"/>
        </w:rPr>
        <w:t>94</w:t>
      </w:r>
      <w:r>
        <w:tab/>
        <w:t>Powers of attorney to consent to body part donations etc under Powers of Attorney Act 1956</w:t>
      </w:r>
      <w:bookmarkEnd w:id="133"/>
    </w:p>
    <w:p w14:paraId="013AEB99" w14:textId="2C2E696F" w:rsidR="0064573A" w:rsidRDefault="0064573A">
      <w:pPr>
        <w:pStyle w:val="Amain"/>
      </w:pPr>
      <w:r>
        <w:tab/>
        <w:t>(1)</w:t>
      </w:r>
      <w:r>
        <w:tab/>
        <w:t xml:space="preserve">This section applies to an enduring power of attorney in force immediately before the commencement of this Act if the power of attorney included a power to consent to a donation under the </w:t>
      </w:r>
      <w:hyperlink r:id="rId80" w:tooltip="A1956-17" w:history="1">
        <w:r w:rsidR="002315FD" w:rsidRPr="002315FD">
          <w:rPr>
            <w:rStyle w:val="charCitHyperlinkItal"/>
          </w:rPr>
          <w:t>Powers of Attorney Act 1956</w:t>
        </w:r>
      </w:hyperlink>
      <w:r>
        <w:t>, section 13 (1) (b) (ii).</w:t>
      </w:r>
    </w:p>
    <w:p w14:paraId="4C6CFA10" w14:textId="77777777" w:rsidR="0064573A" w:rsidRDefault="0064573A">
      <w:pPr>
        <w:pStyle w:val="Amain"/>
      </w:pPr>
      <w:r>
        <w:tab/>
        <w:t>(2)</w:t>
      </w:r>
      <w:r>
        <w:tab/>
        <w:t>Despite section 35 (b) (Things that cannot be lawfully done by attorneys), the power of attorney continues to authorise the attorney to consent to the donation.</w:t>
      </w:r>
    </w:p>
    <w:p w14:paraId="0BC21B79" w14:textId="77777777" w:rsidR="0064573A" w:rsidRDefault="0064573A">
      <w:pPr>
        <w:pStyle w:val="AH5Sec"/>
        <w:rPr>
          <w:rStyle w:val="charItals"/>
        </w:rPr>
      </w:pPr>
      <w:bookmarkStart w:id="134" w:name="_Toc132095875"/>
      <w:r w:rsidRPr="00E06B18">
        <w:rPr>
          <w:rStyle w:val="CharSectNo"/>
        </w:rPr>
        <w:lastRenderedPageBreak/>
        <w:t>95</w:t>
      </w:r>
      <w:r>
        <w:tab/>
        <w:t>Powers of attorney made under Medical Treatment Act 1994</w:t>
      </w:r>
      <w:bookmarkEnd w:id="134"/>
    </w:p>
    <w:p w14:paraId="30A49FDD" w14:textId="1B9A6E4F" w:rsidR="0064573A" w:rsidRDefault="0064573A">
      <w:pPr>
        <w:pStyle w:val="Amain"/>
      </w:pPr>
      <w:r>
        <w:tab/>
        <w:t>(1)</w:t>
      </w:r>
      <w:r>
        <w:tab/>
        <w:t xml:space="preserve">This section applies to a power of attorney made under the </w:t>
      </w:r>
      <w:hyperlink r:id="rId81" w:tooltip="A1994-72" w:history="1">
        <w:r w:rsidR="002315FD" w:rsidRPr="002315FD">
          <w:rPr>
            <w:rStyle w:val="charCitHyperlinkItal"/>
          </w:rPr>
          <w:t>Medical Treatment Act 1994</w:t>
        </w:r>
      </w:hyperlink>
      <w:r>
        <w:t xml:space="preserve"> that was in force immediately before the commencement of this Act.</w:t>
      </w:r>
    </w:p>
    <w:p w14:paraId="3695AFE3" w14:textId="77777777" w:rsidR="0064573A" w:rsidRDefault="0064573A">
      <w:pPr>
        <w:pStyle w:val="Amain"/>
      </w:pPr>
      <w:r>
        <w:tab/>
        <w:t>(2)</w:t>
      </w:r>
      <w:r>
        <w:tab/>
        <w:t>The power of attorney is taken to be an enduring power of attorney made under this Act for a health care matter.</w:t>
      </w:r>
    </w:p>
    <w:p w14:paraId="27895FB3" w14:textId="5BC74F4C" w:rsidR="0064573A" w:rsidRDefault="0064573A">
      <w:pPr>
        <w:pStyle w:val="Amain"/>
      </w:pPr>
      <w:r>
        <w:tab/>
        <w:t>(3)</w:t>
      </w:r>
      <w:r>
        <w:tab/>
        <w:t xml:space="preserve">However, if the power of attorney complied with the </w:t>
      </w:r>
      <w:hyperlink r:id="rId82" w:tooltip="A1994-72" w:history="1">
        <w:r w:rsidR="002315FD" w:rsidRPr="002315FD">
          <w:rPr>
            <w:rStyle w:val="charCitHyperlinkItal"/>
          </w:rPr>
          <w:t>Medical Treatment Act 1994</w:t>
        </w:r>
      </w:hyperlink>
      <w:r>
        <w:rPr>
          <w:rStyle w:val="charItals"/>
        </w:rPr>
        <w:t xml:space="preserve"> </w:t>
      </w:r>
      <w:r>
        <w:t>when made, the power of attorney is not taken to be invalid only because it does not comply with a provision of this Act about the making of powers of attorney.</w:t>
      </w:r>
    </w:p>
    <w:p w14:paraId="5C290D66" w14:textId="77777777" w:rsidR="0064573A" w:rsidRDefault="0064573A">
      <w:pPr>
        <w:pStyle w:val="AH5Sec"/>
      </w:pPr>
      <w:bookmarkStart w:id="135" w:name="_Toc132095876"/>
      <w:r w:rsidRPr="00E06B18">
        <w:rPr>
          <w:rStyle w:val="CharSectNo"/>
        </w:rPr>
        <w:t>96</w:t>
      </w:r>
      <w:r>
        <w:tab/>
        <w:t>Approved forms</w:t>
      </w:r>
      <w:bookmarkEnd w:id="135"/>
    </w:p>
    <w:p w14:paraId="2DF3E4D0" w14:textId="77777777" w:rsidR="0064573A" w:rsidRDefault="0064573A">
      <w:pPr>
        <w:pStyle w:val="Amain"/>
      </w:pPr>
      <w:r>
        <w:tab/>
        <w:t>(1)</w:t>
      </w:r>
      <w:r>
        <w:tab/>
        <w:t>The Minister may approve forms for this Act.</w:t>
      </w:r>
    </w:p>
    <w:p w14:paraId="009DC27A" w14:textId="77777777" w:rsidR="0064573A" w:rsidRDefault="0064573A">
      <w:pPr>
        <w:pStyle w:val="Amain"/>
      </w:pPr>
      <w:r>
        <w:tab/>
        <w:t>(2)</w:t>
      </w:r>
      <w:r>
        <w:tab/>
        <w:t>If the Minister approves a form for a particular purpose, the approved form must be used for that purpose.</w:t>
      </w:r>
    </w:p>
    <w:p w14:paraId="3F3A7DAA" w14:textId="367327C8" w:rsidR="0064573A" w:rsidRDefault="0064573A">
      <w:pPr>
        <w:pStyle w:val="aNote"/>
      </w:pPr>
      <w:r>
        <w:rPr>
          <w:rStyle w:val="charItals"/>
        </w:rPr>
        <w:t>Note</w:t>
      </w:r>
      <w:r>
        <w:rPr>
          <w:rStyle w:val="charItals"/>
        </w:rPr>
        <w:tab/>
      </w:r>
      <w:r>
        <w:t xml:space="preserve">The </w:t>
      </w:r>
      <w:hyperlink r:id="rId83" w:tooltip="A2001-14" w:history="1">
        <w:r w:rsidR="002315FD" w:rsidRPr="002315FD">
          <w:rPr>
            <w:rStyle w:val="charCitHyperlinkAbbrev"/>
          </w:rPr>
          <w:t>Legislation Act</w:t>
        </w:r>
      </w:hyperlink>
      <w:r>
        <w:t xml:space="preserve"> contains provisions about forms (see s 255).</w:t>
      </w:r>
    </w:p>
    <w:p w14:paraId="41F3B734" w14:textId="77777777" w:rsidR="0064573A" w:rsidRDefault="0064573A">
      <w:pPr>
        <w:pStyle w:val="Amain"/>
      </w:pPr>
      <w:r>
        <w:tab/>
        <w:t>(3)</w:t>
      </w:r>
      <w:r>
        <w:tab/>
        <w:t>An approved form is a notifiable instrument.</w:t>
      </w:r>
    </w:p>
    <w:p w14:paraId="3DC82008" w14:textId="2EA7C9FF" w:rsidR="0064573A" w:rsidRDefault="0064573A">
      <w:pPr>
        <w:pStyle w:val="aNote"/>
      </w:pPr>
      <w:r>
        <w:rPr>
          <w:rStyle w:val="charItals"/>
        </w:rPr>
        <w:t>Note</w:t>
      </w:r>
      <w:r>
        <w:rPr>
          <w:rStyle w:val="charItals"/>
        </w:rPr>
        <w:tab/>
      </w:r>
      <w:r>
        <w:t xml:space="preserve">A notifiable instrument must be notified under the </w:t>
      </w:r>
      <w:hyperlink r:id="rId84" w:tooltip="A2001-14" w:history="1">
        <w:r w:rsidR="002315FD" w:rsidRPr="002315FD">
          <w:rPr>
            <w:rStyle w:val="charCitHyperlinkAbbrev"/>
          </w:rPr>
          <w:t>Legislation Act</w:t>
        </w:r>
      </w:hyperlink>
      <w:r>
        <w:t>.</w:t>
      </w:r>
    </w:p>
    <w:p w14:paraId="41819A17" w14:textId="77777777" w:rsidR="0064573A" w:rsidRDefault="0064573A">
      <w:pPr>
        <w:pStyle w:val="AH5Sec"/>
      </w:pPr>
      <w:bookmarkStart w:id="136" w:name="_Toc132095877"/>
      <w:r w:rsidRPr="00E06B18">
        <w:rPr>
          <w:rStyle w:val="CharSectNo"/>
        </w:rPr>
        <w:t>97</w:t>
      </w:r>
      <w:r>
        <w:tab/>
        <w:t>Regulation-making power</w:t>
      </w:r>
      <w:bookmarkEnd w:id="136"/>
    </w:p>
    <w:p w14:paraId="24012D43" w14:textId="77777777" w:rsidR="0064573A" w:rsidRDefault="0064573A">
      <w:pPr>
        <w:pStyle w:val="Amainreturn"/>
        <w:keepNext/>
      </w:pPr>
      <w:r>
        <w:t>The Executive may make regulations for this Act.</w:t>
      </w:r>
    </w:p>
    <w:p w14:paraId="5C323310" w14:textId="06875984" w:rsidR="0064573A" w:rsidRDefault="0064573A">
      <w:pPr>
        <w:pStyle w:val="aNote"/>
      </w:pPr>
      <w:r>
        <w:rPr>
          <w:rStyle w:val="charItals"/>
        </w:rPr>
        <w:t>Note</w:t>
      </w:r>
      <w:r>
        <w:rPr>
          <w:rStyle w:val="charItals"/>
        </w:rPr>
        <w:tab/>
      </w:r>
      <w:r>
        <w:t xml:space="preserve">Regulations must be notified, and presented to the Legislative Assembly, under the </w:t>
      </w:r>
      <w:hyperlink r:id="rId85" w:tooltip="A2001-14" w:history="1">
        <w:r w:rsidR="002315FD" w:rsidRPr="002315FD">
          <w:rPr>
            <w:rStyle w:val="charCitHyperlinkAbbrev"/>
          </w:rPr>
          <w:t>Legislation Act</w:t>
        </w:r>
      </w:hyperlink>
      <w:r>
        <w:t>.</w:t>
      </w:r>
    </w:p>
    <w:p w14:paraId="78818A8A" w14:textId="77777777" w:rsidR="005A0E70" w:rsidRDefault="005A0E70" w:rsidP="002A3279">
      <w:pPr>
        <w:pStyle w:val="02Text"/>
        <w:sectPr w:rsidR="005A0E70" w:rsidSect="0077471D">
          <w:headerReference w:type="even" r:id="rId86"/>
          <w:headerReference w:type="default" r:id="rId87"/>
          <w:footerReference w:type="even" r:id="rId88"/>
          <w:footerReference w:type="default" r:id="rId89"/>
          <w:footerReference w:type="first" r:id="rId90"/>
          <w:type w:val="continuous"/>
          <w:pgSz w:w="11907" w:h="16839" w:code="9"/>
          <w:pgMar w:top="3878" w:right="1899" w:bottom="3101" w:left="2302" w:header="1797" w:footer="1758" w:gutter="0"/>
          <w:cols w:space="720"/>
          <w:titlePg/>
          <w:docGrid w:linePitch="254"/>
        </w:sectPr>
      </w:pPr>
    </w:p>
    <w:p w14:paraId="34A1B4C1" w14:textId="77777777" w:rsidR="0064573A" w:rsidRDefault="0064573A">
      <w:pPr>
        <w:pStyle w:val="PageBreak"/>
      </w:pPr>
      <w:r>
        <w:br w:type="page"/>
      </w:r>
    </w:p>
    <w:p w14:paraId="3AA01220" w14:textId="77777777" w:rsidR="0064573A" w:rsidRPr="00E06B18" w:rsidRDefault="0064573A">
      <w:pPr>
        <w:pStyle w:val="Sched-heading"/>
      </w:pPr>
      <w:bookmarkStart w:id="137" w:name="_Toc132095878"/>
      <w:r w:rsidRPr="00E06B18">
        <w:rPr>
          <w:rStyle w:val="CharChapNo"/>
        </w:rPr>
        <w:lastRenderedPageBreak/>
        <w:t>Schedule 1</w:t>
      </w:r>
      <w:r>
        <w:tab/>
      </w:r>
      <w:r w:rsidRPr="00E06B18">
        <w:rPr>
          <w:rStyle w:val="CharChapText"/>
        </w:rPr>
        <w:t>General principles for enduring powers of attorney</w:t>
      </w:r>
      <w:bookmarkEnd w:id="137"/>
    </w:p>
    <w:p w14:paraId="29E43071" w14:textId="77777777" w:rsidR="0064573A" w:rsidRDefault="0064573A">
      <w:pPr>
        <w:pStyle w:val="ref"/>
      </w:pPr>
      <w:r>
        <w:t>(see s 44)</w:t>
      </w:r>
    </w:p>
    <w:p w14:paraId="32231839" w14:textId="77777777" w:rsidR="00076198" w:rsidRDefault="00076198" w:rsidP="00076198">
      <w:pPr>
        <w:pStyle w:val="Schclauseheading"/>
      </w:pPr>
      <w:bookmarkStart w:id="138" w:name="_Toc132095879"/>
      <w:r w:rsidRPr="00E06B18">
        <w:rPr>
          <w:rStyle w:val="CharSectNo"/>
        </w:rPr>
        <w:t>1.1</w:t>
      </w:r>
      <w:r>
        <w:tab/>
        <w:t>Access to family members and relatives</w:t>
      </w:r>
      <w:bookmarkEnd w:id="138"/>
    </w:p>
    <w:p w14:paraId="07650CE4" w14:textId="77777777" w:rsidR="00076198" w:rsidRDefault="00076198" w:rsidP="00076198">
      <w:pPr>
        <w:pStyle w:val="SchAmain"/>
      </w:pPr>
      <w:r>
        <w:tab/>
        <w:t>(1)</w:t>
      </w:r>
      <w:r>
        <w:tab/>
        <w:t>An individual’s wish and need to have access to family members and relatives, and for them to have access to the individual, must be recognised and taken into account.</w:t>
      </w:r>
    </w:p>
    <w:p w14:paraId="4AAC338F" w14:textId="77777777" w:rsidR="00076198" w:rsidRDefault="00076198" w:rsidP="00076198">
      <w:pPr>
        <w:pStyle w:val="SchAmain"/>
      </w:pPr>
      <w:r>
        <w:tab/>
        <w:t>(2)</w:t>
      </w:r>
      <w:r>
        <w:tab/>
        <w:t>An individual’s wish to involve family members and relatives in decisions affecting the individual’s life, property, health and finance must be recognised and taken into account.</w:t>
      </w:r>
    </w:p>
    <w:p w14:paraId="4B42DFA6" w14:textId="77777777" w:rsidR="0064573A" w:rsidRDefault="0064573A">
      <w:pPr>
        <w:pStyle w:val="Schclauseheading"/>
      </w:pPr>
      <w:bookmarkStart w:id="139" w:name="_Toc132095880"/>
      <w:r w:rsidRPr="00E06B18">
        <w:rPr>
          <w:rStyle w:val="CharSectNo"/>
        </w:rPr>
        <w:t>1.2</w:t>
      </w:r>
      <w:r>
        <w:tab/>
        <w:t>Human worth and dignity</w:t>
      </w:r>
      <w:bookmarkEnd w:id="139"/>
    </w:p>
    <w:p w14:paraId="5F8AAFF4" w14:textId="77777777" w:rsidR="0064573A" w:rsidRDefault="0064573A">
      <w:pPr>
        <w:pStyle w:val="Amainreturn"/>
      </w:pPr>
      <w:r>
        <w:t>An individual with impaired decision-making capacity has an inherent right to respect for the individual’s human worth and dignity as an individual.</w:t>
      </w:r>
    </w:p>
    <w:p w14:paraId="668D1CDF" w14:textId="77777777" w:rsidR="0064573A" w:rsidRDefault="0064573A">
      <w:pPr>
        <w:pStyle w:val="Schclauseheading"/>
      </w:pPr>
      <w:bookmarkStart w:id="140" w:name="_Toc132095881"/>
      <w:r w:rsidRPr="00E06B18">
        <w:rPr>
          <w:rStyle w:val="CharSectNo"/>
        </w:rPr>
        <w:t>1.3</w:t>
      </w:r>
      <w:r>
        <w:tab/>
        <w:t>Role as a member of society</w:t>
      </w:r>
      <w:bookmarkEnd w:id="140"/>
    </w:p>
    <w:p w14:paraId="4E99932B" w14:textId="77777777" w:rsidR="0064573A" w:rsidRDefault="0064573A">
      <w:pPr>
        <w:pStyle w:val="SchAmain"/>
      </w:pPr>
      <w:r>
        <w:tab/>
        <w:t>(1)</w:t>
      </w:r>
      <w:r>
        <w:tab/>
        <w:t>An individual has a right to be a valued member of society.</w:t>
      </w:r>
    </w:p>
    <w:p w14:paraId="74AFB1A2" w14:textId="77777777" w:rsidR="0064573A" w:rsidRDefault="0064573A">
      <w:pPr>
        <w:pStyle w:val="SchAmain"/>
      </w:pPr>
      <w:r>
        <w:tab/>
        <w:t>(2)</w:t>
      </w:r>
      <w:r>
        <w:tab/>
        <w:t>Because of this right, it is important to encourage and support the individual to perform social roles valued in society.</w:t>
      </w:r>
    </w:p>
    <w:p w14:paraId="133E8BF7" w14:textId="77777777" w:rsidR="0064573A" w:rsidRDefault="0064573A">
      <w:pPr>
        <w:pStyle w:val="Schclauseheading"/>
      </w:pPr>
      <w:bookmarkStart w:id="141" w:name="_Toc132095882"/>
      <w:r w:rsidRPr="00E06B18">
        <w:rPr>
          <w:rStyle w:val="CharSectNo"/>
        </w:rPr>
        <w:t>1.4</w:t>
      </w:r>
      <w:r>
        <w:tab/>
        <w:t>Participation in community life</w:t>
      </w:r>
      <w:bookmarkEnd w:id="141"/>
    </w:p>
    <w:p w14:paraId="618C3CCC" w14:textId="77777777" w:rsidR="0064573A" w:rsidRDefault="0064573A">
      <w:pPr>
        <w:pStyle w:val="Amainreturn"/>
      </w:pPr>
      <w:r>
        <w:t>It is important to encourage and support an individual to live a life in the general community, and to take part in activities enjoyed by the community.</w:t>
      </w:r>
    </w:p>
    <w:p w14:paraId="5C05558B" w14:textId="77777777" w:rsidR="0064573A" w:rsidRDefault="0064573A">
      <w:pPr>
        <w:pStyle w:val="Schclauseheading"/>
      </w:pPr>
      <w:bookmarkStart w:id="142" w:name="_Toc132095883"/>
      <w:r w:rsidRPr="00E06B18">
        <w:rPr>
          <w:rStyle w:val="CharSectNo"/>
        </w:rPr>
        <w:t>1.5</w:t>
      </w:r>
      <w:r>
        <w:tab/>
        <w:t>Quality of life</w:t>
      </w:r>
      <w:bookmarkEnd w:id="142"/>
    </w:p>
    <w:p w14:paraId="53AFA3DD" w14:textId="77777777" w:rsidR="0064573A" w:rsidRDefault="0064573A">
      <w:pPr>
        <w:pStyle w:val="Amainreturn"/>
      </w:pPr>
      <w:r>
        <w:t>An individual’s need and wish to have a reasonable quality of life must be recognised and taken into account.</w:t>
      </w:r>
    </w:p>
    <w:p w14:paraId="142E447B" w14:textId="77777777" w:rsidR="0064573A" w:rsidRDefault="0064573A">
      <w:pPr>
        <w:pStyle w:val="Schclauseheading"/>
      </w:pPr>
      <w:bookmarkStart w:id="143" w:name="_Toc132095884"/>
      <w:r w:rsidRPr="00E06B18">
        <w:rPr>
          <w:rStyle w:val="CharSectNo"/>
        </w:rPr>
        <w:lastRenderedPageBreak/>
        <w:t>1.6</w:t>
      </w:r>
      <w:r>
        <w:tab/>
        <w:t>Participation in decision making</w:t>
      </w:r>
      <w:bookmarkEnd w:id="143"/>
    </w:p>
    <w:p w14:paraId="4E05EB70" w14:textId="77777777" w:rsidR="0064573A" w:rsidRDefault="0064573A">
      <w:pPr>
        <w:pStyle w:val="SchAmain"/>
      </w:pPr>
      <w:r>
        <w:tab/>
        <w:t>(1)</w:t>
      </w:r>
      <w:r>
        <w:tab/>
        <w:t>An individual has a right to take part in decisions affecting the individual’s life to the greatest extent practicable.</w:t>
      </w:r>
    </w:p>
    <w:p w14:paraId="54260FD6" w14:textId="77777777" w:rsidR="0064573A" w:rsidRDefault="0064573A">
      <w:pPr>
        <w:pStyle w:val="SchAmain"/>
      </w:pPr>
      <w:r>
        <w:tab/>
        <w:t>(2)</w:t>
      </w:r>
      <w:r>
        <w:tab/>
        <w:t>Without limiting subsection (1), an individual also has a right to take part in decisions affecting the individual’s property and finance to the greatest extent practicable.</w:t>
      </w:r>
    </w:p>
    <w:p w14:paraId="533A7103" w14:textId="77777777" w:rsidR="0064573A" w:rsidRDefault="0064573A">
      <w:pPr>
        <w:pStyle w:val="SchAmain"/>
      </w:pPr>
      <w:r>
        <w:tab/>
        <w:t>(3)</w:t>
      </w:r>
      <w:r>
        <w:tab/>
        <w:t>The right of the individual to make the individual’s own decisions must be preserved to the greatest extent practicable.</w:t>
      </w:r>
    </w:p>
    <w:p w14:paraId="040E6BFE" w14:textId="77777777" w:rsidR="0064573A" w:rsidRDefault="0064573A">
      <w:pPr>
        <w:pStyle w:val="aExamHdgss"/>
      </w:pPr>
      <w:r>
        <w:t>Examples of preserving individual’s right to make own decisions</w:t>
      </w:r>
    </w:p>
    <w:p w14:paraId="385191F7" w14:textId="77777777" w:rsidR="0064573A" w:rsidRDefault="0064573A">
      <w:pPr>
        <w:pStyle w:val="aExamINumss"/>
      </w:pPr>
      <w:r>
        <w:t>1</w:t>
      </w:r>
      <w:r>
        <w:tab/>
        <w:t>The individual must be given any necessary support, and access to any necessary information, to allow the individual to take part in decisions affecting the individual’s life to the greatest extent practicable.</w:t>
      </w:r>
    </w:p>
    <w:p w14:paraId="2C598E64" w14:textId="77777777" w:rsidR="0064573A" w:rsidRDefault="0064573A">
      <w:pPr>
        <w:pStyle w:val="aExamINumss"/>
      </w:pPr>
      <w:r>
        <w:t>2</w:t>
      </w:r>
      <w:r>
        <w:tab/>
        <w:t>To the greatest extent practicable, the individual’s views and wishes must be sought and taken into account before exercising power in relation to the individual.</w:t>
      </w:r>
    </w:p>
    <w:p w14:paraId="02B86E1F" w14:textId="77777777" w:rsidR="0064573A" w:rsidRDefault="0064573A">
      <w:pPr>
        <w:pStyle w:val="aExamINumss"/>
        <w:keepNext/>
      </w:pPr>
      <w:r>
        <w:t>3</w:t>
      </w:r>
      <w:r>
        <w:tab/>
        <w:t>Power in relation to the individual must be exercised in the way that is least restrictive of the individual’s rights.</w:t>
      </w:r>
    </w:p>
    <w:p w14:paraId="78653BED" w14:textId="77777777" w:rsidR="0064573A" w:rsidRDefault="0064573A">
      <w:pPr>
        <w:pStyle w:val="SchAmain"/>
      </w:pPr>
      <w:r>
        <w:tab/>
        <w:t>(4)</w:t>
      </w:r>
      <w:r>
        <w:tab/>
        <w:t>If an individual’s wishes or needs cannot be expressed by the individual, the person exercising power in relation to the individual must try to work out, as far as possible, from the individual’s past actions, what the individual’s wishes and needs would be if the individual could express them and take those wishes and needs into account.</w:t>
      </w:r>
    </w:p>
    <w:p w14:paraId="5EB8FACB" w14:textId="77777777" w:rsidR="0064573A" w:rsidRDefault="0064573A">
      <w:pPr>
        <w:pStyle w:val="SchAmain"/>
      </w:pPr>
      <w:r>
        <w:tab/>
        <w:t>(5)</w:t>
      </w:r>
      <w:r>
        <w:tab/>
        <w:t>However, a person exercising a function in relation to an individual must do so in a way consistent with the individual’s proper care and protection.</w:t>
      </w:r>
    </w:p>
    <w:p w14:paraId="797A2CB6" w14:textId="77777777" w:rsidR="0064573A" w:rsidRDefault="0064573A">
      <w:pPr>
        <w:pStyle w:val="SchAmain"/>
      </w:pPr>
      <w:r>
        <w:tab/>
        <w:t>(6)</w:t>
      </w:r>
      <w:r>
        <w:tab/>
        <w:t>An individual’s views and wishes may be expressed orally, in writing or in another way, including, for example, by conduct.</w:t>
      </w:r>
    </w:p>
    <w:p w14:paraId="5F1242B1" w14:textId="77777777" w:rsidR="0064573A" w:rsidRDefault="0064573A">
      <w:pPr>
        <w:pStyle w:val="Schclauseheading"/>
      </w:pPr>
      <w:bookmarkStart w:id="144" w:name="_Toc132095885"/>
      <w:r w:rsidRPr="00E06B18">
        <w:rPr>
          <w:rStyle w:val="CharSectNo"/>
        </w:rPr>
        <w:t>1.7</w:t>
      </w:r>
      <w:r>
        <w:tab/>
        <w:t>Individual taken to be able to make decisions</w:t>
      </w:r>
      <w:bookmarkEnd w:id="144"/>
    </w:p>
    <w:p w14:paraId="5A9574D0" w14:textId="77777777" w:rsidR="0064573A" w:rsidRDefault="0064573A">
      <w:pPr>
        <w:pStyle w:val="Amainreturn"/>
      </w:pPr>
      <w:r>
        <w:t>An individual must not be treated as unable to take part in making a decision only because the individual makes unwise decisions.</w:t>
      </w:r>
    </w:p>
    <w:p w14:paraId="32AF3AB6" w14:textId="77777777" w:rsidR="0064573A" w:rsidRDefault="0064573A">
      <w:pPr>
        <w:pStyle w:val="Schclauseheading"/>
      </w:pPr>
      <w:bookmarkStart w:id="145" w:name="_Toc132095886"/>
      <w:r w:rsidRPr="00E06B18">
        <w:rPr>
          <w:rStyle w:val="CharSectNo"/>
        </w:rPr>
        <w:lastRenderedPageBreak/>
        <w:t>1.8</w:t>
      </w:r>
      <w:r>
        <w:tab/>
        <w:t>Maintenance of existing supportive relationships</w:t>
      </w:r>
      <w:bookmarkEnd w:id="145"/>
    </w:p>
    <w:p w14:paraId="076C2838" w14:textId="77777777" w:rsidR="0064573A" w:rsidRDefault="0064573A">
      <w:pPr>
        <w:pStyle w:val="Amainreturn"/>
      </w:pPr>
      <w:r>
        <w:t>The importance of maintaining an individual’s existing supportive relationships must be taken into account.</w:t>
      </w:r>
    </w:p>
    <w:p w14:paraId="5B4FA67D" w14:textId="77777777" w:rsidR="0064573A" w:rsidRDefault="0064573A">
      <w:pPr>
        <w:pStyle w:val="Schclauseheading"/>
      </w:pPr>
      <w:bookmarkStart w:id="146" w:name="_Toc132095887"/>
      <w:r w:rsidRPr="00E06B18">
        <w:rPr>
          <w:rStyle w:val="CharSectNo"/>
        </w:rPr>
        <w:t>1.9</w:t>
      </w:r>
      <w:r>
        <w:tab/>
        <w:t>Maintenance of environment and values</w:t>
      </w:r>
      <w:bookmarkEnd w:id="146"/>
    </w:p>
    <w:p w14:paraId="19B2E174" w14:textId="77777777" w:rsidR="0064573A" w:rsidRDefault="0064573A">
      <w:pPr>
        <w:pStyle w:val="SchAmain"/>
      </w:pPr>
      <w:r>
        <w:tab/>
        <w:t>(1)</w:t>
      </w:r>
      <w:r>
        <w:tab/>
        <w:t>The importance of maintaining an individual’s cultural and linguistic environment, and set of values (including any religious beliefs) must be taken into account.</w:t>
      </w:r>
    </w:p>
    <w:p w14:paraId="7E7FE306" w14:textId="77777777" w:rsidR="0064573A" w:rsidRDefault="0064573A">
      <w:pPr>
        <w:pStyle w:val="SchAmain"/>
      </w:pPr>
      <w:r>
        <w:tab/>
        <w:t>(2)</w:t>
      </w:r>
      <w:r>
        <w:tab/>
        <w:t>For an individual who is a member of an Aboriginal community or a Torres Strait Islander, this means the importance of maintaining the individual’s Aboriginal or Torres Strait Islander cultural and linguistic environment, and set of values (including Aboriginal tradition or Island custom) must be taken into account.</w:t>
      </w:r>
    </w:p>
    <w:p w14:paraId="0B354CC0" w14:textId="77777777" w:rsidR="0064573A" w:rsidRDefault="0064573A">
      <w:pPr>
        <w:pStyle w:val="SchAmain"/>
        <w:keepNext/>
      </w:pPr>
      <w:r>
        <w:tab/>
        <w:t>(3)</w:t>
      </w:r>
      <w:r>
        <w:tab/>
        <w:t>In this section:</w:t>
      </w:r>
    </w:p>
    <w:p w14:paraId="16CE2710" w14:textId="77777777" w:rsidR="0064573A" w:rsidRDefault="0064573A">
      <w:pPr>
        <w:pStyle w:val="aDef"/>
        <w:keepNext/>
      </w:pPr>
      <w:r>
        <w:rPr>
          <w:rStyle w:val="charBoldItals"/>
        </w:rPr>
        <w:t>Aboriginal tradition</w:t>
      </w:r>
      <w:r>
        <w:t>—</w:t>
      </w:r>
    </w:p>
    <w:p w14:paraId="7DBD44F6" w14:textId="77777777" w:rsidR="0064573A" w:rsidRDefault="0064573A">
      <w:pPr>
        <w:pStyle w:val="aDefpara"/>
      </w:pPr>
      <w:r>
        <w:tab/>
        <w:t>(a)</w:t>
      </w:r>
      <w:r>
        <w:tab/>
        <w:t>means the body of traditions, observances, customs and beliefs of Aboriginal people generally, or of a particular community or group of Aboriginal people; and</w:t>
      </w:r>
    </w:p>
    <w:p w14:paraId="610B7B64" w14:textId="77777777" w:rsidR="0064573A" w:rsidRDefault="0064573A">
      <w:pPr>
        <w:pStyle w:val="aDefpara"/>
      </w:pPr>
      <w:r>
        <w:tab/>
        <w:t>(b)</w:t>
      </w:r>
      <w:r>
        <w:tab/>
        <w:t>includes any traditions, observances, customs and beliefs mentioned in paragraph (a) that relate to particular people, areas, objects or relationships.</w:t>
      </w:r>
    </w:p>
    <w:p w14:paraId="10898612" w14:textId="77777777" w:rsidR="0064573A" w:rsidRDefault="0064573A">
      <w:pPr>
        <w:pStyle w:val="aDef"/>
        <w:keepNext/>
      </w:pPr>
      <w:r>
        <w:rPr>
          <w:rStyle w:val="charBoldItals"/>
        </w:rPr>
        <w:t>Island custom</w:t>
      </w:r>
      <w:r>
        <w:t>, known in the Torres Strait as Ailan Kastom—</w:t>
      </w:r>
    </w:p>
    <w:p w14:paraId="06E912BF" w14:textId="77777777" w:rsidR="0064573A" w:rsidRDefault="0064573A">
      <w:pPr>
        <w:pStyle w:val="aDefpara"/>
      </w:pPr>
      <w:r>
        <w:tab/>
        <w:t>(a)</w:t>
      </w:r>
      <w:r>
        <w:tab/>
        <w:t>means the body of customs, traditions, observances and beliefs of Torres Strait Islanders generally, or of a particular community or group of Torres Strait Islanders; and</w:t>
      </w:r>
    </w:p>
    <w:p w14:paraId="3680D153" w14:textId="77777777" w:rsidR="0064573A" w:rsidRDefault="0064573A">
      <w:pPr>
        <w:pStyle w:val="aDefpara"/>
      </w:pPr>
      <w:r>
        <w:tab/>
        <w:t>(b)</w:t>
      </w:r>
      <w:r>
        <w:tab/>
        <w:t>includes any traditions, observances, customs and beliefs mentioned in paragraph (a) that relate to particular people, areas, objects or relationships.</w:t>
      </w:r>
    </w:p>
    <w:p w14:paraId="06EB2FE1" w14:textId="77777777" w:rsidR="0064573A" w:rsidRDefault="0064573A">
      <w:pPr>
        <w:pStyle w:val="Schclauseheading"/>
      </w:pPr>
      <w:bookmarkStart w:id="147" w:name="_Toc132095888"/>
      <w:r w:rsidRPr="00E06B18">
        <w:rPr>
          <w:rStyle w:val="CharSectNo"/>
        </w:rPr>
        <w:lastRenderedPageBreak/>
        <w:t>1.10</w:t>
      </w:r>
      <w:r>
        <w:tab/>
        <w:t>Confidentiality</w:t>
      </w:r>
      <w:bookmarkEnd w:id="147"/>
    </w:p>
    <w:p w14:paraId="07986C3C" w14:textId="77777777" w:rsidR="0064573A" w:rsidRDefault="0064573A">
      <w:pPr>
        <w:pStyle w:val="Amainreturn"/>
      </w:pPr>
      <w:r>
        <w:t>An individual’s right to confidentiality of information about the individual must be respected.</w:t>
      </w:r>
    </w:p>
    <w:p w14:paraId="7D7CF4B0" w14:textId="77777777" w:rsidR="00076198" w:rsidRPr="008C32A3" w:rsidRDefault="00076198" w:rsidP="00076198">
      <w:pPr>
        <w:pStyle w:val="Schclauseheading"/>
        <w:rPr>
          <w:lang w:eastAsia="en-AU"/>
        </w:rPr>
      </w:pPr>
      <w:bookmarkStart w:id="148" w:name="_Toc132095889"/>
      <w:r w:rsidRPr="00E06B18">
        <w:rPr>
          <w:rStyle w:val="CharSectNo"/>
        </w:rPr>
        <w:t>1.11</w:t>
      </w:r>
      <w:r w:rsidRPr="008C32A3">
        <w:rPr>
          <w:lang w:eastAsia="en-AU"/>
        </w:rPr>
        <w:tab/>
        <w:t>Health care and medical research</w:t>
      </w:r>
      <w:bookmarkEnd w:id="148"/>
    </w:p>
    <w:p w14:paraId="3DC3FB4C" w14:textId="77777777" w:rsidR="00076198" w:rsidRPr="008C32A3" w:rsidRDefault="00076198" w:rsidP="00076198">
      <w:pPr>
        <w:pStyle w:val="SchAmain"/>
        <w:rPr>
          <w:lang w:eastAsia="en-AU"/>
        </w:rPr>
      </w:pPr>
      <w:r w:rsidRPr="008C32A3">
        <w:rPr>
          <w:lang w:eastAsia="en-AU"/>
        </w:rPr>
        <w:tab/>
        <w:t>(1)</w:t>
      </w:r>
      <w:r w:rsidRPr="008C32A3">
        <w:rPr>
          <w:lang w:eastAsia="en-AU"/>
        </w:rPr>
        <w:tab/>
        <w:t xml:space="preserve">An individual is entitled to have decisions about a health care matter or a medical research matter </w:t>
      </w:r>
      <w:r w:rsidRPr="008C32A3">
        <w:rPr>
          <w:szCs w:val="24"/>
          <w:lang w:eastAsia="en-AU"/>
        </w:rPr>
        <w:t>made by an attorney—</w:t>
      </w:r>
    </w:p>
    <w:p w14:paraId="228C7A16" w14:textId="77777777" w:rsidR="00076198" w:rsidRPr="008C32A3" w:rsidRDefault="00076198" w:rsidP="00076198">
      <w:pPr>
        <w:pStyle w:val="SchApara"/>
        <w:rPr>
          <w:lang w:eastAsia="en-AU"/>
        </w:rPr>
      </w:pPr>
      <w:r w:rsidRPr="008C32A3">
        <w:rPr>
          <w:lang w:eastAsia="en-AU"/>
        </w:rPr>
        <w:tab/>
        <w:t>(a)</w:t>
      </w:r>
      <w:r w:rsidRPr="008C32A3">
        <w:rPr>
          <w:lang w:eastAsia="en-AU"/>
        </w:rPr>
        <w:tab/>
        <w:t xml:space="preserve">in the way least restrictive of the individual’s rights and </w:t>
      </w:r>
      <w:r w:rsidRPr="008C32A3">
        <w:rPr>
          <w:szCs w:val="24"/>
          <w:lang w:eastAsia="en-AU"/>
        </w:rPr>
        <w:t>freedom of action; and</w:t>
      </w:r>
    </w:p>
    <w:p w14:paraId="023471EA" w14:textId="77777777" w:rsidR="00076198" w:rsidRPr="008C32A3" w:rsidRDefault="00076198" w:rsidP="00076198">
      <w:pPr>
        <w:pStyle w:val="SchApara"/>
        <w:rPr>
          <w:lang w:eastAsia="en-AU"/>
        </w:rPr>
      </w:pPr>
      <w:r w:rsidRPr="008C32A3">
        <w:rPr>
          <w:lang w:eastAsia="en-AU"/>
        </w:rPr>
        <w:tab/>
        <w:t>(b)</w:t>
      </w:r>
      <w:r w:rsidRPr="008C32A3">
        <w:rPr>
          <w:lang w:eastAsia="en-AU"/>
        </w:rPr>
        <w:tab/>
        <w:t>only if the exercise of power—</w:t>
      </w:r>
    </w:p>
    <w:p w14:paraId="3102E245" w14:textId="77777777" w:rsidR="00076198" w:rsidRPr="008C32A3" w:rsidRDefault="00076198" w:rsidP="00076198">
      <w:pPr>
        <w:pStyle w:val="SchAsubpara"/>
        <w:rPr>
          <w:lang w:eastAsia="en-AU"/>
        </w:rPr>
      </w:pPr>
      <w:r w:rsidRPr="008C32A3">
        <w:rPr>
          <w:lang w:eastAsia="en-AU"/>
        </w:rPr>
        <w:tab/>
        <w:t>(i)</w:t>
      </w:r>
      <w:r w:rsidRPr="008C32A3">
        <w:rPr>
          <w:lang w:eastAsia="en-AU"/>
        </w:rPr>
        <w:tab/>
        <w:t>is, in the attorney’s opinion, necessary and appropriate to maintain or promote the individual’s health and wellbeing; or</w:t>
      </w:r>
    </w:p>
    <w:p w14:paraId="56AF36C0" w14:textId="77777777" w:rsidR="00076198" w:rsidRPr="008C32A3" w:rsidRDefault="00076198" w:rsidP="00076198">
      <w:pPr>
        <w:pStyle w:val="SchAsubpara"/>
        <w:rPr>
          <w:lang w:eastAsia="en-AU"/>
        </w:rPr>
      </w:pPr>
      <w:r w:rsidRPr="008C32A3">
        <w:rPr>
          <w:lang w:eastAsia="en-AU"/>
        </w:rPr>
        <w:tab/>
        <w:t>(ii)</w:t>
      </w:r>
      <w:r w:rsidRPr="008C32A3">
        <w:rPr>
          <w:lang w:eastAsia="en-AU"/>
        </w:rPr>
        <w:tab/>
        <w:t>is, in all the circumstances, in the individual’s best interests.</w:t>
      </w:r>
    </w:p>
    <w:p w14:paraId="1AD451BF" w14:textId="77777777" w:rsidR="00076198" w:rsidRPr="008C32A3" w:rsidRDefault="00076198" w:rsidP="00076198">
      <w:pPr>
        <w:pStyle w:val="SchAmain"/>
      </w:pPr>
      <w:r w:rsidRPr="008C32A3">
        <w:rPr>
          <w:lang w:eastAsia="en-AU"/>
        </w:rPr>
        <w:tab/>
        <w:t>(2)</w:t>
      </w:r>
      <w:r w:rsidRPr="008C32A3">
        <w:rPr>
          <w:lang w:eastAsia="en-AU"/>
        </w:rPr>
        <w:tab/>
        <w:t>An individual’s wishes in relation to a health care matter or a medical research matter, and any information provided by the individual’s health care provider, must be taken into account when an attorney decides what is appropriate in the exercise of power for a health care matter or a medical research matter.</w:t>
      </w:r>
    </w:p>
    <w:p w14:paraId="0CC8DC82" w14:textId="77777777" w:rsidR="00860A05" w:rsidRDefault="00860A05">
      <w:pPr>
        <w:pStyle w:val="03Schedule"/>
        <w:sectPr w:rsidR="00860A05">
          <w:headerReference w:type="even" r:id="rId91"/>
          <w:headerReference w:type="default" r:id="rId92"/>
          <w:footerReference w:type="even" r:id="rId93"/>
          <w:footerReference w:type="default" r:id="rId94"/>
          <w:type w:val="continuous"/>
          <w:pgSz w:w="11907" w:h="16839" w:code="9"/>
          <w:pgMar w:top="3880" w:right="1900" w:bottom="3100" w:left="2300" w:header="2280" w:footer="1760" w:gutter="0"/>
          <w:cols w:space="720"/>
        </w:sectPr>
      </w:pPr>
    </w:p>
    <w:p w14:paraId="5E97A805" w14:textId="77777777" w:rsidR="0064573A" w:rsidRDefault="0064573A">
      <w:pPr>
        <w:pStyle w:val="PageBreak"/>
      </w:pPr>
      <w:r>
        <w:br w:type="page"/>
      </w:r>
    </w:p>
    <w:p w14:paraId="7B15AE17" w14:textId="77777777" w:rsidR="0064573A" w:rsidRDefault="0064573A">
      <w:pPr>
        <w:pStyle w:val="Dict-Heading"/>
      </w:pPr>
      <w:bookmarkStart w:id="149" w:name="_Toc132095890"/>
      <w:r>
        <w:lastRenderedPageBreak/>
        <w:t>Dictionary</w:t>
      </w:r>
      <w:bookmarkEnd w:id="149"/>
    </w:p>
    <w:p w14:paraId="09C4A63D" w14:textId="77777777" w:rsidR="0064573A" w:rsidRDefault="0064573A">
      <w:pPr>
        <w:pStyle w:val="ref"/>
        <w:keepNext/>
      </w:pPr>
      <w:r>
        <w:t>(see s 3)</w:t>
      </w:r>
    </w:p>
    <w:p w14:paraId="582A2BA1" w14:textId="3E1FC6DF" w:rsidR="0064573A" w:rsidRDefault="0064573A">
      <w:pPr>
        <w:pStyle w:val="aNote"/>
        <w:keepNext/>
      </w:pPr>
      <w:r>
        <w:rPr>
          <w:rStyle w:val="charItals"/>
        </w:rPr>
        <w:t>Note 1</w:t>
      </w:r>
      <w:r>
        <w:rPr>
          <w:rStyle w:val="charItals"/>
        </w:rPr>
        <w:tab/>
      </w:r>
      <w:r>
        <w:t xml:space="preserve">The </w:t>
      </w:r>
      <w:hyperlink r:id="rId95" w:tooltip="A2001-14" w:history="1">
        <w:r w:rsidR="002315FD" w:rsidRPr="002315FD">
          <w:rPr>
            <w:rStyle w:val="charCitHyperlinkAbbrev"/>
          </w:rPr>
          <w:t>Legislation Act</w:t>
        </w:r>
      </w:hyperlink>
      <w:r>
        <w:t xml:space="preserve"> contains definitions and other provisions relevant to this Act.</w:t>
      </w:r>
    </w:p>
    <w:p w14:paraId="64D8A58A" w14:textId="4FAD616F" w:rsidR="0064573A" w:rsidRDefault="0064573A">
      <w:pPr>
        <w:pStyle w:val="aNote"/>
        <w:keepNext/>
      </w:pPr>
      <w:r>
        <w:rPr>
          <w:rStyle w:val="charItals"/>
        </w:rPr>
        <w:t>Note 2</w:t>
      </w:r>
      <w:r>
        <w:rPr>
          <w:rStyle w:val="charItals"/>
        </w:rPr>
        <w:tab/>
      </w:r>
      <w:r>
        <w:t xml:space="preserve">For example, the </w:t>
      </w:r>
      <w:hyperlink r:id="rId96" w:tooltip="A2001-14" w:history="1">
        <w:r w:rsidR="002315FD" w:rsidRPr="002315FD">
          <w:rPr>
            <w:rStyle w:val="charCitHyperlinkAbbrev"/>
          </w:rPr>
          <w:t>Legislation Act</w:t>
        </w:r>
      </w:hyperlink>
      <w:r>
        <w:t>, dict, pt 1, defines the following terms:</w:t>
      </w:r>
    </w:p>
    <w:p w14:paraId="6653881B" w14:textId="77777777" w:rsidR="0064573A" w:rsidRDefault="0064573A">
      <w:pPr>
        <w:pStyle w:val="aNoteBulletss"/>
        <w:tabs>
          <w:tab w:val="left" w:pos="2300"/>
        </w:tabs>
      </w:pPr>
      <w:r>
        <w:rPr>
          <w:rFonts w:ascii="Symbol" w:hAnsi="Symbol"/>
        </w:rPr>
        <w:t></w:t>
      </w:r>
      <w:r>
        <w:rPr>
          <w:rFonts w:ascii="Symbol" w:hAnsi="Symbol"/>
        </w:rPr>
        <w:tab/>
      </w:r>
      <w:r>
        <w:t>authorised deposit-taking institution</w:t>
      </w:r>
    </w:p>
    <w:p w14:paraId="2D996002" w14:textId="77777777" w:rsidR="007533C6" w:rsidRPr="007F0A68" w:rsidRDefault="007533C6" w:rsidP="007533C6">
      <w:pPr>
        <w:pStyle w:val="aNoteBulletss"/>
        <w:tabs>
          <w:tab w:val="left" w:pos="2300"/>
        </w:tabs>
      </w:pPr>
      <w:r w:rsidRPr="007F0A68">
        <w:rPr>
          <w:rFonts w:ascii="Symbol" w:hAnsi="Symbol"/>
        </w:rPr>
        <w:t></w:t>
      </w:r>
      <w:r w:rsidRPr="007F0A68">
        <w:rPr>
          <w:rFonts w:ascii="Symbol" w:hAnsi="Symbol"/>
        </w:rPr>
        <w:tab/>
      </w:r>
      <w:r w:rsidRPr="007F0A68">
        <w:t>bankrupt or personally insolvent</w:t>
      </w:r>
    </w:p>
    <w:p w14:paraId="7004EB4A" w14:textId="77777777" w:rsidR="0064573A" w:rsidRDefault="0064573A">
      <w:pPr>
        <w:pStyle w:val="aNoteBulletss"/>
        <w:tabs>
          <w:tab w:val="left" w:pos="2300"/>
        </w:tabs>
      </w:pPr>
      <w:r>
        <w:rPr>
          <w:rFonts w:ascii="Symbol" w:hAnsi="Symbol"/>
        </w:rPr>
        <w:t></w:t>
      </w:r>
      <w:r>
        <w:rPr>
          <w:rFonts w:ascii="Symbol" w:hAnsi="Symbol"/>
        </w:rPr>
        <w:tab/>
      </w:r>
      <w:r>
        <w:t>child</w:t>
      </w:r>
    </w:p>
    <w:p w14:paraId="07C3696D" w14:textId="77777777" w:rsidR="0064573A" w:rsidRDefault="0064573A">
      <w:pPr>
        <w:pStyle w:val="aNoteBulletss"/>
        <w:tabs>
          <w:tab w:val="left" w:pos="2300"/>
        </w:tabs>
      </w:pPr>
      <w:r>
        <w:rPr>
          <w:rFonts w:ascii="Symbol" w:hAnsi="Symbol"/>
        </w:rPr>
        <w:t></w:t>
      </w:r>
      <w:r>
        <w:rPr>
          <w:rFonts w:ascii="Symbol" w:hAnsi="Symbol"/>
        </w:rPr>
        <w:tab/>
      </w:r>
      <w:r>
        <w:t>civil partnership</w:t>
      </w:r>
    </w:p>
    <w:p w14:paraId="6EB031AB" w14:textId="77777777" w:rsidR="00001853" w:rsidRDefault="00001853" w:rsidP="00001853">
      <w:pPr>
        <w:pStyle w:val="aNoteBulletss"/>
        <w:tabs>
          <w:tab w:val="left" w:pos="2300"/>
        </w:tabs>
      </w:pPr>
      <w:r>
        <w:rPr>
          <w:rFonts w:ascii="Symbol" w:hAnsi="Symbol"/>
        </w:rPr>
        <w:t></w:t>
      </w:r>
      <w:r>
        <w:rPr>
          <w:rFonts w:ascii="Symbol" w:hAnsi="Symbol"/>
        </w:rPr>
        <w:tab/>
      </w:r>
      <w:r>
        <w:t>civil union</w:t>
      </w:r>
    </w:p>
    <w:p w14:paraId="786E5A5D" w14:textId="77777777" w:rsidR="0064573A" w:rsidRDefault="0064573A">
      <w:pPr>
        <w:pStyle w:val="aNoteBulletss"/>
        <w:tabs>
          <w:tab w:val="left" w:pos="2300"/>
        </w:tabs>
      </w:pPr>
      <w:r>
        <w:rPr>
          <w:rFonts w:ascii="Symbol" w:hAnsi="Symbol"/>
        </w:rPr>
        <w:t></w:t>
      </w:r>
      <w:r>
        <w:rPr>
          <w:rFonts w:ascii="Symbol" w:hAnsi="Symbol"/>
        </w:rPr>
        <w:tab/>
      </w:r>
      <w:r>
        <w:t>corporation</w:t>
      </w:r>
    </w:p>
    <w:p w14:paraId="3C8D9BB2" w14:textId="77777777" w:rsidR="0064573A" w:rsidRDefault="0064573A">
      <w:pPr>
        <w:pStyle w:val="aNoteBulletss"/>
        <w:tabs>
          <w:tab w:val="left" w:pos="2300"/>
        </w:tabs>
      </w:pPr>
      <w:r>
        <w:rPr>
          <w:rFonts w:ascii="Symbol" w:hAnsi="Symbol"/>
        </w:rPr>
        <w:t></w:t>
      </w:r>
      <w:r>
        <w:rPr>
          <w:rFonts w:ascii="Symbol" w:hAnsi="Symbol"/>
        </w:rPr>
        <w:tab/>
      </w:r>
      <w:r>
        <w:t>domestic partner (see s 169 (1))</w:t>
      </w:r>
    </w:p>
    <w:p w14:paraId="1F9AC386" w14:textId="77777777" w:rsidR="0001008F" w:rsidRDefault="0064573A">
      <w:pPr>
        <w:pStyle w:val="aNoteBulletss"/>
        <w:tabs>
          <w:tab w:val="left" w:pos="2300"/>
        </w:tabs>
      </w:pPr>
      <w:r>
        <w:rPr>
          <w:rFonts w:ascii="Symbol" w:hAnsi="Symbol"/>
        </w:rPr>
        <w:t></w:t>
      </w:r>
      <w:r>
        <w:rPr>
          <w:rFonts w:ascii="Symbol" w:hAnsi="Symbol"/>
        </w:rPr>
        <w:tab/>
      </w:r>
      <w:r w:rsidR="00BF1371">
        <w:t>exercise</w:t>
      </w:r>
    </w:p>
    <w:p w14:paraId="0F4BA694" w14:textId="4187107A" w:rsidR="0064573A" w:rsidRDefault="003536BD" w:rsidP="003536BD">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6D9E578F" w14:textId="758FFEBF" w:rsidR="00864103" w:rsidRDefault="00864103" w:rsidP="003536BD">
      <w:pPr>
        <w:pStyle w:val="aNoteBulletss"/>
        <w:tabs>
          <w:tab w:val="left" w:pos="2300"/>
        </w:tabs>
      </w:pPr>
      <w:r w:rsidRPr="00CC3614">
        <w:rPr>
          <w:rFonts w:ascii="Symbol" w:hAnsi="Symbol"/>
        </w:rPr>
        <w:t></w:t>
      </w:r>
      <w:r w:rsidRPr="00CC3614">
        <w:rPr>
          <w:rFonts w:ascii="Symbol" w:hAnsi="Symbol"/>
        </w:rPr>
        <w:tab/>
      </w:r>
      <w:r w:rsidRPr="00CC3614">
        <w:t>Supreme Court</w:t>
      </w:r>
      <w:r>
        <w:t>.</w:t>
      </w:r>
    </w:p>
    <w:p w14:paraId="64422666" w14:textId="77777777" w:rsidR="0064573A" w:rsidRDefault="0064573A">
      <w:pPr>
        <w:pStyle w:val="aDef"/>
        <w:keepNext/>
      </w:pPr>
      <w:r>
        <w:rPr>
          <w:rStyle w:val="charBoldItals"/>
        </w:rPr>
        <w:t>affinity</w:t>
      </w:r>
      <w:r>
        <w:t xml:space="preserve"> means affinity derived through marriage or any other domestic partnership.</w:t>
      </w:r>
    </w:p>
    <w:p w14:paraId="58C7FE74" w14:textId="77777777" w:rsidR="003765E3" w:rsidRPr="008C32A3" w:rsidRDefault="003765E3" w:rsidP="003765E3">
      <w:pPr>
        <w:pStyle w:val="aDef"/>
      </w:pPr>
      <w:r w:rsidRPr="008C32A3">
        <w:rPr>
          <w:rStyle w:val="charBoldItals"/>
        </w:rPr>
        <w:t>approved</w:t>
      </w:r>
      <w:r w:rsidRPr="008C32A3">
        <w:t>, for medical research or low-risk research, for part 4.3A (Medical research matters)—see section 41A.</w:t>
      </w:r>
    </w:p>
    <w:p w14:paraId="0B799B75" w14:textId="77777777" w:rsidR="0064573A" w:rsidRDefault="0064573A">
      <w:pPr>
        <w:pStyle w:val="aDef"/>
      </w:pPr>
      <w:r>
        <w:rPr>
          <w:rStyle w:val="charBoldItals"/>
        </w:rPr>
        <w:t>attorney</w:t>
      </w:r>
      <w:r>
        <w:t>—see section 6.</w:t>
      </w:r>
    </w:p>
    <w:p w14:paraId="534D9FE2" w14:textId="77777777" w:rsidR="0064573A" w:rsidRDefault="0064573A">
      <w:pPr>
        <w:pStyle w:val="aDef"/>
      </w:pPr>
      <w:r>
        <w:rPr>
          <w:rStyle w:val="charBoldItals"/>
        </w:rPr>
        <w:t>close friend</w:t>
      </w:r>
      <w:r>
        <w:t>, of a person, means someone who has a close personal relationship with the person and a personal interest in the person’s welfare.</w:t>
      </w:r>
    </w:p>
    <w:p w14:paraId="63FB8CC6" w14:textId="77777777" w:rsidR="0064573A" w:rsidRDefault="0064573A">
      <w:pPr>
        <w:pStyle w:val="aDef"/>
      </w:pPr>
      <w:r>
        <w:rPr>
          <w:rStyle w:val="charBoldItals"/>
        </w:rPr>
        <w:t xml:space="preserve">day hospital </w:t>
      </w:r>
      <w:r>
        <w:t>means a facility where a person is admitted for surgical or medical treatment and discharged on the same day.</w:t>
      </w:r>
    </w:p>
    <w:p w14:paraId="44546271" w14:textId="77777777" w:rsidR="00001853" w:rsidRDefault="00001853" w:rsidP="00001853">
      <w:pPr>
        <w:pStyle w:val="aDef"/>
      </w:pPr>
      <w:r>
        <w:rPr>
          <w:rStyle w:val="charBoldItals"/>
        </w:rPr>
        <w:t>decision-making capacity</w:t>
      </w:r>
      <w:r>
        <w:t>—see section 9 (1).</w:t>
      </w:r>
    </w:p>
    <w:p w14:paraId="74517312" w14:textId="77777777" w:rsidR="0064573A" w:rsidRDefault="0064573A">
      <w:pPr>
        <w:pStyle w:val="aDef"/>
        <w:keepNext/>
      </w:pPr>
      <w:r>
        <w:rPr>
          <w:rStyle w:val="charBoldItals"/>
        </w:rPr>
        <w:lastRenderedPageBreak/>
        <w:t>disability care</w:t>
      </w:r>
      <w:r>
        <w:t xml:space="preserve"> means care that is provided to a person with a disability in a residential facility in which the person is also provided with accommodation that includes—</w:t>
      </w:r>
    </w:p>
    <w:p w14:paraId="73B87A90" w14:textId="77777777" w:rsidR="0064573A" w:rsidRDefault="0064573A">
      <w:pPr>
        <w:pStyle w:val="aDefpara"/>
      </w:pPr>
      <w:r>
        <w:tab/>
        <w:t>(a)</w:t>
      </w:r>
      <w:r>
        <w:tab/>
        <w:t>appropriate staffing to meet the nursing and personal care needs of the person; and</w:t>
      </w:r>
    </w:p>
    <w:p w14:paraId="0742DE6D" w14:textId="77777777" w:rsidR="0064573A" w:rsidRDefault="0064573A">
      <w:pPr>
        <w:pStyle w:val="aDefpara"/>
      </w:pPr>
      <w:r>
        <w:tab/>
        <w:t>(b)</w:t>
      </w:r>
      <w:r>
        <w:tab/>
        <w:t>meals and cleaning services; and</w:t>
      </w:r>
    </w:p>
    <w:p w14:paraId="2B5BB5AB" w14:textId="77777777" w:rsidR="0064573A" w:rsidRDefault="0064573A">
      <w:pPr>
        <w:pStyle w:val="aDefpara"/>
      </w:pPr>
      <w:r>
        <w:tab/>
        <w:t>(c)</w:t>
      </w:r>
      <w:r>
        <w:tab/>
        <w:t>furnishings, furniture and equipment for the provision of the care and accommodation.</w:t>
      </w:r>
    </w:p>
    <w:p w14:paraId="78553231" w14:textId="77777777" w:rsidR="0064573A" w:rsidRPr="002315FD" w:rsidRDefault="0064573A">
      <w:pPr>
        <w:pStyle w:val="aDef"/>
      </w:pPr>
      <w:r>
        <w:rPr>
          <w:rStyle w:val="charBoldItals"/>
        </w:rPr>
        <w:t>enduring power of attorney</w:t>
      </w:r>
      <w:r w:rsidRPr="002315FD">
        <w:t>—see section 8.</w:t>
      </w:r>
    </w:p>
    <w:p w14:paraId="7773702B" w14:textId="77777777" w:rsidR="0064573A" w:rsidRPr="002315FD" w:rsidRDefault="0064573A">
      <w:pPr>
        <w:pStyle w:val="aDef"/>
      </w:pPr>
      <w:r>
        <w:rPr>
          <w:rStyle w:val="charBoldItals"/>
        </w:rPr>
        <w:t>general power of attorney</w:t>
      </w:r>
      <w:r w:rsidRPr="002315FD">
        <w:t>—see section 7.</w:t>
      </w:r>
    </w:p>
    <w:p w14:paraId="22A310E4" w14:textId="77777777" w:rsidR="0064573A" w:rsidRPr="002315FD" w:rsidRDefault="0064573A">
      <w:pPr>
        <w:pStyle w:val="aDef"/>
      </w:pPr>
      <w:r>
        <w:rPr>
          <w:rStyle w:val="charBoldItals"/>
        </w:rPr>
        <w:t>general principles</w:t>
      </w:r>
      <w:r w:rsidRPr="002315FD">
        <w:t>—see section 44 and schedule 1.</w:t>
      </w:r>
    </w:p>
    <w:p w14:paraId="64CBCAA0" w14:textId="77777777" w:rsidR="0064573A" w:rsidRDefault="0064573A">
      <w:pPr>
        <w:pStyle w:val="aDef"/>
        <w:keepNext/>
      </w:pPr>
      <w:r>
        <w:rPr>
          <w:rStyle w:val="charBoldItals"/>
        </w:rPr>
        <w:t>health care</w:t>
      </w:r>
      <w:r>
        <w:t>, for a person who is a principal for a power of attorney—</w:t>
      </w:r>
    </w:p>
    <w:p w14:paraId="7929471F" w14:textId="77777777" w:rsidR="0064573A" w:rsidRDefault="0064573A">
      <w:pPr>
        <w:pStyle w:val="aDefpara"/>
      </w:pPr>
      <w:r>
        <w:tab/>
        <w:t>(a)</w:t>
      </w:r>
      <w:r>
        <w:tab/>
        <w:t>includes withholding or withdrawal of a life-sustaining measure for the principal if starting or continuing the measure for the principal would be inconsistent with good medical practice; but</w:t>
      </w:r>
    </w:p>
    <w:p w14:paraId="3F9A58C9" w14:textId="77777777" w:rsidR="0064573A" w:rsidRDefault="0064573A">
      <w:pPr>
        <w:pStyle w:val="aDefpara"/>
      </w:pPr>
      <w:r>
        <w:tab/>
        <w:t>(b)</w:t>
      </w:r>
      <w:r>
        <w:tab/>
        <w:t>does not include—</w:t>
      </w:r>
    </w:p>
    <w:p w14:paraId="1F4CFFD9" w14:textId="77777777" w:rsidR="0064573A" w:rsidRDefault="0064573A">
      <w:pPr>
        <w:pStyle w:val="aDefsubpara"/>
      </w:pPr>
      <w:r>
        <w:tab/>
        <w:t>(i)</w:t>
      </w:r>
      <w:r>
        <w:tab/>
        <w:t>first-aid treatment; or</w:t>
      </w:r>
    </w:p>
    <w:p w14:paraId="67FFDFBA" w14:textId="77777777" w:rsidR="0064573A" w:rsidRDefault="0064573A">
      <w:pPr>
        <w:pStyle w:val="aDefsubpara"/>
      </w:pPr>
      <w:r>
        <w:tab/>
        <w:t>(ii)</w:t>
      </w:r>
      <w:r>
        <w:tab/>
        <w:t>a non-intrusive examination made for diagnostic purposes; or</w:t>
      </w:r>
    </w:p>
    <w:p w14:paraId="5E36CFBD" w14:textId="77777777" w:rsidR="0064573A" w:rsidRDefault="0064573A">
      <w:pPr>
        <w:pStyle w:val="aDefsubpara"/>
      </w:pPr>
      <w:r>
        <w:tab/>
        <w:t>(iii)</w:t>
      </w:r>
      <w:r>
        <w:tab/>
        <w:t>the administration of a pharmaceutical drug if—</w:t>
      </w:r>
    </w:p>
    <w:p w14:paraId="77CC7872" w14:textId="77777777" w:rsidR="0064573A" w:rsidRDefault="0064573A">
      <w:pPr>
        <w:pStyle w:val="Asubsubpara"/>
      </w:pPr>
      <w:r>
        <w:tab/>
        <w:t>(A)</w:t>
      </w:r>
      <w:r>
        <w:tab/>
        <w:t>a prescription is not needed for the drug; and</w:t>
      </w:r>
    </w:p>
    <w:p w14:paraId="7A35B81A" w14:textId="77777777" w:rsidR="0064573A" w:rsidRDefault="0064573A">
      <w:pPr>
        <w:pStyle w:val="Asubsubpara"/>
      </w:pPr>
      <w:r>
        <w:tab/>
        <w:t>(B)</w:t>
      </w:r>
      <w:r>
        <w:tab/>
        <w:t>the drug is normally self-administered; and</w:t>
      </w:r>
    </w:p>
    <w:p w14:paraId="79E4C609" w14:textId="77777777" w:rsidR="0064573A" w:rsidRDefault="0064573A">
      <w:pPr>
        <w:pStyle w:val="Asubsubpara"/>
      </w:pPr>
      <w:r>
        <w:tab/>
        <w:t>(C)</w:t>
      </w:r>
      <w:r>
        <w:tab/>
        <w:t>the administration is for a recommended purpose and at a recommended dosage level.</w:t>
      </w:r>
    </w:p>
    <w:p w14:paraId="588E4C91" w14:textId="77777777" w:rsidR="0064573A" w:rsidRDefault="0064573A">
      <w:pPr>
        <w:pStyle w:val="aExamHdgpar"/>
      </w:pPr>
      <w:r>
        <w:t>Example for par (b)</w:t>
      </w:r>
    </w:p>
    <w:p w14:paraId="661C35E8" w14:textId="77777777" w:rsidR="0064573A" w:rsidRDefault="0064573A">
      <w:pPr>
        <w:pStyle w:val="aExampar"/>
      </w:pPr>
      <w:r>
        <w:t>a visual examination of a principal’s mouth, throat, nasal cavity, eyes or ears</w:t>
      </w:r>
    </w:p>
    <w:p w14:paraId="634D0050" w14:textId="77777777" w:rsidR="000A6DBC" w:rsidRPr="00710377" w:rsidRDefault="000A6DBC" w:rsidP="000A6DBC">
      <w:pPr>
        <w:pStyle w:val="aDef"/>
      </w:pPr>
      <w:r w:rsidRPr="00710377">
        <w:rPr>
          <w:rStyle w:val="charBoldItals"/>
        </w:rPr>
        <w:t>health care facility</w:t>
      </w:r>
      <w:r w:rsidRPr="00710377">
        <w:t xml:space="preserve"> means a hospital, mental health facility, residential aged care facility or residential disability care facility.</w:t>
      </w:r>
    </w:p>
    <w:p w14:paraId="1C11E0A5" w14:textId="77777777" w:rsidR="0064573A" w:rsidRPr="002315FD" w:rsidRDefault="0064573A">
      <w:pPr>
        <w:pStyle w:val="aDef"/>
      </w:pPr>
      <w:r>
        <w:rPr>
          <w:rStyle w:val="charBoldItals"/>
        </w:rPr>
        <w:lastRenderedPageBreak/>
        <w:t>health care matter</w:t>
      </w:r>
      <w:r w:rsidRPr="002315FD">
        <w:t>—see section 12.</w:t>
      </w:r>
    </w:p>
    <w:p w14:paraId="74E3DCC6" w14:textId="77777777" w:rsidR="0064573A" w:rsidRPr="002315FD" w:rsidRDefault="0064573A">
      <w:pPr>
        <w:pStyle w:val="aDef"/>
      </w:pPr>
      <w:r>
        <w:rPr>
          <w:rStyle w:val="charBoldItals"/>
        </w:rPr>
        <w:t>health care provider</w:t>
      </w:r>
      <w:r w:rsidRPr="002315FD">
        <w:t>, for a person who is a principal for a power of attorney, means a health professional who provides health care to the principal.</w:t>
      </w:r>
    </w:p>
    <w:p w14:paraId="64999907" w14:textId="77777777" w:rsidR="0064573A" w:rsidRPr="002315FD" w:rsidRDefault="0064573A">
      <w:pPr>
        <w:pStyle w:val="aDef"/>
      </w:pPr>
      <w:r>
        <w:rPr>
          <w:rStyle w:val="charBoldItals"/>
        </w:rPr>
        <w:t>health professional</w:t>
      </w:r>
      <w:r w:rsidRPr="002315FD">
        <w:t xml:space="preserve"> means a person who provides health care in the practice of a profession or the ordinary course of business.</w:t>
      </w:r>
    </w:p>
    <w:p w14:paraId="7390A08B" w14:textId="77777777" w:rsidR="0064573A" w:rsidRDefault="0064573A">
      <w:pPr>
        <w:pStyle w:val="aDef"/>
      </w:pPr>
      <w:r>
        <w:rPr>
          <w:rStyle w:val="charBoldItals"/>
        </w:rPr>
        <w:t xml:space="preserve">hospital </w:t>
      </w:r>
      <w:r>
        <w:rPr>
          <w:bCs/>
          <w:iCs/>
        </w:rPr>
        <w:t>means a public hospital, private hospital or day hospital.</w:t>
      </w:r>
    </w:p>
    <w:p w14:paraId="0E6BF022" w14:textId="77777777" w:rsidR="0064573A" w:rsidRDefault="0064573A">
      <w:pPr>
        <w:pStyle w:val="aDef"/>
      </w:pPr>
      <w:r>
        <w:rPr>
          <w:rStyle w:val="charBoldItals"/>
        </w:rPr>
        <w:t>impaired decision-making capacity</w:t>
      </w:r>
      <w:r>
        <w:t>—see section 9 (2).</w:t>
      </w:r>
    </w:p>
    <w:p w14:paraId="5DE7F0BD" w14:textId="3081BEB2" w:rsidR="00BF1371" w:rsidRDefault="00BF1371" w:rsidP="00BF1371">
      <w:pPr>
        <w:pStyle w:val="aDef"/>
      </w:pPr>
      <w:r>
        <w:rPr>
          <w:rStyle w:val="charBoldItals"/>
        </w:rPr>
        <w:t>interested person</w:t>
      </w:r>
      <w:r>
        <w:t>, for chapter 7 (Proceedings and rights)—see section</w:t>
      </w:r>
      <w:r w:rsidR="00313356">
        <w:t> </w:t>
      </w:r>
      <w:r>
        <w:t>74.</w:t>
      </w:r>
    </w:p>
    <w:p w14:paraId="260B58D4" w14:textId="77777777" w:rsidR="0064573A" w:rsidRDefault="0064573A">
      <w:pPr>
        <w:pStyle w:val="aDef"/>
      </w:pPr>
      <w:r>
        <w:rPr>
          <w:rStyle w:val="charBoldItals"/>
        </w:rPr>
        <w:t>invalidity</w:t>
      </w:r>
      <w:r>
        <w:t>, of a power of attorney or a power under a power of attorney, for chapter 6 (Protection and relief from liability)—see section 70.</w:t>
      </w:r>
    </w:p>
    <w:p w14:paraId="1C5B9283" w14:textId="77777777" w:rsidR="0064573A" w:rsidRDefault="0064573A">
      <w:pPr>
        <w:pStyle w:val="aDef"/>
      </w:pPr>
      <w:r>
        <w:rPr>
          <w:rStyle w:val="charBoldItals"/>
        </w:rPr>
        <w:t>know</w:t>
      </w:r>
      <w:r>
        <w:t>, of the invalidity of a power of attorney or a power under a power of attorney, for chapter 6 (Protection and relief from liability)—see section 70.</w:t>
      </w:r>
    </w:p>
    <w:p w14:paraId="001068BC" w14:textId="77777777" w:rsidR="0064573A" w:rsidRDefault="0064573A">
      <w:pPr>
        <w:pStyle w:val="aDef"/>
        <w:keepNext/>
      </w:pPr>
      <w:r>
        <w:rPr>
          <w:rStyle w:val="charBoldItals"/>
        </w:rPr>
        <w:t>legal matter</w:t>
      </w:r>
      <w:r>
        <w:t>, for a person who is a principal for a power of attorney, means—</w:t>
      </w:r>
    </w:p>
    <w:p w14:paraId="108EB02B" w14:textId="77777777" w:rsidR="0064573A" w:rsidRDefault="0064573A">
      <w:pPr>
        <w:pStyle w:val="aDefpara"/>
      </w:pPr>
      <w:r>
        <w:tab/>
        <w:t>(a)</w:t>
      </w:r>
      <w:r>
        <w:tab/>
        <w:t>the use of legal services for the principal’s benefit; or</w:t>
      </w:r>
    </w:p>
    <w:p w14:paraId="4D091A1E" w14:textId="77777777" w:rsidR="0064573A" w:rsidRDefault="0064573A">
      <w:pPr>
        <w:pStyle w:val="aDefpara"/>
      </w:pPr>
      <w:r>
        <w:tab/>
        <w:t>(b)</w:t>
      </w:r>
      <w:r>
        <w:tab/>
        <w:t>bringing or defending a proceeding, including settling a claim before or after a proceeding starts, on behalf of the principal.</w:t>
      </w:r>
    </w:p>
    <w:p w14:paraId="713BD6BE" w14:textId="77777777" w:rsidR="0064573A" w:rsidRDefault="0064573A">
      <w:pPr>
        <w:pStyle w:val="aExamHdgss"/>
      </w:pPr>
      <w:r>
        <w:t>Examples of use of legal services</w:t>
      </w:r>
    </w:p>
    <w:p w14:paraId="1FAA2997" w14:textId="77777777" w:rsidR="0064573A" w:rsidRDefault="0064573A">
      <w:pPr>
        <w:pStyle w:val="aExamINumss"/>
      </w:pPr>
      <w:r>
        <w:t>1</w:t>
      </w:r>
      <w:r>
        <w:tab/>
        <w:t>use of legal services to get information about the principal’s legal rights</w:t>
      </w:r>
    </w:p>
    <w:p w14:paraId="5E0A555A" w14:textId="77777777" w:rsidR="0064573A" w:rsidRDefault="0064573A">
      <w:pPr>
        <w:pStyle w:val="aExamINumss"/>
      </w:pPr>
      <w:r>
        <w:t>2</w:t>
      </w:r>
      <w:r>
        <w:tab/>
        <w:t>use of legal services to make a transaction</w:t>
      </w:r>
    </w:p>
    <w:p w14:paraId="4D79532F" w14:textId="77777777" w:rsidR="0064573A" w:rsidRDefault="0064573A">
      <w:pPr>
        <w:pStyle w:val="aExamINumss"/>
        <w:keepNext/>
      </w:pPr>
      <w:r>
        <w:t>3</w:t>
      </w:r>
      <w:r>
        <w:tab/>
        <w:t>use of legal services to bring or defend a proceeding before a court, tribunal or other entity</w:t>
      </w:r>
    </w:p>
    <w:p w14:paraId="427904B8" w14:textId="77777777" w:rsidR="003765E3" w:rsidRPr="008C32A3" w:rsidRDefault="003765E3" w:rsidP="003765E3">
      <w:pPr>
        <w:pStyle w:val="aDef"/>
      </w:pPr>
      <w:r w:rsidRPr="008C32A3">
        <w:rPr>
          <w:rStyle w:val="charBoldItals"/>
        </w:rPr>
        <w:t>low-risk research</w:t>
      </w:r>
      <w:r w:rsidRPr="008C32A3">
        <w:t>, in relation to a person, for part 4.3A (Medical research matters)—see section 41A.</w:t>
      </w:r>
    </w:p>
    <w:p w14:paraId="37B6EE19" w14:textId="77777777" w:rsidR="003765E3" w:rsidRPr="008C32A3" w:rsidRDefault="003765E3" w:rsidP="003765E3">
      <w:pPr>
        <w:pStyle w:val="aDef"/>
      </w:pPr>
      <w:r w:rsidRPr="008C32A3">
        <w:rPr>
          <w:rStyle w:val="charBoldItals"/>
        </w:rPr>
        <w:t>medical research</w:t>
      </w:r>
      <w:r w:rsidRPr="008C32A3">
        <w:t>, in relation to a person, for part 4.3A (Medical research matters)—see section 41A.</w:t>
      </w:r>
    </w:p>
    <w:p w14:paraId="7FD8F418" w14:textId="77777777" w:rsidR="003765E3" w:rsidRPr="008C32A3" w:rsidRDefault="003765E3" w:rsidP="003765E3">
      <w:pPr>
        <w:pStyle w:val="aDef"/>
      </w:pPr>
      <w:r w:rsidRPr="008C32A3">
        <w:rPr>
          <w:rStyle w:val="charBoldItals"/>
        </w:rPr>
        <w:lastRenderedPageBreak/>
        <w:t>medical research matter</w:t>
      </w:r>
      <w:r w:rsidRPr="008C32A3">
        <w:rPr>
          <w:lang w:eastAsia="en-AU"/>
        </w:rPr>
        <w:t>, for a principal</w:t>
      </w:r>
      <w:r w:rsidRPr="008C32A3">
        <w:rPr>
          <w:bCs/>
          <w:iCs/>
          <w:lang w:eastAsia="en-AU"/>
        </w:rPr>
        <w:t>—see section 12A.</w:t>
      </w:r>
    </w:p>
    <w:p w14:paraId="411933B5" w14:textId="77777777" w:rsidR="003765E3" w:rsidRPr="008C32A3" w:rsidRDefault="003765E3" w:rsidP="003765E3">
      <w:pPr>
        <w:pStyle w:val="aDef"/>
      </w:pPr>
      <w:r w:rsidRPr="008C32A3">
        <w:rPr>
          <w:rStyle w:val="charBoldItals"/>
        </w:rPr>
        <w:t>medical research power of attorney</w:t>
      </w:r>
      <w:r w:rsidRPr="008C32A3">
        <w:t>, for a principal, for part 4.3A (Medical research matters)—see section 41A.</w:t>
      </w:r>
    </w:p>
    <w:p w14:paraId="7EE16B4F" w14:textId="46ACB260" w:rsidR="000A6DBC" w:rsidRDefault="000A6DBC" w:rsidP="000A6DBC">
      <w:pPr>
        <w:pStyle w:val="aDef"/>
      </w:pPr>
      <w:r w:rsidRPr="00710377">
        <w:rPr>
          <w:rStyle w:val="charBoldItals"/>
        </w:rPr>
        <w:t>mental health facility</w:t>
      </w:r>
      <w:r w:rsidRPr="00710377">
        <w:t xml:space="preserve">—see the </w:t>
      </w:r>
      <w:hyperlink r:id="rId97" w:tooltip="Mental Health Act 2015" w:history="1">
        <w:r w:rsidR="00473D90" w:rsidRPr="00DD4289">
          <w:rPr>
            <w:rStyle w:val="charCitHyperlinkItal"/>
          </w:rPr>
          <w:t>Mental Health Act 2015</w:t>
        </w:r>
      </w:hyperlink>
      <w:r w:rsidRPr="00710377">
        <w:t xml:space="preserve">, dictionary. </w:t>
      </w:r>
    </w:p>
    <w:p w14:paraId="28DEBD9F" w14:textId="77777777" w:rsidR="0064573A" w:rsidRPr="002315FD" w:rsidRDefault="0064573A">
      <w:pPr>
        <w:pStyle w:val="aDef"/>
      </w:pPr>
      <w:r>
        <w:rPr>
          <w:rStyle w:val="charBoldItals"/>
        </w:rPr>
        <w:t>personal care matter</w:t>
      </w:r>
      <w:r w:rsidRPr="002315FD">
        <w:t>—see section 11.</w:t>
      </w:r>
    </w:p>
    <w:p w14:paraId="041D436C" w14:textId="77777777" w:rsidR="0064573A" w:rsidRDefault="0064573A">
      <w:pPr>
        <w:pStyle w:val="aDef"/>
        <w:keepNext/>
      </w:pPr>
      <w:r>
        <w:rPr>
          <w:rStyle w:val="charBoldItals"/>
        </w:rPr>
        <w:t>power of attorney</w:t>
      </w:r>
      <w:r>
        <w:t>—</w:t>
      </w:r>
    </w:p>
    <w:p w14:paraId="71B044B9" w14:textId="77777777" w:rsidR="0064573A" w:rsidRDefault="0064573A">
      <w:pPr>
        <w:pStyle w:val="aDefpara"/>
      </w:pPr>
      <w:r>
        <w:tab/>
        <w:t>(a)</w:t>
      </w:r>
      <w:r>
        <w:tab/>
        <w:t>means a general power of attorney or an enduring power of attorney; and</w:t>
      </w:r>
    </w:p>
    <w:p w14:paraId="124959C8" w14:textId="77777777" w:rsidR="0064573A" w:rsidRDefault="0064573A">
      <w:pPr>
        <w:pStyle w:val="aDefpara"/>
      </w:pPr>
      <w:r>
        <w:tab/>
        <w:t>(b)</w:t>
      </w:r>
      <w:r>
        <w:tab/>
        <w:t>for chapter 6 (Protection and relief from liability)—see section 70.</w:t>
      </w:r>
    </w:p>
    <w:p w14:paraId="230608C7" w14:textId="77777777" w:rsidR="0064573A" w:rsidRDefault="0064573A">
      <w:pPr>
        <w:pStyle w:val="aDef"/>
      </w:pPr>
      <w:r>
        <w:rPr>
          <w:rStyle w:val="charBoldItals"/>
        </w:rPr>
        <w:t>principal</w:t>
      </w:r>
      <w:r>
        <w:t>, in relation to an attorney—see section 6.</w:t>
      </w:r>
    </w:p>
    <w:p w14:paraId="398B79D5" w14:textId="77777777" w:rsidR="0064573A" w:rsidRPr="002315FD" w:rsidRDefault="0064573A">
      <w:pPr>
        <w:pStyle w:val="aDef"/>
      </w:pPr>
      <w:r>
        <w:rPr>
          <w:rStyle w:val="charBoldItals"/>
        </w:rPr>
        <w:t>property</w:t>
      </w:r>
      <w:r w:rsidRPr="002315FD">
        <w:t xml:space="preserve"> includes money and financial assets.</w:t>
      </w:r>
    </w:p>
    <w:p w14:paraId="36CDBB6B" w14:textId="77777777" w:rsidR="0064573A" w:rsidRPr="002315FD" w:rsidRDefault="0064573A">
      <w:pPr>
        <w:pStyle w:val="aDef"/>
      </w:pPr>
      <w:r>
        <w:rPr>
          <w:rStyle w:val="charBoldItals"/>
        </w:rPr>
        <w:t>property matter</w:t>
      </w:r>
      <w:r w:rsidRPr="002315FD">
        <w:t>—see section 10.</w:t>
      </w:r>
    </w:p>
    <w:p w14:paraId="0D9BC5F3" w14:textId="77777777" w:rsidR="0064573A" w:rsidRDefault="0064573A">
      <w:pPr>
        <w:pStyle w:val="aDef"/>
        <w:keepNext/>
      </w:pPr>
      <w:r>
        <w:rPr>
          <w:rStyle w:val="charBoldItals"/>
        </w:rPr>
        <w:t>relative</w:t>
      </w:r>
      <w:r>
        <w:t xml:space="preserve">, of a person (the </w:t>
      </w:r>
      <w:r>
        <w:rPr>
          <w:rStyle w:val="charBoldItals"/>
        </w:rPr>
        <w:t>related person</w:t>
      </w:r>
      <w:r>
        <w:t>), means—</w:t>
      </w:r>
    </w:p>
    <w:p w14:paraId="2C05B918" w14:textId="77777777" w:rsidR="0064573A" w:rsidRDefault="0064573A">
      <w:pPr>
        <w:pStyle w:val="aDefpara"/>
      </w:pPr>
      <w:r>
        <w:tab/>
        <w:t>(a)</w:t>
      </w:r>
      <w:r>
        <w:tab/>
        <w:t>a person related by blood, affinity or adoption to the related person; or</w:t>
      </w:r>
    </w:p>
    <w:p w14:paraId="729AA1EF" w14:textId="77777777" w:rsidR="0064573A" w:rsidRDefault="0064573A">
      <w:pPr>
        <w:pStyle w:val="aDefpara"/>
        <w:keepNext/>
      </w:pPr>
      <w:r>
        <w:tab/>
        <w:t>(b)</w:t>
      </w:r>
      <w:r>
        <w:tab/>
        <w:t>a domestic partner.</w:t>
      </w:r>
    </w:p>
    <w:p w14:paraId="31435452" w14:textId="48AF1AE5" w:rsidR="0064573A" w:rsidRDefault="0064573A">
      <w:pPr>
        <w:pStyle w:val="aNote"/>
        <w:keepNext/>
      </w:pPr>
      <w:r>
        <w:rPr>
          <w:rStyle w:val="charItals"/>
        </w:rPr>
        <w:t>Note</w:t>
      </w:r>
      <w:r>
        <w:rPr>
          <w:rStyle w:val="charItals"/>
        </w:rPr>
        <w:tab/>
      </w:r>
      <w:r>
        <w:t xml:space="preserve">For the meaning of </w:t>
      </w:r>
      <w:r>
        <w:rPr>
          <w:rStyle w:val="charBoldItals"/>
        </w:rPr>
        <w:t>domestic partner</w:t>
      </w:r>
      <w:r>
        <w:t xml:space="preserve">, see the </w:t>
      </w:r>
      <w:hyperlink r:id="rId98" w:tooltip="A2001-14" w:history="1">
        <w:r w:rsidR="002315FD" w:rsidRPr="002315FD">
          <w:rPr>
            <w:rStyle w:val="charCitHyperlinkAbbrev"/>
          </w:rPr>
          <w:t>Legislation Act</w:t>
        </w:r>
      </w:hyperlink>
      <w:r>
        <w:t>, s 169.</w:t>
      </w:r>
    </w:p>
    <w:p w14:paraId="7F06A96C" w14:textId="77777777" w:rsidR="0064573A" w:rsidRDefault="0064573A">
      <w:pPr>
        <w:pStyle w:val="aDef"/>
        <w:rPr>
          <w:lang w:val="en-US"/>
        </w:rPr>
      </w:pPr>
      <w:r>
        <w:rPr>
          <w:rStyle w:val="charBoldItals"/>
        </w:rPr>
        <w:t>residential aged care facility</w:t>
      </w:r>
      <w:r>
        <w:rPr>
          <w:lang w:val="en-US"/>
        </w:rPr>
        <w:t xml:space="preserve"> means a residential facility that provides residential care to residents at the facility.</w:t>
      </w:r>
    </w:p>
    <w:p w14:paraId="3D9E9A0F" w14:textId="3A98FE0F" w:rsidR="0064573A" w:rsidRDefault="0064573A">
      <w:pPr>
        <w:pStyle w:val="aDef"/>
        <w:rPr>
          <w:lang w:val="en-US"/>
        </w:rPr>
      </w:pPr>
      <w:r>
        <w:rPr>
          <w:rStyle w:val="charBoldItals"/>
        </w:rPr>
        <w:t>residential care</w:t>
      </w:r>
      <w:r>
        <w:rPr>
          <w:lang w:val="en-US"/>
        </w:rPr>
        <w:t xml:space="preserve">—see the </w:t>
      </w:r>
      <w:hyperlink r:id="rId99" w:tooltip="Act 1997 No 112 (Cwlth)" w:history="1">
        <w:r w:rsidR="003B47F3" w:rsidRPr="00736C61">
          <w:rPr>
            <w:rStyle w:val="charCitHyperlinkItal"/>
          </w:rPr>
          <w:t>Aged Care Act 1997</w:t>
        </w:r>
      </w:hyperlink>
      <w:r>
        <w:rPr>
          <w:lang w:val="en-US"/>
        </w:rPr>
        <w:t xml:space="preserve"> (Cwlth), section 41-3 (Meaning of </w:t>
      </w:r>
      <w:r>
        <w:rPr>
          <w:rStyle w:val="charItals"/>
        </w:rPr>
        <w:t>residential care</w:t>
      </w:r>
      <w:r>
        <w:rPr>
          <w:lang w:val="en-US"/>
        </w:rPr>
        <w:t>).</w:t>
      </w:r>
    </w:p>
    <w:p w14:paraId="0888F4D0" w14:textId="77777777" w:rsidR="0064573A" w:rsidRDefault="0064573A">
      <w:pPr>
        <w:pStyle w:val="aDef"/>
        <w:keepNext/>
        <w:rPr>
          <w:bCs/>
          <w:iCs/>
        </w:rPr>
      </w:pPr>
      <w:r>
        <w:rPr>
          <w:rStyle w:val="charBoldItals"/>
        </w:rPr>
        <w:t>residential disability care facility</w:t>
      </w:r>
      <w:r>
        <w:t>—</w:t>
      </w:r>
    </w:p>
    <w:p w14:paraId="09248E5B" w14:textId="77777777" w:rsidR="0064573A" w:rsidRDefault="0064573A" w:rsidP="00DC023D">
      <w:pPr>
        <w:pStyle w:val="aDefpara"/>
        <w:keepNext/>
        <w:rPr>
          <w:bCs/>
          <w:iCs/>
        </w:rPr>
      </w:pPr>
      <w:r>
        <w:rPr>
          <w:bCs/>
          <w:iCs/>
        </w:rPr>
        <w:tab/>
        <w:t>(a)</w:t>
      </w:r>
      <w:r>
        <w:rPr>
          <w:bCs/>
          <w:iCs/>
        </w:rPr>
        <w:tab/>
      </w:r>
      <w:r>
        <w:t>means a residential facility that provides disability care to people with disabilities; but</w:t>
      </w:r>
    </w:p>
    <w:p w14:paraId="5A75F4C6" w14:textId="77777777" w:rsidR="0064573A" w:rsidRDefault="0064573A">
      <w:pPr>
        <w:pStyle w:val="aDefpara"/>
        <w:rPr>
          <w:bCs/>
          <w:iCs/>
        </w:rPr>
      </w:pPr>
      <w:r>
        <w:rPr>
          <w:bCs/>
          <w:iCs/>
        </w:rPr>
        <w:tab/>
        <w:t>(b)</w:t>
      </w:r>
      <w:r>
        <w:rPr>
          <w:bCs/>
          <w:iCs/>
        </w:rPr>
        <w:tab/>
      </w:r>
      <w:r>
        <w:t>does not include a residential aged care facility.</w:t>
      </w:r>
    </w:p>
    <w:p w14:paraId="7A3C4736" w14:textId="77777777" w:rsidR="0064573A" w:rsidRDefault="0064573A" w:rsidP="00015E44">
      <w:pPr>
        <w:pStyle w:val="aDef"/>
        <w:keepNext/>
      </w:pPr>
      <w:r>
        <w:rPr>
          <w:rStyle w:val="charBoldItals"/>
        </w:rPr>
        <w:lastRenderedPageBreak/>
        <w:t>special health care matter</w:t>
      </w:r>
      <w:r>
        <w:t>, for a principal—see section 37.</w:t>
      </w:r>
    </w:p>
    <w:p w14:paraId="7584E969" w14:textId="77777777" w:rsidR="0064573A" w:rsidRDefault="0064573A">
      <w:pPr>
        <w:pStyle w:val="aDef"/>
      </w:pPr>
      <w:r>
        <w:rPr>
          <w:rStyle w:val="charBoldItals"/>
        </w:rPr>
        <w:t>special personal matter</w:t>
      </w:r>
      <w:r>
        <w:rPr>
          <w:bCs/>
          <w:iCs/>
        </w:rPr>
        <w:t>, for a principal—see section 36.</w:t>
      </w:r>
    </w:p>
    <w:p w14:paraId="06FB58A9" w14:textId="77777777" w:rsidR="0064573A" w:rsidRDefault="0064573A">
      <w:pPr>
        <w:pStyle w:val="04Dictionary"/>
        <w:sectPr w:rsidR="0064573A">
          <w:headerReference w:type="even" r:id="rId100"/>
          <w:headerReference w:type="default" r:id="rId101"/>
          <w:footerReference w:type="even" r:id="rId102"/>
          <w:footerReference w:type="default" r:id="rId103"/>
          <w:type w:val="continuous"/>
          <w:pgSz w:w="11907" w:h="16839" w:code="9"/>
          <w:pgMar w:top="3000" w:right="1900" w:bottom="2500" w:left="2300" w:header="2480" w:footer="2100" w:gutter="0"/>
          <w:cols w:space="720"/>
          <w:docGrid w:linePitch="254"/>
        </w:sectPr>
      </w:pPr>
    </w:p>
    <w:p w14:paraId="7384F414" w14:textId="77777777" w:rsidR="00E63C99" w:rsidRDefault="00E63C99">
      <w:pPr>
        <w:pStyle w:val="Endnote1"/>
      </w:pPr>
      <w:bookmarkStart w:id="150" w:name="_Toc132095891"/>
      <w:r>
        <w:lastRenderedPageBreak/>
        <w:t>Endnotes</w:t>
      </w:r>
      <w:bookmarkEnd w:id="150"/>
    </w:p>
    <w:p w14:paraId="4E94954E" w14:textId="77777777" w:rsidR="00E63C99" w:rsidRPr="00E06B18" w:rsidRDefault="00E63C99">
      <w:pPr>
        <w:pStyle w:val="Endnote20"/>
      </w:pPr>
      <w:bookmarkStart w:id="151" w:name="_Toc132095892"/>
      <w:r w:rsidRPr="00E06B18">
        <w:rPr>
          <w:rStyle w:val="charTableNo"/>
        </w:rPr>
        <w:t>1</w:t>
      </w:r>
      <w:r>
        <w:tab/>
      </w:r>
      <w:r w:rsidRPr="00E06B18">
        <w:rPr>
          <w:rStyle w:val="charTableText"/>
        </w:rPr>
        <w:t>About the endnotes</w:t>
      </w:r>
      <w:bookmarkEnd w:id="151"/>
    </w:p>
    <w:p w14:paraId="3530BCDC" w14:textId="77777777" w:rsidR="00E63C99" w:rsidRDefault="00E63C99">
      <w:pPr>
        <w:pStyle w:val="EndNoteTextPub"/>
      </w:pPr>
      <w:r>
        <w:t>Amending and modifying laws are annotated in the legislation history and the amendment history.  Current modifications are not included in the republished law but are set out in the endnotes.</w:t>
      </w:r>
    </w:p>
    <w:p w14:paraId="29CA1080" w14:textId="257F308E" w:rsidR="00E63C99" w:rsidRDefault="00E63C99">
      <w:pPr>
        <w:pStyle w:val="EndNoteTextPub"/>
      </w:pPr>
      <w:r>
        <w:t xml:space="preserve">Not all editorial amendments made under the </w:t>
      </w:r>
      <w:hyperlink r:id="rId104" w:tooltip="A2001-14" w:history="1">
        <w:r w:rsidR="002315FD" w:rsidRPr="002315FD">
          <w:rPr>
            <w:rStyle w:val="charCitHyperlinkItal"/>
          </w:rPr>
          <w:t>Legislation Act 2001</w:t>
        </w:r>
      </w:hyperlink>
      <w:r>
        <w:t>, part 11.3 are annotated in the amendment history.  Full details of any amendments can be obtained from the Parliamentary Counsel’s Office.</w:t>
      </w:r>
    </w:p>
    <w:p w14:paraId="47E7CA67" w14:textId="77777777" w:rsidR="00E63C99" w:rsidRDefault="00E63C99" w:rsidP="002F029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24CAB56" w14:textId="77777777" w:rsidR="00E63C99" w:rsidRDefault="00E63C99">
      <w:pPr>
        <w:pStyle w:val="EndNoteTextPub"/>
      </w:pPr>
      <w:r>
        <w:t xml:space="preserve">If all the provisions of the law have been renumbered, a table of renumbered provisions gives details of previous and current numbering.  </w:t>
      </w:r>
    </w:p>
    <w:p w14:paraId="7255B484" w14:textId="77777777" w:rsidR="00E63C99" w:rsidRDefault="00E63C99">
      <w:pPr>
        <w:pStyle w:val="EndNoteTextPub"/>
      </w:pPr>
      <w:r>
        <w:t>The endnotes also include a table of earlier republications.</w:t>
      </w:r>
    </w:p>
    <w:p w14:paraId="5CFB2795" w14:textId="77777777" w:rsidR="00E63C99" w:rsidRPr="00E06B18" w:rsidRDefault="00E63C99">
      <w:pPr>
        <w:pStyle w:val="Endnote20"/>
      </w:pPr>
      <w:bookmarkStart w:id="152" w:name="_Toc132095893"/>
      <w:r w:rsidRPr="00E06B18">
        <w:rPr>
          <w:rStyle w:val="charTableNo"/>
        </w:rPr>
        <w:t>2</w:t>
      </w:r>
      <w:r>
        <w:tab/>
      </w:r>
      <w:r w:rsidRPr="00E06B18">
        <w:rPr>
          <w:rStyle w:val="charTableText"/>
        </w:rPr>
        <w:t>Abbreviation key</w:t>
      </w:r>
      <w:bookmarkEnd w:id="152"/>
    </w:p>
    <w:p w14:paraId="2A2A743E" w14:textId="77777777" w:rsidR="00E63C99" w:rsidRDefault="00E63C99">
      <w:pPr>
        <w:rPr>
          <w:sz w:val="4"/>
        </w:rPr>
      </w:pPr>
    </w:p>
    <w:tbl>
      <w:tblPr>
        <w:tblW w:w="7372" w:type="dxa"/>
        <w:tblInd w:w="1100" w:type="dxa"/>
        <w:tblLayout w:type="fixed"/>
        <w:tblLook w:val="0000" w:firstRow="0" w:lastRow="0" w:firstColumn="0" w:lastColumn="0" w:noHBand="0" w:noVBand="0"/>
      </w:tblPr>
      <w:tblGrid>
        <w:gridCol w:w="3720"/>
        <w:gridCol w:w="3652"/>
      </w:tblGrid>
      <w:tr w:rsidR="00E63C99" w14:paraId="636CC240" w14:textId="77777777" w:rsidTr="002F0292">
        <w:tc>
          <w:tcPr>
            <w:tcW w:w="3720" w:type="dxa"/>
          </w:tcPr>
          <w:p w14:paraId="39BA44B1" w14:textId="77777777" w:rsidR="00E63C99" w:rsidRDefault="00E63C99">
            <w:pPr>
              <w:pStyle w:val="EndnotesAbbrev"/>
            </w:pPr>
            <w:r>
              <w:t>A = Act</w:t>
            </w:r>
          </w:p>
        </w:tc>
        <w:tc>
          <w:tcPr>
            <w:tcW w:w="3652" w:type="dxa"/>
          </w:tcPr>
          <w:p w14:paraId="39EA0FCB" w14:textId="77777777" w:rsidR="00E63C99" w:rsidRDefault="00E63C99" w:rsidP="002F0292">
            <w:pPr>
              <w:pStyle w:val="EndnotesAbbrev"/>
            </w:pPr>
            <w:r>
              <w:t>NI = Notifiable instrument</w:t>
            </w:r>
          </w:p>
        </w:tc>
      </w:tr>
      <w:tr w:rsidR="00E63C99" w14:paraId="0C9870B1" w14:textId="77777777" w:rsidTr="002F0292">
        <w:tc>
          <w:tcPr>
            <w:tcW w:w="3720" w:type="dxa"/>
          </w:tcPr>
          <w:p w14:paraId="5E64F37B" w14:textId="77777777" w:rsidR="00E63C99" w:rsidRDefault="00E63C99" w:rsidP="002F0292">
            <w:pPr>
              <w:pStyle w:val="EndnotesAbbrev"/>
            </w:pPr>
            <w:r>
              <w:t>AF = Approved form</w:t>
            </w:r>
          </w:p>
        </w:tc>
        <w:tc>
          <w:tcPr>
            <w:tcW w:w="3652" w:type="dxa"/>
          </w:tcPr>
          <w:p w14:paraId="61DD948B" w14:textId="77777777" w:rsidR="00E63C99" w:rsidRDefault="00E63C99" w:rsidP="002F0292">
            <w:pPr>
              <w:pStyle w:val="EndnotesAbbrev"/>
            </w:pPr>
            <w:r>
              <w:t>o = order</w:t>
            </w:r>
          </w:p>
        </w:tc>
      </w:tr>
      <w:tr w:rsidR="00E63C99" w14:paraId="2ACDC2D2" w14:textId="77777777" w:rsidTr="002F0292">
        <w:tc>
          <w:tcPr>
            <w:tcW w:w="3720" w:type="dxa"/>
          </w:tcPr>
          <w:p w14:paraId="4F27E1C2" w14:textId="77777777" w:rsidR="00E63C99" w:rsidRDefault="00E63C99">
            <w:pPr>
              <w:pStyle w:val="EndnotesAbbrev"/>
            </w:pPr>
            <w:r>
              <w:t>am = amended</w:t>
            </w:r>
          </w:p>
        </w:tc>
        <w:tc>
          <w:tcPr>
            <w:tcW w:w="3652" w:type="dxa"/>
          </w:tcPr>
          <w:p w14:paraId="480CB6CD" w14:textId="77777777" w:rsidR="00E63C99" w:rsidRDefault="00E63C99" w:rsidP="002F0292">
            <w:pPr>
              <w:pStyle w:val="EndnotesAbbrev"/>
            </w:pPr>
            <w:r>
              <w:t>om = omitted/repealed</w:t>
            </w:r>
          </w:p>
        </w:tc>
      </w:tr>
      <w:tr w:rsidR="00E63C99" w14:paraId="1E818F40" w14:textId="77777777" w:rsidTr="002F0292">
        <w:tc>
          <w:tcPr>
            <w:tcW w:w="3720" w:type="dxa"/>
          </w:tcPr>
          <w:p w14:paraId="32B7BECB" w14:textId="77777777" w:rsidR="00E63C99" w:rsidRDefault="00E63C99">
            <w:pPr>
              <w:pStyle w:val="EndnotesAbbrev"/>
            </w:pPr>
            <w:r>
              <w:t>amdt = amendment</w:t>
            </w:r>
          </w:p>
        </w:tc>
        <w:tc>
          <w:tcPr>
            <w:tcW w:w="3652" w:type="dxa"/>
          </w:tcPr>
          <w:p w14:paraId="4E1F36AE" w14:textId="77777777" w:rsidR="00E63C99" w:rsidRDefault="00E63C99" w:rsidP="002F0292">
            <w:pPr>
              <w:pStyle w:val="EndnotesAbbrev"/>
            </w:pPr>
            <w:r>
              <w:t>ord = ordinance</w:t>
            </w:r>
          </w:p>
        </w:tc>
      </w:tr>
      <w:tr w:rsidR="00E63C99" w14:paraId="13BFA649" w14:textId="77777777" w:rsidTr="002F0292">
        <w:tc>
          <w:tcPr>
            <w:tcW w:w="3720" w:type="dxa"/>
          </w:tcPr>
          <w:p w14:paraId="6B613C26" w14:textId="77777777" w:rsidR="00E63C99" w:rsidRDefault="00E63C99">
            <w:pPr>
              <w:pStyle w:val="EndnotesAbbrev"/>
            </w:pPr>
            <w:r>
              <w:t>AR = Assembly resolution</w:t>
            </w:r>
          </w:p>
        </w:tc>
        <w:tc>
          <w:tcPr>
            <w:tcW w:w="3652" w:type="dxa"/>
          </w:tcPr>
          <w:p w14:paraId="0C4D7CF6" w14:textId="77777777" w:rsidR="00E63C99" w:rsidRDefault="00E63C99" w:rsidP="002F0292">
            <w:pPr>
              <w:pStyle w:val="EndnotesAbbrev"/>
            </w:pPr>
            <w:r>
              <w:t>orig = original</w:t>
            </w:r>
          </w:p>
        </w:tc>
      </w:tr>
      <w:tr w:rsidR="00E63C99" w14:paraId="710B855D" w14:textId="77777777" w:rsidTr="002F0292">
        <w:tc>
          <w:tcPr>
            <w:tcW w:w="3720" w:type="dxa"/>
          </w:tcPr>
          <w:p w14:paraId="3A5B0BD9" w14:textId="77777777" w:rsidR="00E63C99" w:rsidRDefault="00E63C99">
            <w:pPr>
              <w:pStyle w:val="EndnotesAbbrev"/>
            </w:pPr>
            <w:r>
              <w:t>ch = chapter</w:t>
            </w:r>
          </w:p>
        </w:tc>
        <w:tc>
          <w:tcPr>
            <w:tcW w:w="3652" w:type="dxa"/>
          </w:tcPr>
          <w:p w14:paraId="51E248B1" w14:textId="77777777" w:rsidR="00E63C99" w:rsidRDefault="00E63C99" w:rsidP="002F0292">
            <w:pPr>
              <w:pStyle w:val="EndnotesAbbrev"/>
            </w:pPr>
            <w:r>
              <w:t>par = paragraph/subparagraph</w:t>
            </w:r>
          </w:p>
        </w:tc>
      </w:tr>
      <w:tr w:rsidR="00E63C99" w14:paraId="796A4CAB" w14:textId="77777777" w:rsidTr="002F0292">
        <w:tc>
          <w:tcPr>
            <w:tcW w:w="3720" w:type="dxa"/>
          </w:tcPr>
          <w:p w14:paraId="62084389" w14:textId="77777777" w:rsidR="00E63C99" w:rsidRDefault="00E63C99">
            <w:pPr>
              <w:pStyle w:val="EndnotesAbbrev"/>
            </w:pPr>
            <w:r>
              <w:t>CN = Commencement notice</w:t>
            </w:r>
          </w:p>
        </w:tc>
        <w:tc>
          <w:tcPr>
            <w:tcW w:w="3652" w:type="dxa"/>
          </w:tcPr>
          <w:p w14:paraId="7213B742" w14:textId="77777777" w:rsidR="00E63C99" w:rsidRDefault="00E63C99" w:rsidP="002F0292">
            <w:pPr>
              <w:pStyle w:val="EndnotesAbbrev"/>
            </w:pPr>
            <w:r>
              <w:t>pres = present</w:t>
            </w:r>
          </w:p>
        </w:tc>
      </w:tr>
      <w:tr w:rsidR="00E63C99" w14:paraId="3BE8855D" w14:textId="77777777" w:rsidTr="002F0292">
        <w:tc>
          <w:tcPr>
            <w:tcW w:w="3720" w:type="dxa"/>
          </w:tcPr>
          <w:p w14:paraId="7E0C3953" w14:textId="77777777" w:rsidR="00E63C99" w:rsidRDefault="00E63C99">
            <w:pPr>
              <w:pStyle w:val="EndnotesAbbrev"/>
            </w:pPr>
            <w:r>
              <w:t>def = definition</w:t>
            </w:r>
          </w:p>
        </w:tc>
        <w:tc>
          <w:tcPr>
            <w:tcW w:w="3652" w:type="dxa"/>
          </w:tcPr>
          <w:p w14:paraId="36001313" w14:textId="77777777" w:rsidR="00E63C99" w:rsidRDefault="00E63C99" w:rsidP="002F0292">
            <w:pPr>
              <w:pStyle w:val="EndnotesAbbrev"/>
            </w:pPr>
            <w:r>
              <w:t>prev = previous</w:t>
            </w:r>
          </w:p>
        </w:tc>
      </w:tr>
      <w:tr w:rsidR="00E63C99" w14:paraId="58597528" w14:textId="77777777" w:rsidTr="002F0292">
        <w:tc>
          <w:tcPr>
            <w:tcW w:w="3720" w:type="dxa"/>
          </w:tcPr>
          <w:p w14:paraId="625102DF" w14:textId="77777777" w:rsidR="00E63C99" w:rsidRDefault="00E63C99">
            <w:pPr>
              <w:pStyle w:val="EndnotesAbbrev"/>
            </w:pPr>
            <w:r>
              <w:t>DI = Disallowable instrument</w:t>
            </w:r>
          </w:p>
        </w:tc>
        <w:tc>
          <w:tcPr>
            <w:tcW w:w="3652" w:type="dxa"/>
          </w:tcPr>
          <w:p w14:paraId="58E806CB" w14:textId="77777777" w:rsidR="00E63C99" w:rsidRDefault="00E63C99" w:rsidP="002F0292">
            <w:pPr>
              <w:pStyle w:val="EndnotesAbbrev"/>
            </w:pPr>
            <w:r>
              <w:t>(prev...) = previously</w:t>
            </w:r>
          </w:p>
        </w:tc>
      </w:tr>
      <w:tr w:rsidR="00E63C99" w14:paraId="041E41F1" w14:textId="77777777" w:rsidTr="002F0292">
        <w:tc>
          <w:tcPr>
            <w:tcW w:w="3720" w:type="dxa"/>
          </w:tcPr>
          <w:p w14:paraId="7AF07072" w14:textId="77777777" w:rsidR="00E63C99" w:rsidRDefault="00E63C99">
            <w:pPr>
              <w:pStyle w:val="EndnotesAbbrev"/>
            </w:pPr>
            <w:r>
              <w:t>dict = dictionary</w:t>
            </w:r>
          </w:p>
        </w:tc>
        <w:tc>
          <w:tcPr>
            <w:tcW w:w="3652" w:type="dxa"/>
          </w:tcPr>
          <w:p w14:paraId="7516BB59" w14:textId="77777777" w:rsidR="00E63C99" w:rsidRDefault="00E63C99" w:rsidP="002F0292">
            <w:pPr>
              <w:pStyle w:val="EndnotesAbbrev"/>
            </w:pPr>
            <w:r>
              <w:t>pt = part</w:t>
            </w:r>
          </w:p>
        </w:tc>
      </w:tr>
      <w:tr w:rsidR="00E63C99" w14:paraId="1CF9FF70" w14:textId="77777777" w:rsidTr="002F0292">
        <w:tc>
          <w:tcPr>
            <w:tcW w:w="3720" w:type="dxa"/>
          </w:tcPr>
          <w:p w14:paraId="17D470BA" w14:textId="77777777" w:rsidR="00E63C99" w:rsidRDefault="00E63C99">
            <w:pPr>
              <w:pStyle w:val="EndnotesAbbrev"/>
            </w:pPr>
            <w:r>
              <w:t xml:space="preserve">disallowed = disallowed by the Legislative </w:t>
            </w:r>
          </w:p>
        </w:tc>
        <w:tc>
          <w:tcPr>
            <w:tcW w:w="3652" w:type="dxa"/>
          </w:tcPr>
          <w:p w14:paraId="4BF54F8F" w14:textId="77777777" w:rsidR="00E63C99" w:rsidRDefault="00E63C99" w:rsidP="002F0292">
            <w:pPr>
              <w:pStyle w:val="EndnotesAbbrev"/>
            </w:pPr>
            <w:r>
              <w:t>r = rule/subrule</w:t>
            </w:r>
          </w:p>
        </w:tc>
      </w:tr>
      <w:tr w:rsidR="00E63C99" w14:paraId="2BF65E1E" w14:textId="77777777" w:rsidTr="002F0292">
        <w:tc>
          <w:tcPr>
            <w:tcW w:w="3720" w:type="dxa"/>
          </w:tcPr>
          <w:p w14:paraId="3DC92109" w14:textId="77777777" w:rsidR="00E63C99" w:rsidRDefault="00E63C99">
            <w:pPr>
              <w:pStyle w:val="EndnotesAbbrev"/>
              <w:ind w:left="972"/>
            </w:pPr>
            <w:r>
              <w:t>Assembly</w:t>
            </w:r>
          </w:p>
        </w:tc>
        <w:tc>
          <w:tcPr>
            <w:tcW w:w="3652" w:type="dxa"/>
          </w:tcPr>
          <w:p w14:paraId="68053CB2" w14:textId="77777777" w:rsidR="00E63C99" w:rsidRDefault="00E63C99" w:rsidP="002F0292">
            <w:pPr>
              <w:pStyle w:val="EndnotesAbbrev"/>
            </w:pPr>
            <w:r>
              <w:t>reloc = relocated</w:t>
            </w:r>
          </w:p>
        </w:tc>
      </w:tr>
      <w:tr w:rsidR="00E63C99" w14:paraId="2DF92F8D" w14:textId="77777777" w:rsidTr="002F0292">
        <w:tc>
          <w:tcPr>
            <w:tcW w:w="3720" w:type="dxa"/>
          </w:tcPr>
          <w:p w14:paraId="25857C7E" w14:textId="77777777" w:rsidR="00E63C99" w:rsidRDefault="00E63C99">
            <w:pPr>
              <w:pStyle w:val="EndnotesAbbrev"/>
            </w:pPr>
            <w:r>
              <w:t>div = division</w:t>
            </w:r>
          </w:p>
        </w:tc>
        <w:tc>
          <w:tcPr>
            <w:tcW w:w="3652" w:type="dxa"/>
          </w:tcPr>
          <w:p w14:paraId="0D05AE37" w14:textId="77777777" w:rsidR="00E63C99" w:rsidRDefault="00E63C99" w:rsidP="002F0292">
            <w:pPr>
              <w:pStyle w:val="EndnotesAbbrev"/>
            </w:pPr>
            <w:r>
              <w:t>renum = renumbered</w:t>
            </w:r>
          </w:p>
        </w:tc>
      </w:tr>
      <w:tr w:rsidR="00E63C99" w14:paraId="487F3EC9" w14:textId="77777777" w:rsidTr="002F0292">
        <w:tc>
          <w:tcPr>
            <w:tcW w:w="3720" w:type="dxa"/>
          </w:tcPr>
          <w:p w14:paraId="4BA1F735" w14:textId="77777777" w:rsidR="00E63C99" w:rsidRDefault="00E63C99">
            <w:pPr>
              <w:pStyle w:val="EndnotesAbbrev"/>
            </w:pPr>
            <w:r>
              <w:t>exp = expires/expired</w:t>
            </w:r>
          </w:p>
        </w:tc>
        <w:tc>
          <w:tcPr>
            <w:tcW w:w="3652" w:type="dxa"/>
          </w:tcPr>
          <w:p w14:paraId="1F9594EE" w14:textId="77777777" w:rsidR="00E63C99" w:rsidRDefault="00E63C99" w:rsidP="002F0292">
            <w:pPr>
              <w:pStyle w:val="EndnotesAbbrev"/>
            </w:pPr>
            <w:r>
              <w:t>R[X] = Republication No</w:t>
            </w:r>
          </w:p>
        </w:tc>
      </w:tr>
      <w:tr w:rsidR="00E63C99" w14:paraId="41C1035A" w14:textId="77777777" w:rsidTr="002F0292">
        <w:tc>
          <w:tcPr>
            <w:tcW w:w="3720" w:type="dxa"/>
          </w:tcPr>
          <w:p w14:paraId="54987411" w14:textId="77777777" w:rsidR="00E63C99" w:rsidRDefault="00E63C99">
            <w:pPr>
              <w:pStyle w:val="EndnotesAbbrev"/>
            </w:pPr>
            <w:r>
              <w:t>Gaz = gazette</w:t>
            </w:r>
          </w:p>
        </w:tc>
        <w:tc>
          <w:tcPr>
            <w:tcW w:w="3652" w:type="dxa"/>
          </w:tcPr>
          <w:p w14:paraId="77A9A237" w14:textId="77777777" w:rsidR="00E63C99" w:rsidRDefault="00E63C99" w:rsidP="002F0292">
            <w:pPr>
              <w:pStyle w:val="EndnotesAbbrev"/>
            </w:pPr>
            <w:r>
              <w:t>RI = reissue</w:t>
            </w:r>
          </w:p>
        </w:tc>
      </w:tr>
      <w:tr w:rsidR="00E63C99" w14:paraId="75FBBE09" w14:textId="77777777" w:rsidTr="002F0292">
        <w:tc>
          <w:tcPr>
            <w:tcW w:w="3720" w:type="dxa"/>
          </w:tcPr>
          <w:p w14:paraId="24AA78C7" w14:textId="77777777" w:rsidR="00E63C99" w:rsidRDefault="00E63C99">
            <w:pPr>
              <w:pStyle w:val="EndnotesAbbrev"/>
            </w:pPr>
            <w:r>
              <w:t>hdg = heading</w:t>
            </w:r>
          </w:p>
        </w:tc>
        <w:tc>
          <w:tcPr>
            <w:tcW w:w="3652" w:type="dxa"/>
          </w:tcPr>
          <w:p w14:paraId="3AE81F0B" w14:textId="77777777" w:rsidR="00E63C99" w:rsidRDefault="00E63C99" w:rsidP="002F0292">
            <w:pPr>
              <w:pStyle w:val="EndnotesAbbrev"/>
            </w:pPr>
            <w:r>
              <w:t>s = section/subsection</w:t>
            </w:r>
          </w:p>
        </w:tc>
      </w:tr>
      <w:tr w:rsidR="00E63C99" w14:paraId="1FA2EC8C" w14:textId="77777777" w:rsidTr="002F0292">
        <w:tc>
          <w:tcPr>
            <w:tcW w:w="3720" w:type="dxa"/>
          </w:tcPr>
          <w:p w14:paraId="55B665B1" w14:textId="77777777" w:rsidR="00E63C99" w:rsidRDefault="00E63C99">
            <w:pPr>
              <w:pStyle w:val="EndnotesAbbrev"/>
            </w:pPr>
            <w:r>
              <w:t>IA = Interpretation Act 1967</w:t>
            </w:r>
          </w:p>
        </w:tc>
        <w:tc>
          <w:tcPr>
            <w:tcW w:w="3652" w:type="dxa"/>
          </w:tcPr>
          <w:p w14:paraId="51680C0B" w14:textId="77777777" w:rsidR="00E63C99" w:rsidRDefault="00E63C99" w:rsidP="002F0292">
            <w:pPr>
              <w:pStyle w:val="EndnotesAbbrev"/>
            </w:pPr>
            <w:r>
              <w:t>sch = schedule</w:t>
            </w:r>
          </w:p>
        </w:tc>
      </w:tr>
      <w:tr w:rsidR="00E63C99" w14:paraId="48F693FF" w14:textId="77777777" w:rsidTr="002F0292">
        <w:tc>
          <w:tcPr>
            <w:tcW w:w="3720" w:type="dxa"/>
          </w:tcPr>
          <w:p w14:paraId="48597593" w14:textId="77777777" w:rsidR="00E63C99" w:rsidRDefault="00E63C99">
            <w:pPr>
              <w:pStyle w:val="EndnotesAbbrev"/>
            </w:pPr>
            <w:r>
              <w:t>ins = inserted/added</w:t>
            </w:r>
          </w:p>
        </w:tc>
        <w:tc>
          <w:tcPr>
            <w:tcW w:w="3652" w:type="dxa"/>
          </w:tcPr>
          <w:p w14:paraId="2B006384" w14:textId="77777777" w:rsidR="00E63C99" w:rsidRDefault="00E63C99" w:rsidP="002F0292">
            <w:pPr>
              <w:pStyle w:val="EndnotesAbbrev"/>
            </w:pPr>
            <w:r>
              <w:t>sdiv = subdivision</w:t>
            </w:r>
          </w:p>
        </w:tc>
      </w:tr>
      <w:tr w:rsidR="00E63C99" w14:paraId="0A99C297" w14:textId="77777777" w:rsidTr="002F0292">
        <w:tc>
          <w:tcPr>
            <w:tcW w:w="3720" w:type="dxa"/>
          </w:tcPr>
          <w:p w14:paraId="36987DB2" w14:textId="77777777" w:rsidR="00E63C99" w:rsidRDefault="00E63C99">
            <w:pPr>
              <w:pStyle w:val="EndnotesAbbrev"/>
            </w:pPr>
            <w:r>
              <w:t>LA = Legislation Act 2001</w:t>
            </w:r>
          </w:p>
        </w:tc>
        <w:tc>
          <w:tcPr>
            <w:tcW w:w="3652" w:type="dxa"/>
          </w:tcPr>
          <w:p w14:paraId="131AEA43" w14:textId="77777777" w:rsidR="00E63C99" w:rsidRDefault="00E63C99" w:rsidP="002F0292">
            <w:pPr>
              <w:pStyle w:val="EndnotesAbbrev"/>
            </w:pPr>
            <w:r>
              <w:t>SL = Subordinate law</w:t>
            </w:r>
          </w:p>
        </w:tc>
      </w:tr>
      <w:tr w:rsidR="00E63C99" w14:paraId="0853DA30" w14:textId="77777777" w:rsidTr="002F0292">
        <w:tc>
          <w:tcPr>
            <w:tcW w:w="3720" w:type="dxa"/>
          </w:tcPr>
          <w:p w14:paraId="47CAE1D0" w14:textId="77777777" w:rsidR="00E63C99" w:rsidRDefault="00E63C99">
            <w:pPr>
              <w:pStyle w:val="EndnotesAbbrev"/>
            </w:pPr>
            <w:r>
              <w:t>LR = legislation register</w:t>
            </w:r>
          </w:p>
        </w:tc>
        <w:tc>
          <w:tcPr>
            <w:tcW w:w="3652" w:type="dxa"/>
          </w:tcPr>
          <w:p w14:paraId="4D45C2ED" w14:textId="77777777" w:rsidR="00E63C99" w:rsidRDefault="00E63C99" w:rsidP="002F0292">
            <w:pPr>
              <w:pStyle w:val="EndnotesAbbrev"/>
            </w:pPr>
            <w:r>
              <w:t>sub = substituted</w:t>
            </w:r>
          </w:p>
        </w:tc>
      </w:tr>
      <w:tr w:rsidR="00E63C99" w14:paraId="1E45595F" w14:textId="77777777" w:rsidTr="002F0292">
        <w:tc>
          <w:tcPr>
            <w:tcW w:w="3720" w:type="dxa"/>
          </w:tcPr>
          <w:p w14:paraId="13E61FFC" w14:textId="77777777" w:rsidR="00E63C99" w:rsidRDefault="00E63C99">
            <w:pPr>
              <w:pStyle w:val="EndnotesAbbrev"/>
            </w:pPr>
            <w:r>
              <w:t>LRA = Legislation (Republication) Act 1996</w:t>
            </w:r>
          </w:p>
        </w:tc>
        <w:tc>
          <w:tcPr>
            <w:tcW w:w="3652" w:type="dxa"/>
          </w:tcPr>
          <w:p w14:paraId="7E65B107" w14:textId="77777777" w:rsidR="00E63C99" w:rsidRDefault="00E63C99" w:rsidP="002F0292">
            <w:pPr>
              <w:pStyle w:val="EndnotesAbbrev"/>
            </w:pPr>
            <w:r w:rsidRPr="002315FD">
              <w:rPr>
                <w:rStyle w:val="charUnderline"/>
              </w:rPr>
              <w:t>underlining</w:t>
            </w:r>
            <w:r>
              <w:t xml:space="preserve"> = whole or part not commenced</w:t>
            </w:r>
          </w:p>
        </w:tc>
      </w:tr>
      <w:tr w:rsidR="00E63C99" w14:paraId="54217719" w14:textId="77777777" w:rsidTr="002F0292">
        <w:tc>
          <w:tcPr>
            <w:tcW w:w="3720" w:type="dxa"/>
          </w:tcPr>
          <w:p w14:paraId="658266DA" w14:textId="77777777" w:rsidR="00E63C99" w:rsidRDefault="00E63C99">
            <w:pPr>
              <w:pStyle w:val="EndnotesAbbrev"/>
            </w:pPr>
            <w:r>
              <w:t>mod = modified/modification</w:t>
            </w:r>
          </w:p>
        </w:tc>
        <w:tc>
          <w:tcPr>
            <w:tcW w:w="3652" w:type="dxa"/>
          </w:tcPr>
          <w:p w14:paraId="56B0B520" w14:textId="77777777" w:rsidR="00E63C99" w:rsidRDefault="00E63C99" w:rsidP="002F0292">
            <w:pPr>
              <w:pStyle w:val="EndnotesAbbrev"/>
              <w:ind w:left="1073"/>
            </w:pPr>
            <w:r>
              <w:t>or to be expired</w:t>
            </w:r>
          </w:p>
        </w:tc>
      </w:tr>
    </w:tbl>
    <w:p w14:paraId="22E2D832" w14:textId="77777777" w:rsidR="0064573A" w:rsidRPr="00E06B18" w:rsidRDefault="0064573A">
      <w:pPr>
        <w:pStyle w:val="Endnote20"/>
      </w:pPr>
      <w:bookmarkStart w:id="153" w:name="_Toc132095894"/>
      <w:r w:rsidRPr="00E06B18">
        <w:rPr>
          <w:rStyle w:val="charTableNo"/>
        </w:rPr>
        <w:lastRenderedPageBreak/>
        <w:t>3</w:t>
      </w:r>
      <w:r>
        <w:tab/>
      </w:r>
      <w:r w:rsidRPr="00E06B18">
        <w:rPr>
          <w:rStyle w:val="charTableText"/>
        </w:rPr>
        <w:t>Legislation history</w:t>
      </w:r>
      <w:bookmarkEnd w:id="153"/>
    </w:p>
    <w:p w14:paraId="738CAF08" w14:textId="77777777" w:rsidR="0064573A" w:rsidRDefault="0064573A">
      <w:pPr>
        <w:pStyle w:val="NewAct"/>
      </w:pPr>
      <w:r>
        <w:t>Powers of Attorney Act 2006 A2006-50</w:t>
      </w:r>
    </w:p>
    <w:p w14:paraId="7723C0EF" w14:textId="77777777" w:rsidR="0064573A" w:rsidRDefault="0064573A">
      <w:pPr>
        <w:pStyle w:val="Actdetails"/>
      </w:pPr>
      <w:r>
        <w:t>notified LR 30 November 2006</w:t>
      </w:r>
      <w:r>
        <w:br/>
        <w:t>s 1, s 2 commenced 30 November 2006 (LA s 75 (1))</w:t>
      </w:r>
      <w:r>
        <w:br/>
        <w:t>remainder commenced 30 May 2007 (s 2 and LA s 79)</w:t>
      </w:r>
    </w:p>
    <w:p w14:paraId="31AD9AEB" w14:textId="77777777" w:rsidR="0064573A" w:rsidRDefault="0064573A">
      <w:pPr>
        <w:pStyle w:val="Asamby"/>
      </w:pPr>
      <w:r>
        <w:t>as amended by</w:t>
      </w:r>
    </w:p>
    <w:p w14:paraId="6C1CFA37" w14:textId="2B4EDB75" w:rsidR="0064573A" w:rsidRDefault="002315FD">
      <w:pPr>
        <w:pStyle w:val="NewAct"/>
      </w:pPr>
      <w:hyperlink r:id="rId105" w:tooltip="A2007-3" w:history="1">
        <w:r w:rsidRPr="002315FD">
          <w:rPr>
            <w:rStyle w:val="charCitHyperlinkAbbrev"/>
          </w:rPr>
          <w:t>Statute Law Amendment Act 2007</w:t>
        </w:r>
      </w:hyperlink>
      <w:r w:rsidR="0064573A">
        <w:t xml:space="preserve"> A2007-3 sch 3 pt 3.77</w:t>
      </w:r>
    </w:p>
    <w:p w14:paraId="2EB80FCF" w14:textId="77777777" w:rsidR="0064573A" w:rsidRDefault="0064573A">
      <w:pPr>
        <w:pStyle w:val="Actdetails"/>
      </w:pPr>
      <w:r>
        <w:t>notified LR 22 March 2007</w:t>
      </w:r>
      <w:r>
        <w:br/>
        <w:t>s 1, s 2 taken to have commenced 1 July 2006 (LA s 75 (2))</w:t>
      </w:r>
      <w:r>
        <w:br/>
        <w:t>sch 3 pt 3.77 commenced 30 May 2007 (s 2 (2) and see A2006-50 s 2)</w:t>
      </w:r>
    </w:p>
    <w:p w14:paraId="66434D8A" w14:textId="77777777" w:rsidR="0064573A" w:rsidRDefault="0064573A">
      <w:pPr>
        <w:pStyle w:val="Asamby"/>
      </w:pPr>
      <w:r>
        <w:t>as modified by</w:t>
      </w:r>
    </w:p>
    <w:p w14:paraId="3F02A311" w14:textId="30F97244" w:rsidR="0064573A" w:rsidRDefault="002315FD">
      <w:pPr>
        <w:pStyle w:val="NewAct"/>
      </w:pPr>
      <w:hyperlink r:id="rId106" w:tooltip="SL2007-8" w:history="1">
        <w:r w:rsidRPr="002315FD">
          <w:rPr>
            <w:rStyle w:val="charCitHyperlinkAbbrev"/>
          </w:rPr>
          <w:t>Powers of Attorney Regulation 2007</w:t>
        </w:r>
      </w:hyperlink>
      <w:r w:rsidR="0064573A">
        <w:t xml:space="preserve"> SL2007-8 (as am by </w:t>
      </w:r>
      <w:hyperlink r:id="rId107" w:tooltip="Powers of Attorney Amendment Regulation 2007 (No 1)" w:history="1">
        <w:r w:rsidRPr="002315FD">
          <w:rPr>
            <w:rStyle w:val="charCitHyperlinkAbbrev"/>
          </w:rPr>
          <w:t>SL2007</w:t>
        </w:r>
        <w:r w:rsidRPr="002315FD">
          <w:rPr>
            <w:rStyle w:val="charCitHyperlinkAbbrev"/>
          </w:rPr>
          <w:noBreakHyphen/>
          <w:t>12</w:t>
        </w:r>
      </w:hyperlink>
      <w:r w:rsidR="0064573A">
        <w:t xml:space="preserve"> s 5)</w:t>
      </w:r>
    </w:p>
    <w:p w14:paraId="63368749" w14:textId="77777777" w:rsidR="0064573A" w:rsidRDefault="0064573A">
      <w:pPr>
        <w:pStyle w:val="Actdetails"/>
      </w:pPr>
      <w:r>
        <w:t>notified LR 3 May 2007</w:t>
      </w:r>
      <w:r>
        <w:br/>
        <w:t>s 1, s 2 commenced 3 May 2007 (LA s 75 (1))</w:t>
      </w:r>
      <w:r>
        <w:br/>
        <w:t>remainder commenced 30 May 2007 (s 2)</w:t>
      </w:r>
    </w:p>
    <w:p w14:paraId="3DF0D9A1" w14:textId="0029702E" w:rsidR="0064573A" w:rsidRDefault="002315FD">
      <w:pPr>
        <w:pStyle w:val="NewAct"/>
      </w:pPr>
      <w:hyperlink r:id="rId108" w:tooltip="SL2007-11" w:history="1">
        <w:r w:rsidRPr="002315FD">
          <w:rPr>
            <w:rStyle w:val="charCitHyperlinkAbbrev"/>
          </w:rPr>
          <w:t>Powers of Attorney Regulation 2007 (No 2)</w:t>
        </w:r>
      </w:hyperlink>
      <w:r w:rsidR="0064573A">
        <w:t xml:space="preserve"> SL2007-11 (as am by </w:t>
      </w:r>
      <w:hyperlink r:id="rId109" w:tooltip="Powers of Attorney Amendment Regulation 2007 (No 1)" w:history="1">
        <w:r w:rsidRPr="002315FD">
          <w:rPr>
            <w:rStyle w:val="charCitHyperlinkAbbrev"/>
          </w:rPr>
          <w:t>SL2007</w:t>
        </w:r>
        <w:r w:rsidRPr="002315FD">
          <w:rPr>
            <w:rStyle w:val="charCitHyperlinkAbbrev"/>
          </w:rPr>
          <w:noBreakHyphen/>
          <w:t>12</w:t>
        </w:r>
      </w:hyperlink>
      <w:r w:rsidR="0064573A">
        <w:t xml:space="preserve"> s 4, </w:t>
      </w:r>
      <w:hyperlink r:id="rId110" w:tooltip="Justice and Community Safety Legislation Amendment Act 2007" w:history="1">
        <w:r w:rsidRPr="002315FD">
          <w:rPr>
            <w:rStyle w:val="charCitHyperlinkAbbrev"/>
          </w:rPr>
          <w:t>A2007</w:t>
        </w:r>
        <w:r w:rsidRPr="002315FD">
          <w:rPr>
            <w:rStyle w:val="charCitHyperlinkAbbrev"/>
          </w:rPr>
          <w:noBreakHyphen/>
          <w:t>22</w:t>
        </w:r>
      </w:hyperlink>
      <w:r w:rsidR="0064573A">
        <w:t xml:space="preserve"> pt 1.13)</w:t>
      </w:r>
    </w:p>
    <w:p w14:paraId="5BD9D4B9" w14:textId="77777777" w:rsidR="0064573A" w:rsidRDefault="0064573A">
      <w:pPr>
        <w:pStyle w:val="Actdetails"/>
      </w:pPr>
      <w:r>
        <w:t>notified LR 24 May 2007</w:t>
      </w:r>
      <w:r>
        <w:br/>
        <w:t>s 1, s 2 commenced 24 May 2007 (LA s 75 (1))</w:t>
      </w:r>
      <w:r>
        <w:br/>
        <w:t>remainder commenced 30 May 2007 (s 2)</w:t>
      </w:r>
    </w:p>
    <w:p w14:paraId="4EC291E0" w14:textId="20E73787" w:rsidR="0064573A" w:rsidRDefault="002315FD">
      <w:pPr>
        <w:pStyle w:val="NewAct"/>
      </w:pPr>
      <w:hyperlink r:id="rId111" w:tooltip="SL2007-12" w:history="1">
        <w:r w:rsidRPr="002315FD">
          <w:rPr>
            <w:rStyle w:val="charCitHyperlinkAbbrev"/>
          </w:rPr>
          <w:t>Powers of Attorney Amendment Regulation 2007 (No 1)</w:t>
        </w:r>
      </w:hyperlink>
      <w:r w:rsidR="0064573A">
        <w:t xml:space="preserve"> SL2007-12</w:t>
      </w:r>
    </w:p>
    <w:p w14:paraId="196321F5" w14:textId="77777777" w:rsidR="0064573A" w:rsidRDefault="0064573A">
      <w:pPr>
        <w:pStyle w:val="Actdetails"/>
        <w:keepNext/>
      </w:pPr>
      <w:r>
        <w:t>notified LR 29 May 2007</w:t>
      </w:r>
      <w:r>
        <w:br/>
        <w:t>s 1, s 2 commenced 29 May 2007 (LA s 75 (1))</w:t>
      </w:r>
      <w:r>
        <w:br/>
        <w:t>remainder commenced 30 May 2007 (s 2)</w:t>
      </w:r>
    </w:p>
    <w:p w14:paraId="0B1A76D8" w14:textId="24D2196F" w:rsidR="0064573A" w:rsidRDefault="0064573A">
      <w:pPr>
        <w:pStyle w:val="LegHistNote"/>
      </w:pPr>
      <w:r>
        <w:rPr>
          <w:rStyle w:val="charItals"/>
        </w:rPr>
        <w:t>Note</w:t>
      </w:r>
      <w:r>
        <w:tab/>
        <w:t xml:space="preserve">This regulation only amends the </w:t>
      </w:r>
      <w:hyperlink r:id="rId112" w:tooltip="SL2007-8" w:history="1">
        <w:r w:rsidR="002315FD" w:rsidRPr="002315FD">
          <w:rPr>
            <w:rStyle w:val="charCitHyperlinkAbbrev"/>
          </w:rPr>
          <w:t>Powers of Attorney Regulation 2007</w:t>
        </w:r>
      </w:hyperlink>
      <w:r w:rsidRPr="002315FD">
        <w:t xml:space="preserve"> SL2007-8 and the </w:t>
      </w:r>
      <w:hyperlink r:id="rId113" w:tooltip="SL2007-11" w:history="1">
        <w:r w:rsidR="002315FD" w:rsidRPr="002315FD">
          <w:rPr>
            <w:rStyle w:val="charCitHyperlinkAbbrev"/>
          </w:rPr>
          <w:t>Powers of Attorney Regulation 2007 (No 2)</w:t>
        </w:r>
      </w:hyperlink>
      <w:r>
        <w:t xml:space="preserve"> SL2007-11.</w:t>
      </w:r>
    </w:p>
    <w:p w14:paraId="114DF0D9" w14:textId="77777777" w:rsidR="0064573A" w:rsidRDefault="0064573A">
      <w:pPr>
        <w:pStyle w:val="Asamby"/>
        <w:keepNext/>
      </w:pPr>
      <w:r>
        <w:lastRenderedPageBreak/>
        <w:t>as amended by</w:t>
      </w:r>
    </w:p>
    <w:p w14:paraId="761D6708" w14:textId="7C29A8A6" w:rsidR="0064573A" w:rsidRDefault="002315FD">
      <w:pPr>
        <w:pStyle w:val="NewAct"/>
      </w:pPr>
      <w:hyperlink r:id="rId114" w:tooltip="A2007-22" w:history="1">
        <w:r w:rsidRPr="002315FD">
          <w:rPr>
            <w:rStyle w:val="charCitHyperlinkAbbrev"/>
          </w:rPr>
          <w:t>Justice and Community Safety Legislation Amendment Act 2007</w:t>
        </w:r>
      </w:hyperlink>
      <w:r w:rsidR="0064573A">
        <w:t xml:space="preserve"> A2007</w:t>
      </w:r>
      <w:r w:rsidR="0064573A">
        <w:noBreakHyphen/>
        <w:t>22 sch 1 pt 1.12, pt 1.13</w:t>
      </w:r>
    </w:p>
    <w:p w14:paraId="61069291" w14:textId="77777777" w:rsidR="0064573A" w:rsidRDefault="0064573A">
      <w:pPr>
        <w:pStyle w:val="Actdetails"/>
        <w:keepNext/>
      </w:pPr>
      <w:r>
        <w:t>notified LR 5 September 2007</w:t>
      </w:r>
    </w:p>
    <w:p w14:paraId="5431BDD5" w14:textId="77777777" w:rsidR="0064573A" w:rsidRDefault="0064573A">
      <w:pPr>
        <w:pStyle w:val="Actdetails"/>
        <w:keepNext/>
      </w:pPr>
      <w:r>
        <w:t>s 1, s 2 commenced 5 September 2007 (LA s 75 (1))</w:t>
      </w:r>
    </w:p>
    <w:p w14:paraId="134C8992" w14:textId="77777777" w:rsidR="0064573A" w:rsidRDefault="0064573A" w:rsidP="005E72DC">
      <w:pPr>
        <w:pStyle w:val="Actdetails"/>
        <w:keepNext/>
      </w:pPr>
      <w:r>
        <w:t>sch 1 pt 1.12, pt 1.13 commenced 6 September 2007 (s 2)</w:t>
      </w:r>
    </w:p>
    <w:p w14:paraId="7A465CCF" w14:textId="2D60EF15" w:rsidR="0064573A" w:rsidRDefault="0064573A">
      <w:pPr>
        <w:pStyle w:val="LegHistNote"/>
      </w:pPr>
      <w:r>
        <w:rPr>
          <w:rStyle w:val="charItals"/>
        </w:rPr>
        <w:t>Note</w:t>
      </w:r>
      <w:r>
        <w:tab/>
        <w:t xml:space="preserve">Sch 1 pt 1.13 only amends the </w:t>
      </w:r>
      <w:hyperlink r:id="rId115" w:tooltip="SL2007-11" w:history="1">
        <w:r w:rsidR="002315FD" w:rsidRPr="002315FD">
          <w:rPr>
            <w:rStyle w:val="charCitHyperlinkAbbrev"/>
          </w:rPr>
          <w:t>Powers of Attorney Regulation 2007 (No 2)</w:t>
        </w:r>
      </w:hyperlink>
      <w:r>
        <w:t xml:space="preserve"> SL2007-11.</w:t>
      </w:r>
    </w:p>
    <w:p w14:paraId="786368EE" w14:textId="4D7A6F43" w:rsidR="0064573A" w:rsidRDefault="002315FD">
      <w:pPr>
        <w:pStyle w:val="NewAct"/>
      </w:pPr>
      <w:hyperlink r:id="rId116" w:tooltip="A2008-7" w:history="1">
        <w:r w:rsidRPr="002315FD">
          <w:rPr>
            <w:rStyle w:val="charCitHyperlinkAbbrev"/>
          </w:rPr>
          <w:t>Justice and Community Safety Legislation Amendment Act 2008</w:t>
        </w:r>
      </w:hyperlink>
      <w:r w:rsidR="0064573A">
        <w:t xml:space="preserve"> A2008-7 sch 1 pt 1.17</w:t>
      </w:r>
    </w:p>
    <w:p w14:paraId="18BD7CDB" w14:textId="77777777" w:rsidR="0064573A" w:rsidRDefault="0064573A">
      <w:pPr>
        <w:pStyle w:val="Actdetails"/>
        <w:keepNext/>
      </w:pPr>
      <w:r>
        <w:t>notified LR 16 April 2008</w:t>
      </w:r>
    </w:p>
    <w:p w14:paraId="386BA3EB" w14:textId="77777777" w:rsidR="0064573A" w:rsidRDefault="0064573A">
      <w:pPr>
        <w:pStyle w:val="Actdetails"/>
        <w:keepNext/>
      </w:pPr>
      <w:r>
        <w:t>s 1, s 2 commenced 16 April 2008 (LA s 75 (1))</w:t>
      </w:r>
    </w:p>
    <w:p w14:paraId="147C375B" w14:textId="77777777" w:rsidR="0064573A" w:rsidRDefault="0064573A">
      <w:pPr>
        <w:pStyle w:val="Actdetails"/>
      </w:pPr>
      <w:r>
        <w:t>sch 1 pt 1.17 commenced 7 May 2008 (s 2)</w:t>
      </w:r>
    </w:p>
    <w:p w14:paraId="7C644E62" w14:textId="65365004" w:rsidR="0064573A" w:rsidRDefault="002315FD">
      <w:pPr>
        <w:pStyle w:val="NewAct"/>
      </w:pPr>
      <w:hyperlink r:id="rId117" w:tooltip="A2008-14" w:history="1">
        <w:r w:rsidRPr="002315FD">
          <w:rPr>
            <w:rStyle w:val="charCitHyperlinkAbbrev"/>
          </w:rPr>
          <w:t>Civil Partnerships Act 2008</w:t>
        </w:r>
      </w:hyperlink>
      <w:r w:rsidR="0064573A">
        <w:t xml:space="preserve"> A2008-14 sch 1 pt 1.21</w:t>
      </w:r>
    </w:p>
    <w:p w14:paraId="2F200BE0" w14:textId="77777777" w:rsidR="0064573A" w:rsidRDefault="0064573A">
      <w:pPr>
        <w:pStyle w:val="Actdetails"/>
      </w:pPr>
      <w:r>
        <w:t>notified LR 15 May 2008</w:t>
      </w:r>
    </w:p>
    <w:p w14:paraId="7B745707" w14:textId="77777777" w:rsidR="0064573A" w:rsidRDefault="0064573A">
      <w:pPr>
        <w:pStyle w:val="Actdetails"/>
      </w:pPr>
      <w:r>
        <w:t>s 1, s 2 commenced 15 May 2008 (LA s 75 (1))</w:t>
      </w:r>
    </w:p>
    <w:p w14:paraId="393BB2C3" w14:textId="305413D0" w:rsidR="0064573A" w:rsidRDefault="0064573A">
      <w:pPr>
        <w:pStyle w:val="Actdetails"/>
      </w:pPr>
      <w:r>
        <w:t xml:space="preserve">sch 1 pt 1.21 commenced 19 May 2008 (s 2 and </w:t>
      </w:r>
      <w:hyperlink r:id="rId118" w:tooltip="CN2008-8" w:history="1">
        <w:r w:rsidR="002315FD" w:rsidRPr="002315FD">
          <w:rPr>
            <w:rStyle w:val="charCitHyperlinkAbbrev"/>
          </w:rPr>
          <w:t>CN2008-8</w:t>
        </w:r>
      </w:hyperlink>
      <w:r>
        <w:t>)</w:t>
      </w:r>
    </w:p>
    <w:p w14:paraId="4245A933" w14:textId="339D0032" w:rsidR="00BF1371" w:rsidRDefault="002315FD" w:rsidP="00BF1371">
      <w:pPr>
        <w:pStyle w:val="NewAct"/>
      </w:pPr>
      <w:hyperlink r:id="rId119" w:tooltip="A2008-36" w:history="1">
        <w:r w:rsidRPr="002315FD">
          <w:rPr>
            <w:rStyle w:val="charCitHyperlinkAbbrev"/>
          </w:rPr>
          <w:t>ACT Civil and Administrative Tribunal Legislation Amendment Act 2008</w:t>
        </w:r>
      </w:hyperlink>
      <w:r w:rsidR="00BF1371">
        <w:t xml:space="preserve"> A2008-36 sch 1 pt 1.40</w:t>
      </w:r>
    </w:p>
    <w:p w14:paraId="0578D283" w14:textId="77777777" w:rsidR="00BF1371" w:rsidRDefault="00BF1371" w:rsidP="00BF1371">
      <w:pPr>
        <w:pStyle w:val="Actdetails"/>
        <w:keepNext/>
      </w:pPr>
      <w:r>
        <w:t>notified LR 4 September 2008</w:t>
      </w:r>
    </w:p>
    <w:p w14:paraId="07309BEC" w14:textId="77777777" w:rsidR="00BF1371" w:rsidRDefault="00BF1371" w:rsidP="00BF1371">
      <w:pPr>
        <w:pStyle w:val="Actdetails"/>
        <w:keepNext/>
      </w:pPr>
      <w:r>
        <w:t>s 1, s 2 commenced 4 September 2008 (LA s 75 (1))</w:t>
      </w:r>
    </w:p>
    <w:p w14:paraId="6EDA6647" w14:textId="49262E9B" w:rsidR="00BF1371" w:rsidRPr="00912621" w:rsidRDefault="00BF1371" w:rsidP="00BF1371">
      <w:pPr>
        <w:pStyle w:val="Actdetails"/>
        <w:keepNext/>
      </w:pPr>
      <w:r>
        <w:t xml:space="preserve">sch 1 pt 1.40 commenced 2 February 2009 (s 2 (1) and see </w:t>
      </w:r>
      <w:hyperlink r:id="rId120" w:tooltip="A2008-35" w:history="1">
        <w:r w:rsidR="002315FD" w:rsidRPr="002315FD">
          <w:rPr>
            <w:rStyle w:val="charCitHyperlinkAbbrev"/>
          </w:rPr>
          <w:t>ACT Civil and Administrative Tribunal Act 2008</w:t>
        </w:r>
      </w:hyperlink>
      <w:r>
        <w:t xml:space="preserve"> A2008-35, s 2 (1) and </w:t>
      </w:r>
      <w:hyperlink r:id="rId121" w:tooltip="CN2009-2" w:history="1">
        <w:r w:rsidR="002315FD" w:rsidRPr="002315FD">
          <w:rPr>
            <w:rStyle w:val="charCitHyperlinkAbbrev"/>
          </w:rPr>
          <w:t>CN2009-2</w:t>
        </w:r>
      </w:hyperlink>
      <w:r>
        <w:t>)</w:t>
      </w:r>
    </w:p>
    <w:p w14:paraId="4B929ED0" w14:textId="432724B3" w:rsidR="00726968" w:rsidRDefault="002315FD" w:rsidP="00726968">
      <w:pPr>
        <w:pStyle w:val="NewAct"/>
      </w:pPr>
      <w:hyperlink r:id="rId122" w:tooltip="A2010-30" w:history="1">
        <w:r w:rsidRPr="002315FD">
          <w:rPr>
            <w:rStyle w:val="charCitHyperlinkAbbrev"/>
          </w:rPr>
          <w:t>Justice and Community Safety Legislation Amendment Act 2010 (No 2)</w:t>
        </w:r>
      </w:hyperlink>
      <w:r w:rsidR="00726968">
        <w:t> A2010-30 sch 1 pt 1.17</w:t>
      </w:r>
    </w:p>
    <w:p w14:paraId="52E3767D" w14:textId="77777777" w:rsidR="00726968" w:rsidRDefault="00726968" w:rsidP="00726968">
      <w:pPr>
        <w:pStyle w:val="Actdetails"/>
        <w:keepNext/>
      </w:pPr>
      <w:r>
        <w:t>notified LR 31 August 2010</w:t>
      </w:r>
    </w:p>
    <w:p w14:paraId="7B458CF2" w14:textId="77777777" w:rsidR="00726968" w:rsidRDefault="00726968" w:rsidP="00726968">
      <w:pPr>
        <w:pStyle w:val="Actdetails"/>
        <w:keepNext/>
      </w:pPr>
      <w:r>
        <w:t>s 1, s 2 commenced 31 August 2010 (LA s 75 (1))</w:t>
      </w:r>
    </w:p>
    <w:p w14:paraId="363D2390" w14:textId="77777777" w:rsidR="00726968" w:rsidRDefault="00726968" w:rsidP="00726968">
      <w:pPr>
        <w:pStyle w:val="Actdetails"/>
        <w:keepNext/>
      </w:pPr>
      <w:r>
        <w:t>s 3 commenced 1 September 2010 (s 2 (1))</w:t>
      </w:r>
    </w:p>
    <w:p w14:paraId="628A2AB2" w14:textId="77777777" w:rsidR="00726968" w:rsidRDefault="00726968" w:rsidP="00726968">
      <w:pPr>
        <w:pStyle w:val="Actdetails"/>
      </w:pPr>
      <w:r>
        <w:t>sch 1 pt 1.17 commenced 28 September 2010 (s 2 (2))</w:t>
      </w:r>
    </w:p>
    <w:p w14:paraId="6994D144" w14:textId="5968BF8F" w:rsidR="005601B1" w:rsidRDefault="002315FD" w:rsidP="005601B1">
      <w:pPr>
        <w:pStyle w:val="NewAct"/>
      </w:pPr>
      <w:hyperlink r:id="rId123" w:tooltip="A2012-40" w:history="1">
        <w:r w:rsidRPr="002315FD">
          <w:rPr>
            <w:rStyle w:val="charCitHyperlinkAbbrev"/>
          </w:rPr>
          <w:t>Civil Unions Act 2012</w:t>
        </w:r>
      </w:hyperlink>
      <w:r w:rsidR="005601B1">
        <w:t xml:space="preserve"> A2012-40 sch 3 pt 3.22</w:t>
      </w:r>
    </w:p>
    <w:p w14:paraId="0D2D1F68" w14:textId="77777777" w:rsidR="005601B1" w:rsidRDefault="005601B1" w:rsidP="005601B1">
      <w:pPr>
        <w:pStyle w:val="Actdetails"/>
        <w:keepNext/>
      </w:pPr>
      <w:r>
        <w:t>notified LR 4 September 2012</w:t>
      </w:r>
    </w:p>
    <w:p w14:paraId="171A9C5F" w14:textId="77777777" w:rsidR="005601B1" w:rsidRDefault="005601B1" w:rsidP="005601B1">
      <w:pPr>
        <w:pStyle w:val="Actdetails"/>
        <w:keepNext/>
      </w:pPr>
      <w:r>
        <w:t>s 1, s 2 commenced 4 September 2012 (LA s 75 (1))</w:t>
      </w:r>
    </w:p>
    <w:p w14:paraId="72ED95D7" w14:textId="77777777" w:rsidR="005601B1" w:rsidRDefault="005601B1" w:rsidP="005601B1">
      <w:pPr>
        <w:pStyle w:val="Actdetails"/>
      </w:pPr>
      <w:r>
        <w:t>sch 3 pt 3.22</w:t>
      </w:r>
      <w:r w:rsidRPr="002D2CC3">
        <w:t xml:space="preserve"> </w:t>
      </w:r>
      <w:r w:rsidRPr="009A7FDA">
        <w:t xml:space="preserve">commenced </w:t>
      </w:r>
      <w:r>
        <w:t>11 September 2012 (s 2)</w:t>
      </w:r>
    </w:p>
    <w:p w14:paraId="1F9A5530" w14:textId="16E293A0" w:rsidR="008361A1" w:rsidRDefault="008361A1" w:rsidP="008361A1">
      <w:pPr>
        <w:pStyle w:val="NewAct"/>
      </w:pPr>
      <w:hyperlink r:id="rId124" w:tooltip="A2013-39" w:history="1">
        <w:r>
          <w:rPr>
            <w:rStyle w:val="charCitHyperlinkAbbrev"/>
          </w:rPr>
          <w:t>Marriage Equality (Same Sex) Act 2013</w:t>
        </w:r>
      </w:hyperlink>
      <w:r w:rsidR="002D3D64">
        <w:t xml:space="preserve"> A2013-39 sch 2 pt 2.20</w:t>
      </w:r>
    </w:p>
    <w:p w14:paraId="7EC2E47B" w14:textId="77777777" w:rsidR="008361A1" w:rsidRDefault="008361A1" w:rsidP="008361A1">
      <w:pPr>
        <w:pStyle w:val="Actdetails"/>
        <w:keepNext/>
      </w:pPr>
      <w:r>
        <w:t>notified LR 4 November 2013</w:t>
      </w:r>
    </w:p>
    <w:p w14:paraId="15C43EEB" w14:textId="77777777" w:rsidR="008361A1" w:rsidRDefault="008361A1" w:rsidP="008361A1">
      <w:pPr>
        <w:pStyle w:val="Actdetails"/>
        <w:keepNext/>
      </w:pPr>
      <w:r>
        <w:t>s 1, s 2 commenced 4 November 2013 (LA s 75 (1))</w:t>
      </w:r>
    </w:p>
    <w:p w14:paraId="24AE7725" w14:textId="574E8A0F" w:rsidR="008361A1" w:rsidRDefault="002D3D64" w:rsidP="008361A1">
      <w:pPr>
        <w:pStyle w:val="Actdetails"/>
      </w:pPr>
      <w:r>
        <w:t>sch 2 pt 2.20</w:t>
      </w:r>
      <w:r w:rsidR="008361A1" w:rsidRPr="002D2CC3">
        <w:t xml:space="preserve"> </w:t>
      </w:r>
      <w:r w:rsidR="008361A1" w:rsidRPr="009A7FDA">
        <w:t xml:space="preserve">commenced </w:t>
      </w:r>
      <w:r w:rsidR="008361A1">
        <w:t xml:space="preserve">7 November 2013 (s 2 and </w:t>
      </w:r>
      <w:hyperlink r:id="rId125" w:tooltip="CN2013-11" w:history="1">
        <w:r w:rsidR="008361A1">
          <w:rPr>
            <w:rStyle w:val="charCitHyperlinkAbbrev"/>
          </w:rPr>
          <w:t>CN2013-11</w:t>
        </w:r>
      </w:hyperlink>
      <w:r w:rsidR="008361A1">
        <w:t>)</w:t>
      </w:r>
    </w:p>
    <w:p w14:paraId="541D7BA4" w14:textId="77777777" w:rsidR="00130DBC" w:rsidRPr="003024D1" w:rsidRDefault="00130DBC" w:rsidP="00130DBC">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A1D1B12" w14:textId="304E6416" w:rsidR="00F15657" w:rsidRDefault="00F15657" w:rsidP="00F15657">
      <w:pPr>
        <w:pStyle w:val="NewAct"/>
      </w:pPr>
      <w:hyperlink r:id="rId126" w:tooltip="A2014-49" w:history="1">
        <w:r>
          <w:rPr>
            <w:rStyle w:val="charCitHyperlinkAbbrev"/>
          </w:rPr>
          <w:t>Justice and Community Safety Leg</w:t>
        </w:r>
        <w:r w:rsidR="005E4C94">
          <w:rPr>
            <w:rStyle w:val="charCitHyperlinkAbbrev"/>
          </w:rPr>
          <w:t>islation Amendment Act 2014 (No </w:t>
        </w:r>
        <w:r>
          <w:rPr>
            <w:rStyle w:val="charCitHyperlinkAbbrev"/>
          </w:rPr>
          <w:t>2)</w:t>
        </w:r>
      </w:hyperlink>
      <w:r>
        <w:t xml:space="preserve"> A2014</w:t>
      </w:r>
      <w:r>
        <w:noBreakHyphen/>
        <w:t>49 pt 6</w:t>
      </w:r>
    </w:p>
    <w:p w14:paraId="19A448E0" w14:textId="77777777" w:rsidR="00F15657" w:rsidRDefault="00F15657" w:rsidP="00F15657">
      <w:pPr>
        <w:pStyle w:val="Actdetails"/>
        <w:keepNext/>
      </w:pPr>
      <w:r>
        <w:t>notified LR 10 November 2014</w:t>
      </w:r>
    </w:p>
    <w:p w14:paraId="4E8C69DA" w14:textId="77777777" w:rsidR="00F15657" w:rsidRDefault="00F15657" w:rsidP="00F15657">
      <w:pPr>
        <w:pStyle w:val="Actdetails"/>
        <w:keepNext/>
      </w:pPr>
      <w:r>
        <w:t>s 1, s 2 commenced 10 November 2014 (LA s 75 (1))</w:t>
      </w:r>
    </w:p>
    <w:p w14:paraId="7BC5BE09" w14:textId="77777777" w:rsidR="00F15657" w:rsidRDefault="00F15657" w:rsidP="00F15657">
      <w:pPr>
        <w:pStyle w:val="Actdetails"/>
      </w:pPr>
      <w:r>
        <w:t xml:space="preserve">pt 6 </w:t>
      </w:r>
      <w:r w:rsidRPr="00AE7C72">
        <w:t xml:space="preserve">commenced </w:t>
      </w:r>
      <w:r>
        <w:t>17 November 2014</w:t>
      </w:r>
      <w:r w:rsidRPr="00AE7C72">
        <w:t xml:space="preserve"> (</w:t>
      </w:r>
      <w:r>
        <w:t>s 2)</w:t>
      </w:r>
    </w:p>
    <w:p w14:paraId="6C186A69" w14:textId="12FC3547" w:rsidR="00440A16" w:rsidRDefault="00440A16" w:rsidP="00440A16">
      <w:pPr>
        <w:pStyle w:val="NewAct"/>
      </w:pPr>
      <w:hyperlink r:id="rId127" w:tooltip="A2014-51" w:history="1">
        <w:r w:rsidRPr="00A60A4C">
          <w:rPr>
            <w:rStyle w:val="charCitHyperlinkAbbrev"/>
          </w:rPr>
          <w:t>Mental Health (Treatment and Care) Amendment Act 2014</w:t>
        </w:r>
      </w:hyperlink>
      <w:r>
        <w:t xml:space="preserve"> A2014-51 sch 1 pt 1.9 (as am by </w:t>
      </w:r>
      <w:hyperlink r:id="rId128" w:tooltip="Mental Health Act 2015" w:history="1">
        <w:r w:rsidRPr="000E16FA">
          <w:rPr>
            <w:rStyle w:val="charCitHyperlinkAbbrev"/>
          </w:rPr>
          <w:t>A2015-38</w:t>
        </w:r>
      </w:hyperlink>
      <w:r>
        <w:t xml:space="preserve"> amdt 2.54)</w:t>
      </w:r>
    </w:p>
    <w:p w14:paraId="7FB723D2" w14:textId="77777777" w:rsidR="00440A16" w:rsidRDefault="00440A16" w:rsidP="00440A16">
      <w:pPr>
        <w:pStyle w:val="Actdetails"/>
        <w:spacing w:before="0"/>
      </w:pPr>
      <w:r>
        <w:t>notified LR 12 November 2014</w:t>
      </w:r>
    </w:p>
    <w:p w14:paraId="2FE61BDD" w14:textId="77777777" w:rsidR="00440A16" w:rsidRDefault="00440A16" w:rsidP="00440A16">
      <w:pPr>
        <w:pStyle w:val="Actdetails"/>
        <w:spacing w:before="0"/>
      </w:pPr>
      <w:r>
        <w:t>s 1, s 2 commenced 12 November 2014 (LA s 75 (1))</w:t>
      </w:r>
    </w:p>
    <w:p w14:paraId="29C7A868" w14:textId="132EB7E0" w:rsidR="00440A16" w:rsidRPr="002C1904" w:rsidRDefault="00440A16" w:rsidP="00440A16">
      <w:pPr>
        <w:pStyle w:val="Actdetails"/>
        <w:spacing w:before="0"/>
      </w:pPr>
      <w:r>
        <w:t>sch 1 pt 1.9 commenced</w:t>
      </w:r>
      <w:r w:rsidRPr="002C1904">
        <w:t xml:space="preserve"> 1 March 2016 (s 2 (as am by</w:t>
      </w:r>
      <w:r w:rsidRPr="00604B85">
        <w:t xml:space="preserve"> </w:t>
      </w:r>
      <w:hyperlink r:id="rId129" w:tooltip="Mental Health Act 2015" w:history="1">
        <w:r w:rsidRPr="00604B85">
          <w:rPr>
            <w:rStyle w:val="charCitHyperlinkAbbrev"/>
          </w:rPr>
          <w:t>A2015-38</w:t>
        </w:r>
      </w:hyperlink>
      <w:r w:rsidRPr="002C1904">
        <w:rPr>
          <w:rStyle w:val="Hyperlink"/>
        </w:rPr>
        <w:t xml:space="preserve"> </w:t>
      </w:r>
      <w:r w:rsidRPr="002C1904">
        <w:t>amdt 2.54))</w:t>
      </w:r>
    </w:p>
    <w:p w14:paraId="6B945D51" w14:textId="6F21DCC3" w:rsidR="00440A16" w:rsidRDefault="00440A16" w:rsidP="00440A16">
      <w:pPr>
        <w:pStyle w:val="NewAct"/>
      </w:pPr>
      <w:hyperlink r:id="rId130" w:tooltip="A2015-38" w:history="1">
        <w:r>
          <w:rPr>
            <w:rStyle w:val="charCitHyperlinkAbbrev"/>
          </w:rPr>
          <w:t>Mental Health Act 2015</w:t>
        </w:r>
      </w:hyperlink>
      <w:r>
        <w:t xml:space="preserve"> A2015</w:t>
      </w:r>
      <w:r>
        <w:noBreakHyphen/>
        <w:t>38 sch 2 pt 2.2, sch 2 pt 2.4 div 2.4.14</w:t>
      </w:r>
    </w:p>
    <w:p w14:paraId="35CCEDD4" w14:textId="77777777" w:rsidR="00440A16" w:rsidRDefault="00440A16" w:rsidP="00440A16">
      <w:pPr>
        <w:pStyle w:val="Actdetails"/>
      </w:pPr>
      <w:r>
        <w:t>notified LR 7 October 2015</w:t>
      </w:r>
    </w:p>
    <w:p w14:paraId="11CCAC2B" w14:textId="77777777" w:rsidR="00440A16" w:rsidRDefault="00440A16" w:rsidP="00440A16">
      <w:pPr>
        <w:pStyle w:val="Actdetails"/>
      </w:pPr>
      <w:r>
        <w:t>s 1, s 2 commenced 7 October 2015 (LA s 75 (1))</w:t>
      </w:r>
    </w:p>
    <w:p w14:paraId="73F5B267" w14:textId="77777777" w:rsidR="00440A16" w:rsidRDefault="00440A16" w:rsidP="00440A16">
      <w:pPr>
        <w:pStyle w:val="Actdetails"/>
      </w:pPr>
      <w:r w:rsidRPr="00A23357">
        <w:t>sch 2 pt 2.2</w:t>
      </w:r>
      <w:r>
        <w:t xml:space="preserve"> (amdt 2.54)</w:t>
      </w:r>
      <w:r w:rsidRPr="00A23357">
        <w:t xml:space="preserve"> commenced 8 October 2015 (s 2 (2))</w:t>
      </w:r>
    </w:p>
    <w:p w14:paraId="33CA0FE1" w14:textId="1734F784" w:rsidR="00440A16" w:rsidRPr="00604B85" w:rsidRDefault="00440A16" w:rsidP="00440A16">
      <w:pPr>
        <w:pStyle w:val="Actdetails"/>
        <w:rPr>
          <w:rStyle w:val="charUnderline"/>
          <w:u w:val="none"/>
        </w:rPr>
      </w:pPr>
      <w:r w:rsidRPr="00440A16">
        <w:rPr>
          <w:rStyle w:val="charUnderline"/>
          <w:u w:val="none"/>
        </w:rPr>
        <w:t>sch 2 pt 2.4 div 2.4.14 commenced 1 March 2016 (s 2 (1) and see Mental Health (Treatment and Care) Amendment Act 2014</w:t>
      </w:r>
      <w:r w:rsidRPr="00440A16">
        <w:rPr>
          <w:rStyle w:val="Hyperlink"/>
          <w:u w:val="none"/>
        </w:rPr>
        <w:t xml:space="preserve"> </w:t>
      </w:r>
      <w:hyperlink r:id="rId131" w:tooltip="Mental Health (Treatment and Care) Amendment Act 2014" w:history="1">
        <w:r w:rsidRPr="00440A16">
          <w:rPr>
            <w:rStyle w:val="Hyperlink"/>
            <w:u w:val="none"/>
          </w:rPr>
          <w:t>A2014-51</w:t>
        </w:r>
      </w:hyperlink>
      <w:r w:rsidRPr="00440A16">
        <w:rPr>
          <w:rStyle w:val="charUnderline"/>
          <w:u w:val="none"/>
        </w:rPr>
        <w:t>, s 2</w:t>
      </w:r>
      <w:r w:rsidRPr="00440A16">
        <w:t xml:space="preserve"> </w:t>
      </w:r>
      <w:r w:rsidRPr="002C1904">
        <w:t>(as am by</w:t>
      </w:r>
      <w:r w:rsidRPr="00604B85">
        <w:rPr>
          <w:rStyle w:val="Hyperlink"/>
          <w:u w:val="none"/>
        </w:rPr>
        <w:t xml:space="preserve"> </w:t>
      </w:r>
      <w:hyperlink r:id="rId132" w:tooltip="Mental Health Act 2015" w:history="1">
        <w:r w:rsidRPr="00604B85">
          <w:rPr>
            <w:rStyle w:val="Hyperlink"/>
            <w:u w:val="none"/>
          </w:rPr>
          <w:t>A2015-38</w:t>
        </w:r>
      </w:hyperlink>
      <w:r w:rsidRPr="00604B85">
        <w:rPr>
          <w:rStyle w:val="Hyperlink"/>
          <w:u w:val="none"/>
        </w:rPr>
        <w:t xml:space="preserve"> </w:t>
      </w:r>
      <w:r w:rsidRPr="002C1904">
        <w:t>amdt 2.54</w:t>
      </w:r>
      <w:r w:rsidRPr="00604B85">
        <w:t>)</w:t>
      </w:r>
      <w:r w:rsidRPr="00604B85">
        <w:rPr>
          <w:rStyle w:val="charUnderline"/>
          <w:u w:val="none"/>
        </w:rPr>
        <w:t>)</w:t>
      </w:r>
    </w:p>
    <w:p w14:paraId="69D00B52" w14:textId="685B7ABF" w:rsidR="00440A16" w:rsidRDefault="00440A16" w:rsidP="00440A16">
      <w:pPr>
        <w:pStyle w:val="LegHistNote"/>
      </w:pPr>
      <w:r>
        <w:rPr>
          <w:rStyle w:val="charItals"/>
        </w:rPr>
        <w:t>Note</w:t>
      </w:r>
      <w:r>
        <w:tab/>
        <w:t xml:space="preserve">Sch 2 pt 2.2 (amdt 2.54) only amends the </w:t>
      </w:r>
      <w:hyperlink r:id="rId133" w:tooltip="A2014-51" w:history="1">
        <w:r w:rsidRPr="00E1720F">
          <w:rPr>
            <w:rStyle w:val="charCitHyperlinkAbbrev"/>
          </w:rPr>
          <w:t>Mental Health (Treatment and Care) Amendment Act 2014</w:t>
        </w:r>
      </w:hyperlink>
      <w:r>
        <w:t xml:space="preserve"> A2014-51</w:t>
      </w:r>
    </w:p>
    <w:p w14:paraId="6D4F27CC" w14:textId="2234A865" w:rsidR="007109D3" w:rsidRPr="007D3B5B" w:rsidRDefault="007109D3" w:rsidP="007109D3">
      <w:pPr>
        <w:pStyle w:val="NewAct"/>
      </w:pPr>
      <w:hyperlink r:id="rId134" w:tooltip="A2016-10" w:history="1">
        <w:r w:rsidRPr="007109D3">
          <w:rPr>
            <w:rStyle w:val="charCitHyperlinkAbbrev"/>
          </w:rPr>
          <w:t>Powers of Attorney Amendment Act 2016</w:t>
        </w:r>
      </w:hyperlink>
      <w:r>
        <w:rPr>
          <w:spacing w:val="-2"/>
        </w:rPr>
        <w:t xml:space="preserve"> A2016-10</w:t>
      </w:r>
    </w:p>
    <w:p w14:paraId="10B6A33D" w14:textId="77777777" w:rsidR="007109D3" w:rsidRDefault="007109D3" w:rsidP="007109D3">
      <w:pPr>
        <w:pStyle w:val="Actdetails"/>
      </w:pPr>
      <w:r>
        <w:t>notified LR 1 March 2016</w:t>
      </w:r>
    </w:p>
    <w:p w14:paraId="49A124D0" w14:textId="77777777" w:rsidR="007109D3" w:rsidRDefault="007109D3" w:rsidP="007109D3">
      <w:pPr>
        <w:pStyle w:val="Actdetails"/>
      </w:pPr>
      <w:r>
        <w:t>s 1, s 2 commenced 1 March 2016 (LA s 75 (1))</w:t>
      </w:r>
    </w:p>
    <w:p w14:paraId="460E2E9B" w14:textId="77777777" w:rsidR="00C57FDA" w:rsidRPr="00C957B2" w:rsidRDefault="00C57FDA" w:rsidP="00C57FDA">
      <w:pPr>
        <w:pStyle w:val="Actdetails"/>
      </w:pPr>
      <w:r>
        <w:t>remainder</w:t>
      </w:r>
      <w:r w:rsidRPr="00C957B2">
        <w:t xml:space="preserve"> commenced </w:t>
      </w:r>
      <w:r>
        <w:t>1 September</w:t>
      </w:r>
      <w:r w:rsidRPr="00C957B2">
        <w:t xml:space="preserve"> 2016 (s 2</w:t>
      </w:r>
      <w:r>
        <w:t xml:space="preserve"> and LA s 79</w:t>
      </w:r>
      <w:r w:rsidRPr="00C957B2">
        <w:t>)</w:t>
      </w:r>
    </w:p>
    <w:p w14:paraId="291ED17E" w14:textId="2EB1EB7A" w:rsidR="003B2E22" w:rsidRDefault="003B2E22" w:rsidP="003B2E22">
      <w:pPr>
        <w:pStyle w:val="NewAct"/>
      </w:pPr>
      <w:hyperlink r:id="rId135" w:tooltip="A2016-13" w:history="1">
        <w:r>
          <w:rPr>
            <w:rStyle w:val="charCitHyperlinkAbbrev"/>
          </w:rPr>
          <w:t>Protection of Rights (Services) Legislation Amendment Act 2016 (No 2)</w:t>
        </w:r>
      </w:hyperlink>
      <w:r>
        <w:t xml:space="preserve"> A2016</w:t>
      </w:r>
      <w:r>
        <w:noBreakHyphen/>
        <w:t>13 sch 1 pt 1.32</w:t>
      </w:r>
    </w:p>
    <w:p w14:paraId="1E5798CE" w14:textId="77777777" w:rsidR="003B2E22" w:rsidRDefault="003B2E22" w:rsidP="003B2E22">
      <w:pPr>
        <w:pStyle w:val="Actdetails"/>
        <w:keepNext/>
      </w:pPr>
      <w:r>
        <w:t>notified LR 16 March 2016</w:t>
      </w:r>
    </w:p>
    <w:p w14:paraId="218DDBFF" w14:textId="77777777" w:rsidR="003B2E22" w:rsidRDefault="003B2E22" w:rsidP="003B2E22">
      <w:pPr>
        <w:pStyle w:val="Actdetails"/>
        <w:keepNext/>
      </w:pPr>
      <w:r>
        <w:t>s 1, s 2 commenced 16 March 2016 (LA s 75 (1))</w:t>
      </w:r>
    </w:p>
    <w:p w14:paraId="5A3D9236" w14:textId="6B8DEB5C" w:rsidR="003B2E22" w:rsidRDefault="003B2E22" w:rsidP="003B2E22">
      <w:pPr>
        <w:pStyle w:val="Actdetails"/>
      </w:pPr>
      <w:r>
        <w:t xml:space="preserve">sch 1 pt 1.32 </w:t>
      </w:r>
      <w:r w:rsidRPr="00AE7C72">
        <w:t xml:space="preserve">commenced </w:t>
      </w:r>
      <w:r>
        <w:t>1 April 2016</w:t>
      </w:r>
      <w:r w:rsidRPr="00AE7C72">
        <w:t xml:space="preserve"> (</w:t>
      </w:r>
      <w:r>
        <w:t>s 2 and</w:t>
      </w:r>
      <w:r>
        <w:rPr>
          <w:spacing w:val="-2"/>
        </w:rPr>
        <w:t xml:space="preserve"> see </w:t>
      </w:r>
      <w:hyperlink r:id="rId136"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71F13E3" w14:textId="7A3DE3E8" w:rsidR="00465397" w:rsidRPr="00935D4E" w:rsidRDefault="00465397" w:rsidP="00465397">
      <w:pPr>
        <w:pStyle w:val="NewAct"/>
      </w:pPr>
      <w:hyperlink r:id="rId137" w:tooltip="A2017-28" w:history="1">
        <w:r>
          <w:rPr>
            <w:rStyle w:val="charCitHyperlinkAbbrev"/>
          </w:rPr>
          <w:t>Statute Law Amendment Act 2017 (No 2)</w:t>
        </w:r>
      </w:hyperlink>
      <w:r>
        <w:t xml:space="preserve"> A2017-28 sch </w:t>
      </w:r>
      <w:r w:rsidR="00026F92">
        <w:t>3</w:t>
      </w:r>
      <w:r>
        <w:t xml:space="preserve"> pt </w:t>
      </w:r>
      <w:r w:rsidR="00026F92">
        <w:t>3</w:t>
      </w:r>
      <w:r>
        <w:t>.</w:t>
      </w:r>
      <w:r w:rsidR="00026F92">
        <w:t>12</w:t>
      </w:r>
    </w:p>
    <w:p w14:paraId="4E4A9F04" w14:textId="77777777" w:rsidR="00465397" w:rsidRDefault="00465397" w:rsidP="00465397">
      <w:pPr>
        <w:pStyle w:val="Actdetails"/>
      </w:pPr>
      <w:r>
        <w:t>notified LR 27 September 2017</w:t>
      </w:r>
    </w:p>
    <w:p w14:paraId="1FC33518" w14:textId="77777777" w:rsidR="00465397" w:rsidRDefault="00465397" w:rsidP="00465397">
      <w:pPr>
        <w:pStyle w:val="Actdetails"/>
      </w:pPr>
      <w:r>
        <w:t>s 1, s 2 commenced 27 September 2017 (LA s 75 (1))</w:t>
      </w:r>
    </w:p>
    <w:p w14:paraId="1ED8AEFD" w14:textId="77777777" w:rsidR="00465397" w:rsidRPr="006F3A6F" w:rsidRDefault="00465397" w:rsidP="00465397">
      <w:pPr>
        <w:pStyle w:val="Actdetails"/>
      </w:pPr>
      <w:r>
        <w:t xml:space="preserve">sch </w:t>
      </w:r>
      <w:r w:rsidR="00026F92">
        <w:t>3</w:t>
      </w:r>
      <w:r>
        <w:t xml:space="preserve"> pt </w:t>
      </w:r>
      <w:r w:rsidR="00026F92">
        <w:t>3</w:t>
      </w:r>
      <w:r>
        <w:t>.</w:t>
      </w:r>
      <w:r w:rsidR="00026F92">
        <w:t>12</w:t>
      </w:r>
      <w:r w:rsidRPr="006F3A6F">
        <w:t xml:space="preserve"> </w:t>
      </w:r>
      <w:r>
        <w:t>commenced</w:t>
      </w:r>
      <w:r w:rsidRPr="006F3A6F">
        <w:t xml:space="preserve"> </w:t>
      </w:r>
      <w:r>
        <w:t>11 October 2017 (s 2</w:t>
      </w:r>
      <w:r w:rsidRPr="006F3A6F">
        <w:t>)</w:t>
      </w:r>
    </w:p>
    <w:p w14:paraId="79BDEE82" w14:textId="17D197A0" w:rsidR="009F3BFD" w:rsidRPr="00935D4E" w:rsidRDefault="009F3BFD" w:rsidP="009F3BFD">
      <w:pPr>
        <w:pStyle w:val="NewAct"/>
      </w:pPr>
      <w:hyperlink r:id="rId138" w:tooltip="A2020-14" w:history="1">
        <w:r>
          <w:rPr>
            <w:rStyle w:val="charCitHyperlinkAbbrev"/>
          </w:rPr>
          <w:t>COVID-19 Emergency Response Legislation Amendment Act 2020</w:t>
        </w:r>
      </w:hyperlink>
      <w:r>
        <w:t xml:space="preserve"> A2020-14 sch 1 pt 1.22</w:t>
      </w:r>
    </w:p>
    <w:p w14:paraId="0673DFD3" w14:textId="77777777" w:rsidR="009F3BFD" w:rsidRDefault="009F3BFD" w:rsidP="009F3BFD">
      <w:pPr>
        <w:pStyle w:val="Actdetails"/>
      </w:pPr>
      <w:r>
        <w:t>notified LR 13 May 2020</w:t>
      </w:r>
    </w:p>
    <w:p w14:paraId="265E5907" w14:textId="77777777" w:rsidR="00D34A17" w:rsidRDefault="00D34A17" w:rsidP="00D34A17">
      <w:pPr>
        <w:pStyle w:val="Actdetails"/>
      </w:pPr>
      <w:r>
        <w:t>s 1, s 2 taken to have commenced 30 March 2020 (LA s 75 (2))</w:t>
      </w:r>
    </w:p>
    <w:p w14:paraId="0C8A1DF0" w14:textId="69B90671" w:rsidR="009F3BFD" w:rsidRDefault="009F3BFD" w:rsidP="009F3BFD">
      <w:pPr>
        <w:pStyle w:val="Actdetails"/>
      </w:pPr>
      <w:r>
        <w:t>sch 1 pt 1.22 commenced 14 May 2020 (s 2 (1))</w:t>
      </w:r>
    </w:p>
    <w:p w14:paraId="236DE64D" w14:textId="046B53E3" w:rsidR="00DE4CCC" w:rsidRPr="00DE4CCC" w:rsidRDefault="00DE4CCC" w:rsidP="00DE4CCC">
      <w:pPr>
        <w:keepNext/>
        <w:tabs>
          <w:tab w:val="clear" w:pos="0"/>
        </w:tabs>
        <w:spacing w:before="180"/>
        <w:ind w:left="1100"/>
        <w:rPr>
          <w:rFonts w:ascii="Arial" w:hAnsi="Arial"/>
          <w:b/>
          <w:sz w:val="20"/>
        </w:rPr>
      </w:pPr>
      <w:hyperlink r:id="rId139" w:tooltip="A2021-3" w:history="1">
        <w:r w:rsidRPr="00DE4CCC">
          <w:rPr>
            <w:rFonts w:ascii="Arial" w:hAnsi="Arial"/>
            <w:b/>
            <w:color w:val="0000FF" w:themeColor="hyperlink"/>
            <w:sz w:val="20"/>
          </w:rPr>
          <w:t>Justice and Community Safety Legislation Amendment Act 2021</w:t>
        </w:r>
      </w:hyperlink>
      <w:r w:rsidRPr="00DE4CCC">
        <w:rPr>
          <w:rFonts w:ascii="Arial" w:hAnsi="Arial"/>
          <w:b/>
          <w:sz w:val="20"/>
        </w:rPr>
        <w:t xml:space="preserve"> A2021-3 pt </w:t>
      </w:r>
      <w:r>
        <w:rPr>
          <w:rFonts w:ascii="Arial" w:hAnsi="Arial"/>
          <w:b/>
          <w:sz w:val="20"/>
        </w:rPr>
        <w:t>14</w:t>
      </w:r>
    </w:p>
    <w:p w14:paraId="4A28DEEE" w14:textId="77777777" w:rsidR="00DE4CCC" w:rsidRPr="00DE4CCC" w:rsidRDefault="00DE4CCC" w:rsidP="00DE4CCC">
      <w:pPr>
        <w:tabs>
          <w:tab w:val="clear" w:pos="0"/>
        </w:tabs>
        <w:spacing w:before="20"/>
        <w:ind w:left="1400"/>
        <w:rPr>
          <w:rFonts w:ascii="Arial" w:hAnsi="Arial"/>
          <w:sz w:val="20"/>
        </w:rPr>
      </w:pPr>
      <w:r w:rsidRPr="00DE4CCC">
        <w:rPr>
          <w:rFonts w:ascii="Arial" w:hAnsi="Arial"/>
          <w:sz w:val="20"/>
        </w:rPr>
        <w:t>notified LR 19 February 2021</w:t>
      </w:r>
    </w:p>
    <w:p w14:paraId="1CFD2AD4" w14:textId="77777777" w:rsidR="00DE4CCC" w:rsidRPr="00DE4CCC" w:rsidRDefault="00DE4CCC" w:rsidP="00DE4CCC">
      <w:pPr>
        <w:tabs>
          <w:tab w:val="clear" w:pos="0"/>
        </w:tabs>
        <w:spacing w:before="20"/>
        <w:ind w:left="1400"/>
        <w:rPr>
          <w:rFonts w:ascii="Arial" w:hAnsi="Arial"/>
          <w:sz w:val="20"/>
        </w:rPr>
      </w:pPr>
      <w:r w:rsidRPr="00DE4CCC">
        <w:rPr>
          <w:rFonts w:ascii="Arial" w:hAnsi="Arial"/>
          <w:sz w:val="20"/>
        </w:rPr>
        <w:t>s 1, s 2 commenced 19 February 2021 (LA s 75 (1))</w:t>
      </w:r>
    </w:p>
    <w:p w14:paraId="7A391D1A" w14:textId="7FA4DD8C" w:rsidR="00DE4CCC" w:rsidRDefault="00DE4CCC" w:rsidP="00DE4CCC">
      <w:pPr>
        <w:tabs>
          <w:tab w:val="clear" w:pos="0"/>
        </w:tabs>
        <w:spacing w:before="20"/>
        <w:ind w:left="1400"/>
        <w:rPr>
          <w:rFonts w:ascii="Arial" w:hAnsi="Arial"/>
          <w:sz w:val="20"/>
        </w:rPr>
      </w:pPr>
      <w:r w:rsidRPr="00DE4CCC">
        <w:rPr>
          <w:rFonts w:ascii="Arial" w:hAnsi="Arial"/>
          <w:sz w:val="20"/>
        </w:rPr>
        <w:t xml:space="preserve">pt </w:t>
      </w:r>
      <w:r>
        <w:rPr>
          <w:rFonts w:ascii="Arial" w:hAnsi="Arial"/>
          <w:sz w:val="20"/>
        </w:rPr>
        <w:t>14</w:t>
      </w:r>
      <w:r w:rsidRPr="00DE4CCC">
        <w:rPr>
          <w:rFonts w:ascii="Arial" w:hAnsi="Arial"/>
          <w:sz w:val="20"/>
        </w:rPr>
        <w:t xml:space="preserve"> commenced 26 February 2021 (s 2 (1))</w:t>
      </w:r>
    </w:p>
    <w:p w14:paraId="46F98BEB" w14:textId="09A28EF6" w:rsidR="00437370" w:rsidRPr="00DE4CCC" w:rsidRDefault="00437370" w:rsidP="00437370">
      <w:pPr>
        <w:keepNext/>
        <w:tabs>
          <w:tab w:val="clear" w:pos="0"/>
        </w:tabs>
        <w:spacing w:before="180"/>
        <w:ind w:left="1100"/>
        <w:rPr>
          <w:rFonts w:ascii="Arial" w:hAnsi="Arial"/>
          <w:b/>
          <w:sz w:val="20"/>
        </w:rPr>
      </w:pPr>
      <w:hyperlink r:id="rId140" w:tooltip="A2021-13" w:history="1">
        <w:r>
          <w:rPr>
            <w:rFonts w:ascii="Arial" w:hAnsi="Arial"/>
            <w:b/>
            <w:color w:val="0000FF" w:themeColor="hyperlink"/>
            <w:sz w:val="20"/>
          </w:rPr>
          <w:t>Courts and Other Justice Legislation Amendment Act 2021</w:t>
        </w:r>
      </w:hyperlink>
      <w:r w:rsidRPr="00DE4CCC">
        <w:rPr>
          <w:rFonts w:ascii="Arial" w:hAnsi="Arial"/>
          <w:b/>
          <w:sz w:val="20"/>
        </w:rPr>
        <w:t xml:space="preserve"> A2021</w:t>
      </w:r>
      <w:r>
        <w:rPr>
          <w:rFonts w:ascii="Arial" w:hAnsi="Arial"/>
          <w:b/>
          <w:sz w:val="20"/>
        </w:rPr>
        <w:noBreakHyphen/>
        <w:t>1</w:t>
      </w:r>
      <w:r w:rsidRPr="00DE4CCC">
        <w:rPr>
          <w:rFonts w:ascii="Arial" w:hAnsi="Arial"/>
          <w:b/>
          <w:sz w:val="20"/>
        </w:rPr>
        <w:t>3</w:t>
      </w:r>
      <w:r>
        <w:rPr>
          <w:rFonts w:ascii="Arial" w:hAnsi="Arial"/>
          <w:b/>
          <w:sz w:val="20"/>
        </w:rPr>
        <w:t> </w:t>
      </w:r>
      <w:r w:rsidRPr="00DE4CCC">
        <w:rPr>
          <w:rFonts w:ascii="Arial" w:hAnsi="Arial"/>
          <w:b/>
          <w:sz w:val="20"/>
        </w:rPr>
        <w:t xml:space="preserve">pt </w:t>
      </w:r>
      <w:r>
        <w:rPr>
          <w:rFonts w:ascii="Arial" w:hAnsi="Arial"/>
          <w:b/>
          <w:sz w:val="20"/>
        </w:rPr>
        <w:t>8</w:t>
      </w:r>
    </w:p>
    <w:p w14:paraId="6E799F31" w14:textId="751E62EB" w:rsidR="00437370" w:rsidRPr="00DE4CCC" w:rsidRDefault="00437370" w:rsidP="00437370">
      <w:pPr>
        <w:tabs>
          <w:tab w:val="clear" w:pos="0"/>
        </w:tabs>
        <w:spacing w:before="20"/>
        <w:ind w:left="1400"/>
        <w:rPr>
          <w:rFonts w:ascii="Arial" w:hAnsi="Arial"/>
          <w:sz w:val="20"/>
        </w:rPr>
      </w:pPr>
      <w:r w:rsidRPr="00DE4CCC">
        <w:rPr>
          <w:rFonts w:ascii="Arial" w:hAnsi="Arial"/>
          <w:sz w:val="20"/>
        </w:rPr>
        <w:t xml:space="preserve">notified LR </w:t>
      </w:r>
      <w:r>
        <w:rPr>
          <w:rFonts w:ascii="Arial" w:hAnsi="Arial"/>
          <w:sz w:val="20"/>
        </w:rPr>
        <w:t>9 June 2021</w:t>
      </w:r>
    </w:p>
    <w:p w14:paraId="4ADD1F6C" w14:textId="2597549B" w:rsidR="00437370" w:rsidRPr="00DE4CCC" w:rsidRDefault="00437370" w:rsidP="00437370">
      <w:pPr>
        <w:tabs>
          <w:tab w:val="clear" w:pos="0"/>
        </w:tabs>
        <w:spacing w:before="20"/>
        <w:ind w:left="1400"/>
        <w:rPr>
          <w:rFonts w:ascii="Arial" w:hAnsi="Arial"/>
          <w:sz w:val="20"/>
        </w:rPr>
      </w:pPr>
      <w:r w:rsidRPr="00DE4CCC">
        <w:rPr>
          <w:rFonts w:ascii="Arial" w:hAnsi="Arial"/>
          <w:sz w:val="20"/>
        </w:rPr>
        <w:t xml:space="preserve">s 1, s 2 commenced </w:t>
      </w:r>
      <w:r>
        <w:rPr>
          <w:rFonts w:ascii="Arial" w:hAnsi="Arial"/>
          <w:sz w:val="20"/>
        </w:rPr>
        <w:t>9 June</w:t>
      </w:r>
      <w:r w:rsidRPr="00DE4CCC">
        <w:rPr>
          <w:rFonts w:ascii="Arial" w:hAnsi="Arial"/>
          <w:sz w:val="20"/>
        </w:rPr>
        <w:t xml:space="preserve"> 2021 (LA s 75 (1))</w:t>
      </w:r>
    </w:p>
    <w:p w14:paraId="72ADCBE0" w14:textId="511DBFAB" w:rsidR="00915495" w:rsidRDefault="00437370" w:rsidP="00DE4CCC">
      <w:pPr>
        <w:tabs>
          <w:tab w:val="clear" w:pos="0"/>
        </w:tabs>
        <w:spacing w:before="20"/>
        <w:ind w:left="1400"/>
        <w:rPr>
          <w:rFonts w:ascii="Arial" w:hAnsi="Arial"/>
          <w:sz w:val="20"/>
        </w:rPr>
      </w:pPr>
      <w:r w:rsidRPr="00DE4CCC">
        <w:rPr>
          <w:rFonts w:ascii="Arial" w:hAnsi="Arial"/>
          <w:sz w:val="20"/>
        </w:rPr>
        <w:t xml:space="preserve">pt </w:t>
      </w:r>
      <w:r>
        <w:rPr>
          <w:rFonts w:ascii="Arial" w:hAnsi="Arial"/>
          <w:sz w:val="20"/>
        </w:rPr>
        <w:t>8</w:t>
      </w:r>
      <w:r w:rsidRPr="00DE4CCC">
        <w:rPr>
          <w:rFonts w:ascii="Arial" w:hAnsi="Arial"/>
          <w:sz w:val="20"/>
        </w:rPr>
        <w:t xml:space="preserve"> commenced </w:t>
      </w:r>
      <w:r>
        <w:rPr>
          <w:rFonts w:ascii="Arial" w:hAnsi="Arial"/>
          <w:sz w:val="20"/>
        </w:rPr>
        <w:t>9 September</w:t>
      </w:r>
      <w:r w:rsidRPr="00DE4CCC">
        <w:rPr>
          <w:rFonts w:ascii="Arial" w:hAnsi="Arial"/>
          <w:sz w:val="20"/>
        </w:rPr>
        <w:t xml:space="preserve"> 2021 (s 2 (1))</w:t>
      </w:r>
    </w:p>
    <w:p w14:paraId="6F9AE4F5" w14:textId="5F1F85F5" w:rsidR="00915495" w:rsidRPr="002A733A" w:rsidRDefault="00915495" w:rsidP="00915495">
      <w:pPr>
        <w:keepNext/>
        <w:tabs>
          <w:tab w:val="clear" w:pos="0"/>
        </w:tabs>
        <w:spacing w:before="180"/>
        <w:ind w:left="1100"/>
        <w:rPr>
          <w:rFonts w:ascii="Arial" w:hAnsi="Arial"/>
          <w:b/>
          <w:sz w:val="20"/>
        </w:rPr>
      </w:pPr>
      <w:hyperlink r:id="rId141" w:tooltip="A2023-13" w:history="1">
        <w:r w:rsidRPr="002A733A">
          <w:rPr>
            <w:rFonts w:ascii="Arial" w:hAnsi="Arial"/>
            <w:b/>
            <w:color w:val="0000FF" w:themeColor="hyperlink"/>
            <w:sz w:val="20"/>
          </w:rPr>
          <w:t>Justice and Community Safety Legislation Amendment Act 2023</w:t>
        </w:r>
      </w:hyperlink>
      <w:r w:rsidRPr="002A733A">
        <w:rPr>
          <w:rFonts w:ascii="Arial" w:hAnsi="Arial"/>
          <w:b/>
          <w:sz w:val="20"/>
        </w:rPr>
        <w:t xml:space="preserve"> A2023</w:t>
      </w:r>
      <w:r w:rsidRPr="002A733A">
        <w:rPr>
          <w:rFonts w:ascii="Arial" w:hAnsi="Arial"/>
          <w:b/>
          <w:sz w:val="20"/>
        </w:rPr>
        <w:noBreakHyphen/>
        <w:t>13 pt 9</w:t>
      </w:r>
    </w:p>
    <w:p w14:paraId="5878512B" w14:textId="71F6E8F4" w:rsidR="00915495" w:rsidRPr="002A733A" w:rsidRDefault="00915495" w:rsidP="00915495">
      <w:pPr>
        <w:tabs>
          <w:tab w:val="clear" w:pos="0"/>
        </w:tabs>
        <w:spacing w:before="20"/>
        <w:ind w:left="1400"/>
        <w:rPr>
          <w:rFonts w:ascii="Arial" w:hAnsi="Arial"/>
          <w:sz w:val="20"/>
        </w:rPr>
      </w:pPr>
      <w:r w:rsidRPr="002A733A">
        <w:rPr>
          <w:rFonts w:ascii="Arial" w:hAnsi="Arial"/>
          <w:sz w:val="20"/>
        </w:rPr>
        <w:t>notified LR 11 April 2023</w:t>
      </w:r>
    </w:p>
    <w:p w14:paraId="732E2E35" w14:textId="005A53BD" w:rsidR="00915495" w:rsidRPr="002A733A" w:rsidRDefault="00915495" w:rsidP="00915495">
      <w:pPr>
        <w:tabs>
          <w:tab w:val="clear" w:pos="0"/>
        </w:tabs>
        <w:spacing w:before="20"/>
        <w:ind w:left="1400"/>
        <w:rPr>
          <w:rFonts w:ascii="Arial" w:hAnsi="Arial"/>
          <w:sz w:val="20"/>
        </w:rPr>
      </w:pPr>
      <w:r w:rsidRPr="002A733A">
        <w:rPr>
          <w:rFonts w:ascii="Arial" w:hAnsi="Arial"/>
          <w:sz w:val="20"/>
        </w:rPr>
        <w:t>s 1, s 2 commenced 11 April 2023 (LA s 75 (1))</w:t>
      </w:r>
    </w:p>
    <w:p w14:paraId="29AC1346" w14:textId="014BEFEA" w:rsidR="00915495" w:rsidRPr="00DE4CCC" w:rsidRDefault="00915495" w:rsidP="00915495">
      <w:pPr>
        <w:tabs>
          <w:tab w:val="clear" w:pos="0"/>
        </w:tabs>
        <w:spacing w:before="20"/>
        <w:ind w:left="1400"/>
        <w:rPr>
          <w:rFonts w:ascii="Arial" w:hAnsi="Arial"/>
          <w:sz w:val="20"/>
        </w:rPr>
      </w:pPr>
      <w:r w:rsidRPr="002A733A">
        <w:rPr>
          <w:rFonts w:ascii="Arial" w:hAnsi="Arial"/>
          <w:sz w:val="20"/>
        </w:rPr>
        <w:t xml:space="preserve">pt </w:t>
      </w:r>
      <w:r w:rsidR="005971BA" w:rsidRPr="002A733A">
        <w:rPr>
          <w:rFonts w:ascii="Arial" w:hAnsi="Arial"/>
          <w:sz w:val="20"/>
        </w:rPr>
        <w:t>9</w:t>
      </w:r>
      <w:r w:rsidRPr="002A733A">
        <w:rPr>
          <w:rFonts w:ascii="Arial" w:hAnsi="Arial"/>
          <w:sz w:val="20"/>
        </w:rPr>
        <w:t xml:space="preserve"> commenced </w:t>
      </w:r>
      <w:r w:rsidR="001C00FD" w:rsidRPr="002A733A">
        <w:rPr>
          <w:rFonts w:ascii="Arial" w:hAnsi="Arial"/>
          <w:sz w:val="20"/>
        </w:rPr>
        <w:t>12 April 2023</w:t>
      </w:r>
      <w:r w:rsidRPr="002A733A">
        <w:rPr>
          <w:rFonts w:ascii="Arial" w:hAnsi="Arial"/>
          <w:sz w:val="20"/>
        </w:rPr>
        <w:t xml:space="preserve"> (s 2)</w:t>
      </w:r>
    </w:p>
    <w:p w14:paraId="29AB431A" w14:textId="77777777" w:rsidR="005601B1" w:rsidRPr="005601B1" w:rsidRDefault="005601B1" w:rsidP="005601B1">
      <w:pPr>
        <w:pStyle w:val="PageBreak"/>
      </w:pPr>
      <w:r w:rsidRPr="005601B1">
        <w:br w:type="page"/>
      </w:r>
    </w:p>
    <w:p w14:paraId="2A39F7CA" w14:textId="77777777" w:rsidR="0064573A" w:rsidRPr="00E06B18" w:rsidRDefault="0064573A">
      <w:pPr>
        <w:pStyle w:val="Endnote20"/>
      </w:pPr>
      <w:bookmarkStart w:id="154" w:name="_Toc132095895"/>
      <w:r w:rsidRPr="00E06B18">
        <w:rPr>
          <w:rStyle w:val="charTableNo"/>
        </w:rPr>
        <w:lastRenderedPageBreak/>
        <w:t>4</w:t>
      </w:r>
      <w:r>
        <w:tab/>
      </w:r>
      <w:r w:rsidRPr="00E06B18">
        <w:rPr>
          <w:rStyle w:val="charTableText"/>
        </w:rPr>
        <w:t>Amendment history</w:t>
      </w:r>
      <w:bookmarkEnd w:id="154"/>
    </w:p>
    <w:p w14:paraId="0CE3D4D5" w14:textId="77777777" w:rsidR="0064573A" w:rsidRDefault="0064573A">
      <w:pPr>
        <w:pStyle w:val="AmdtsEntryHd"/>
      </w:pPr>
      <w:r>
        <w:t>Commencement</w:t>
      </w:r>
    </w:p>
    <w:p w14:paraId="1B6897B1" w14:textId="77777777" w:rsidR="0064573A" w:rsidRDefault="0064573A">
      <w:pPr>
        <w:pStyle w:val="AmdtsEntries"/>
      </w:pPr>
      <w:r>
        <w:t>s 2</w:t>
      </w:r>
      <w:r>
        <w:tab/>
      </w:r>
      <w:r w:rsidRPr="002315FD">
        <w:rPr>
          <w:rFonts w:cs="Arial"/>
        </w:rPr>
        <w:t>om LA s 89 (4)</w:t>
      </w:r>
    </w:p>
    <w:p w14:paraId="16903081" w14:textId="77777777" w:rsidR="00F03F1E" w:rsidRDefault="00F03F1E">
      <w:pPr>
        <w:pStyle w:val="AmdtsEntryHd"/>
      </w:pPr>
      <w:r w:rsidRPr="008C32A3">
        <w:rPr>
          <w:bCs/>
        </w:rPr>
        <w:t xml:space="preserve">What is an </w:t>
      </w:r>
      <w:r w:rsidRPr="008C32A3">
        <w:rPr>
          <w:rStyle w:val="charItals"/>
        </w:rPr>
        <w:t>enduring power of attorney</w:t>
      </w:r>
      <w:r w:rsidRPr="008C32A3">
        <w:rPr>
          <w:bCs/>
        </w:rPr>
        <w:t>?</w:t>
      </w:r>
    </w:p>
    <w:p w14:paraId="34A1781E" w14:textId="06EC53BD" w:rsidR="00F03F1E" w:rsidRPr="00F03F1E" w:rsidRDefault="00F03F1E" w:rsidP="00F03F1E">
      <w:pPr>
        <w:pStyle w:val="AmdtsEntries"/>
      </w:pPr>
      <w:r>
        <w:t xml:space="preserve">s 8 </w:t>
      </w:r>
      <w:r>
        <w:tab/>
        <w:t xml:space="preserve">am </w:t>
      </w:r>
      <w:hyperlink r:id="rId142" w:tooltip="Powers of Attorney Amendment Act 2016" w:history="1">
        <w:r>
          <w:rPr>
            <w:rStyle w:val="charCitHyperlinkAbbrev"/>
          </w:rPr>
          <w:t>A2016</w:t>
        </w:r>
        <w:r>
          <w:rPr>
            <w:rStyle w:val="charCitHyperlinkAbbrev"/>
          </w:rPr>
          <w:noBreakHyphen/>
          <w:t>10</w:t>
        </w:r>
      </w:hyperlink>
      <w:r>
        <w:t xml:space="preserve"> s 4</w:t>
      </w:r>
    </w:p>
    <w:p w14:paraId="3189D3AB" w14:textId="77777777" w:rsidR="00F03F1E" w:rsidRDefault="00F03F1E">
      <w:pPr>
        <w:pStyle w:val="AmdtsEntryHd"/>
      </w:pPr>
      <w:r w:rsidRPr="008C32A3">
        <w:t xml:space="preserve">Meaning of </w:t>
      </w:r>
      <w:r w:rsidRPr="008C32A3">
        <w:rPr>
          <w:rStyle w:val="charItals"/>
        </w:rPr>
        <w:t>personal care matter</w:t>
      </w:r>
    </w:p>
    <w:p w14:paraId="0F8A0684" w14:textId="68606A7A" w:rsidR="00F03F1E" w:rsidRPr="00F03F1E" w:rsidRDefault="00F03F1E" w:rsidP="00F03F1E">
      <w:pPr>
        <w:pStyle w:val="AmdtsEntries"/>
      </w:pPr>
      <w:r>
        <w:t>s 11</w:t>
      </w:r>
      <w:r>
        <w:tab/>
        <w:t xml:space="preserve">am </w:t>
      </w:r>
      <w:hyperlink r:id="rId143" w:tooltip="Powers of Attorney Amendment Act 2016" w:history="1">
        <w:r>
          <w:rPr>
            <w:rStyle w:val="charCitHyperlinkAbbrev"/>
          </w:rPr>
          <w:t>A2016</w:t>
        </w:r>
        <w:r>
          <w:rPr>
            <w:rStyle w:val="charCitHyperlinkAbbrev"/>
          </w:rPr>
          <w:noBreakHyphen/>
          <w:t>10</w:t>
        </w:r>
      </w:hyperlink>
      <w:r>
        <w:t xml:space="preserve"> s 5</w:t>
      </w:r>
    </w:p>
    <w:p w14:paraId="3D289CB1" w14:textId="77777777" w:rsidR="0064573A" w:rsidRPr="002315FD" w:rsidRDefault="0064573A">
      <w:pPr>
        <w:pStyle w:val="AmdtsEntryHd"/>
        <w:rPr>
          <w:rStyle w:val="charItals"/>
        </w:rPr>
      </w:pPr>
      <w:r>
        <w:t xml:space="preserve">Meaning of </w:t>
      </w:r>
      <w:r w:rsidRPr="002315FD">
        <w:rPr>
          <w:rStyle w:val="charItals"/>
        </w:rPr>
        <w:t>health care matter</w:t>
      </w:r>
    </w:p>
    <w:p w14:paraId="5A10089E" w14:textId="18FFFEC6" w:rsidR="0064573A" w:rsidRDefault="0064573A">
      <w:pPr>
        <w:pStyle w:val="AmdtsEntries"/>
      </w:pPr>
      <w:r>
        <w:t>s 12</w:t>
      </w:r>
      <w:r>
        <w:tab/>
        <w:t xml:space="preserve">am </w:t>
      </w:r>
      <w:hyperlink r:id="rId144"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1.35</w:t>
      </w:r>
      <w:r w:rsidR="007B607B">
        <w:t xml:space="preserve">; </w:t>
      </w:r>
      <w:hyperlink r:id="rId145" w:tooltip="Mental Health (Treatment and Care) Amendment Act 2014" w:history="1">
        <w:r w:rsidR="007B607B">
          <w:rPr>
            <w:rStyle w:val="charCitHyperlinkAbbrev"/>
          </w:rPr>
          <w:t>A2014-51</w:t>
        </w:r>
      </w:hyperlink>
      <w:r w:rsidR="007B607B">
        <w:t xml:space="preserve"> amdt 1.63</w:t>
      </w:r>
      <w:r w:rsidR="00F03F1E">
        <w:t xml:space="preserve">; </w:t>
      </w:r>
      <w:hyperlink r:id="rId146" w:tooltip="Powers of Attorney Amendment Act 2016" w:history="1">
        <w:r w:rsidR="00F03F1E">
          <w:rPr>
            <w:rStyle w:val="charCitHyperlinkAbbrev"/>
          </w:rPr>
          <w:t>A2016</w:t>
        </w:r>
        <w:r w:rsidR="00F03F1E">
          <w:rPr>
            <w:rStyle w:val="charCitHyperlinkAbbrev"/>
          </w:rPr>
          <w:noBreakHyphen/>
          <w:t>10</w:t>
        </w:r>
      </w:hyperlink>
      <w:r w:rsidR="00F03F1E">
        <w:t xml:space="preserve"> s 6</w:t>
      </w:r>
    </w:p>
    <w:p w14:paraId="342778D4" w14:textId="77777777" w:rsidR="00F03F1E" w:rsidRDefault="00F03F1E">
      <w:pPr>
        <w:pStyle w:val="AmdtsEntryHd"/>
      </w:pPr>
      <w:r w:rsidRPr="008C32A3">
        <w:t xml:space="preserve">Meaning of </w:t>
      </w:r>
      <w:r w:rsidRPr="008C32A3">
        <w:rPr>
          <w:rStyle w:val="charItals"/>
        </w:rPr>
        <w:t>medical research matter</w:t>
      </w:r>
    </w:p>
    <w:p w14:paraId="69533847" w14:textId="64C35C97" w:rsidR="00F03F1E" w:rsidRPr="00F03F1E" w:rsidRDefault="00F03F1E" w:rsidP="00F03F1E">
      <w:pPr>
        <w:pStyle w:val="AmdtsEntries"/>
      </w:pPr>
      <w:r>
        <w:t>s 12A</w:t>
      </w:r>
      <w:r>
        <w:tab/>
        <w:t xml:space="preserve">ins </w:t>
      </w:r>
      <w:hyperlink r:id="rId147" w:tooltip="Powers of Attorney Amendment Act 2016" w:history="1">
        <w:r>
          <w:rPr>
            <w:rStyle w:val="charCitHyperlinkAbbrev"/>
          </w:rPr>
          <w:t>A2016</w:t>
        </w:r>
        <w:r>
          <w:rPr>
            <w:rStyle w:val="charCitHyperlinkAbbrev"/>
          </w:rPr>
          <w:noBreakHyphen/>
          <w:t>10</w:t>
        </w:r>
      </w:hyperlink>
      <w:r>
        <w:t xml:space="preserve"> s 7</w:t>
      </w:r>
    </w:p>
    <w:p w14:paraId="38A2DEC6" w14:textId="77777777" w:rsidR="0064573A" w:rsidRDefault="0064573A">
      <w:pPr>
        <w:pStyle w:val="AmdtsEntryHd"/>
      </w:pPr>
      <w:r>
        <w:t>Appointment of attorneys</w:t>
      </w:r>
    </w:p>
    <w:p w14:paraId="5B4929BF" w14:textId="39E8B025" w:rsidR="0064573A" w:rsidRDefault="0064573A">
      <w:pPr>
        <w:pStyle w:val="AmdtsEntries"/>
      </w:pPr>
      <w:r>
        <w:t>s 13 hdg</w:t>
      </w:r>
      <w:r>
        <w:tab/>
        <w:t xml:space="preserve">sub </w:t>
      </w:r>
      <w:hyperlink r:id="rId148"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1.36</w:t>
      </w:r>
    </w:p>
    <w:p w14:paraId="20D359BB" w14:textId="7D8C493E" w:rsidR="0064573A" w:rsidRDefault="0064573A">
      <w:pPr>
        <w:pStyle w:val="AmdtsEntries"/>
      </w:pPr>
      <w:r>
        <w:t>s 13</w:t>
      </w:r>
      <w:r>
        <w:tab/>
        <w:t xml:space="preserve">am </w:t>
      </w:r>
      <w:hyperlink r:id="rId149"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1.37, amdt 1.38</w:t>
      </w:r>
      <w:r w:rsidR="00F15657">
        <w:t xml:space="preserve">; </w:t>
      </w:r>
      <w:hyperlink r:id="rId150" w:tooltip="Justice and Community Safety Legislation Amendment Act 2014 (No 2)" w:history="1">
        <w:r w:rsidR="00F15657">
          <w:rPr>
            <w:rStyle w:val="charCitHyperlinkAbbrev"/>
          </w:rPr>
          <w:t>A2014</w:t>
        </w:r>
        <w:r w:rsidR="00F15657">
          <w:rPr>
            <w:rStyle w:val="charCitHyperlinkAbbrev"/>
          </w:rPr>
          <w:noBreakHyphen/>
          <w:t>49</w:t>
        </w:r>
      </w:hyperlink>
      <w:r w:rsidR="00F15657">
        <w:t xml:space="preserve"> s 18</w:t>
      </w:r>
      <w:r w:rsidR="00F03F1E">
        <w:t xml:space="preserve">; </w:t>
      </w:r>
      <w:hyperlink r:id="rId151" w:tooltip="Powers of Attorney Amendment Act 2016" w:history="1">
        <w:r w:rsidR="00F03F1E">
          <w:rPr>
            <w:rStyle w:val="charCitHyperlinkAbbrev"/>
          </w:rPr>
          <w:t>A2016</w:t>
        </w:r>
        <w:r w:rsidR="00F03F1E">
          <w:rPr>
            <w:rStyle w:val="charCitHyperlinkAbbrev"/>
          </w:rPr>
          <w:noBreakHyphen/>
          <w:t>10</w:t>
        </w:r>
      </w:hyperlink>
      <w:r w:rsidR="00F03F1E">
        <w:t xml:space="preserve"> s 8, s 9</w:t>
      </w:r>
    </w:p>
    <w:p w14:paraId="67263080" w14:textId="77777777" w:rsidR="00BF1371" w:rsidRDefault="00BF1371">
      <w:pPr>
        <w:pStyle w:val="AmdtsEntryHd"/>
        <w:rPr>
          <w:noProof/>
        </w:rPr>
      </w:pPr>
      <w:r>
        <w:rPr>
          <w:noProof/>
        </w:rPr>
        <w:t>Limit on s 13 power to appoint attorneys—enduring powers of attorney</w:t>
      </w:r>
    </w:p>
    <w:p w14:paraId="3F1F88F9" w14:textId="71837E03" w:rsidR="00BF1371" w:rsidRPr="00BF1371" w:rsidRDefault="00BF1371" w:rsidP="00BF1371">
      <w:pPr>
        <w:pStyle w:val="AmdtsEntries"/>
      </w:pPr>
      <w:r>
        <w:t>s 14</w:t>
      </w:r>
      <w:r>
        <w:tab/>
        <w:t xml:space="preserve">am </w:t>
      </w:r>
      <w:hyperlink r:id="rId152"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1.558</w:t>
      </w:r>
      <w:r w:rsidR="00942F36">
        <w:t xml:space="preserve">; </w:t>
      </w:r>
      <w:hyperlink r:id="rId153"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rsidR="00942F36">
        <w:t xml:space="preserve"> amdt 1.45</w:t>
      </w:r>
      <w:r w:rsidR="004710E8">
        <w:t xml:space="preserve">; </w:t>
      </w:r>
      <w:hyperlink r:id="rId154" w:tooltip="Protection of Rights (Services) Legislation Amendment Act 2016 (No 2)" w:history="1">
        <w:r w:rsidR="004710E8">
          <w:rPr>
            <w:rStyle w:val="charCitHyperlinkAbbrev"/>
          </w:rPr>
          <w:t>A2016</w:t>
        </w:r>
        <w:r w:rsidR="004710E8">
          <w:rPr>
            <w:rStyle w:val="charCitHyperlinkAbbrev"/>
          </w:rPr>
          <w:noBreakHyphen/>
          <w:t>13</w:t>
        </w:r>
      </w:hyperlink>
      <w:r w:rsidR="004710E8">
        <w:t xml:space="preserve"> amdt</w:t>
      </w:r>
      <w:r w:rsidR="00C77C84">
        <w:t>s</w:t>
      </w:r>
      <w:r w:rsidR="004710E8">
        <w:t xml:space="preserve"> 1.107</w:t>
      </w:r>
      <w:r w:rsidR="00C77C84">
        <w:t>-1.109; ss renum R1</w:t>
      </w:r>
      <w:r w:rsidR="00CE1F62">
        <w:t>2 LA</w:t>
      </w:r>
      <w:r w:rsidR="00F03F1E">
        <w:t xml:space="preserve">; </w:t>
      </w:r>
      <w:hyperlink r:id="rId155" w:tooltip="Powers of Attorney Amendment Act 2016" w:history="1">
        <w:r w:rsidR="00F03F1E">
          <w:rPr>
            <w:rStyle w:val="charCitHyperlinkAbbrev"/>
          </w:rPr>
          <w:t>A2016</w:t>
        </w:r>
        <w:r w:rsidR="00F03F1E">
          <w:rPr>
            <w:rStyle w:val="charCitHyperlinkAbbrev"/>
          </w:rPr>
          <w:noBreakHyphen/>
          <w:t>10</w:t>
        </w:r>
      </w:hyperlink>
      <w:r w:rsidR="00F03F1E">
        <w:t xml:space="preserve"> s 10</w:t>
      </w:r>
    </w:p>
    <w:p w14:paraId="37D69691" w14:textId="77777777" w:rsidR="0064573A" w:rsidRDefault="0064573A">
      <w:pPr>
        <w:pStyle w:val="AmdtsEntryHd"/>
      </w:pPr>
      <w:r>
        <w:t>Appointment of attorneys by name or position</w:t>
      </w:r>
    </w:p>
    <w:p w14:paraId="3E5B17E9" w14:textId="20E6EB4F" w:rsidR="0064573A" w:rsidRDefault="0064573A">
      <w:pPr>
        <w:pStyle w:val="AmdtsEntries"/>
      </w:pPr>
      <w:r>
        <w:t>s 15</w:t>
      </w:r>
      <w:r>
        <w:tab/>
        <w:t xml:space="preserve">sub </w:t>
      </w:r>
      <w:hyperlink r:id="rId156"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1.39</w:t>
      </w:r>
    </w:p>
    <w:p w14:paraId="47B11A50" w14:textId="77777777" w:rsidR="0074543A" w:rsidRDefault="0074543A" w:rsidP="00CE1F62">
      <w:pPr>
        <w:pStyle w:val="AmdtsEntryHd"/>
      </w:pPr>
      <w:r w:rsidRPr="00CE1F62">
        <w:t>When and how power under power of attorney exercisable</w:t>
      </w:r>
    </w:p>
    <w:p w14:paraId="704B52A4" w14:textId="42071E51" w:rsidR="0074543A" w:rsidRDefault="0074543A" w:rsidP="0074543A">
      <w:pPr>
        <w:pStyle w:val="AmdtsEntries"/>
      </w:pPr>
      <w:r>
        <w:t>s 16</w:t>
      </w:r>
      <w:r>
        <w:tab/>
      </w:r>
      <w:r w:rsidR="00AA077F">
        <w:t>am</w:t>
      </w:r>
      <w:r>
        <w:t xml:space="preserve"> </w:t>
      </w:r>
      <w:hyperlink r:id="rId157" w:tooltip="Mental Health (Treatment and Care) Amendment Act 2014" w:history="1">
        <w:r>
          <w:rPr>
            <w:rStyle w:val="charCitHyperlinkAbbrev"/>
          </w:rPr>
          <w:t>A2014-51</w:t>
        </w:r>
      </w:hyperlink>
      <w:r>
        <w:t xml:space="preserve"> amdt 1.64</w:t>
      </w:r>
    </w:p>
    <w:p w14:paraId="14AE46C8" w14:textId="77777777" w:rsidR="0064573A" w:rsidRDefault="0064573A">
      <w:pPr>
        <w:pStyle w:val="AmdtsEntryHd"/>
      </w:pPr>
      <w:r>
        <w:t>Who can be a witness?</w:t>
      </w:r>
    </w:p>
    <w:p w14:paraId="7CDE1B07" w14:textId="20DD7740" w:rsidR="0064573A" w:rsidRDefault="0064573A">
      <w:pPr>
        <w:pStyle w:val="AmdtsEntries"/>
      </w:pPr>
      <w:r>
        <w:t>s 21</w:t>
      </w:r>
      <w:r>
        <w:tab/>
        <w:t xml:space="preserve">am </w:t>
      </w:r>
      <w:hyperlink r:id="rId158"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1.40</w:t>
      </w:r>
    </w:p>
    <w:p w14:paraId="6FBFDA78" w14:textId="77777777" w:rsidR="0064573A" w:rsidRDefault="0064573A">
      <w:pPr>
        <w:pStyle w:val="AmdtsEntryHd"/>
      </w:pPr>
      <w:r>
        <w:t>Certificates by witnesses to powers of attorney</w:t>
      </w:r>
    </w:p>
    <w:p w14:paraId="2E2D2269" w14:textId="5D986D16" w:rsidR="0064573A" w:rsidRDefault="0064573A">
      <w:pPr>
        <w:pStyle w:val="AmdtsEntries"/>
      </w:pPr>
      <w:r>
        <w:t>s 22</w:t>
      </w:r>
      <w:r>
        <w:tab/>
        <w:t xml:space="preserve">am </w:t>
      </w:r>
      <w:hyperlink r:id="rId159"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1.41</w:t>
      </w:r>
    </w:p>
    <w:p w14:paraId="148DD084" w14:textId="77777777" w:rsidR="0064573A" w:rsidRDefault="0064573A">
      <w:pPr>
        <w:pStyle w:val="AmdtsEntryHd"/>
      </w:pPr>
      <w:r>
        <w:t>Authorisation of 2 or more attorneys</w:t>
      </w:r>
    </w:p>
    <w:p w14:paraId="1F851E8A" w14:textId="3282CB71" w:rsidR="0064573A" w:rsidRDefault="0064573A">
      <w:pPr>
        <w:pStyle w:val="AmdtsEntries"/>
      </w:pPr>
      <w:r>
        <w:t>pt 3.3 hdg</w:t>
      </w:r>
      <w:r>
        <w:tab/>
        <w:t xml:space="preserve">sub </w:t>
      </w:r>
      <w:hyperlink r:id="rId160"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1.42</w:t>
      </w:r>
    </w:p>
    <w:p w14:paraId="50F14BA7" w14:textId="77777777" w:rsidR="0064573A" w:rsidRDefault="0064573A">
      <w:pPr>
        <w:pStyle w:val="AmdtsEntryHd"/>
      </w:pPr>
      <w:r>
        <w:t>Authorisation of 2 or more attorneys under power of attorney</w:t>
      </w:r>
    </w:p>
    <w:p w14:paraId="53F0365C" w14:textId="0D1614F4" w:rsidR="0064573A" w:rsidRDefault="0064573A">
      <w:pPr>
        <w:pStyle w:val="AmdtsEntries"/>
      </w:pPr>
      <w:r>
        <w:t>s 25 hdg</w:t>
      </w:r>
      <w:r>
        <w:tab/>
        <w:t xml:space="preserve">sub </w:t>
      </w:r>
      <w:hyperlink r:id="rId161"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1.43</w:t>
      </w:r>
    </w:p>
    <w:p w14:paraId="41624874" w14:textId="77777777" w:rsidR="00BF1371" w:rsidRDefault="00BF1371">
      <w:pPr>
        <w:pStyle w:val="AmdtsEntryHd"/>
        <w:rPr>
          <w:noProof/>
        </w:rPr>
      </w:pPr>
      <w:r>
        <w:rPr>
          <w:noProof/>
        </w:rPr>
        <w:t>If multiple attorneys cannot exercise power unanimously</w:t>
      </w:r>
    </w:p>
    <w:p w14:paraId="72826C98" w14:textId="4C146DF7" w:rsidR="00BF1371" w:rsidRPr="00BF1371" w:rsidRDefault="00BF1371" w:rsidP="00BF1371">
      <w:pPr>
        <w:pStyle w:val="AmdtsEntries"/>
      </w:pPr>
      <w:r>
        <w:t>s 27</w:t>
      </w:r>
      <w:r>
        <w:tab/>
        <w:t xml:space="preserve">am </w:t>
      </w:r>
      <w:hyperlink r:id="rId162"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1.559</w:t>
      </w:r>
    </w:p>
    <w:p w14:paraId="108CF6FC" w14:textId="77777777" w:rsidR="0064573A" w:rsidRDefault="0064573A">
      <w:pPr>
        <w:pStyle w:val="AmdtsEntryHd"/>
      </w:pPr>
      <w:r>
        <w:t>How does enduring power of attorney operate while principal has capacity?</w:t>
      </w:r>
    </w:p>
    <w:p w14:paraId="0AEBED74" w14:textId="079904D1" w:rsidR="0064573A" w:rsidRDefault="0064573A">
      <w:pPr>
        <w:pStyle w:val="AmdtsEntries"/>
      </w:pPr>
      <w:r>
        <w:t>s 31</w:t>
      </w:r>
      <w:r>
        <w:tab/>
        <w:t xml:space="preserve">am </w:t>
      </w:r>
      <w:hyperlink r:id="rId163"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1.44</w:t>
      </w:r>
    </w:p>
    <w:p w14:paraId="18012EB2" w14:textId="77777777" w:rsidR="00F03F1E" w:rsidRDefault="00F03F1E">
      <w:pPr>
        <w:pStyle w:val="AmdtsEntryHd"/>
      </w:pPr>
      <w:r w:rsidRPr="008C32A3">
        <w:t>Others acting for attorney</w:t>
      </w:r>
    </w:p>
    <w:p w14:paraId="006914F2" w14:textId="00C7FDA4" w:rsidR="00F03F1E" w:rsidRPr="00F03F1E" w:rsidRDefault="00F03F1E" w:rsidP="00F03F1E">
      <w:pPr>
        <w:pStyle w:val="AmdtsEntries"/>
      </w:pPr>
      <w:r>
        <w:t>s 33</w:t>
      </w:r>
      <w:r>
        <w:tab/>
        <w:t xml:space="preserve">am </w:t>
      </w:r>
      <w:hyperlink r:id="rId164" w:tooltip="Powers of Attorney Amendment Act 2016" w:history="1">
        <w:r>
          <w:rPr>
            <w:rStyle w:val="charCitHyperlinkAbbrev"/>
          </w:rPr>
          <w:t>A2016</w:t>
        </w:r>
        <w:r>
          <w:rPr>
            <w:rStyle w:val="charCitHyperlinkAbbrev"/>
          </w:rPr>
          <w:noBreakHyphen/>
          <w:t>10</w:t>
        </w:r>
      </w:hyperlink>
      <w:r>
        <w:t xml:space="preserve"> s 11</w:t>
      </w:r>
      <w:r w:rsidR="001C1D00">
        <w:t xml:space="preserve">; </w:t>
      </w:r>
      <w:hyperlink r:id="rId165" w:tooltip="Statute Law Amendment Act 2017 (No 2)" w:history="1">
        <w:r w:rsidR="001C1D00">
          <w:rPr>
            <w:rStyle w:val="charCitHyperlinkAbbrev"/>
          </w:rPr>
          <w:t>A2017</w:t>
        </w:r>
        <w:r w:rsidR="001C1D00">
          <w:rPr>
            <w:rStyle w:val="charCitHyperlinkAbbrev"/>
          </w:rPr>
          <w:noBreakHyphen/>
          <w:t>28</w:t>
        </w:r>
      </w:hyperlink>
      <w:r w:rsidR="001C1D00">
        <w:t xml:space="preserve"> amdt 3.36</w:t>
      </w:r>
    </w:p>
    <w:p w14:paraId="5A5536D1" w14:textId="77777777" w:rsidR="0064573A" w:rsidRDefault="0064573A">
      <w:pPr>
        <w:pStyle w:val="AmdtsEntryHd"/>
      </w:pPr>
      <w:r>
        <w:lastRenderedPageBreak/>
        <w:t>Special personal matters</w:t>
      </w:r>
    </w:p>
    <w:p w14:paraId="1224E4E5" w14:textId="156CC422" w:rsidR="0064573A" w:rsidRDefault="0064573A">
      <w:pPr>
        <w:pStyle w:val="AmdtsEntries"/>
      </w:pPr>
      <w:r>
        <w:t>s 36</w:t>
      </w:r>
      <w:r>
        <w:tab/>
        <w:t xml:space="preserve">am </w:t>
      </w:r>
      <w:hyperlink r:id="rId166"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1.45</w:t>
      </w:r>
      <w:r w:rsidR="002D3D64">
        <w:t xml:space="preserve">; </w:t>
      </w:r>
      <w:hyperlink r:id="rId167" w:tooltip="Marriage Equality (Same Sex) Act 2013" w:history="1">
        <w:r w:rsidR="002D3D64">
          <w:rPr>
            <w:rStyle w:val="charCitHyperlinkAbbrev"/>
          </w:rPr>
          <w:t>A2013</w:t>
        </w:r>
        <w:r w:rsidR="002D3D64">
          <w:rPr>
            <w:rStyle w:val="charCitHyperlinkAbbrev"/>
          </w:rPr>
          <w:noBreakHyphen/>
          <w:t>39</w:t>
        </w:r>
      </w:hyperlink>
      <w:r w:rsidR="002D3D64">
        <w:rPr>
          <w:rFonts w:cs="Arial"/>
        </w:rPr>
        <w:t xml:space="preserve"> amdt 2.51</w:t>
      </w:r>
      <w:r w:rsidR="00130DBC">
        <w:rPr>
          <w:rFonts w:cs="Arial"/>
        </w:rPr>
        <w:t xml:space="preserve"> (</w:t>
      </w:r>
      <w:hyperlink r:id="rId168" w:tooltip="Marriage Equality (Same Sex) Act 2013" w:history="1">
        <w:r w:rsidR="00130DBC">
          <w:rPr>
            <w:rStyle w:val="charCitHyperlinkAbbrev"/>
          </w:rPr>
          <w:t>A2013</w:t>
        </w:r>
        <w:r w:rsidR="00130DBC">
          <w:rPr>
            <w:rStyle w:val="charCitHyperlinkAbbrev"/>
          </w:rPr>
          <w:noBreakHyphen/>
          <w:t>39</w:t>
        </w:r>
      </w:hyperlink>
      <w:r w:rsidR="00130DBC">
        <w:rPr>
          <w:rFonts w:cs="Arial"/>
        </w:rPr>
        <w:t xml:space="preserve"> never effective (see </w:t>
      </w:r>
      <w:r w:rsidR="00130DBC" w:rsidRPr="00B74C47">
        <w:rPr>
          <w:rStyle w:val="charItals"/>
        </w:rPr>
        <w:t>Commonwealth v Australian Capital Territory</w:t>
      </w:r>
      <w:r w:rsidR="00130DBC">
        <w:rPr>
          <w:rFonts w:cs="Arial"/>
        </w:rPr>
        <w:t xml:space="preserve"> [2013] HCA 55))</w:t>
      </w:r>
      <w:r w:rsidR="001C1D00">
        <w:rPr>
          <w:rFonts w:cs="Arial"/>
        </w:rPr>
        <w:t xml:space="preserve">; </w:t>
      </w:r>
      <w:hyperlink r:id="rId169" w:tooltip="Statute Law Amendment Act 2017 (No 2)" w:history="1">
        <w:r w:rsidR="001C1D00">
          <w:rPr>
            <w:rStyle w:val="charCitHyperlinkAbbrev"/>
          </w:rPr>
          <w:t>A2017</w:t>
        </w:r>
        <w:r w:rsidR="001C1D00">
          <w:rPr>
            <w:rStyle w:val="charCitHyperlinkAbbrev"/>
          </w:rPr>
          <w:noBreakHyphen/>
          <w:t>28</w:t>
        </w:r>
      </w:hyperlink>
      <w:r w:rsidR="001C1D00">
        <w:rPr>
          <w:rFonts w:cs="Arial"/>
        </w:rPr>
        <w:t xml:space="preserve"> amdt 3.37</w:t>
      </w:r>
    </w:p>
    <w:p w14:paraId="2C6DD572" w14:textId="77777777" w:rsidR="0064573A" w:rsidRDefault="0064573A">
      <w:pPr>
        <w:pStyle w:val="AmdtsEntryHd"/>
      </w:pPr>
      <w:r>
        <w:rPr>
          <w:szCs w:val="24"/>
        </w:rPr>
        <w:t>Special health care matters</w:t>
      </w:r>
    </w:p>
    <w:p w14:paraId="0CA24F5B" w14:textId="7EC7FDC2" w:rsidR="0064573A" w:rsidRDefault="0064573A">
      <w:pPr>
        <w:pStyle w:val="AmdtsEntries"/>
      </w:pPr>
      <w:r>
        <w:t>s 37</w:t>
      </w:r>
      <w:r>
        <w:tab/>
        <w:t xml:space="preserve">am </w:t>
      </w:r>
      <w:hyperlink r:id="rId170" w:tooltip="Statute Law Amendment Act 2007" w:history="1">
        <w:r w:rsidR="002315FD" w:rsidRPr="002315FD">
          <w:rPr>
            <w:rStyle w:val="charCitHyperlinkAbbrev"/>
          </w:rPr>
          <w:t>A2007</w:t>
        </w:r>
        <w:r w:rsidR="002315FD" w:rsidRPr="002315FD">
          <w:rPr>
            <w:rStyle w:val="charCitHyperlinkAbbrev"/>
          </w:rPr>
          <w:noBreakHyphen/>
          <w:t>3</w:t>
        </w:r>
      </w:hyperlink>
      <w:r>
        <w:t xml:space="preserve"> amdt 3.408</w:t>
      </w:r>
      <w:r w:rsidR="00CA175F">
        <w:t xml:space="preserve">; </w:t>
      </w:r>
      <w:hyperlink r:id="rId171" w:tooltip="Mental Health (Treatment and Care) Amendment Act 2014" w:history="1">
        <w:r w:rsidR="00CA175F">
          <w:rPr>
            <w:rStyle w:val="charCitHyperlinkAbbrev"/>
          </w:rPr>
          <w:t>A2014-51</w:t>
        </w:r>
      </w:hyperlink>
      <w:r w:rsidR="00CA175F">
        <w:t xml:space="preserve"> amdt 1.65, amdt 1.66</w:t>
      </w:r>
      <w:r w:rsidR="00B71D5D">
        <w:t xml:space="preserve">; </w:t>
      </w:r>
      <w:hyperlink r:id="rId172" w:tooltip="Mental Health Act 2015" w:history="1">
        <w:r w:rsidR="00B71D5D">
          <w:rPr>
            <w:rStyle w:val="charCitHyperlinkAbbrev"/>
          </w:rPr>
          <w:t>A2015</w:t>
        </w:r>
        <w:r w:rsidR="00B71D5D">
          <w:rPr>
            <w:rStyle w:val="charCitHyperlinkAbbrev"/>
          </w:rPr>
          <w:noBreakHyphen/>
          <w:t>38</w:t>
        </w:r>
      </w:hyperlink>
      <w:r w:rsidR="00B71D5D">
        <w:t xml:space="preserve"> amdt 2.84</w:t>
      </w:r>
      <w:r w:rsidR="00F03F1E">
        <w:t xml:space="preserve">; </w:t>
      </w:r>
      <w:hyperlink r:id="rId173" w:tooltip="Powers of Attorney Amendment Act 2016" w:history="1">
        <w:r w:rsidR="00F03F1E">
          <w:rPr>
            <w:rStyle w:val="charCitHyperlinkAbbrev"/>
          </w:rPr>
          <w:t>A2016</w:t>
        </w:r>
        <w:r w:rsidR="00F03F1E">
          <w:rPr>
            <w:rStyle w:val="charCitHyperlinkAbbrev"/>
          </w:rPr>
          <w:noBreakHyphen/>
          <w:t>10</w:t>
        </w:r>
      </w:hyperlink>
      <w:r w:rsidR="00F03F1E">
        <w:t xml:space="preserve"> s </w:t>
      </w:r>
      <w:r w:rsidR="005201EC">
        <w:t>12; pars renum R13 LA</w:t>
      </w:r>
    </w:p>
    <w:p w14:paraId="49CB20D6" w14:textId="77777777" w:rsidR="005201EC" w:rsidRDefault="005201EC">
      <w:pPr>
        <w:pStyle w:val="AmdtsEntryHd"/>
      </w:pPr>
      <w:r w:rsidRPr="008C32A3">
        <w:t>Medical research matters</w:t>
      </w:r>
    </w:p>
    <w:p w14:paraId="10B79639" w14:textId="2CE43FB6" w:rsidR="005201EC" w:rsidRPr="005201EC" w:rsidRDefault="005201EC" w:rsidP="005201EC">
      <w:pPr>
        <w:pStyle w:val="AmdtsEntries"/>
      </w:pPr>
      <w:r>
        <w:t>pt 4.3A hdg</w:t>
      </w:r>
      <w:r>
        <w:tab/>
        <w:t xml:space="preserve">ins </w:t>
      </w:r>
      <w:hyperlink r:id="rId174" w:tooltip="Powers of Attorney Amendment Act 2016" w:history="1">
        <w:r>
          <w:rPr>
            <w:rStyle w:val="charCitHyperlinkAbbrev"/>
          </w:rPr>
          <w:t>A2016</w:t>
        </w:r>
        <w:r>
          <w:rPr>
            <w:rStyle w:val="charCitHyperlinkAbbrev"/>
          </w:rPr>
          <w:noBreakHyphen/>
          <w:t>10</w:t>
        </w:r>
      </w:hyperlink>
      <w:r>
        <w:t xml:space="preserve"> s 13</w:t>
      </w:r>
    </w:p>
    <w:p w14:paraId="6E0AD26F" w14:textId="77777777" w:rsidR="005201EC" w:rsidRDefault="005201EC">
      <w:pPr>
        <w:pStyle w:val="AmdtsEntryHd"/>
      </w:pPr>
      <w:r w:rsidRPr="008C32A3">
        <w:t>Definitions—pt 4.3A</w:t>
      </w:r>
    </w:p>
    <w:p w14:paraId="39B4D61A" w14:textId="2DB8BDF7" w:rsidR="001853D9" w:rsidRDefault="005201EC" w:rsidP="005201EC">
      <w:pPr>
        <w:pStyle w:val="AmdtsEntries"/>
      </w:pPr>
      <w:r>
        <w:t>s 41A</w:t>
      </w:r>
      <w:r>
        <w:tab/>
        <w:t xml:space="preserve">ins </w:t>
      </w:r>
      <w:hyperlink r:id="rId175" w:tooltip="Powers of Attorney Amendment Act 2016" w:history="1">
        <w:r>
          <w:rPr>
            <w:rStyle w:val="charCitHyperlinkAbbrev"/>
          </w:rPr>
          <w:t>A2016</w:t>
        </w:r>
        <w:r>
          <w:rPr>
            <w:rStyle w:val="charCitHyperlinkAbbrev"/>
          </w:rPr>
          <w:noBreakHyphen/>
          <w:t>10</w:t>
        </w:r>
      </w:hyperlink>
      <w:r>
        <w:t xml:space="preserve"> s 13</w:t>
      </w:r>
    </w:p>
    <w:p w14:paraId="6AF2DA60" w14:textId="2DA6979A" w:rsidR="00C57FDA" w:rsidRPr="006F2082" w:rsidRDefault="00633043" w:rsidP="005201EC">
      <w:pPr>
        <w:pStyle w:val="AmdtsEntries"/>
      </w:pPr>
      <w:r>
        <w:t>s 41A (1)</w:t>
      </w:r>
      <w:r w:rsidR="00C57FDA">
        <w:tab/>
        <w:t xml:space="preserve">def </w:t>
      </w:r>
      <w:r w:rsidR="00C57FDA" w:rsidRPr="006F2082">
        <w:rPr>
          <w:b/>
          <w:i/>
        </w:rPr>
        <w:t>approved</w:t>
      </w:r>
      <w:r w:rsidR="00C57FDA" w:rsidRPr="006F2082">
        <w:t xml:space="preserve"> ins </w:t>
      </w:r>
      <w:hyperlink r:id="rId176" w:tooltip="Powers of Attorney Amendment Act 2016" w:history="1">
        <w:r w:rsidR="00C57FDA" w:rsidRPr="006F2082">
          <w:rPr>
            <w:rStyle w:val="charCitHyperlinkAbbrev"/>
          </w:rPr>
          <w:t>A2016</w:t>
        </w:r>
        <w:r w:rsidR="00C57FDA" w:rsidRPr="006F2082">
          <w:rPr>
            <w:rStyle w:val="charCitHyperlinkAbbrev"/>
          </w:rPr>
          <w:noBreakHyphen/>
          <w:t>10</w:t>
        </w:r>
      </w:hyperlink>
      <w:r w:rsidR="00C57FDA" w:rsidRPr="006F2082">
        <w:t xml:space="preserve"> s 13</w:t>
      </w:r>
    </w:p>
    <w:p w14:paraId="01B08C9D" w14:textId="4AB07890" w:rsidR="00633043" w:rsidRPr="006F2082" w:rsidRDefault="00633043" w:rsidP="005201EC">
      <w:pPr>
        <w:pStyle w:val="AmdtsEntries"/>
      </w:pPr>
      <w:r w:rsidRPr="006F2082">
        <w:tab/>
        <w:t xml:space="preserve">def </w:t>
      </w:r>
      <w:r w:rsidRPr="006F2082">
        <w:rPr>
          <w:b/>
          <w:i/>
        </w:rPr>
        <w:t>low-risk research</w:t>
      </w:r>
      <w:r w:rsidRPr="006F2082">
        <w:t xml:space="preserve"> ins </w:t>
      </w:r>
      <w:hyperlink r:id="rId177"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1EAE0474" w14:textId="07625F9A" w:rsidR="0030083A" w:rsidRPr="006F2082" w:rsidRDefault="0030083A" w:rsidP="0030083A">
      <w:pPr>
        <w:pStyle w:val="AmdtsEntriesDefL2"/>
      </w:pPr>
      <w:r w:rsidRPr="006F2082">
        <w:tab/>
        <w:t xml:space="preserve">sub </w:t>
      </w:r>
      <w:hyperlink r:id="rId178" w:tooltip="Justice and Community Safety Legislation Amendment Act 2023" w:history="1">
        <w:r w:rsidRPr="006F2082">
          <w:rPr>
            <w:rStyle w:val="charCitHyperlinkAbbrev"/>
          </w:rPr>
          <w:t>A2023</w:t>
        </w:r>
        <w:r w:rsidRPr="006F2082">
          <w:rPr>
            <w:rStyle w:val="charCitHyperlinkAbbrev"/>
          </w:rPr>
          <w:noBreakHyphen/>
          <w:t>13</w:t>
        </w:r>
      </w:hyperlink>
      <w:r w:rsidRPr="006F2082">
        <w:t xml:space="preserve"> s 23</w:t>
      </w:r>
    </w:p>
    <w:p w14:paraId="6D0F20B3" w14:textId="1689C5F1" w:rsidR="00633043" w:rsidRPr="006F2082" w:rsidRDefault="00633043" w:rsidP="005201EC">
      <w:pPr>
        <w:pStyle w:val="AmdtsEntries"/>
      </w:pPr>
      <w:r w:rsidRPr="006F2082">
        <w:tab/>
        <w:t xml:space="preserve">def </w:t>
      </w:r>
      <w:r w:rsidRPr="006F2082">
        <w:rPr>
          <w:b/>
          <w:i/>
        </w:rPr>
        <w:t>medical research</w:t>
      </w:r>
      <w:r w:rsidRPr="006F2082">
        <w:t xml:space="preserve"> ins </w:t>
      </w:r>
      <w:hyperlink r:id="rId179"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78665FAC" w14:textId="1DFF3D22" w:rsidR="00633043" w:rsidRPr="006F2082" w:rsidRDefault="00633043" w:rsidP="005201EC">
      <w:pPr>
        <w:pStyle w:val="AmdtsEntries"/>
      </w:pPr>
      <w:r w:rsidRPr="006F2082">
        <w:tab/>
        <w:t xml:space="preserve">def </w:t>
      </w:r>
      <w:r w:rsidRPr="006F2082">
        <w:rPr>
          <w:b/>
          <w:i/>
        </w:rPr>
        <w:t>medical research power of attorney</w:t>
      </w:r>
      <w:r w:rsidRPr="006F2082">
        <w:t xml:space="preserve"> ins </w:t>
      </w:r>
      <w:hyperlink r:id="rId180"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13C15C29" w14:textId="159CB609" w:rsidR="00E36D75" w:rsidRPr="006F2082" w:rsidRDefault="00633043" w:rsidP="005201EC">
      <w:pPr>
        <w:pStyle w:val="AmdtsEntries"/>
      </w:pPr>
      <w:r w:rsidRPr="006F2082">
        <w:t>s 41A (2)</w:t>
      </w:r>
      <w:r w:rsidRPr="006F2082">
        <w:tab/>
      </w:r>
      <w:r w:rsidR="00E36D75" w:rsidRPr="006F2082">
        <w:t xml:space="preserve">def </w:t>
      </w:r>
      <w:r w:rsidR="00E36D75" w:rsidRPr="006F2082">
        <w:rPr>
          <w:rStyle w:val="charBoldItals"/>
        </w:rPr>
        <w:t>Australian Register of Therapeutic Good</w:t>
      </w:r>
      <w:r w:rsidR="00E36D75" w:rsidRPr="006F2082">
        <w:rPr>
          <w:rStyle w:val="charBoldItals"/>
          <w:szCs w:val="18"/>
        </w:rPr>
        <w:t>s</w:t>
      </w:r>
      <w:r w:rsidR="00E36D75" w:rsidRPr="006F2082">
        <w:rPr>
          <w:szCs w:val="18"/>
        </w:rPr>
        <w:t xml:space="preserve"> ins </w:t>
      </w:r>
      <w:hyperlink r:id="rId181" w:tooltip="Justice and Community Safety Legislation Amendment Act 2023" w:history="1">
        <w:r w:rsidR="00E36D75" w:rsidRPr="006F2082">
          <w:rPr>
            <w:rStyle w:val="charCitHyperlinkAbbrev"/>
          </w:rPr>
          <w:t>A2023</w:t>
        </w:r>
        <w:r w:rsidR="00E36D75" w:rsidRPr="006F2082">
          <w:rPr>
            <w:rStyle w:val="charCitHyperlinkAbbrev"/>
          </w:rPr>
          <w:noBreakHyphen/>
          <w:t>13</w:t>
        </w:r>
      </w:hyperlink>
      <w:r w:rsidR="00E36D75" w:rsidRPr="006F2082">
        <w:t xml:space="preserve"> s 24</w:t>
      </w:r>
    </w:p>
    <w:p w14:paraId="0A7148F1" w14:textId="7A26EB0A" w:rsidR="00633043" w:rsidRPr="006F2082" w:rsidRDefault="00E36D75" w:rsidP="005201EC">
      <w:pPr>
        <w:pStyle w:val="AmdtsEntries"/>
      </w:pPr>
      <w:r w:rsidRPr="006F2082">
        <w:tab/>
      </w:r>
      <w:r w:rsidR="00633043" w:rsidRPr="006F2082">
        <w:t xml:space="preserve">def </w:t>
      </w:r>
      <w:r w:rsidR="00633043" w:rsidRPr="006F2082">
        <w:rPr>
          <w:b/>
          <w:i/>
        </w:rPr>
        <w:t>experimental health care</w:t>
      </w:r>
      <w:r w:rsidR="00633043" w:rsidRPr="006F2082">
        <w:t xml:space="preserve"> ins </w:t>
      </w:r>
      <w:hyperlink r:id="rId182" w:tooltip="Powers of Attorney Amendment Act 2016" w:history="1">
        <w:r w:rsidR="00633043" w:rsidRPr="006F2082">
          <w:rPr>
            <w:rStyle w:val="charCitHyperlinkAbbrev"/>
          </w:rPr>
          <w:t>A2016</w:t>
        </w:r>
        <w:r w:rsidR="00633043" w:rsidRPr="006F2082">
          <w:rPr>
            <w:rStyle w:val="charCitHyperlinkAbbrev"/>
          </w:rPr>
          <w:noBreakHyphen/>
          <w:t>10</w:t>
        </w:r>
      </w:hyperlink>
      <w:r w:rsidR="00633043" w:rsidRPr="006F2082">
        <w:t xml:space="preserve"> s 13</w:t>
      </w:r>
    </w:p>
    <w:p w14:paraId="3707F7FA" w14:textId="0B7BB5FB" w:rsidR="00633043" w:rsidRPr="006F2082" w:rsidRDefault="00633043" w:rsidP="005201EC">
      <w:pPr>
        <w:pStyle w:val="AmdtsEntries"/>
      </w:pPr>
      <w:r w:rsidRPr="006F2082">
        <w:tab/>
        <w:t xml:space="preserve">def </w:t>
      </w:r>
      <w:r w:rsidRPr="006F2082">
        <w:rPr>
          <w:b/>
          <w:i/>
        </w:rPr>
        <w:t>NHMRC</w:t>
      </w:r>
      <w:r w:rsidRPr="006F2082">
        <w:t xml:space="preserve"> ins </w:t>
      </w:r>
      <w:hyperlink r:id="rId183"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47C11506" w14:textId="58C469EB" w:rsidR="00633043" w:rsidRPr="006F2082" w:rsidRDefault="00633043" w:rsidP="005201EC">
      <w:pPr>
        <w:pStyle w:val="AmdtsEntries"/>
      </w:pPr>
      <w:r w:rsidRPr="006F2082">
        <w:tab/>
        <w:t xml:space="preserve">def </w:t>
      </w:r>
      <w:r w:rsidRPr="006F2082">
        <w:rPr>
          <w:b/>
          <w:i/>
        </w:rPr>
        <w:t>personal health information</w:t>
      </w:r>
      <w:r w:rsidRPr="006F2082">
        <w:t xml:space="preserve"> ins </w:t>
      </w:r>
      <w:hyperlink r:id="rId184"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555073E6" w14:textId="2A1158AD" w:rsidR="00633043" w:rsidRPr="006F2082" w:rsidRDefault="00633043" w:rsidP="005201EC">
      <w:pPr>
        <w:pStyle w:val="AmdtsEntries"/>
      </w:pPr>
      <w:r w:rsidRPr="006F2082">
        <w:tab/>
        <w:t xml:space="preserve">def </w:t>
      </w:r>
      <w:r w:rsidRPr="006F2082">
        <w:rPr>
          <w:b/>
          <w:i/>
        </w:rPr>
        <w:t>personal information</w:t>
      </w:r>
      <w:r w:rsidRPr="006F2082">
        <w:t xml:space="preserve"> ins </w:t>
      </w:r>
      <w:hyperlink r:id="rId185"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3ECAAF25" w14:textId="3659F892" w:rsidR="00E36D75" w:rsidRPr="006F2082" w:rsidRDefault="00E36D75" w:rsidP="005201EC">
      <w:pPr>
        <w:pStyle w:val="AmdtsEntries"/>
      </w:pPr>
      <w:r w:rsidRPr="006F2082">
        <w:tab/>
        <w:t xml:space="preserve">def </w:t>
      </w:r>
      <w:r w:rsidRPr="006F2082">
        <w:rPr>
          <w:rStyle w:val="charBoldItals"/>
        </w:rPr>
        <w:t>therapeutic goods</w:t>
      </w:r>
      <w:r w:rsidRPr="006F2082">
        <w:rPr>
          <w:szCs w:val="18"/>
        </w:rPr>
        <w:t xml:space="preserve"> ins </w:t>
      </w:r>
      <w:hyperlink r:id="rId186" w:tooltip="Justice and Community Safety Legislation Amendment Act 2023" w:history="1">
        <w:r w:rsidRPr="006F2082">
          <w:rPr>
            <w:rStyle w:val="charCitHyperlinkAbbrev"/>
          </w:rPr>
          <w:t>A2023</w:t>
        </w:r>
        <w:r w:rsidRPr="006F2082">
          <w:rPr>
            <w:rStyle w:val="charCitHyperlinkAbbrev"/>
          </w:rPr>
          <w:noBreakHyphen/>
          <w:t>13</w:t>
        </w:r>
      </w:hyperlink>
      <w:r w:rsidRPr="006F2082">
        <w:t xml:space="preserve"> s 24</w:t>
      </w:r>
    </w:p>
    <w:p w14:paraId="0A7B2DE7" w14:textId="77777777" w:rsidR="005201EC" w:rsidRDefault="005201EC" w:rsidP="005201EC">
      <w:pPr>
        <w:pStyle w:val="AmdtsEntryHd"/>
      </w:pPr>
      <w:r w:rsidRPr="006F2082">
        <w:t>Attorney must follow decision-making principles</w:t>
      </w:r>
    </w:p>
    <w:p w14:paraId="329CA73F" w14:textId="3F4651DC" w:rsidR="005201EC" w:rsidRPr="005201EC" w:rsidRDefault="005201EC" w:rsidP="005201EC">
      <w:pPr>
        <w:pStyle w:val="AmdtsEntries"/>
      </w:pPr>
      <w:r>
        <w:t>s 41B</w:t>
      </w:r>
      <w:r>
        <w:tab/>
        <w:t xml:space="preserve">ins </w:t>
      </w:r>
      <w:hyperlink r:id="rId187" w:tooltip="Powers of Attorney Amendment Act 2016" w:history="1">
        <w:r>
          <w:rPr>
            <w:rStyle w:val="charCitHyperlinkAbbrev"/>
          </w:rPr>
          <w:t>A2016</w:t>
        </w:r>
        <w:r>
          <w:rPr>
            <w:rStyle w:val="charCitHyperlinkAbbrev"/>
          </w:rPr>
          <w:noBreakHyphen/>
          <w:t>10</w:t>
        </w:r>
      </w:hyperlink>
      <w:r>
        <w:t xml:space="preserve"> s 13</w:t>
      </w:r>
    </w:p>
    <w:p w14:paraId="3EC8FBCC" w14:textId="77777777" w:rsidR="005201EC" w:rsidRDefault="005201EC" w:rsidP="005201EC">
      <w:pPr>
        <w:pStyle w:val="AmdtsEntryHd"/>
      </w:pPr>
      <w:r w:rsidRPr="008C32A3">
        <w:t>Attorney may consent to principal’s participation in low</w:t>
      </w:r>
      <w:r w:rsidRPr="008C32A3">
        <w:noBreakHyphen/>
        <w:t>risk research</w:t>
      </w:r>
    </w:p>
    <w:p w14:paraId="3F7087C4" w14:textId="4D1CE46D" w:rsidR="005201EC" w:rsidRPr="005201EC" w:rsidRDefault="005201EC" w:rsidP="005201EC">
      <w:pPr>
        <w:pStyle w:val="AmdtsEntries"/>
      </w:pPr>
      <w:r>
        <w:t>s 41C</w:t>
      </w:r>
      <w:r>
        <w:tab/>
        <w:t xml:space="preserve">ins </w:t>
      </w:r>
      <w:hyperlink r:id="rId188" w:tooltip="Powers of Attorney Amendment Act 2016" w:history="1">
        <w:r>
          <w:rPr>
            <w:rStyle w:val="charCitHyperlinkAbbrev"/>
          </w:rPr>
          <w:t>A2016</w:t>
        </w:r>
        <w:r>
          <w:rPr>
            <w:rStyle w:val="charCitHyperlinkAbbrev"/>
          </w:rPr>
          <w:noBreakHyphen/>
          <w:t>10</w:t>
        </w:r>
      </w:hyperlink>
      <w:r>
        <w:t xml:space="preserve"> s 13</w:t>
      </w:r>
    </w:p>
    <w:p w14:paraId="5B154F0E" w14:textId="77777777" w:rsidR="005201EC" w:rsidRDefault="005201EC" w:rsidP="005201EC">
      <w:pPr>
        <w:pStyle w:val="AmdtsEntryHd"/>
      </w:pPr>
      <w:r w:rsidRPr="008C32A3">
        <w:t>Attorney may consent to principal’s participation in medical research</w:t>
      </w:r>
    </w:p>
    <w:p w14:paraId="5B86B8A8" w14:textId="48C28E2F" w:rsidR="005201EC" w:rsidRPr="005201EC" w:rsidRDefault="005201EC" w:rsidP="005201EC">
      <w:pPr>
        <w:pStyle w:val="AmdtsEntries"/>
      </w:pPr>
      <w:r>
        <w:t>s 41D</w:t>
      </w:r>
      <w:r>
        <w:tab/>
        <w:t xml:space="preserve">ins </w:t>
      </w:r>
      <w:hyperlink r:id="rId189" w:tooltip="Powers of Attorney Amendment Act 2016" w:history="1">
        <w:r>
          <w:rPr>
            <w:rStyle w:val="charCitHyperlinkAbbrev"/>
          </w:rPr>
          <w:t>A2016</w:t>
        </w:r>
        <w:r>
          <w:rPr>
            <w:rStyle w:val="charCitHyperlinkAbbrev"/>
          </w:rPr>
          <w:noBreakHyphen/>
          <w:t>10</w:t>
        </w:r>
      </w:hyperlink>
      <w:r>
        <w:t xml:space="preserve"> s 13</w:t>
      </w:r>
    </w:p>
    <w:p w14:paraId="5A66E670" w14:textId="77777777" w:rsidR="005201EC" w:rsidRDefault="005201EC" w:rsidP="005201EC">
      <w:pPr>
        <w:pStyle w:val="AmdtsEntryHd"/>
      </w:pPr>
      <w:r w:rsidRPr="008C32A3">
        <w:t>Attorney must not benefit etc from attorney’s decision</w:t>
      </w:r>
    </w:p>
    <w:p w14:paraId="38A3359F" w14:textId="198603F1" w:rsidR="005201EC" w:rsidRPr="005201EC" w:rsidRDefault="005201EC" w:rsidP="005201EC">
      <w:pPr>
        <w:pStyle w:val="AmdtsEntries"/>
      </w:pPr>
      <w:r>
        <w:t>s 41E</w:t>
      </w:r>
      <w:r>
        <w:tab/>
        <w:t xml:space="preserve">ins </w:t>
      </w:r>
      <w:hyperlink r:id="rId190" w:tooltip="Powers of Attorney Amendment Act 2016" w:history="1">
        <w:r>
          <w:rPr>
            <w:rStyle w:val="charCitHyperlinkAbbrev"/>
          </w:rPr>
          <w:t>A2016</w:t>
        </w:r>
        <w:r>
          <w:rPr>
            <w:rStyle w:val="charCitHyperlinkAbbrev"/>
          </w:rPr>
          <w:noBreakHyphen/>
          <w:t>10</w:t>
        </w:r>
      </w:hyperlink>
      <w:r>
        <w:t xml:space="preserve"> s 13</w:t>
      </w:r>
    </w:p>
    <w:p w14:paraId="684CF3EB" w14:textId="77777777" w:rsidR="005201EC" w:rsidRDefault="005201EC" w:rsidP="005201EC">
      <w:pPr>
        <w:pStyle w:val="AmdtsEntryHd"/>
      </w:pPr>
      <w:r w:rsidRPr="008C32A3">
        <w:t>Assessment of likelihood of principal regaining decision</w:t>
      </w:r>
      <w:r w:rsidRPr="008C32A3">
        <w:noBreakHyphen/>
        <w:t>making capacity</w:t>
      </w:r>
    </w:p>
    <w:p w14:paraId="6B36726F" w14:textId="76107A3E" w:rsidR="005201EC" w:rsidRPr="005201EC" w:rsidRDefault="005201EC" w:rsidP="005201EC">
      <w:pPr>
        <w:pStyle w:val="AmdtsEntries"/>
      </w:pPr>
      <w:r>
        <w:t>s 41F</w:t>
      </w:r>
      <w:r>
        <w:tab/>
        <w:t xml:space="preserve">ins </w:t>
      </w:r>
      <w:hyperlink r:id="rId191" w:tooltip="Powers of Attorney Amendment Act 2016" w:history="1">
        <w:r>
          <w:rPr>
            <w:rStyle w:val="charCitHyperlinkAbbrev"/>
          </w:rPr>
          <w:t>A2016</w:t>
        </w:r>
        <w:r>
          <w:rPr>
            <w:rStyle w:val="charCitHyperlinkAbbrev"/>
          </w:rPr>
          <w:noBreakHyphen/>
          <w:t>10</w:t>
        </w:r>
      </w:hyperlink>
      <w:r>
        <w:t xml:space="preserve"> s 13</w:t>
      </w:r>
    </w:p>
    <w:p w14:paraId="22D0F407" w14:textId="77777777" w:rsidR="005201EC" w:rsidRDefault="005201EC" w:rsidP="005201EC">
      <w:pPr>
        <w:pStyle w:val="AmdtsEntryHd"/>
      </w:pPr>
      <w:r w:rsidRPr="008C32A3">
        <w:t>Interested person may apply to ACAT for review of attorney’s decision</w:t>
      </w:r>
    </w:p>
    <w:p w14:paraId="452E7301" w14:textId="212BC0C1" w:rsidR="005201EC" w:rsidRPr="005201EC" w:rsidRDefault="005201EC" w:rsidP="005201EC">
      <w:pPr>
        <w:pStyle w:val="AmdtsEntries"/>
      </w:pPr>
      <w:r>
        <w:t>s 41G</w:t>
      </w:r>
      <w:r>
        <w:tab/>
        <w:t xml:space="preserve">ins </w:t>
      </w:r>
      <w:hyperlink r:id="rId192" w:tooltip="Powers of Attorney Amendment Act 2016" w:history="1">
        <w:r>
          <w:rPr>
            <w:rStyle w:val="charCitHyperlinkAbbrev"/>
          </w:rPr>
          <w:t>A2016</w:t>
        </w:r>
        <w:r>
          <w:rPr>
            <w:rStyle w:val="charCitHyperlinkAbbrev"/>
          </w:rPr>
          <w:noBreakHyphen/>
          <w:t>10</w:t>
        </w:r>
      </w:hyperlink>
      <w:r>
        <w:t xml:space="preserve"> s 13</w:t>
      </w:r>
    </w:p>
    <w:p w14:paraId="21FECBA0" w14:textId="77777777" w:rsidR="0064573A" w:rsidRDefault="0064573A">
      <w:pPr>
        <w:pStyle w:val="AmdtsEntryHd"/>
      </w:pPr>
      <w:r>
        <w:t>Obligation of attorneys to keep interested people informed</w:t>
      </w:r>
    </w:p>
    <w:p w14:paraId="46D67FEF" w14:textId="18D45CCC" w:rsidR="0064573A" w:rsidRDefault="0064573A">
      <w:pPr>
        <w:pStyle w:val="AmdtsEntries"/>
      </w:pPr>
      <w:r>
        <w:t>s 43</w:t>
      </w:r>
      <w:r>
        <w:tab/>
        <w:t xml:space="preserve">am </w:t>
      </w:r>
      <w:hyperlink r:id="rId193"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1.46</w:t>
      </w:r>
      <w:r w:rsidR="00BF1371">
        <w:t xml:space="preserve">; </w:t>
      </w:r>
      <w:hyperlink r:id="rId194"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rsidR="00BF1371">
        <w:t xml:space="preserve"> amdt 1.560</w:t>
      </w:r>
      <w:r w:rsidR="001C1D00">
        <w:t xml:space="preserve">; </w:t>
      </w:r>
      <w:hyperlink r:id="rId195" w:tooltip="Statute Law Amendment Act 2017 (No 2)" w:history="1">
        <w:r w:rsidR="001C1D00">
          <w:rPr>
            <w:rStyle w:val="charCitHyperlinkAbbrev"/>
          </w:rPr>
          <w:t>A2017</w:t>
        </w:r>
        <w:r w:rsidR="001C1D00">
          <w:rPr>
            <w:rStyle w:val="charCitHyperlinkAbbrev"/>
          </w:rPr>
          <w:noBreakHyphen/>
          <w:t>28</w:t>
        </w:r>
      </w:hyperlink>
      <w:r w:rsidR="001C1D00">
        <w:t xml:space="preserve"> amdt 3.38</w:t>
      </w:r>
    </w:p>
    <w:p w14:paraId="2DF6C041" w14:textId="77777777" w:rsidR="009F3BFD" w:rsidRDefault="009F3BFD" w:rsidP="007A0A52">
      <w:pPr>
        <w:pStyle w:val="AmdtsEntryHd"/>
      </w:pPr>
      <w:r>
        <w:lastRenderedPageBreak/>
        <w:t>Right of attorneys to information—enduring powers of attorney</w:t>
      </w:r>
    </w:p>
    <w:p w14:paraId="6E3A3B94" w14:textId="529903F4" w:rsidR="009F3BFD" w:rsidRDefault="009F3BFD" w:rsidP="007A0A52">
      <w:pPr>
        <w:pStyle w:val="AmdtsEntries"/>
        <w:keepNext/>
      </w:pPr>
      <w:r>
        <w:t>s 45</w:t>
      </w:r>
      <w:r>
        <w:tab/>
        <w:t xml:space="preserve">am </w:t>
      </w:r>
      <w:hyperlink r:id="rId196" w:tooltip="COVID-19 Emergency Response Legislation Amendment Act 2020" w:history="1">
        <w:r w:rsidRPr="009F3BFD">
          <w:rPr>
            <w:rStyle w:val="charCitHyperlinkAbbrev"/>
          </w:rPr>
          <w:t>A2020</w:t>
        </w:r>
        <w:r w:rsidRPr="009F3BFD">
          <w:rPr>
            <w:rStyle w:val="charCitHyperlinkAbbrev"/>
          </w:rPr>
          <w:noBreakHyphen/>
          <w:t>14</w:t>
        </w:r>
      </w:hyperlink>
      <w:r w:rsidRPr="009F3BFD">
        <w:rPr>
          <w:rStyle w:val="charCitHyperlinkAbbrev"/>
        </w:rPr>
        <w:t xml:space="preserve"> </w:t>
      </w:r>
      <w:r>
        <w:t>amdt 1.110, amdt 1.111</w:t>
      </w:r>
    </w:p>
    <w:p w14:paraId="4B0C7EEC" w14:textId="2B74F860" w:rsidR="009F3BFD" w:rsidRPr="004C6E31" w:rsidRDefault="009F3BFD" w:rsidP="007A0A52">
      <w:pPr>
        <w:pStyle w:val="AmdtsEntries"/>
        <w:keepNext/>
      </w:pPr>
      <w:r>
        <w:tab/>
      </w:r>
      <w:r w:rsidR="005228F2" w:rsidRPr="004C6E31">
        <w:t xml:space="preserve">(1A), (5), (6) exp </w:t>
      </w:r>
      <w:r w:rsidR="004C6E31">
        <w:t>29 September 2023</w:t>
      </w:r>
      <w:r w:rsidR="005228F2" w:rsidRPr="004C6E31">
        <w:t xml:space="preserve"> (s 45 (6))</w:t>
      </w:r>
    </w:p>
    <w:p w14:paraId="396DFBC7" w14:textId="77777777" w:rsidR="00CA175F" w:rsidRDefault="00CA175F" w:rsidP="00CA175F">
      <w:pPr>
        <w:pStyle w:val="AmdtsEntryHd"/>
      </w:pPr>
      <w:r>
        <w:t>Restrictions on consent by attorney to m</w:t>
      </w:r>
      <w:r w:rsidR="001C1D00">
        <w:t>ental health treatment, care and</w:t>
      </w:r>
      <w:r>
        <w:t xml:space="preserve"> support</w:t>
      </w:r>
    </w:p>
    <w:p w14:paraId="4B60C52D" w14:textId="624B44C8" w:rsidR="00CA175F" w:rsidRDefault="00CA175F" w:rsidP="005E72DC">
      <w:pPr>
        <w:pStyle w:val="AmdtsEntries"/>
        <w:keepNext/>
      </w:pPr>
      <w:r>
        <w:t>s 46A</w:t>
      </w:r>
      <w:r>
        <w:tab/>
        <w:t xml:space="preserve">ins </w:t>
      </w:r>
      <w:hyperlink r:id="rId197" w:tooltip="Mental Health (Treatment and Care) Amendment Act 2014" w:history="1">
        <w:r>
          <w:rPr>
            <w:rStyle w:val="charCitHyperlinkAbbrev"/>
          </w:rPr>
          <w:t>A2014-51</w:t>
        </w:r>
      </w:hyperlink>
      <w:r w:rsidR="00894C5F">
        <w:t xml:space="preserve"> amdt 1.67</w:t>
      </w:r>
    </w:p>
    <w:p w14:paraId="5A793EEA" w14:textId="1D348FD8" w:rsidR="00802685" w:rsidRPr="00CA175F" w:rsidRDefault="00802685" w:rsidP="00CA175F">
      <w:pPr>
        <w:pStyle w:val="AmdtsEntries"/>
      </w:pPr>
      <w:r>
        <w:tab/>
      </w:r>
      <w:r w:rsidR="00894C5F">
        <w:t>am</w:t>
      </w:r>
      <w:r>
        <w:t xml:space="preserve"> </w:t>
      </w:r>
      <w:hyperlink r:id="rId198" w:tooltip="Mental Health Act 2015" w:history="1">
        <w:r>
          <w:rPr>
            <w:rStyle w:val="charCitHyperlinkAbbrev"/>
          </w:rPr>
          <w:t>A2015</w:t>
        </w:r>
        <w:r>
          <w:rPr>
            <w:rStyle w:val="charCitHyperlinkAbbrev"/>
          </w:rPr>
          <w:noBreakHyphen/>
          <w:t>38</w:t>
        </w:r>
      </w:hyperlink>
      <w:r>
        <w:t xml:space="preserve"> amdt 2.85</w:t>
      </w:r>
      <w:r w:rsidR="001C1D00">
        <w:t xml:space="preserve">; </w:t>
      </w:r>
      <w:hyperlink r:id="rId199" w:tooltip="Statute Law Amendment Act 2017 (No 2)" w:history="1">
        <w:r w:rsidR="001C1D00">
          <w:rPr>
            <w:rStyle w:val="charCitHyperlinkAbbrev"/>
          </w:rPr>
          <w:t>A2017</w:t>
        </w:r>
        <w:r w:rsidR="001C1D00">
          <w:rPr>
            <w:rStyle w:val="charCitHyperlinkAbbrev"/>
          </w:rPr>
          <w:noBreakHyphen/>
          <w:t>28</w:t>
        </w:r>
      </w:hyperlink>
      <w:r w:rsidR="001C1D00">
        <w:t xml:space="preserve"> amdt 3.38</w:t>
      </w:r>
    </w:p>
    <w:p w14:paraId="786F829A" w14:textId="77777777" w:rsidR="005228F2" w:rsidRDefault="005228F2">
      <w:pPr>
        <w:pStyle w:val="AmdtsEntryHd"/>
      </w:pPr>
      <w:r>
        <w:t>Keeping records—enduring powers of attorney</w:t>
      </w:r>
    </w:p>
    <w:p w14:paraId="68F247DA" w14:textId="338ADDE0" w:rsidR="005228F2" w:rsidRPr="005228F2" w:rsidRDefault="005228F2" w:rsidP="005228F2">
      <w:pPr>
        <w:pStyle w:val="AmdtsEntries"/>
      </w:pPr>
      <w:r>
        <w:t>s 4</w:t>
      </w:r>
      <w:r w:rsidR="00D8234D">
        <w:t>7</w:t>
      </w:r>
      <w:r w:rsidR="00D8234D">
        <w:tab/>
      </w:r>
      <w:r>
        <w:t xml:space="preserve">am </w:t>
      </w:r>
      <w:hyperlink r:id="rId200" w:tooltip="COVID-19 Emergency Response Legislation Amendment Act 2020" w:history="1">
        <w:r w:rsidR="00D8234D" w:rsidRPr="009F3BFD">
          <w:rPr>
            <w:rStyle w:val="charCitHyperlinkAbbrev"/>
          </w:rPr>
          <w:t>A2020</w:t>
        </w:r>
        <w:r w:rsidR="00D8234D" w:rsidRPr="009F3BFD">
          <w:rPr>
            <w:rStyle w:val="charCitHyperlinkAbbrev"/>
          </w:rPr>
          <w:noBreakHyphen/>
          <w:t>14</w:t>
        </w:r>
      </w:hyperlink>
      <w:r>
        <w:t xml:space="preserve"> amdt 1.112</w:t>
      </w:r>
      <w:r w:rsidR="00DE4CCC">
        <w:t xml:space="preserve">; </w:t>
      </w:r>
      <w:hyperlink r:id="rId201" w:tooltip="Justice and Community Safety Legislation Amendment Act 2021" w:history="1">
        <w:r w:rsidR="00DE4CCC">
          <w:rPr>
            <w:rStyle w:val="charCitHyperlinkAbbrev"/>
          </w:rPr>
          <w:t>A2021-3</w:t>
        </w:r>
      </w:hyperlink>
      <w:r w:rsidR="00DE4CCC">
        <w:t xml:space="preserve"> </w:t>
      </w:r>
      <w:r w:rsidR="004B1FF4">
        <w:t>s 31</w:t>
      </w:r>
      <w:r w:rsidR="00BF24E7">
        <w:t>, s 32</w:t>
      </w:r>
    </w:p>
    <w:p w14:paraId="7D0817C3" w14:textId="77777777" w:rsidR="00D8234D" w:rsidRDefault="00D8234D" w:rsidP="00D8234D">
      <w:pPr>
        <w:pStyle w:val="AmdtsEntryHd"/>
      </w:pPr>
      <w:r>
        <w:t>Keeping property separate—enduring powers of attorney</w:t>
      </w:r>
    </w:p>
    <w:p w14:paraId="09DD0B02" w14:textId="17995F92" w:rsidR="00D8234D" w:rsidRPr="00BF24E7" w:rsidRDefault="00D8234D" w:rsidP="00D8234D">
      <w:pPr>
        <w:pStyle w:val="AmdtsEntries"/>
      </w:pPr>
      <w:r>
        <w:t>s 48</w:t>
      </w:r>
      <w:r>
        <w:tab/>
        <w:t xml:space="preserve">am </w:t>
      </w:r>
      <w:hyperlink r:id="rId202" w:tooltip="COVID-19 Emergency Response Legislation Amendment Act 2020" w:history="1">
        <w:r w:rsidRPr="009F3BFD">
          <w:rPr>
            <w:rStyle w:val="charCitHyperlinkAbbrev"/>
          </w:rPr>
          <w:t>A2020</w:t>
        </w:r>
        <w:r w:rsidRPr="009F3BFD">
          <w:rPr>
            <w:rStyle w:val="charCitHyperlinkAbbrev"/>
          </w:rPr>
          <w:noBreakHyphen/>
          <w:t>14</w:t>
        </w:r>
      </w:hyperlink>
      <w:r>
        <w:t xml:space="preserve"> amdt 1.11</w:t>
      </w:r>
      <w:r w:rsidR="002037ED">
        <w:t>3, amdt 1.114</w:t>
      </w:r>
      <w:r w:rsidR="00BF24E7">
        <w:t xml:space="preserve">; </w:t>
      </w:r>
      <w:hyperlink r:id="rId203" w:tooltip="Justice and Community Safety Legislation Amendment Act 2021" w:history="1">
        <w:r w:rsidR="00BF24E7">
          <w:rPr>
            <w:rStyle w:val="charCitHyperlinkAbbrev"/>
          </w:rPr>
          <w:t>A2021-3</w:t>
        </w:r>
      </w:hyperlink>
      <w:r w:rsidR="00BF24E7">
        <w:t xml:space="preserve"> s 33, s 34</w:t>
      </w:r>
    </w:p>
    <w:p w14:paraId="7FFBF948" w14:textId="77777777" w:rsidR="005201EC" w:rsidRDefault="005201EC">
      <w:pPr>
        <w:pStyle w:val="AmdtsEntryHd"/>
        <w:rPr>
          <w:noProof/>
        </w:rPr>
      </w:pPr>
      <w:r w:rsidRPr="008C32A3">
        <w:t>Obligations on health care facilities in relation to powers of attorney</w:t>
      </w:r>
    </w:p>
    <w:p w14:paraId="009729C9" w14:textId="3F2812BE" w:rsidR="005201EC" w:rsidRDefault="005201EC" w:rsidP="005201EC">
      <w:pPr>
        <w:pStyle w:val="AmdtsEntries"/>
      </w:pPr>
      <w:r>
        <w:t>s 49</w:t>
      </w:r>
      <w:r>
        <w:tab/>
        <w:t xml:space="preserve">am </w:t>
      </w:r>
      <w:hyperlink r:id="rId204" w:tooltip="Powers of Attorney Amendment Act 2016" w:history="1">
        <w:r>
          <w:rPr>
            <w:rStyle w:val="charCitHyperlinkAbbrev"/>
          </w:rPr>
          <w:t>A2016</w:t>
        </w:r>
        <w:r>
          <w:rPr>
            <w:rStyle w:val="charCitHyperlinkAbbrev"/>
          </w:rPr>
          <w:noBreakHyphen/>
          <w:t>10</w:t>
        </w:r>
      </w:hyperlink>
      <w:r>
        <w:t xml:space="preserve"> s 14</w:t>
      </w:r>
    </w:p>
    <w:p w14:paraId="63B56C53" w14:textId="6BFA3F21" w:rsidR="00E57165" w:rsidRDefault="00E57165" w:rsidP="00E57165">
      <w:pPr>
        <w:pStyle w:val="AmdtsEntryHd"/>
      </w:pPr>
      <w:r w:rsidRPr="00CC3614">
        <w:t>Compensation for failure to comply with Act—Supreme Court order</w:t>
      </w:r>
    </w:p>
    <w:p w14:paraId="500B6D00" w14:textId="3436E64E" w:rsidR="00E57165" w:rsidRDefault="00E57165" w:rsidP="005201EC">
      <w:pPr>
        <w:pStyle w:val="AmdtsEntries"/>
      </w:pPr>
      <w:r>
        <w:t>s 50 hdg</w:t>
      </w:r>
      <w:r>
        <w:tab/>
        <w:t xml:space="preserve">sub </w:t>
      </w:r>
      <w:hyperlink r:id="rId205" w:tooltip="Courts and Other Justice Legislation Amendment Act 2021" w:history="1">
        <w:r w:rsidR="00AB07B9">
          <w:rPr>
            <w:rStyle w:val="charCitHyperlinkAbbrev"/>
          </w:rPr>
          <w:t>A2021</w:t>
        </w:r>
        <w:r w:rsidR="00AB07B9">
          <w:rPr>
            <w:rStyle w:val="charCitHyperlinkAbbrev"/>
          </w:rPr>
          <w:noBreakHyphen/>
          <w:t>13</w:t>
        </w:r>
      </w:hyperlink>
      <w:r>
        <w:t xml:space="preserve"> s </w:t>
      </w:r>
      <w:r w:rsidR="00AB07B9">
        <w:t>33</w:t>
      </w:r>
    </w:p>
    <w:p w14:paraId="3FE52689" w14:textId="3600E370" w:rsidR="00AB07B9" w:rsidRDefault="00AB07B9" w:rsidP="005201EC">
      <w:pPr>
        <w:pStyle w:val="AmdtsEntries"/>
      </w:pPr>
      <w:r>
        <w:t>s 50</w:t>
      </w:r>
      <w:r>
        <w:tab/>
        <w:t xml:space="preserve">am </w:t>
      </w:r>
      <w:hyperlink r:id="rId206" w:tooltip="Courts and Other Justice Legislation Amendment Act 2021" w:history="1">
        <w:r>
          <w:rPr>
            <w:rStyle w:val="charCitHyperlinkAbbrev"/>
          </w:rPr>
          <w:t>A2021</w:t>
        </w:r>
        <w:r>
          <w:rPr>
            <w:rStyle w:val="charCitHyperlinkAbbrev"/>
          </w:rPr>
          <w:noBreakHyphen/>
          <w:t>13</w:t>
        </w:r>
      </w:hyperlink>
      <w:r>
        <w:t xml:space="preserve"> s 34</w:t>
      </w:r>
    </w:p>
    <w:p w14:paraId="5C331841" w14:textId="749562C1" w:rsidR="0041045C" w:rsidRDefault="0041045C" w:rsidP="0041045C">
      <w:pPr>
        <w:pStyle w:val="AmdtsEntryHd"/>
      </w:pPr>
      <w:r w:rsidRPr="00CC3614">
        <w:t>ACAT may order compensation etc</w:t>
      </w:r>
    </w:p>
    <w:p w14:paraId="2155D63E" w14:textId="44DB717E" w:rsidR="0041045C" w:rsidRDefault="0041045C" w:rsidP="005201EC">
      <w:pPr>
        <w:pStyle w:val="AmdtsEntries"/>
      </w:pPr>
      <w:r>
        <w:t>s 50A</w:t>
      </w:r>
      <w:r>
        <w:tab/>
        <w:t xml:space="preserve">ins </w:t>
      </w:r>
      <w:hyperlink r:id="rId207" w:tooltip="Courts and Other Justice Legislation Amendment Act 2021" w:history="1">
        <w:r>
          <w:rPr>
            <w:rStyle w:val="charCitHyperlinkAbbrev"/>
          </w:rPr>
          <w:t>A2021</w:t>
        </w:r>
        <w:r>
          <w:rPr>
            <w:rStyle w:val="charCitHyperlinkAbbrev"/>
          </w:rPr>
          <w:noBreakHyphen/>
          <w:t>13</w:t>
        </w:r>
      </w:hyperlink>
      <w:r>
        <w:t xml:space="preserve"> s 35</w:t>
      </w:r>
    </w:p>
    <w:p w14:paraId="4EC5A9E3" w14:textId="42A564DF" w:rsidR="0041045C" w:rsidRDefault="0041045C" w:rsidP="0041045C">
      <w:pPr>
        <w:pStyle w:val="AmdtsEntryHd"/>
      </w:pPr>
      <w:r w:rsidRPr="00CC3614">
        <w:t>Relief from personal liability</w:t>
      </w:r>
    </w:p>
    <w:p w14:paraId="64F9E6ED" w14:textId="0DAFFA81" w:rsidR="0041045C" w:rsidRDefault="0041045C" w:rsidP="005201EC">
      <w:pPr>
        <w:pStyle w:val="AmdtsEntries"/>
      </w:pPr>
      <w:r>
        <w:t>s 52 hdg</w:t>
      </w:r>
      <w:r>
        <w:tab/>
        <w:t xml:space="preserve">sub </w:t>
      </w:r>
      <w:hyperlink r:id="rId208" w:tooltip="Courts and Other Justice Legislation Amendment Act 2021" w:history="1">
        <w:r>
          <w:rPr>
            <w:rStyle w:val="charCitHyperlinkAbbrev"/>
          </w:rPr>
          <w:t>A2021</w:t>
        </w:r>
        <w:r>
          <w:rPr>
            <w:rStyle w:val="charCitHyperlinkAbbrev"/>
          </w:rPr>
          <w:noBreakHyphen/>
          <w:t>13</w:t>
        </w:r>
      </w:hyperlink>
      <w:r>
        <w:t xml:space="preserve"> s 36</w:t>
      </w:r>
    </w:p>
    <w:p w14:paraId="21275466" w14:textId="66B2D866" w:rsidR="0041045C" w:rsidRPr="005201EC" w:rsidRDefault="0041045C" w:rsidP="005201EC">
      <w:pPr>
        <w:pStyle w:val="AmdtsEntries"/>
      </w:pPr>
      <w:r>
        <w:t>s 52</w:t>
      </w:r>
      <w:r>
        <w:tab/>
        <w:t xml:space="preserve">am </w:t>
      </w:r>
      <w:hyperlink r:id="rId209" w:tooltip="Courts and Other Justice Legislation Amendment Act 2021" w:history="1">
        <w:r>
          <w:rPr>
            <w:rStyle w:val="charCitHyperlinkAbbrev"/>
          </w:rPr>
          <w:t>A2021</w:t>
        </w:r>
        <w:r>
          <w:rPr>
            <w:rStyle w:val="charCitHyperlinkAbbrev"/>
          </w:rPr>
          <w:noBreakHyphen/>
          <w:t>13</w:t>
        </w:r>
      </w:hyperlink>
      <w:r>
        <w:t xml:space="preserve"> s 37</w:t>
      </w:r>
    </w:p>
    <w:p w14:paraId="422AA36A" w14:textId="77777777" w:rsidR="00BF1371" w:rsidRDefault="00BF1371">
      <w:pPr>
        <w:pStyle w:val="AmdtsEntryHd"/>
        <w:rPr>
          <w:noProof/>
        </w:rPr>
      </w:pPr>
      <w:r>
        <w:rPr>
          <w:noProof/>
        </w:rPr>
        <w:t>Ending powers of attorney</w:t>
      </w:r>
    </w:p>
    <w:p w14:paraId="78CBF777" w14:textId="76A485DC" w:rsidR="00BF1371" w:rsidRPr="00BF1371" w:rsidRDefault="00BF1371" w:rsidP="00BF1371">
      <w:pPr>
        <w:pStyle w:val="AmdtsEntries"/>
      </w:pPr>
      <w:r>
        <w:t>ch 5 hdg note</w:t>
      </w:r>
      <w:r>
        <w:tab/>
        <w:t xml:space="preserve">sub </w:t>
      </w:r>
      <w:hyperlink r:id="rId210"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1.561</w:t>
      </w:r>
    </w:p>
    <w:p w14:paraId="43E1935B" w14:textId="77777777" w:rsidR="0064573A" w:rsidRDefault="0064573A">
      <w:pPr>
        <w:pStyle w:val="AmdtsEntryHd"/>
      </w:pPr>
      <w:r>
        <w:t>Resignation of attorney’s appointment under power of attorney</w:t>
      </w:r>
    </w:p>
    <w:p w14:paraId="3FDEDF1A" w14:textId="4EDAE274" w:rsidR="0064573A" w:rsidRDefault="0064573A">
      <w:pPr>
        <w:pStyle w:val="AmdtsEntries"/>
      </w:pPr>
      <w:r>
        <w:t>s 53</w:t>
      </w:r>
      <w:r>
        <w:tab/>
        <w:t xml:space="preserve">am </w:t>
      </w:r>
      <w:hyperlink r:id="rId211"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1.46</w:t>
      </w:r>
      <w:r w:rsidR="00BF1371">
        <w:t xml:space="preserve">; </w:t>
      </w:r>
      <w:hyperlink r:id="rId212"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rsidR="00BF1371">
        <w:t xml:space="preserve"> amdt 1.562</w:t>
      </w:r>
    </w:p>
    <w:p w14:paraId="6421C880" w14:textId="77777777" w:rsidR="0064573A" w:rsidRDefault="002D3D64">
      <w:pPr>
        <w:pStyle w:val="AmdtsEntryHd"/>
      </w:pPr>
      <w:r w:rsidRPr="00B00733">
        <w:t>Enduring power of attorney sometimes revoked by marriage or civil partnership</w:t>
      </w:r>
    </w:p>
    <w:p w14:paraId="7F15D174" w14:textId="449B9A43" w:rsidR="0064573A" w:rsidRDefault="0064573A" w:rsidP="00F71E19">
      <w:pPr>
        <w:pStyle w:val="AmdtsEntries"/>
        <w:keepNext/>
      </w:pPr>
      <w:r>
        <w:t>s 58 hdg</w:t>
      </w:r>
      <w:r>
        <w:tab/>
        <w:t xml:space="preserve">sub </w:t>
      </w:r>
      <w:hyperlink r:id="rId213"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1.73</w:t>
      </w:r>
      <w:r w:rsidR="00F71E19">
        <w:t xml:space="preserve">; </w:t>
      </w:r>
      <w:hyperlink r:id="rId214" w:tooltip="Civil Unions Act 2012" w:history="1">
        <w:r w:rsidR="002315FD" w:rsidRPr="002315FD">
          <w:rPr>
            <w:rStyle w:val="charCitHyperlinkAbbrev"/>
          </w:rPr>
          <w:t>A2012</w:t>
        </w:r>
        <w:r w:rsidR="002315FD" w:rsidRPr="002315FD">
          <w:rPr>
            <w:rStyle w:val="charCitHyperlinkAbbrev"/>
          </w:rPr>
          <w:noBreakHyphen/>
          <w:t>40</w:t>
        </w:r>
      </w:hyperlink>
      <w:r w:rsidR="00F71E19">
        <w:t xml:space="preserve"> amdt 3.91</w:t>
      </w:r>
      <w:r w:rsidR="002D3D64">
        <w:t xml:space="preserve">; </w:t>
      </w:r>
      <w:hyperlink r:id="rId215" w:tooltip="Marriage Equality (Same Sex) Act 2013" w:history="1">
        <w:r w:rsidR="002D3D64">
          <w:rPr>
            <w:rStyle w:val="charCitHyperlinkAbbrev"/>
          </w:rPr>
          <w:t>A2013</w:t>
        </w:r>
        <w:r w:rsidR="002D3D64">
          <w:rPr>
            <w:rStyle w:val="charCitHyperlinkAbbrev"/>
          </w:rPr>
          <w:noBreakHyphen/>
          <w:t>39</w:t>
        </w:r>
      </w:hyperlink>
      <w:r w:rsidR="002D3D64">
        <w:rPr>
          <w:rFonts w:cs="Arial"/>
        </w:rPr>
        <w:t xml:space="preserve"> amdt 2.52</w:t>
      </w:r>
      <w:r w:rsidR="00130DBC">
        <w:rPr>
          <w:rFonts w:cs="Arial"/>
        </w:rPr>
        <w:t xml:space="preserve"> (</w:t>
      </w:r>
      <w:hyperlink r:id="rId216" w:tooltip="Marriage Equality (Same Sex) Act 2013" w:history="1">
        <w:r w:rsidR="00130DBC">
          <w:rPr>
            <w:rStyle w:val="charCitHyperlinkAbbrev"/>
          </w:rPr>
          <w:t>A2013</w:t>
        </w:r>
        <w:r w:rsidR="00130DBC">
          <w:rPr>
            <w:rStyle w:val="charCitHyperlinkAbbrev"/>
          </w:rPr>
          <w:noBreakHyphen/>
          <w:t>39</w:t>
        </w:r>
      </w:hyperlink>
      <w:r w:rsidR="00130DBC">
        <w:rPr>
          <w:rFonts w:cs="Arial"/>
        </w:rPr>
        <w:t xml:space="preserve"> never effective (see </w:t>
      </w:r>
      <w:r w:rsidR="00130DBC" w:rsidRPr="00B74C47">
        <w:rPr>
          <w:rStyle w:val="charItals"/>
        </w:rPr>
        <w:t>Commonwealth v Australian Capital Territory</w:t>
      </w:r>
      <w:r w:rsidR="00130DBC">
        <w:rPr>
          <w:rFonts w:cs="Arial"/>
        </w:rPr>
        <w:t xml:space="preserve"> [2013] HCA 55))</w:t>
      </w:r>
    </w:p>
    <w:p w14:paraId="0311521F" w14:textId="7BD8EE59" w:rsidR="0064573A" w:rsidRDefault="0064573A">
      <w:pPr>
        <w:pStyle w:val="AmdtsEntries"/>
      </w:pPr>
      <w:r>
        <w:t>s 58</w:t>
      </w:r>
      <w:r>
        <w:tab/>
        <w:t xml:space="preserve">am </w:t>
      </w:r>
      <w:hyperlink r:id="rId217"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1.74</w:t>
      </w:r>
      <w:r w:rsidR="00F71E19">
        <w:t xml:space="preserve">; </w:t>
      </w:r>
      <w:hyperlink r:id="rId218" w:tooltip="Civil Unions Act 2012" w:history="1">
        <w:r w:rsidR="002315FD" w:rsidRPr="002315FD">
          <w:rPr>
            <w:rStyle w:val="charCitHyperlinkAbbrev"/>
          </w:rPr>
          <w:t>A2012</w:t>
        </w:r>
        <w:r w:rsidR="002315FD" w:rsidRPr="002315FD">
          <w:rPr>
            <w:rStyle w:val="charCitHyperlinkAbbrev"/>
          </w:rPr>
          <w:noBreakHyphen/>
          <w:t>40</w:t>
        </w:r>
      </w:hyperlink>
      <w:r w:rsidR="00F71E19">
        <w:t xml:space="preserve"> amdt 3.92</w:t>
      </w:r>
      <w:r w:rsidR="002D3D64">
        <w:t xml:space="preserve">; </w:t>
      </w:r>
      <w:hyperlink r:id="rId219" w:tooltip="Marriage Equality (Same Sex) Act 2013" w:history="1">
        <w:r w:rsidR="002D3D64">
          <w:rPr>
            <w:rStyle w:val="charCitHyperlinkAbbrev"/>
          </w:rPr>
          <w:t>A2013</w:t>
        </w:r>
        <w:r w:rsidR="002D3D64">
          <w:rPr>
            <w:rStyle w:val="charCitHyperlinkAbbrev"/>
          </w:rPr>
          <w:noBreakHyphen/>
          <w:t>39</w:t>
        </w:r>
      </w:hyperlink>
      <w:r w:rsidR="002D3D64">
        <w:rPr>
          <w:rFonts w:cs="Arial"/>
        </w:rPr>
        <w:t xml:space="preserve"> amdt 2.53</w:t>
      </w:r>
      <w:r w:rsidR="00130DBC">
        <w:rPr>
          <w:rFonts w:cs="Arial"/>
        </w:rPr>
        <w:t xml:space="preserve"> (</w:t>
      </w:r>
      <w:hyperlink r:id="rId220" w:tooltip="Marriage Equality (Same Sex) Act 2013" w:history="1">
        <w:r w:rsidR="00130DBC">
          <w:rPr>
            <w:rStyle w:val="charCitHyperlinkAbbrev"/>
          </w:rPr>
          <w:t>A2013</w:t>
        </w:r>
        <w:r w:rsidR="00130DBC">
          <w:rPr>
            <w:rStyle w:val="charCitHyperlinkAbbrev"/>
          </w:rPr>
          <w:noBreakHyphen/>
          <w:t>39</w:t>
        </w:r>
      </w:hyperlink>
      <w:r w:rsidR="00130DBC">
        <w:rPr>
          <w:rFonts w:cs="Arial"/>
        </w:rPr>
        <w:t xml:space="preserve"> never effective (see </w:t>
      </w:r>
      <w:r w:rsidR="00130DBC" w:rsidRPr="00B74C47">
        <w:rPr>
          <w:rStyle w:val="charItals"/>
        </w:rPr>
        <w:t>Commonwealth v Australian Capital Territory</w:t>
      </w:r>
      <w:r w:rsidR="00130DBC">
        <w:rPr>
          <w:rFonts w:cs="Arial"/>
        </w:rPr>
        <w:t xml:space="preserve"> [2013] HCA 55))</w:t>
      </w:r>
    </w:p>
    <w:p w14:paraId="4A880FDB" w14:textId="77777777" w:rsidR="0064573A" w:rsidRDefault="00F71E19" w:rsidP="009D7294">
      <w:pPr>
        <w:pStyle w:val="AmdtsEntryHd"/>
      </w:pPr>
      <w:r w:rsidRPr="00E3372F">
        <w:t>Enduring power of attorney sometimes revoked by end of marriage, civil union or civil partnership</w:t>
      </w:r>
    </w:p>
    <w:p w14:paraId="60D51EEC" w14:textId="79BD08F2" w:rsidR="0064573A" w:rsidRDefault="0064573A" w:rsidP="009D7294">
      <w:pPr>
        <w:pStyle w:val="AmdtsEntries"/>
        <w:keepNext/>
      </w:pPr>
      <w:r>
        <w:t>s 59 hdg</w:t>
      </w:r>
      <w:r>
        <w:tab/>
        <w:t xml:space="preserve">sub </w:t>
      </w:r>
      <w:hyperlink r:id="rId221"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1.75</w:t>
      </w:r>
      <w:r w:rsidR="00F71E19">
        <w:t xml:space="preserve">; </w:t>
      </w:r>
      <w:hyperlink r:id="rId222" w:tooltip="Civil Unions Act 2012" w:history="1">
        <w:r w:rsidR="002315FD" w:rsidRPr="002315FD">
          <w:rPr>
            <w:rStyle w:val="charCitHyperlinkAbbrev"/>
          </w:rPr>
          <w:t>A2012</w:t>
        </w:r>
        <w:r w:rsidR="002315FD" w:rsidRPr="002315FD">
          <w:rPr>
            <w:rStyle w:val="charCitHyperlinkAbbrev"/>
          </w:rPr>
          <w:noBreakHyphen/>
          <w:t>40</w:t>
        </w:r>
      </w:hyperlink>
      <w:r w:rsidR="00F71E19">
        <w:t xml:space="preserve"> amdt 3.93</w:t>
      </w:r>
    </w:p>
    <w:p w14:paraId="6B1036D2" w14:textId="17E25195" w:rsidR="0064573A" w:rsidRDefault="0064573A">
      <w:pPr>
        <w:pStyle w:val="AmdtsEntries"/>
      </w:pPr>
      <w:r>
        <w:t>s 59</w:t>
      </w:r>
      <w:r>
        <w:tab/>
        <w:t xml:space="preserve">am </w:t>
      </w:r>
      <w:hyperlink r:id="rId223"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1.76</w:t>
      </w:r>
      <w:r w:rsidR="00461ACF">
        <w:t xml:space="preserve">; </w:t>
      </w:r>
      <w:hyperlink r:id="rId224" w:tooltip="Civil Unions Act 2012" w:history="1">
        <w:r w:rsidR="002315FD" w:rsidRPr="002315FD">
          <w:rPr>
            <w:rStyle w:val="charCitHyperlinkAbbrev"/>
          </w:rPr>
          <w:t>A2012</w:t>
        </w:r>
        <w:r w:rsidR="002315FD" w:rsidRPr="002315FD">
          <w:rPr>
            <w:rStyle w:val="charCitHyperlinkAbbrev"/>
          </w:rPr>
          <w:noBreakHyphen/>
          <w:t>40</w:t>
        </w:r>
      </w:hyperlink>
      <w:r w:rsidR="00461ACF">
        <w:t xml:space="preserve"> amdt 3.94, amdt 3.95</w:t>
      </w:r>
      <w:r w:rsidR="001C1D00">
        <w:t xml:space="preserve">; </w:t>
      </w:r>
      <w:hyperlink r:id="rId225" w:tooltip="Statute Law Amendment Act 2017 (No 2)" w:history="1">
        <w:r w:rsidR="001C1D00">
          <w:rPr>
            <w:rStyle w:val="charCitHyperlinkAbbrev"/>
          </w:rPr>
          <w:t>A2017</w:t>
        </w:r>
        <w:r w:rsidR="001C1D00">
          <w:rPr>
            <w:rStyle w:val="charCitHyperlinkAbbrev"/>
          </w:rPr>
          <w:noBreakHyphen/>
          <w:t>28</w:t>
        </w:r>
      </w:hyperlink>
      <w:r w:rsidR="001C1D00">
        <w:t xml:space="preserve"> amdt 3.39</w:t>
      </w:r>
    </w:p>
    <w:p w14:paraId="6814167D" w14:textId="77777777" w:rsidR="00942F36" w:rsidRDefault="00942F36" w:rsidP="00942F36">
      <w:pPr>
        <w:pStyle w:val="AmdtsEntryHd"/>
      </w:pPr>
      <w:r>
        <w:t>Effect of bankruptcy of individual attorney</w:t>
      </w:r>
    </w:p>
    <w:p w14:paraId="65AFB185" w14:textId="724EAE7B" w:rsidR="00942F36" w:rsidRPr="00942F36" w:rsidRDefault="00942F36" w:rsidP="00942F36">
      <w:pPr>
        <w:pStyle w:val="AmdtsEntries"/>
      </w:pPr>
      <w:r>
        <w:t>s 62</w:t>
      </w:r>
      <w:r>
        <w:tab/>
        <w:t xml:space="preserve">am </w:t>
      </w:r>
      <w:hyperlink r:id="rId226"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t xml:space="preserve"> amdt 1.46, amdt 1.47</w:t>
      </w:r>
    </w:p>
    <w:p w14:paraId="203A1BAD" w14:textId="77777777" w:rsidR="001C1D00" w:rsidRDefault="001C1D00">
      <w:pPr>
        <w:pStyle w:val="AmdtsEntryHd"/>
      </w:pPr>
      <w:r>
        <w:lastRenderedPageBreak/>
        <w:t>Effect of winding up etc of corporate attorney</w:t>
      </w:r>
    </w:p>
    <w:p w14:paraId="704485F3" w14:textId="491EBF25" w:rsidR="001C1D00" w:rsidRPr="001C1D00" w:rsidRDefault="001C1D00" w:rsidP="001C1D00">
      <w:pPr>
        <w:pStyle w:val="AmdtsEntries"/>
      </w:pPr>
      <w:r>
        <w:t>s 64</w:t>
      </w:r>
      <w:r>
        <w:tab/>
        <w:t xml:space="preserve">am </w:t>
      </w:r>
      <w:hyperlink r:id="rId227" w:tooltip="Statute Law Amendment Act 2017 (No 2)" w:history="1">
        <w:r>
          <w:rPr>
            <w:rStyle w:val="charCitHyperlinkAbbrev"/>
          </w:rPr>
          <w:t>A2017</w:t>
        </w:r>
        <w:r>
          <w:rPr>
            <w:rStyle w:val="charCitHyperlinkAbbrev"/>
          </w:rPr>
          <w:noBreakHyphen/>
          <w:t>28</w:t>
        </w:r>
      </w:hyperlink>
      <w:r w:rsidR="00653029">
        <w:t xml:space="preserve"> amdt 3.40, amdt 3.41</w:t>
      </w:r>
    </w:p>
    <w:p w14:paraId="0FD3ADC5" w14:textId="77777777" w:rsidR="00BF1371" w:rsidRDefault="00BF1371">
      <w:pPr>
        <w:pStyle w:val="AmdtsEntryHd"/>
        <w:rPr>
          <w:noProof/>
          <w:szCs w:val="24"/>
        </w:rPr>
      </w:pPr>
      <w:r>
        <w:rPr>
          <w:noProof/>
          <w:szCs w:val="24"/>
        </w:rPr>
        <w:t>Definitions—ch 6</w:t>
      </w:r>
    </w:p>
    <w:p w14:paraId="46BE2706" w14:textId="48196D45" w:rsidR="00BF1371" w:rsidRPr="00BF1371" w:rsidRDefault="00BF1371" w:rsidP="00BF1371">
      <w:pPr>
        <w:pStyle w:val="AmdtsEntries"/>
      </w:pPr>
      <w:r>
        <w:t>s 70</w:t>
      </w:r>
      <w:r>
        <w:tab/>
        <w:t xml:space="preserve">def </w:t>
      </w:r>
      <w:r w:rsidRPr="002315FD">
        <w:rPr>
          <w:rStyle w:val="charBoldItals"/>
        </w:rPr>
        <w:t>invalidity</w:t>
      </w:r>
      <w:r>
        <w:t xml:space="preserve"> sub </w:t>
      </w:r>
      <w:hyperlink r:id="rId228"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1.563</w:t>
      </w:r>
    </w:p>
    <w:p w14:paraId="07EBDD76" w14:textId="77777777" w:rsidR="00BF1371" w:rsidRDefault="006464E3">
      <w:pPr>
        <w:pStyle w:val="AmdtsEntryHd"/>
        <w:rPr>
          <w:noProof/>
        </w:rPr>
      </w:pPr>
      <w:r>
        <w:t>Protection if court or ACAT orders etc</w:t>
      </w:r>
    </w:p>
    <w:p w14:paraId="7E9BA7E5" w14:textId="17318635" w:rsidR="00BF1371" w:rsidRPr="00BF1371" w:rsidRDefault="00BF1371" w:rsidP="00BF1371">
      <w:pPr>
        <w:pStyle w:val="AmdtsEntries"/>
      </w:pPr>
      <w:r>
        <w:t>s 71</w:t>
      </w:r>
      <w:r>
        <w:tab/>
        <w:t xml:space="preserve">sub </w:t>
      </w:r>
      <w:hyperlink r:id="rId229"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1.564</w:t>
      </w:r>
    </w:p>
    <w:p w14:paraId="3484E697" w14:textId="77777777" w:rsidR="006464E3" w:rsidRDefault="006464E3">
      <w:pPr>
        <w:pStyle w:val="AmdtsEntryHd"/>
      </w:pPr>
      <w:r>
        <w:t>Proceedings and rights</w:t>
      </w:r>
    </w:p>
    <w:p w14:paraId="698F05FF" w14:textId="43BC2B7E" w:rsidR="006464E3" w:rsidRPr="006464E3" w:rsidRDefault="006464E3" w:rsidP="006464E3">
      <w:pPr>
        <w:pStyle w:val="AmdtsEntries"/>
      </w:pPr>
      <w:r>
        <w:t>ch 7 hdg</w:t>
      </w:r>
      <w:r>
        <w:tab/>
        <w:t xml:space="preserve">sub </w:t>
      </w:r>
      <w:hyperlink r:id="rId230"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1.565</w:t>
      </w:r>
    </w:p>
    <w:p w14:paraId="30BE2FC7" w14:textId="77777777" w:rsidR="004710E8" w:rsidRDefault="004710E8" w:rsidP="004710E8">
      <w:pPr>
        <w:pStyle w:val="AmdtsEntryHd"/>
        <w:rPr>
          <w:szCs w:val="24"/>
        </w:rPr>
      </w:pPr>
      <w:r>
        <w:t xml:space="preserve">Meaning of </w:t>
      </w:r>
      <w:r w:rsidRPr="002315FD">
        <w:rPr>
          <w:rStyle w:val="charItals"/>
        </w:rPr>
        <w:t>interested person</w:t>
      </w:r>
    </w:p>
    <w:p w14:paraId="0B3BBCBD" w14:textId="05909122" w:rsidR="004710E8" w:rsidRPr="006464E3" w:rsidRDefault="004710E8" w:rsidP="004710E8">
      <w:pPr>
        <w:pStyle w:val="AmdtsEntries"/>
      </w:pPr>
      <w:r>
        <w:t>s 74</w:t>
      </w:r>
      <w:r>
        <w:tab/>
        <w:t xml:space="preserve">am </w:t>
      </w:r>
      <w:hyperlink r:id="rId231" w:tooltip="Protection of Rights (Services) Legislation Amendment Act 2016 (No 2)" w:history="1">
        <w:r>
          <w:rPr>
            <w:rStyle w:val="charCitHyperlinkAbbrev"/>
          </w:rPr>
          <w:t>A2016</w:t>
        </w:r>
        <w:r>
          <w:rPr>
            <w:rStyle w:val="charCitHyperlinkAbbrev"/>
          </w:rPr>
          <w:noBreakHyphen/>
          <w:t>13</w:t>
        </w:r>
      </w:hyperlink>
      <w:r>
        <w:t xml:space="preserve"> amdt 1.110</w:t>
      </w:r>
      <w:r w:rsidR="005201EC">
        <w:t xml:space="preserve">; </w:t>
      </w:r>
      <w:hyperlink r:id="rId232" w:tooltip="Powers of Attorney Amendment Act 2016" w:history="1">
        <w:r w:rsidR="005201EC">
          <w:rPr>
            <w:rStyle w:val="charCitHyperlinkAbbrev"/>
          </w:rPr>
          <w:t>A2016</w:t>
        </w:r>
        <w:r w:rsidR="005201EC">
          <w:rPr>
            <w:rStyle w:val="charCitHyperlinkAbbrev"/>
          </w:rPr>
          <w:noBreakHyphen/>
          <w:t>10</w:t>
        </w:r>
      </w:hyperlink>
      <w:r w:rsidR="005201EC">
        <w:t xml:space="preserve"> s 15</w:t>
      </w:r>
    </w:p>
    <w:p w14:paraId="019396CB" w14:textId="77777777" w:rsidR="003D65C6" w:rsidRDefault="003D65C6" w:rsidP="003D65C6">
      <w:pPr>
        <w:pStyle w:val="AmdtsEntryHd"/>
      </w:pPr>
      <w:r w:rsidRPr="00CC3614">
        <w:t>ACAT referral</w:t>
      </w:r>
    </w:p>
    <w:p w14:paraId="160C9EE0" w14:textId="5AA52D98" w:rsidR="003D65C6" w:rsidRDefault="003D65C6" w:rsidP="003D65C6">
      <w:pPr>
        <w:pStyle w:val="AmdtsEntries"/>
      </w:pPr>
      <w:r>
        <w:t>pt 7.2 hdg</w:t>
      </w:r>
      <w:r>
        <w:tab/>
        <w:t xml:space="preserve">om </w:t>
      </w:r>
      <w:hyperlink r:id="rId233" w:tooltip="ACT Civil and Administrative Tribunal Legislation Amendment Act 2008" w:history="1">
        <w:r w:rsidRPr="002315FD">
          <w:rPr>
            <w:rStyle w:val="charCitHyperlinkAbbrev"/>
          </w:rPr>
          <w:t>A2008</w:t>
        </w:r>
        <w:r w:rsidRPr="002315FD">
          <w:rPr>
            <w:rStyle w:val="charCitHyperlinkAbbrev"/>
          </w:rPr>
          <w:noBreakHyphen/>
          <w:t>36</w:t>
        </w:r>
      </w:hyperlink>
      <w:r>
        <w:t xml:space="preserve"> amdt 1.566</w:t>
      </w:r>
    </w:p>
    <w:p w14:paraId="7D37A288" w14:textId="759E5747" w:rsidR="003D65C6" w:rsidRDefault="003D65C6" w:rsidP="003D65C6">
      <w:pPr>
        <w:pStyle w:val="AmdtsEntries"/>
      </w:pPr>
      <w:r>
        <w:tab/>
        <w:t xml:space="preserve">ins </w:t>
      </w:r>
      <w:hyperlink r:id="rId234" w:tooltip="Courts and Other Justice Legislation Amendment Act 2021" w:history="1">
        <w:r>
          <w:rPr>
            <w:rStyle w:val="charCitHyperlinkAbbrev"/>
          </w:rPr>
          <w:t>A2021</w:t>
        </w:r>
        <w:r>
          <w:rPr>
            <w:rStyle w:val="charCitHyperlinkAbbrev"/>
          </w:rPr>
          <w:noBreakHyphen/>
          <w:t>13</w:t>
        </w:r>
      </w:hyperlink>
      <w:r>
        <w:t xml:space="preserve"> s 38</w:t>
      </w:r>
    </w:p>
    <w:p w14:paraId="0DC4512A" w14:textId="2E62635A" w:rsidR="006464E3" w:rsidRDefault="00790A25">
      <w:pPr>
        <w:pStyle w:val="AmdtsEntryHd"/>
      </w:pPr>
      <w:r w:rsidRPr="00CC3614">
        <w:t>ACAT may refer matter to Supreme Court</w:t>
      </w:r>
    </w:p>
    <w:p w14:paraId="3F6A7C11" w14:textId="1B130AA2" w:rsidR="006464E3" w:rsidRDefault="006464E3" w:rsidP="006464E3">
      <w:pPr>
        <w:pStyle w:val="AmdtsEntries"/>
      </w:pPr>
      <w:r>
        <w:t>s 75</w:t>
      </w:r>
      <w:r>
        <w:tab/>
        <w:t xml:space="preserve">om </w:t>
      </w:r>
      <w:hyperlink r:id="rId235"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6D3BBE74" w14:textId="3DED122D" w:rsidR="00790A25" w:rsidRPr="006464E3" w:rsidRDefault="00790A25" w:rsidP="006464E3">
      <w:pPr>
        <w:pStyle w:val="AmdtsEntries"/>
      </w:pPr>
      <w:r>
        <w:tab/>
        <w:t xml:space="preserve">ins </w:t>
      </w:r>
      <w:hyperlink r:id="rId236" w:tooltip="Courts and Other Justice Legislation Amendment Act 2021" w:history="1">
        <w:r>
          <w:rPr>
            <w:rStyle w:val="charCitHyperlinkAbbrev"/>
          </w:rPr>
          <w:t>A2021</w:t>
        </w:r>
        <w:r>
          <w:rPr>
            <w:rStyle w:val="charCitHyperlinkAbbrev"/>
          </w:rPr>
          <w:noBreakHyphen/>
          <w:t>13</w:t>
        </w:r>
      </w:hyperlink>
      <w:r>
        <w:t xml:space="preserve"> s 38</w:t>
      </w:r>
    </w:p>
    <w:p w14:paraId="732680C6" w14:textId="77777777" w:rsidR="006464E3" w:rsidRDefault="006464E3">
      <w:pPr>
        <w:pStyle w:val="AmdtsEntryHd"/>
      </w:pPr>
      <w:r>
        <w:t>Reference of power of attorney matters to Supreme Court</w:t>
      </w:r>
    </w:p>
    <w:p w14:paraId="27271BA6" w14:textId="6BAB4E91" w:rsidR="006464E3" w:rsidRPr="006464E3" w:rsidRDefault="006464E3" w:rsidP="006464E3">
      <w:pPr>
        <w:pStyle w:val="AmdtsEntries"/>
      </w:pPr>
      <w:r>
        <w:t>s 76</w:t>
      </w:r>
      <w:r>
        <w:tab/>
        <w:t xml:space="preserve">om </w:t>
      </w:r>
      <w:hyperlink r:id="rId237"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225C828D" w14:textId="77777777" w:rsidR="006464E3" w:rsidRDefault="006464E3">
      <w:pPr>
        <w:pStyle w:val="AmdtsEntryHd"/>
      </w:pPr>
      <w:r>
        <w:t>Giving accounts to public advocate—enduring powers of attorney</w:t>
      </w:r>
    </w:p>
    <w:p w14:paraId="52092D7E" w14:textId="4F901B50" w:rsidR="006464E3" w:rsidRPr="006464E3" w:rsidRDefault="006464E3" w:rsidP="006464E3">
      <w:pPr>
        <w:pStyle w:val="AmdtsEntries"/>
      </w:pPr>
      <w:r>
        <w:t>s 77</w:t>
      </w:r>
      <w:r>
        <w:tab/>
        <w:t xml:space="preserve">om </w:t>
      </w:r>
      <w:hyperlink r:id="rId238"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4523258C" w14:textId="77777777" w:rsidR="006464E3" w:rsidRDefault="006464E3">
      <w:pPr>
        <w:pStyle w:val="AmdtsEntryHd"/>
        <w:rPr>
          <w:lang w:val="en-US"/>
        </w:rPr>
      </w:pPr>
      <w:r>
        <w:rPr>
          <w:lang w:val="en-US"/>
        </w:rPr>
        <w:t>Declaration about decision-making capacity</w:t>
      </w:r>
    </w:p>
    <w:p w14:paraId="70643F7A" w14:textId="264966DB" w:rsidR="006464E3" w:rsidRPr="006464E3" w:rsidRDefault="006464E3" w:rsidP="006464E3">
      <w:pPr>
        <w:pStyle w:val="AmdtsEntries"/>
      </w:pPr>
      <w:r>
        <w:t>s 78</w:t>
      </w:r>
      <w:r>
        <w:tab/>
        <w:t xml:space="preserve">om </w:t>
      </w:r>
      <w:hyperlink r:id="rId239"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50E4206F" w14:textId="77777777" w:rsidR="006464E3" w:rsidRDefault="006464E3">
      <w:pPr>
        <w:pStyle w:val="AmdtsEntryHd"/>
        <w:rPr>
          <w:szCs w:val="24"/>
          <w:lang w:val="en-US"/>
        </w:rPr>
      </w:pPr>
      <w:r>
        <w:rPr>
          <w:szCs w:val="24"/>
          <w:lang w:val="en-US"/>
        </w:rPr>
        <w:t>Removing attorneys</w:t>
      </w:r>
    </w:p>
    <w:p w14:paraId="5ABD1891" w14:textId="19C84977" w:rsidR="006464E3" w:rsidRPr="006464E3" w:rsidRDefault="006464E3" w:rsidP="006464E3">
      <w:pPr>
        <w:pStyle w:val="AmdtsEntries"/>
      </w:pPr>
      <w:r>
        <w:t>s 79</w:t>
      </w:r>
      <w:r>
        <w:tab/>
        <w:t xml:space="preserve">om </w:t>
      </w:r>
      <w:hyperlink r:id="rId240"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23644F24" w14:textId="77777777" w:rsidR="0064573A" w:rsidRDefault="00653029">
      <w:pPr>
        <w:pStyle w:val="AmdtsEntryHd"/>
      </w:pPr>
      <w:r w:rsidRPr="001B6AD9">
        <w:t>Assistance by public trustee and guardian</w:t>
      </w:r>
    </w:p>
    <w:p w14:paraId="5A3CD119" w14:textId="0C637E0E" w:rsidR="0064573A" w:rsidRDefault="0064573A">
      <w:pPr>
        <w:pStyle w:val="AmdtsEntries"/>
      </w:pPr>
      <w:r>
        <w:t>s 83 hdg</w:t>
      </w:r>
      <w:r>
        <w:tab/>
        <w:t xml:space="preserve">sub </w:t>
      </w:r>
      <w:hyperlink r:id="rId241"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1.47</w:t>
      </w:r>
      <w:r w:rsidR="00653029">
        <w:t xml:space="preserve">; </w:t>
      </w:r>
      <w:hyperlink r:id="rId242" w:tooltip="Statute Law Amendment Act 2017 (No 2)" w:history="1">
        <w:r w:rsidR="00653029">
          <w:rPr>
            <w:rStyle w:val="charCitHyperlinkAbbrev"/>
          </w:rPr>
          <w:t>A2017</w:t>
        </w:r>
        <w:r w:rsidR="00653029">
          <w:rPr>
            <w:rStyle w:val="charCitHyperlinkAbbrev"/>
          </w:rPr>
          <w:noBreakHyphen/>
          <w:t>28</w:t>
        </w:r>
      </w:hyperlink>
      <w:r w:rsidR="00653029">
        <w:t xml:space="preserve"> amdt 3.42</w:t>
      </w:r>
    </w:p>
    <w:p w14:paraId="6A2E8EAF" w14:textId="7BB8DAF4" w:rsidR="0064573A" w:rsidRDefault="0064573A">
      <w:pPr>
        <w:pStyle w:val="AmdtsEntries"/>
      </w:pPr>
      <w:r>
        <w:t>s 83</w:t>
      </w:r>
      <w:r>
        <w:tab/>
        <w:t xml:space="preserve">am </w:t>
      </w:r>
      <w:hyperlink r:id="rId243"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1.48</w:t>
      </w:r>
      <w:r w:rsidR="006464E3">
        <w:t xml:space="preserve">; </w:t>
      </w:r>
      <w:hyperlink r:id="rId244"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rsidR="006464E3">
        <w:t xml:space="preserve"> amdt 1.567</w:t>
      </w:r>
      <w:r w:rsidR="004710E8">
        <w:t xml:space="preserve">; </w:t>
      </w:r>
      <w:hyperlink r:id="rId245" w:tooltip="Protection of Rights (Services) Legislation Amendment Act 2016 (No 2)" w:history="1">
        <w:r w:rsidR="004710E8">
          <w:rPr>
            <w:rStyle w:val="charCitHyperlinkAbbrev"/>
          </w:rPr>
          <w:t>A2016</w:t>
        </w:r>
        <w:r w:rsidR="004710E8">
          <w:rPr>
            <w:rStyle w:val="charCitHyperlinkAbbrev"/>
          </w:rPr>
          <w:noBreakHyphen/>
          <w:t>13</w:t>
        </w:r>
      </w:hyperlink>
      <w:r w:rsidR="005B2A41">
        <w:t xml:space="preserve"> amdt </w:t>
      </w:r>
      <w:r w:rsidR="004710E8">
        <w:t>1.111, amdt 1.112</w:t>
      </w:r>
    </w:p>
    <w:p w14:paraId="1724D147" w14:textId="77777777" w:rsidR="006464E3" w:rsidRDefault="006464E3">
      <w:pPr>
        <w:pStyle w:val="AmdtsEntryHd"/>
        <w:rPr>
          <w:szCs w:val="24"/>
        </w:rPr>
      </w:pPr>
      <w:r>
        <w:rPr>
          <w:szCs w:val="24"/>
        </w:rPr>
        <w:t>Assistance by public trustee</w:t>
      </w:r>
    </w:p>
    <w:p w14:paraId="7A7D5460" w14:textId="19CC13D8" w:rsidR="006464E3" w:rsidRDefault="006464E3" w:rsidP="006464E3">
      <w:pPr>
        <w:pStyle w:val="AmdtsEntries"/>
      </w:pPr>
      <w:r>
        <w:t>s 84</w:t>
      </w:r>
      <w:r>
        <w:tab/>
        <w:t xml:space="preserve">am </w:t>
      </w:r>
      <w:hyperlink r:id="rId246"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1.568</w:t>
      </w:r>
    </w:p>
    <w:p w14:paraId="351AE0EF" w14:textId="77777777" w:rsidR="004710E8" w:rsidRDefault="004710E8" w:rsidP="004710E8">
      <w:pPr>
        <w:pStyle w:val="AmdtsEntryHd"/>
        <w:rPr>
          <w:szCs w:val="24"/>
        </w:rPr>
      </w:pPr>
      <w:r>
        <w:t>Attorney’s health care</w:t>
      </w:r>
      <w:r w:rsidR="00FE38A0">
        <w:t>, medical research or low-risk research</w:t>
      </w:r>
      <w:r>
        <w:t xml:space="preserve"> decision not in principal’s interest</w:t>
      </w:r>
    </w:p>
    <w:p w14:paraId="6334069E" w14:textId="439D2A7B" w:rsidR="005201EC" w:rsidRDefault="005B2A41" w:rsidP="004710E8">
      <w:pPr>
        <w:pStyle w:val="AmdtsEntries"/>
      </w:pPr>
      <w:r>
        <w:t>s 85</w:t>
      </w:r>
      <w:r w:rsidR="005201EC">
        <w:t xml:space="preserve"> hdg</w:t>
      </w:r>
      <w:r w:rsidR="005201EC">
        <w:tab/>
        <w:t xml:space="preserve">sub </w:t>
      </w:r>
      <w:hyperlink r:id="rId247" w:tooltip="Powers of Attorney Amendment Act 2016" w:history="1">
        <w:r w:rsidR="005201EC">
          <w:rPr>
            <w:rStyle w:val="charCitHyperlinkAbbrev"/>
          </w:rPr>
          <w:t>A2016</w:t>
        </w:r>
        <w:r w:rsidR="005201EC">
          <w:rPr>
            <w:rStyle w:val="charCitHyperlinkAbbrev"/>
          </w:rPr>
          <w:noBreakHyphen/>
          <w:t>10</w:t>
        </w:r>
      </w:hyperlink>
      <w:r w:rsidR="005201EC">
        <w:t xml:space="preserve"> s 16</w:t>
      </w:r>
    </w:p>
    <w:p w14:paraId="5DEEB469" w14:textId="40B36ACC" w:rsidR="004710E8" w:rsidRPr="006464E3" w:rsidRDefault="005201EC" w:rsidP="004710E8">
      <w:pPr>
        <w:pStyle w:val="AmdtsEntries"/>
      </w:pPr>
      <w:r>
        <w:t>s 85</w:t>
      </w:r>
      <w:r w:rsidR="005B2A41">
        <w:tab/>
        <w:t>am</w:t>
      </w:r>
      <w:r w:rsidR="004710E8">
        <w:t xml:space="preserve"> </w:t>
      </w:r>
      <w:hyperlink r:id="rId248" w:tooltip="Protection of Rights (Services) Legislation Amendment Act 2016 (No 2)" w:history="1">
        <w:r w:rsidR="004710E8">
          <w:rPr>
            <w:rStyle w:val="charCitHyperlinkAbbrev"/>
          </w:rPr>
          <w:t>A2016</w:t>
        </w:r>
        <w:r w:rsidR="004710E8">
          <w:rPr>
            <w:rStyle w:val="charCitHyperlinkAbbrev"/>
          </w:rPr>
          <w:noBreakHyphen/>
          <w:t>13</w:t>
        </w:r>
      </w:hyperlink>
      <w:r w:rsidR="004710E8">
        <w:t xml:space="preserve"> amdt 1.113</w:t>
      </w:r>
      <w:r w:rsidR="00092777">
        <w:t xml:space="preserve">; </w:t>
      </w:r>
      <w:hyperlink r:id="rId249" w:tooltip="Powers of Attorney Amendment Act 2016" w:history="1">
        <w:r w:rsidR="00092777">
          <w:rPr>
            <w:rStyle w:val="charCitHyperlinkAbbrev"/>
          </w:rPr>
          <w:t>A2016</w:t>
        </w:r>
        <w:r w:rsidR="00092777">
          <w:rPr>
            <w:rStyle w:val="charCitHyperlinkAbbrev"/>
          </w:rPr>
          <w:noBreakHyphen/>
          <w:t>10</w:t>
        </w:r>
      </w:hyperlink>
      <w:r w:rsidR="00092777">
        <w:t xml:space="preserve"> s 17, s 18</w:t>
      </w:r>
    </w:p>
    <w:p w14:paraId="298C1842" w14:textId="77777777" w:rsidR="0064573A" w:rsidRDefault="0064573A">
      <w:pPr>
        <w:pStyle w:val="AmdtsEntryHd"/>
      </w:pPr>
      <w:r>
        <w:t>Application of Act to powers of attorney</w:t>
      </w:r>
    </w:p>
    <w:p w14:paraId="7E8B55F8" w14:textId="46047D69" w:rsidR="0064573A" w:rsidRDefault="0064573A">
      <w:pPr>
        <w:pStyle w:val="AmdtsEntries"/>
      </w:pPr>
      <w:r>
        <w:t>s 92</w:t>
      </w:r>
      <w:r>
        <w:tab/>
        <w:t xml:space="preserve">sub </w:t>
      </w:r>
      <w:hyperlink r:id="rId250"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426DFB90" w14:textId="77777777" w:rsidR="0064573A" w:rsidRDefault="0064573A">
      <w:pPr>
        <w:pStyle w:val="AmdtsEntryHd"/>
      </w:pPr>
      <w:r>
        <w:t>Powers of attorney forms under Powers of Attorney Act 1956</w:t>
      </w:r>
    </w:p>
    <w:p w14:paraId="10588F85" w14:textId="4205BE40" w:rsidR="0064573A" w:rsidRDefault="0064573A">
      <w:pPr>
        <w:pStyle w:val="AmdtsEntries"/>
      </w:pPr>
      <w:r>
        <w:t>s 93</w:t>
      </w:r>
      <w:r>
        <w:tab/>
        <w:t xml:space="preserve">sub </w:t>
      </w:r>
      <w:hyperlink r:id="rId251"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30868A61" w14:textId="77777777" w:rsidR="0064573A" w:rsidRDefault="0064573A">
      <w:pPr>
        <w:pStyle w:val="AmdtsEntryHd"/>
      </w:pPr>
      <w:r>
        <w:lastRenderedPageBreak/>
        <w:t>Powers of attorney to consent to body part donations etc under Powers of Attorney Act 1956</w:t>
      </w:r>
    </w:p>
    <w:p w14:paraId="34777365" w14:textId="1C5843F2" w:rsidR="0064573A" w:rsidRDefault="0064573A">
      <w:pPr>
        <w:pStyle w:val="AmdtsEntries"/>
      </w:pPr>
      <w:r>
        <w:t>s 94</w:t>
      </w:r>
      <w:r>
        <w:tab/>
        <w:t xml:space="preserve">ins </w:t>
      </w:r>
      <w:hyperlink r:id="rId252"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6592C075" w14:textId="77777777" w:rsidR="0064573A" w:rsidRDefault="0064573A">
      <w:pPr>
        <w:pStyle w:val="AmdtsEntryHd"/>
      </w:pPr>
      <w:r>
        <w:t>Powers of attorney made under Medical Treatment Act 1994</w:t>
      </w:r>
    </w:p>
    <w:p w14:paraId="49EE2F61" w14:textId="28BA9F59" w:rsidR="0064573A" w:rsidRDefault="0064573A">
      <w:pPr>
        <w:pStyle w:val="AmdtsEntries"/>
      </w:pPr>
      <w:r>
        <w:t>s 95</w:t>
      </w:r>
      <w:r>
        <w:tab/>
        <w:t xml:space="preserve">ins </w:t>
      </w:r>
      <w:hyperlink r:id="rId253"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519C8523" w14:textId="77777777" w:rsidR="0064573A" w:rsidRDefault="0064573A">
      <w:pPr>
        <w:pStyle w:val="AmdtsEntryHd"/>
      </w:pPr>
      <w:r>
        <w:t>Approved forms</w:t>
      </w:r>
    </w:p>
    <w:p w14:paraId="7CAC74F1" w14:textId="3493365B" w:rsidR="0064573A" w:rsidRDefault="0064573A">
      <w:pPr>
        <w:pStyle w:val="AmdtsEntries"/>
      </w:pPr>
      <w:r>
        <w:t>s 96</w:t>
      </w:r>
      <w:r>
        <w:tab/>
        <w:t xml:space="preserve">ins </w:t>
      </w:r>
      <w:hyperlink r:id="rId254"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7F0F2A99" w14:textId="77777777" w:rsidR="0064573A" w:rsidRDefault="0064573A">
      <w:pPr>
        <w:pStyle w:val="AmdtsEntryHd"/>
      </w:pPr>
      <w:r>
        <w:t>Regulation-making power</w:t>
      </w:r>
    </w:p>
    <w:p w14:paraId="03E222E7" w14:textId="20FEDE6F" w:rsidR="0064573A" w:rsidRDefault="0064573A">
      <w:pPr>
        <w:pStyle w:val="AmdtsEntries"/>
      </w:pPr>
      <w:r>
        <w:t>s 97</w:t>
      </w:r>
      <w:r>
        <w:tab/>
        <w:t xml:space="preserve">ins </w:t>
      </w:r>
      <w:hyperlink r:id="rId255"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15619A03" w14:textId="77777777" w:rsidR="0064573A" w:rsidRDefault="0064573A">
      <w:pPr>
        <w:pStyle w:val="AmdtsEntryHd"/>
      </w:pPr>
      <w:r>
        <w:rPr>
          <w:noProof/>
        </w:rPr>
        <w:t>Transitional provisions</w:t>
      </w:r>
    </w:p>
    <w:p w14:paraId="5C5E315E" w14:textId="77777777" w:rsidR="0064573A" w:rsidRPr="00177E95" w:rsidRDefault="0064573A">
      <w:pPr>
        <w:pStyle w:val="AmdtsEntries"/>
      </w:pPr>
      <w:r w:rsidRPr="00177E95">
        <w:t>ch 20 hdg</w:t>
      </w:r>
      <w:r w:rsidRPr="00177E95">
        <w:tab/>
        <w:t>exp 30 May 2009 (s 157)</w:t>
      </w:r>
    </w:p>
    <w:p w14:paraId="2498B98B" w14:textId="77777777" w:rsidR="0064573A" w:rsidRDefault="0064573A">
      <w:pPr>
        <w:pStyle w:val="AmdtsEntryHd"/>
      </w:pPr>
      <w:r>
        <w:t>Definitions—ch 20</w:t>
      </w:r>
    </w:p>
    <w:p w14:paraId="1212CD89" w14:textId="77777777" w:rsidR="0064573A" w:rsidRPr="00177E95" w:rsidRDefault="0064573A">
      <w:pPr>
        <w:pStyle w:val="AmdtsEntries"/>
      </w:pPr>
      <w:r w:rsidRPr="00177E95">
        <w:t>s 150</w:t>
      </w:r>
      <w:r w:rsidRPr="00177E95">
        <w:tab/>
        <w:t>exp 30 May 2009 (s 157)</w:t>
      </w:r>
    </w:p>
    <w:p w14:paraId="7663B18B" w14:textId="77777777" w:rsidR="0064573A" w:rsidRDefault="0064573A">
      <w:pPr>
        <w:pStyle w:val="AmdtsEntryHd"/>
      </w:pPr>
      <w:r>
        <w:t>Repeal of Powers of Attorney Act 1956</w:t>
      </w:r>
    </w:p>
    <w:p w14:paraId="699F2B36" w14:textId="77777777" w:rsidR="0064573A" w:rsidRPr="002315FD" w:rsidRDefault="0064573A">
      <w:pPr>
        <w:pStyle w:val="AmdtsEntries"/>
      </w:pPr>
      <w:r>
        <w:t>s 151</w:t>
      </w:r>
      <w:r>
        <w:tab/>
      </w:r>
      <w:r w:rsidRPr="002315FD">
        <w:rPr>
          <w:rFonts w:cs="Arial"/>
        </w:rPr>
        <w:t>om LA s 89 (3)</w:t>
      </w:r>
    </w:p>
    <w:p w14:paraId="1A49B16D" w14:textId="77777777" w:rsidR="0064573A" w:rsidRDefault="0064573A">
      <w:pPr>
        <w:pStyle w:val="AmdtsEntryHd"/>
      </w:pPr>
      <w:r>
        <w:t>Transitional—application of Act</w:t>
      </w:r>
    </w:p>
    <w:p w14:paraId="18287146" w14:textId="05FBEBFC" w:rsidR="0064573A" w:rsidRPr="002315FD" w:rsidRDefault="0064573A">
      <w:pPr>
        <w:pStyle w:val="AmdtsEntries"/>
        <w:rPr>
          <w:rFonts w:cs="Arial"/>
        </w:rPr>
      </w:pPr>
      <w:r>
        <w:t>s 152</w:t>
      </w:r>
      <w:r>
        <w:tab/>
      </w:r>
      <w:r w:rsidRPr="002315FD">
        <w:rPr>
          <w:rFonts w:cs="Arial"/>
        </w:rPr>
        <w:t xml:space="preserve">om </w:t>
      </w:r>
      <w:hyperlink r:id="rId256"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rsidRPr="002315FD">
        <w:rPr>
          <w:rFonts w:cs="Arial"/>
        </w:rPr>
        <w:t xml:space="preserve"> amdt 1.68</w:t>
      </w:r>
    </w:p>
    <w:p w14:paraId="628E59A1" w14:textId="77777777" w:rsidR="0064573A" w:rsidRDefault="0064573A">
      <w:pPr>
        <w:pStyle w:val="AmdtsEntryHd"/>
      </w:pPr>
      <w:r>
        <w:t>Transitional––powers of attorney forms under previous Act, sch 1</w:t>
      </w:r>
    </w:p>
    <w:p w14:paraId="0A114F1B" w14:textId="7FDE6442" w:rsidR="0064573A" w:rsidRDefault="0064573A">
      <w:pPr>
        <w:pStyle w:val="AmdtsEntries"/>
      </w:pPr>
      <w:r>
        <w:t>s 152A</w:t>
      </w:r>
      <w:r>
        <w:tab/>
        <w:t xml:space="preserve">ins as mod </w:t>
      </w:r>
      <w:hyperlink r:id="rId257"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s 3</w:t>
      </w:r>
    </w:p>
    <w:p w14:paraId="55147B93" w14:textId="0BDAB55F" w:rsidR="0064573A" w:rsidRPr="002315FD" w:rsidRDefault="0064573A">
      <w:pPr>
        <w:pStyle w:val="AmdtsEntries"/>
      </w:pPr>
      <w:r>
        <w:tab/>
        <w:t xml:space="preserve">mod lapsed on rep of </w:t>
      </w:r>
      <w:hyperlink r:id="rId258"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(7 May 2008)</w:t>
      </w:r>
    </w:p>
    <w:p w14:paraId="0DD59C29" w14:textId="77777777" w:rsidR="0064573A" w:rsidRDefault="0064573A">
      <w:pPr>
        <w:pStyle w:val="AmdtsEntryHd"/>
      </w:pPr>
      <w:r>
        <w:t>Transitional—powers of attorney to consent to body part donations etc under previous Act</w:t>
      </w:r>
    </w:p>
    <w:p w14:paraId="56D477A2" w14:textId="0C7A4AD0" w:rsidR="0064573A" w:rsidRDefault="0064573A">
      <w:pPr>
        <w:pStyle w:val="AmdtsEntries"/>
        <w:keepNext/>
      </w:pPr>
      <w:r>
        <w:t>s 152B</w:t>
      </w:r>
      <w:r>
        <w:tab/>
        <w:t xml:space="preserve">ins as mod </w:t>
      </w:r>
      <w:hyperlink r:id="rId259"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s 4 (as ins by </w:t>
      </w:r>
      <w:hyperlink r:id="rId260" w:tooltip="Powers of Attorney Amendment Regulation 2007 (No 1)" w:history="1">
        <w:r w:rsidR="002315FD" w:rsidRPr="002315FD">
          <w:rPr>
            <w:rStyle w:val="charCitHyperlinkAbbrev"/>
          </w:rPr>
          <w:t>SL2007</w:t>
        </w:r>
        <w:r w:rsidR="002315FD" w:rsidRPr="002315FD">
          <w:rPr>
            <w:rStyle w:val="charCitHyperlinkAbbrev"/>
          </w:rPr>
          <w:noBreakHyphen/>
          <w:t>12</w:t>
        </w:r>
      </w:hyperlink>
      <w:r>
        <w:t xml:space="preserve"> s 4)</w:t>
      </w:r>
    </w:p>
    <w:p w14:paraId="2FFE582C" w14:textId="486DC66A" w:rsidR="0064573A" w:rsidRPr="002315FD" w:rsidRDefault="0064573A">
      <w:pPr>
        <w:pStyle w:val="AmdtsEntries"/>
      </w:pPr>
      <w:r>
        <w:tab/>
        <w:t xml:space="preserve">mod lapsed on rep of </w:t>
      </w:r>
      <w:hyperlink r:id="rId261"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(7 May 2008)</w:t>
      </w:r>
    </w:p>
    <w:p w14:paraId="4B894D0D" w14:textId="77777777" w:rsidR="0064573A" w:rsidRDefault="0064573A">
      <w:pPr>
        <w:pStyle w:val="AmdtsEntryHd"/>
      </w:pPr>
      <w:r>
        <w:t xml:space="preserve">Meaning of </w:t>
      </w:r>
      <w:r w:rsidRPr="002315FD">
        <w:rPr>
          <w:rStyle w:val="charItals"/>
        </w:rPr>
        <w:t>health care matter</w:t>
      </w:r>
    </w:p>
    <w:p w14:paraId="6D5DC6FC" w14:textId="25FFF48F" w:rsidR="0064573A" w:rsidRDefault="0064573A">
      <w:pPr>
        <w:pStyle w:val="AmdtsEntries"/>
      </w:pPr>
      <w:r>
        <w:t>s 152C</w:t>
      </w:r>
      <w:r>
        <w:tab/>
        <w:t xml:space="preserve">ins as mod </w:t>
      </w:r>
      <w:hyperlink r:id="rId262"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s 4 (as ins by </w:t>
      </w:r>
      <w:hyperlink r:id="rId263" w:tooltip="Powers of Attorney Amendment Regulation 2007 (No 1)" w:history="1">
        <w:r w:rsidR="002315FD" w:rsidRPr="002315FD">
          <w:rPr>
            <w:rStyle w:val="charCitHyperlinkAbbrev"/>
          </w:rPr>
          <w:t>SL2007</w:t>
        </w:r>
        <w:r w:rsidR="002315FD" w:rsidRPr="002315FD">
          <w:rPr>
            <w:rStyle w:val="charCitHyperlinkAbbrev"/>
          </w:rPr>
          <w:noBreakHyphen/>
          <w:t>12</w:t>
        </w:r>
      </w:hyperlink>
      <w:r>
        <w:t xml:space="preserve"> s 4)</w:t>
      </w:r>
    </w:p>
    <w:p w14:paraId="41A79487" w14:textId="43AC3F8F" w:rsidR="0064573A" w:rsidRDefault="0064573A">
      <w:pPr>
        <w:pStyle w:val="AmdtsEntries"/>
      </w:pPr>
      <w:r>
        <w:tab/>
        <w:t xml:space="preserve">mod om </w:t>
      </w:r>
      <w:hyperlink r:id="rId264"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s 4 (as am by </w:t>
      </w:r>
      <w:hyperlink r:id="rId265"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1.50)</w:t>
      </w:r>
    </w:p>
    <w:p w14:paraId="54F9D6EF" w14:textId="77777777" w:rsidR="0064573A" w:rsidRDefault="0064573A">
      <w:pPr>
        <w:pStyle w:val="AmdtsEntryHd"/>
      </w:pPr>
      <w:r>
        <w:t>Transitional—powers of attorney under previous Act, s 6 and s 7</w:t>
      </w:r>
    </w:p>
    <w:p w14:paraId="0FB76B24" w14:textId="77777777" w:rsidR="0064573A" w:rsidRPr="00177E95" w:rsidRDefault="0064573A">
      <w:pPr>
        <w:pStyle w:val="AmdtsEntries"/>
      </w:pPr>
      <w:r w:rsidRPr="00177E95">
        <w:t>s 153</w:t>
      </w:r>
      <w:r w:rsidRPr="00177E95">
        <w:tab/>
        <w:t>exp 30 May 2009 (s 157 (LA s 88 declaration applies))</w:t>
      </w:r>
    </w:p>
    <w:p w14:paraId="0A95EF2A" w14:textId="77777777" w:rsidR="0064573A" w:rsidRDefault="0064573A">
      <w:pPr>
        <w:pStyle w:val="AmdtsEntryHd"/>
      </w:pPr>
      <w:r>
        <w:t>Transitional—powers of attorney made under Medical Treatment Act 1994</w:t>
      </w:r>
    </w:p>
    <w:p w14:paraId="3504E2BE" w14:textId="5B005805" w:rsidR="0064573A" w:rsidRPr="002315FD" w:rsidRDefault="0064573A">
      <w:pPr>
        <w:pStyle w:val="AmdtsEntries"/>
      </w:pPr>
      <w:r>
        <w:t>s 154</w:t>
      </w:r>
      <w:r>
        <w:tab/>
      </w:r>
      <w:r w:rsidRPr="002315FD">
        <w:rPr>
          <w:rFonts w:cs="Arial"/>
        </w:rPr>
        <w:t xml:space="preserve">om </w:t>
      </w:r>
      <w:hyperlink r:id="rId266"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rsidRPr="002315FD">
        <w:rPr>
          <w:rFonts w:cs="Arial"/>
        </w:rPr>
        <w:t xml:space="preserve"> amdt 1.69</w:t>
      </w:r>
    </w:p>
    <w:p w14:paraId="177B6D9D" w14:textId="77777777" w:rsidR="0064573A" w:rsidRDefault="0064573A">
      <w:pPr>
        <w:pStyle w:val="AmdtsEntryHd"/>
      </w:pPr>
      <w:r>
        <w:t>Legislation amended—sch 2</w:t>
      </w:r>
    </w:p>
    <w:p w14:paraId="7528EAA9" w14:textId="77777777" w:rsidR="0064573A" w:rsidRPr="002315FD" w:rsidRDefault="0064573A">
      <w:pPr>
        <w:pStyle w:val="AmdtsEntries"/>
        <w:rPr>
          <w:rFonts w:cs="Arial"/>
        </w:rPr>
      </w:pPr>
      <w:r>
        <w:t>s 155</w:t>
      </w:r>
      <w:r>
        <w:tab/>
      </w:r>
      <w:r w:rsidRPr="002315FD">
        <w:rPr>
          <w:rFonts w:cs="Arial"/>
        </w:rPr>
        <w:t>om LA s 89 (3)</w:t>
      </w:r>
    </w:p>
    <w:p w14:paraId="3DBF524D" w14:textId="77777777" w:rsidR="0064573A" w:rsidRDefault="0064573A">
      <w:pPr>
        <w:pStyle w:val="AmdtsEntryHd"/>
      </w:pPr>
      <w:r>
        <w:t>Transitional regulations</w:t>
      </w:r>
    </w:p>
    <w:p w14:paraId="6FC52604" w14:textId="77777777" w:rsidR="0064573A" w:rsidRPr="00177E95" w:rsidRDefault="0064573A">
      <w:pPr>
        <w:pStyle w:val="AmdtsEntries"/>
      </w:pPr>
      <w:r w:rsidRPr="00177E95">
        <w:t>s 156</w:t>
      </w:r>
      <w:r w:rsidRPr="00177E95">
        <w:tab/>
        <w:t>exp 30 May 2009 (s 157)</w:t>
      </w:r>
    </w:p>
    <w:p w14:paraId="795063AE" w14:textId="77777777" w:rsidR="0064573A" w:rsidRDefault="0064573A">
      <w:pPr>
        <w:pStyle w:val="AmdtsEntryHd"/>
      </w:pPr>
      <w:r>
        <w:t xml:space="preserve">Meaning of </w:t>
      </w:r>
      <w:r>
        <w:rPr>
          <w:rStyle w:val="charItals"/>
        </w:rPr>
        <w:t>health care matter</w:t>
      </w:r>
    </w:p>
    <w:p w14:paraId="1C0D10B6" w14:textId="50C7632B" w:rsidR="0064573A" w:rsidRDefault="0064573A">
      <w:pPr>
        <w:pStyle w:val="AmdtsEntries"/>
      </w:pPr>
      <w:r>
        <w:t>s 156A</w:t>
      </w:r>
      <w:r>
        <w:tab/>
        <w:t xml:space="preserve">ins as mod </w:t>
      </w:r>
      <w:hyperlink r:id="rId267"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3C46CB64" w14:textId="0AE06D5D" w:rsidR="0064573A" w:rsidRPr="002315FD" w:rsidRDefault="0064573A">
      <w:pPr>
        <w:pStyle w:val="AmdtsEntries"/>
      </w:pPr>
      <w:r>
        <w:tab/>
        <w:t xml:space="preserve">mod om </w:t>
      </w:r>
      <w:hyperlink r:id="rId268"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 (as am by </w:t>
      </w:r>
      <w:hyperlink r:id="rId269" w:tooltip="Powers of Attorney Amendment Regulation 2007 (No 1)" w:history="1">
        <w:r w:rsidR="002315FD" w:rsidRPr="002315FD">
          <w:rPr>
            <w:rStyle w:val="charCitHyperlinkAbbrev"/>
          </w:rPr>
          <w:t>SL2007</w:t>
        </w:r>
        <w:r w:rsidR="002315FD" w:rsidRPr="002315FD">
          <w:rPr>
            <w:rStyle w:val="charCitHyperlinkAbbrev"/>
          </w:rPr>
          <w:noBreakHyphen/>
          <w:t>12</w:t>
        </w:r>
      </w:hyperlink>
      <w:r>
        <w:t xml:space="preserve"> s 5)</w:t>
      </w:r>
    </w:p>
    <w:p w14:paraId="02F59ACA" w14:textId="77777777" w:rsidR="0064573A" w:rsidRDefault="0064573A">
      <w:pPr>
        <w:pStyle w:val="AmdtsEntryHd"/>
      </w:pPr>
      <w:r>
        <w:lastRenderedPageBreak/>
        <w:t>Authorisation of attorneys</w:t>
      </w:r>
    </w:p>
    <w:p w14:paraId="233FFA98" w14:textId="77FA8D1C" w:rsidR="0064573A" w:rsidRDefault="0064573A">
      <w:pPr>
        <w:pStyle w:val="AmdtsEntries"/>
      </w:pPr>
      <w:r>
        <w:t>s 156B</w:t>
      </w:r>
      <w:r>
        <w:tab/>
        <w:t xml:space="preserve">ins as mod </w:t>
      </w:r>
      <w:hyperlink r:id="rId270"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687D706F" w14:textId="5C8CEB28" w:rsidR="0064573A" w:rsidRPr="002315FD" w:rsidRDefault="0064573A">
      <w:pPr>
        <w:pStyle w:val="AmdtsEntries"/>
      </w:pPr>
      <w:r>
        <w:tab/>
        <w:t xml:space="preserve">mod lapsed on rep of </w:t>
      </w:r>
      <w:hyperlink r:id="rId271"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2F4F53A7" w14:textId="77777777" w:rsidR="0064573A" w:rsidRDefault="0064573A">
      <w:pPr>
        <w:pStyle w:val="AmdtsEntryHd"/>
      </w:pPr>
      <w:r>
        <w:t>Authorisation of attorneys</w:t>
      </w:r>
    </w:p>
    <w:p w14:paraId="1148F4C7" w14:textId="4A4BB976" w:rsidR="0064573A" w:rsidRPr="002315FD" w:rsidRDefault="0064573A">
      <w:pPr>
        <w:pStyle w:val="AmdtsEntries"/>
        <w:keepNext/>
      </w:pPr>
      <w:r>
        <w:t>s 156C</w:t>
      </w:r>
      <w:r>
        <w:tab/>
        <w:t xml:space="preserve">ins as mod </w:t>
      </w:r>
      <w:hyperlink r:id="rId272"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36E3383B" w14:textId="437B2347" w:rsidR="0064573A" w:rsidRPr="002315FD" w:rsidRDefault="0064573A">
      <w:pPr>
        <w:pStyle w:val="AmdtsEntries"/>
      </w:pPr>
      <w:r>
        <w:tab/>
        <w:t xml:space="preserve">mod lapsed on rep of </w:t>
      </w:r>
      <w:hyperlink r:id="rId273"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45F10347" w14:textId="77777777" w:rsidR="0064573A" w:rsidRDefault="0064573A">
      <w:pPr>
        <w:pStyle w:val="AmdtsEntryHd"/>
      </w:pPr>
      <w:r>
        <w:t>Authorisation of attorneys by name or position</w:t>
      </w:r>
    </w:p>
    <w:p w14:paraId="4A179E73" w14:textId="6F5F6C6E" w:rsidR="0064573A" w:rsidRPr="002315FD" w:rsidRDefault="0064573A" w:rsidP="009D7294">
      <w:pPr>
        <w:pStyle w:val="AmdtsEntries"/>
        <w:keepNext/>
      </w:pPr>
      <w:r>
        <w:t>s 156D</w:t>
      </w:r>
      <w:r>
        <w:tab/>
        <w:t xml:space="preserve">ins as mod </w:t>
      </w:r>
      <w:hyperlink r:id="rId274"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07266B96" w14:textId="494149F9" w:rsidR="0064573A" w:rsidRPr="002315FD" w:rsidRDefault="0064573A">
      <w:pPr>
        <w:pStyle w:val="AmdtsEntries"/>
      </w:pPr>
      <w:r>
        <w:tab/>
        <w:t xml:space="preserve">mod lapsed on rep of </w:t>
      </w:r>
      <w:hyperlink r:id="rId275"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67FA09BE" w14:textId="77777777" w:rsidR="0064573A" w:rsidRDefault="0064573A">
      <w:pPr>
        <w:pStyle w:val="AmdtsEntryHd"/>
      </w:pPr>
      <w:r>
        <w:t>Who can be a witness?</w:t>
      </w:r>
    </w:p>
    <w:p w14:paraId="7E54BD53" w14:textId="1E5B5546" w:rsidR="0064573A" w:rsidRPr="002315FD" w:rsidRDefault="0064573A">
      <w:pPr>
        <w:pStyle w:val="AmdtsEntries"/>
      </w:pPr>
      <w:r>
        <w:t>s 156E</w:t>
      </w:r>
      <w:r>
        <w:tab/>
        <w:t xml:space="preserve">ins as mod </w:t>
      </w:r>
      <w:hyperlink r:id="rId276"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13F00A4C" w14:textId="135515E5" w:rsidR="0064573A" w:rsidRPr="002315FD" w:rsidRDefault="0064573A">
      <w:pPr>
        <w:pStyle w:val="AmdtsEntries"/>
      </w:pPr>
      <w:r>
        <w:tab/>
        <w:t xml:space="preserve">mod lapsed on rep of </w:t>
      </w:r>
      <w:hyperlink r:id="rId277"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7AC7C3DF" w14:textId="77777777" w:rsidR="0064573A" w:rsidRDefault="0064573A">
      <w:pPr>
        <w:pStyle w:val="AmdtsEntryHd"/>
      </w:pPr>
      <w:r>
        <w:t>Certificates by witnesses to powers of attorney</w:t>
      </w:r>
    </w:p>
    <w:p w14:paraId="5CB2400A" w14:textId="1FED799D" w:rsidR="0064573A" w:rsidRPr="002315FD" w:rsidRDefault="0064573A">
      <w:pPr>
        <w:pStyle w:val="AmdtsEntries"/>
      </w:pPr>
      <w:r>
        <w:t>s 156F</w:t>
      </w:r>
      <w:r>
        <w:tab/>
        <w:t xml:space="preserve">ins as mod </w:t>
      </w:r>
      <w:hyperlink r:id="rId278"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3D4FAD8E" w14:textId="04C24E57" w:rsidR="0064573A" w:rsidRPr="002315FD" w:rsidRDefault="0064573A">
      <w:pPr>
        <w:pStyle w:val="AmdtsEntries"/>
      </w:pPr>
      <w:r>
        <w:tab/>
        <w:t xml:space="preserve">mod lapsed on rep of </w:t>
      </w:r>
      <w:hyperlink r:id="rId279"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34C1E5F8" w14:textId="77777777" w:rsidR="0064573A" w:rsidRDefault="0064573A">
      <w:pPr>
        <w:pStyle w:val="AmdtsEntryHd"/>
      </w:pPr>
      <w:r>
        <w:t>Appointment of 2 or more attorneys</w:t>
      </w:r>
    </w:p>
    <w:p w14:paraId="0DA03C94" w14:textId="2849568B" w:rsidR="0064573A" w:rsidRPr="002315FD" w:rsidRDefault="0064573A">
      <w:pPr>
        <w:pStyle w:val="AmdtsEntries"/>
      </w:pPr>
      <w:r>
        <w:t>s 156G</w:t>
      </w:r>
      <w:r>
        <w:tab/>
        <w:t xml:space="preserve">ins as mod </w:t>
      </w:r>
      <w:hyperlink r:id="rId280"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5740B94E" w14:textId="639BCF2D" w:rsidR="0064573A" w:rsidRPr="002315FD" w:rsidRDefault="0064573A">
      <w:pPr>
        <w:pStyle w:val="AmdtsEntries"/>
      </w:pPr>
      <w:r>
        <w:tab/>
        <w:t xml:space="preserve">mod lapsed on rep of </w:t>
      </w:r>
      <w:hyperlink r:id="rId281"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6911C05F" w14:textId="77777777" w:rsidR="0064573A" w:rsidRDefault="0064573A">
      <w:pPr>
        <w:pStyle w:val="AmdtsEntryHd"/>
      </w:pPr>
      <w:r>
        <w:t>Appointment of 2 or more attorneys under power of attorney</w:t>
      </w:r>
    </w:p>
    <w:p w14:paraId="690DF0F3" w14:textId="08A2B9D6" w:rsidR="0064573A" w:rsidRPr="002315FD" w:rsidRDefault="0064573A">
      <w:pPr>
        <w:pStyle w:val="AmdtsEntries"/>
      </w:pPr>
      <w:r>
        <w:t>s 156H</w:t>
      </w:r>
      <w:r>
        <w:tab/>
        <w:t xml:space="preserve">ins as mod </w:t>
      </w:r>
      <w:hyperlink r:id="rId282"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56E17E75" w14:textId="119B8042" w:rsidR="0064573A" w:rsidRPr="002315FD" w:rsidRDefault="0064573A">
      <w:pPr>
        <w:pStyle w:val="AmdtsEntries"/>
      </w:pPr>
      <w:r>
        <w:tab/>
        <w:t xml:space="preserve">mod lapsed on rep of </w:t>
      </w:r>
      <w:hyperlink r:id="rId283"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23BD22BA" w14:textId="77777777" w:rsidR="0064573A" w:rsidRDefault="0064573A">
      <w:pPr>
        <w:pStyle w:val="AmdtsEntryHd"/>
      </w:pPr>
      <w:r>
        <w:t>How does enduring power of attorney operate while principal has capacity?</w:t>
      </w:r>
    </w:p>
    <w:p w14:paraId="29E9F357" w14:textId="7073AADB" w:rsidR="0064573A" w:rsidRPr="002315FD" w:rsidRDefault="0064573A">
      <w:pPr>
        <w:pStyle w:val="AmdtsEntries"/>
      </w:pPr>
      <w:r>
        <w:t>s 156I</w:t>
      </w:r>
      <w:r>
        <w:tab/>
        <w:t xml:space="preserve">ins as mod </w:t>
      </w:r>
      <w:hyperlink r:id="rId284"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0F292C2C" w14:textId="4DDF694F" w:rsidR="0064573A" w:rsidRPr="002315FD" w:rsidRDefault="0064573A">
      <w:pPr>
        <w:pStyle w:val="AmdtsEntries"/>
      </w:pPr>
      <w:r>
        <w:tab/>
        <w:t xml:space="preserve">mod lapsed on rep of </w:t>
      </w:r>
      <w:hyperlink r:id="rId285"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3990461D" w14:textId="77777777" w:rsidR="0064573A" w:rsidRDefault="0064573A">
      <w:pPr>
        <w:pStyle w:val="AmdtsEntryHd"/>
      </w:pPr>
      <w:r>
        <w:t>Obligation of attorneys to keep interested people informed</w:t>
      </w:r>
    </w:p>
    <w:p w14:paraId="6EDE8DDD" w14:textId="0AD9ED48" w:rsidR="0064573A" w:rsidRPr="002315FD" w:rsidRDefault="0064573A">
      <w:pPr>
        <w:pStyle w:val="AmdtsEntries"/>
      </w:pPr>
      <w:r>
        <w:t>s 156J</w:t>
      </w:r>
      <w:r>
        <w:tab/>
        <w:t xml:space="preserve">ins as mod </w:t>
      </w:r>
      <w:hyperlink r:id="rId286"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6AF5547D" w14:textId="29F985EA" w:rsidR="0064573A" w:rsidRPr="002315FD" w:rsidRDefault="0064573A">
      <w:pPr>
        <w:pStyle w:val="AmdtsEntries"/>
      </w:pPr>
      <w:r>
        <w:tab/>
        <w:t xml:space="preserve">mod lapsed on rep of </w:t>
      </w:r>
      <w:hyperlink r:id="rId287"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60B72D54" w14:textId="77777777" w:rsidR="0064573A" w:rsidRDefault="0064573A">
      <w:pPr>
        <w:pStyle w:val="AmdtsEntryHd"/>
      </w:pPr>
      <w:r>
        <w:t>Resignation of attorney’s authorisation under power of attorney</w:t>
      </w:r>
    </w:p>
    <w:p w14:paraId="6E52DB56" w14:textId="7E1B74A2" w:rsidR="0064573A" w:rsidRPr="002315FD" w:rsidRDefault="0064573A">
      <w:pPr>
        <w:pStyle w:val="AmdtsEntries"/>
      </w:pPr>
      <w:r>
        <w:t>s 156K</w:t>
      </w:r>
      <w:r>
        <w:tab/>
        <w:t xml:space="preserve">ins as mod </w:t>
      </w:r>
      <w:hyperlink r:id="rId288"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7BB55AB0" w14:textId="51C9471D" w:rsidR="0064573A" w:rsidRPr="002315FD" w:rsidRDefault="0064573A">
      <w:pPr>
        <w:pStyle w:val="AmdtsEntries"/>
      </w:pPr>
      <w:r>
        <w:tab/>
        <w:t xml:space="preserve">mod lapsed on rep of </w:t>
      </w:r>
      <w:hyperlink r:id="rId289"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77651A3B" w14:textId="77777777" w:rsidR="0064573A" w:rsidRDefault="0064573A">
      <w:pPr>
        <w:pStyle w:val="AmdtsEntryHd"/>
      </w:pPr>
      <w:r>
        <w:t>Public trustee to assist if asked</w:t>
      </w:r>
    </w:p>
    <w:p w14:paraId="7CAC32DB" w14:textId="496204B7" w:rsidR="0064573A" w:rsidRPr="002315FD" w:rsidRDefault="0064573A">
      <w:pPr>
        <w:pStyle w:val="AmdtsEntries"/>
      </w:pPr>
      <w:r>
        <w:t>s 156L</w:t>
      </w:r>
      <w:r>
        <w:tab/>
        <w:t xml:space="preserve">ins as mod </w:t>
      </w:r>
      <w:hyperlink r:id="rId290"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7527EB46" w14:textId="6C1E5567" w:rsidR="0064573A" w:rsidRPr="002315FD" w:rsidRDefault="0064573A">
      <w:pPr>
        <w:pStyle w:val="AmdtsEntries"/>
      </w:pPr>
      <w:r>
        <w:tab/>
        <w:t xml:space="preserve">mod lapsed on rep of </w:t>
      </w:r>
      <w:hyperlink r:id="rId291"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1779D60B" w14:textId="77777777" w:rsidR="0064573A" w:rsidRDefault="0064573A">
      <w:pPr>
        <w:pStyle w:val="AmdtsEntryHd"/>
      </w:pPr>
      <w:r>
        <w:t>Public trustee to assist if asked</w:t>
      </w:r>
    </w:p>
    <w:p w14:paraId="38150FFB" w14:textId="609034FD" w:rsidR="0064573A" w:rsidRPr="002315FD" w:rsidRDefault="0064573A">
      <w:pPr>
        <w:pStyle w:val="AmdtsEntries"/>
      </w:pPr>
      <w:r>
        <w:t>s 156M</w:t>
      </w:r>
      <w:r>
        <w:tab/>
        <w:t xml:space="preserve">ins as mod </w:t>
      </w:r>
      <w:hyperlink r:id="rId292"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1B12DB90" w14:textId="1D6AB169" w:rsidR="0064573A" w:rsidRPr="002315FD" w:rsidRDefault="0064573A">
      <w:pPr>
        <w:pStyle w:val="AmdtsEntries"/>
      </w:pPr>
      <w:r>
        <w:tab/>
        <w:t xml:space="preserve">mod lapsed on rep of </w:t>
      </w:r>
      <w:hyperlink r:id="rId293"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3D7DF2D0" w14:textId="77777777" w:rsidR="0064573A" w:rsidRDefault="0064573A">
      <w:pPr>
        <w:pStyle w:val="AmdtsEntryHd"/>
      </w:pPr>
      <w:r>
        <w:t>Expiry—ch 20</w:t>
      </w:r>
    </w:p>
    <w:p w14:paraId="23D8E4B0" w14:textId="77777777" w:rsidR="0064573A" w:rsidRPr="00177E95" w:rsidRDefault="0064573A">
      <w:pPr>
        <w:pStyle w:val="AmdtsEntries"/>
      </w:pPr>
      <w:r w:rsidRPr="00177E95">
        <w:t>s 157</w:t>
      </w:r>
      <w:r w:rsidRPr="00177E95">
        <w:tab/>
        <w:t>exp 30 May 2009 (s 157)</w:t>
      </w:r>
    </w:p>
    <w:p w14:paraId="52CA0695" w14:textId="77777777" w:rsidR="00092777" w:rsidRDefault="00092777">
      <w:pPr>
        <w:pStyle w:val="AmdtsEntryHd"/>
      </w:pPr>
      <w:r w:rsidRPr="008C32A3">
        <w:t>General principles for enduring powers of attorney</w:t>
      </w:r>
    </w:p>
    <w:p w14:paraId="2B6B6962" w14:textId="1AFA3F34" w:rsidR="00092777" w:rsidRPr="00092777" w:rsidRDefault="00EB0D1C" w:rsidP="00092777">
      <w:pPr>
        <w:pStyle w:val="AmdtsEntries"/>
      </w:pPr>
      <w:r>
        <w:t>sch 1</w:t>
      </w:r>
      <w:r w:rsidR="00092777">
        <w:tab/>
      </w:r>
      <w:r>
        <w:t>am</w:t>
      </w:r>
      <w:r w:rsidR="00092777">
        <w:t xml:space="preserve"> </w:t>
      </w:r>
      <w:hyperlink r:id="rId294" w:tooltip="Powers of Attorney Amendment Act 2016" w:history="1">
        <w:r w:rsidR="00092777">
          <w:rPr>
            <w:rStyle w:val="charCitHyperlinkAbbrev"/>
          </w:rPr>
          <w:t>A2016</w:t>
        </w:r>
        <w:r w:rsidR="00092777">
          <w:rPr>
            <w:rStyle w:val="charCitHyperlinkAbbrev"/>
          </w:rPr>
          <w:noBreakHyphen/>
          <w:t>10</w:t>
        </w:r>
      </w:hyperlink>
      <w:r w:rsidR="00092777">
        <w:t xml:space="preserve"> s 19</w:t>
      </w:r>
    </w:p>
    <w:p w14:paraId="52B6939E" w14:textId="77777777" w:rsidR="0064573A" w:rsidRDefault="0064573A">
      <w:pPr>
        <w:pStyle w:val="AmdtsEntryHd"/>
      </w:pPr>
      <w:r>
        <w:lastRenderedPageBreak/>
        <w:t>Consequential amendments</w:t>
      </w:r>
    </w:p>
    <w:p w14:paraId="4149E506" w14:textId="77777777" w:rsidR="0064573A" w:rsidRPr="002315FD" w:rsidRDefault="0064573A">
      <w:pPr>
        <w:pStyle w:val="AmdtsEntries"/>
        <w:rPr>
          <w:rFonts w:cs="Arial"/>
        </w:rPr>
      </w:pPr>
      <w:r>
        <w:t>sch 2</w:t>
      </w:r>
      <w:r>
        <w:tab/>
      </w:r>
      <w:r w:rsidRPr="002315FD">
        <w:rPr>
          <w:rFonts w:cs="Arial"/>
        </w:rPr>
        <w:t>om LA s 89 (3)</w:t>
      </w:r>
    </w:p>
    <w:p w14:paraId="4AE3DBBD" w14:textId="77777777" w:rsidR="0064573A" w:rsidRDefault="0064573A">
      <w:pPr>
        <w:pStyle w:val="AmdtsEntryHd"/>
      </w:pPr>
      <w:r>
        <w:t>Dictionary</w:t>
      </w:r>
    </w:p>
    <w:p w14:paraId="2966B4A2" w14:textId="408B5CCF" w:rsidR="00790A25" w:rsidRDefault="0064573A" w:rsidP="00790A25">
      <w:pPr>
        <w:pStyle w:val="AmdtsEntries"/>
      </w:pPr>
      <w:r>
        <w:t>dict</w:t>
      </w:r>
      <w:r>
        <w:tab/>
        <w:t xml:space="preserve">am </w:t>
      </w:r>
      <w:hyperlink r:id="rId295"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1.77</w:t>
      </w:r>
      <w:r w:rsidR="006464E3">
        <w:t xml:space="preserve">; </w:t>
      </w:r>
      <w:hyperlink r:id="rId296"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rsidR="006464E3">
        <w:t xml:space="preserve"> amdt 1.569</w:t>
      </w:r>
      <w:r w:rsidR="00EC2819">
        <w:t xml:space="preserve">; </w:t>
      </w:r>
      <w:hyperlink r:id="rId297"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rsidR="00EC2819">
        <w:t xml:space="preserve"> amdt 1.48</w:t>
      </w:r>
      <w:r w:rsidR="00001853">
        <w:t xml:space="preserve">; </w:t>
      </w:r>
      <w:hyperlink r:id="rId298" w:tooltip="Civil Unions Act 2012" w:history="1">
        <w:r w:rsidR="002315FD" w:rsidRPr="002315FD">
          <w:rPr>
            <w:rStyle w:val="charCitHyperlinkAbbrev"/>
          </w:rPr>
          <w:t>A2012</w:t>
        </w:r>
        <w:r w:rsidR="002315FD" w:rsidRPr="002315FD">
          <w:rPr>
            <w:rStyle w:val="charCitHyperlinkAbbrev"/>
          </w:rPr>
          <w:noBreakHyphen/>
          <w:t>40</w:t>
        </w:r>
      </w:hyperlink>
      <w:r w:rsidR="00001853">
        <w:t xml:space="preserve"> amdt 3.96</w:t>
      </w:r>
      <w:r w:rsidR="002D3D64">
        <w:t xml:space="preserve">; </w:t>
      </w:r>
      <w:hyperlink r:id="rId299" w:tooltip="Marriage Equality (Same Sex) Act 2013" w:history="1">
        <w:r w:rsidR="002D3D64">
          <w:rPr>
            <w:rStyle w:val="charCitHyperlinkAbbrev"/>
          </w:rPr>
          <w:t>A2013</w:t>
        </w:r>
        <w:r w:rsidR="002D3D64">
          <w:rPr>
            <w:rStyle w:val="charCitHyperlinkAbbrev"/>
          </w:rPr>
          <w:noBreakHyphen/>
          <w:t>39</w:t>
        </w:r>
      </w:hyperlink>
      <w:r w:rsidR="002D3D64">
        <w:rPr>
          <w:rFonts w:cs="Arial"/>
        </w:rPr>
        <w:t xml:space="preserve"> amdt 2.54</w:t>
      </w:r>
      <w:r w:rsidR="00130DBC">
        <w:rPr>
          <w:rFonts w:cs="Arial"/>
        </w:rPr>
        <w:t xml:space="preserve"> (</w:t>
      </w:r>
      <w:hyperlink r:id="rId300" w:tooltip="Marriage Equality (Same Sex) Act 2013" w:history="1">
        <w:r w:rsidR="00130DBC">
          <w:rPr>
            <w:rStyle w:val="charCitHyperlinkAbbrev"/>
          </w:rPr>
          <w:t>A2013</w:t>
        </w:r>
        <w:r w:rsidR="00130DBC">
          <w:rPr>
            <w:rStyle w:val="charCitHyperlinkAbbrev"/>
          </w:rPr>
          <w:noBreakHyphen/>
          <w:t>39</w:t>
        </w:r>
      </w:hyperlink>
      <w:r w:rsidR="00130DBC">
        <w:rPr>
          <w:rFonts w:cs="Arial"/>
        </w:rPr>
        <w:t xml:space="preserve"> never effective (see </w:t>
      </w:r>
      <w:r w:rsidR="00130DBC" w:rsidRPr="00B74C47">
        <w:rPr>
          <w:rStyle w:val="charItals"/>
        </w:rPr>
        <w:t>Commonwealth v Australian Capital Territory</w:t>
      </w:r>
      <w:r w:rsidR="00130DBC">
        <w:rPr>
          <w:rFonts w:cs="Arial"/>
        </w:rPr>
        <w:t xml:space="preserve"> [2013] HCA 55))</w:t>
      </w:r>
      <w:r w:rsidR="005B2A41">
        <w:rPr>
          <w:rFonts w:cs="Arial"/>
        </w:rPr>
        <w:t>;</w:t>
      </w:r>
      <w:r w:rsidR="004710E8">
        <w:t xml:space="preserve"> </w:t>
      </w:r>
      <w:hyperlink r:id="rId301" w:tooltip="Protection of Rights (Services) Legislation Amendment Act 2016 (No 2)" w:history="1">
        <w:r w:rsidR="004710E8">
          <w:rPr>
            <w:rStyle w:val="charCitHyperlinkAbbrev"/>
          </w:rPr>
          <w:t>A2016</w:t>
        </w:r>
        <w:r w:rsidR="004710E8">
          <w:rPr>
            <w:rStyle w:val="charCitHyperlinkAbbrev"/>
          </w:rPr>
          <w:noBreakHyphen/>
          <w:t>13</w:t>
        </w:r>
      </w:hyperlink>
      <w:r w:rsidR="004710E8">
        <w:t xml:space="preserve"> amdt 1.114</w:t>
      </w:r>
      <w:r w:rsidR="00790A25">
        <w:t xml:space="preserve">; </w:t>
      </w:r>
      <w:hyperlink r:id="rId302" w:tooltip="Courts and Other Justice Legislation Amendment Act 2021" w:history="1">
        <w:r w:rsidR="00790A25">
          <w:rPr>
            <w:rStyle w:val="charCitHyperlinkAbbrev"/>
          </w:rPr>
          <w:t>A2021</w:t>
        </w:r>
        <w:r w:rsidR="00790A25">
          <w:rPr>
            <w:rStyle w:val="charCitHyperlinkAbbrev"/>
          </w:rPr>
          <w:noBreakHyphen/>
          <w:t>13</w:t>
        </w:r>
      </w:hyperlink>
      <w:r w:rsidR="00790A25">
        <w:t xml:space="preserve"> s 39</w:t>
      </w:r>
    </w:p>
    <w:p w14:paraId="015B01DB" w14:textId="2E6D32F7" w:rsidR="00092777" w:rsidRDefault="00092777">
      <w:pPr>
        <w:pStyle w:val="AmdtsEntries"/>
      </w:pPr>
      <w:r>
        <w:tab/>
        <w:t xml:space="preserve">def </w:t>
      </w:r>
      <w:r w:rsidRPr="008C32A3">
        <w:rPr>
          <w:rStyle w:val="charBoldItals"/>
        </w:rPr>
        <w:t>approved</w:t>
      </w:r>
      <w:r>
        <w:t xml:space="preserve"> ins </w:t>
      </w:r>
      <w:hyperlink r:id="rId303" w:tooltip="Powers of Attorney Amendment Act 2016" w:history="1">
        <w:r>
          <w:rPr>
            <w:rStyle w:val="charCitHyperlinkAbbrev"/>
          </w:rPr>
          <w:t>A2016</w:t>
        </w:r>
        <w:r>
          <w:rPr>
            <w:rStyle w:val="charCitHyperlinkAbbrev"/>
          </w:rPr>
          <w:noBreakHyphen/>
          <w:t>10</w:t>
        </w:r>
      </w:hyperlink>
      <w:r>
        <w:t xml:space="preserve"> s 20</w:t>
      </w:r>
    </w:p>
    <w:p w14:paraId="1B62DF1D" w14:textId="416C8C74" w:rsidR="00EC2819" w:rsidRDefault="00EC2819">
      <w:pPr>
        <w:pStyle w:val="AmdtsEntries"/>
      </w:pPr>
      <w:r>
        <w:tab/>
        <w:t xml:space="preserve">def </w:t>
      </w:r>
      <w:r>
        <w:rPr>
          <w:rStyle w:val="charBoldItals"/>
        </w:rPr>
        <w:t xml:space="preserve">bankrupt </w:t>
      </w:r>
      <w:r>
        <w:t xml:space="preserve">om </w:t>
      </w:r>
      <w:hyperlink r:id="rId304"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t xml:space="preserve"> amdt 1.49</w:t>
      </w:r>
    </w:p>
    <w:p w14:paraId="3B1629FD" w14:textId="68DEBA56" w:rsidR="00092777" w:rsidRDefault="00092777" w:rsidP="00092777">
      <w:pPr>
        <w:pStyle w:val="AmdtsEntries"/>
      </w:pPr>
      <w:r>
        <w:tab/>
        <w:t xml:space="preserve">def </w:t>
      </w:r>
      <w:r w:rsidRPr="008C32A3">
        <w:rPr>
          <w:rStyle w:val="charBoldItals"/>
        </w:rPr>
        <w:t>decision-making principles</w:t>
      </w:r>
      <w:r>
        <w:t xml:space="preserve"> ins </w:t>
      </w:r>
      <w:hyperlink r:id="rId305" w:tooltip="Powers of Attorney Amendment Act 2016" w:history="1">
        <w:r>
          <w:rPr>
            <w:rStyle w:val="charCitHyperlinkAbbrev"/>
          </w:rPr>
          <w:t>A2016</w:t>
        </w:r>
        <w:r>
          <w:rPr>
            <w:rStyle w:val="charCitHyperlinkAbbrev"/>
          </w:rPr>
          <w:noBreakHyphen/>
          <w:t>10</w:t>
        </w:r>
      </w:hyperlink>
      <w:r>
        <w:t xml:space="preserve"> s 20</w:t>
      </w:r>
    </w:p>
    <w:p w14:paraId="5C5594B4" w14:textId="523F2393" w:rsidR="00653029" w:rsidRDefault="00653029" w:rsidP="00653029">
      <w:pPr>
        <w:pStyle w:val="AmdtsEntriesDefL2"/>
      </w:pPr>
      <w:r>
        <w:tab/>
        <w:t xml:space="preserve">om </w:t>
      </w:r>
      <w:hyperlink r:id="rId306" w:tooltip="Statute Law Amendment Act 2017 (No 2)" w:history="1">
        <w:r>
          <w:rPr>
            <w:rStyle w:val="charCitHyperlinkAbbrev"/>
          </w:rPr>
          <w:t>A2017</w:t>
        </w:r>
        <w:r>
          <w:rPr>
            <w:rStyle w:val="charCitHyperlinkAbbrev"/>
          </w:rPr>
          <w:noBreakHyphen/>
          <w:t>28</w:t>
        </w:r>
      </w:hyperlink>
      <w:r>
        <w:t xml:space="preserve"> amdt 3.42</w:t>
      </w:r>
    </w:p>
    <w:p w14:paraId="5A36B1FA" w14:textId="73E1798D" w:rsidR="00782FBD" w:rsidRPr="00EC2819" w:rsidRDefault="00782FBD" w:rsidP="00782FBD">
      <w:pPr>
        <w:pStyle w:val="AmdtsEntries"/>
      </w:pPr>
      <w:r>
        <w:tab/>
        <w:t xml:space="preserve">def </w:t>
      </w:r>
      <w:r>
        <w:rPr>
          <w:rStyle w:val="charBoldItals"/>
        </w:rPr>
        <w:t xml:space="preserve">health care facilty </w:t>
      </w:r>
      <w:r w:rsidR="00494118">
        <w:t>sub</w:t>
      </w:r>
      <w:r>
        <w:t xml:space="preserve"> </w:t>
      </w:r>
      <w:hyperlink r:id="rId307" w:tooltip="Mental Health (Treatment and Care) Amendment Act 2014" w:history="1">
        <w:r>
          <w:rPr>
            <w:rStyle w:val="charCitHyperlinkAbbrev"/>
          </w:rPr>
          <w:t>A2014-51</w:t>
        </w:r>
      </w:hyperlink>
      <w:r>
        <w:t xml:space="preserve"> amdt 1.68</w:t>
      </w:r>
    </w:p>
    <w:p w14:paraId="7F56B5EF" w14:textId="3FF72EA8" w:rsidR="00697D11" w:rsidRPr="006464E3" w:rsidRDefault="00697D11" w:rsidP="00697D11">
      <w:pPr>
        <w:pStyle w:val="AmdtsEntries"/>
      </w:pPr>
      <w:r>
        <w:tab/>
        <w:t xml:space="preserve">def </w:t>
      </w:r>
      <w:r w:rsidRPr="002315FD">
        <w:rPr>
          <w:rStyle w:val="charBoldItals"/>
        </w:rPr>
        <w:t>interested person</w:t>
      </w:r>
      <w:r>
        <w:t xml:space="preserve"> sub </w:t>
      </w:r>
      <w:hyperlink r:id="rId308" w:tooltip="ACT Civil and Administrative Tribunal Legislation Amendment Act 2008" w:history="1">
        <w:r w:rsidRPr="002315FD">
          <w:rPr>
            <w:rStyle w:val="charCitHyperlinkAbbrev"/>
          </w:rPr>
          <w:t>A2008</w:t>
        </w:r>
        <w:r w:rsidRPr="002315FD">
          <w:rPr>
            <w:rStyle w:val="charCitHyperlinkAbbrev"/>
          </w:rPr>
          <w:noBreakHyphen/>
          <w:t>36</w:t>
        </w:r>
      </w:hyperlink>
      <w:r>
        <w:t xml:space="preserve"> amdt 1.570</w:t>
      </w:r>
    </w:p>
    <w:p w14:paraId="3C8E842A" w14:textId="245EAF06" w:rsidR="00653029" w:rsidRDefault="00653029" w:rsidP="00092777">
      <w:pPr>
        <w:pStyle w:val="AmdtsEntries"/>
      </w:pPr>
      <w:r>
        <w:tab/>
        <w:t xml:space="preserve">def </w:t>
      </w:r>
      <w:r w:rsidRPr="00653029">
        <w:rPr>
          <w:rStyle w:val="charBoldItals"/>
        </w:rPr>
        <w:t>liquidator</w:t>
      </w:r>
      <w:r>
        <w:t xml:space="preserve"> om </w:t>
      </w:r>
      <w:hyperlink r:id="rId309" w:tooltip="Statute Law Amendment Act 2017 (No 2)" w:history="1">
        <w:r>
          <w:rPr>
            <w:rStyle w:val="charCitHyperlinkAbbrev"/>
          </w:rPr>
          <w:t>A2017</w:t>
        </w:r>
        <w:r>
          <w:rPr>
            <w:rStyle w:val="charCitHyperlinkAbbrev"/>
          </w:rPr>
          <w:noBreakHyphen/>
          <w:t>28</w:t>
        </w:r>
      </w:hyperlink>
      <w:r>
        <w:t xml:space="preserve"> amdt 3.43</w:t>
      </w:r>
    </w:p>
    <w:p w14:paraId="4271204A" w14:textId="7BC9CA04" w:rsidR="00092777" w:rsidRDefault="00092777" w:rsidP="00092777">
      <w:pPr>
        <w:pStyle w:val="AmdtsEntries"/>
      </w:pPr>
      <w:r>
        <w:tab/>
        <w:t xml:space="preserve">def </w:t>
      </w:r>
      <w:r w:rsidRPr="008C32A3">
        <w:rPr>
          <w:rStyle w:val="charBoldItals"/>
        </w:rPr>
        <w:t>low-risk research</w:t>
      </w:r>
      <w:r>
        <w:t xml:space="preserve"> ins </w:t>
      </w:r>
      <w:hyperlink r:id="rId310" w:tooltip="Powers of Attorney Amendment Act 2016" w:history="1">
        <w:r>
          <w:rPr>
            <w:rStyle w:val="charCitHyperlinkAbbrev"/>
          </w:rPr>
          <w:t>A2016</w:t>
        </w:r>
        <w:r>
          <w:rPr>
            <w:rStyle w:val="charCitHyperlinkAbbrev"/>
          </w:rPr>
          <w:noBreakHyphen/>
          <w:t>10</w:t>
        </w:r>
      </w:hyperlink>
      <w:r>
        <w:t xml:space="preserve"> s 20</w:t>
      </w:r>
    </w:p>
    <w:p w14:paraId="08F09958" w14:textId="561EC530" w:rsidR="00092777" w:rsidRDefault="00092777" w:rsidP="00092777">
      <w:pPr>
        <w:pStyle w:val="AmdtsEntries"/>
      </w:pPr>
      <w:r>
        <w:tab/>
        <w:t xml:space="preserve">def </w:t>
      </w:r>
      <w:r w:rsidRPr="008C32A3">
        <w:rPr>
          <w:rStyle w:val="charBoldItals"/>
        </w:rPr>
        <w:t>medical research</w:t>
      </w:r>
      <w:r>
        <w:t xml:space="preserve"> ins </w:t>
      </w:r>
      <w:hyperlink r:id="rId311" w:tooltip="Powers of Attorney Amendment Act 2016" w:history="1">
        <w:r>
          <w:rPr>
            <w:rStyle w:val="charCitHyperlinkAbbrev"/>
          </w:rPr>
          <w:t>A2016</w:t>
        </w:r>
        <w:r>
          <w:rPr>
            <w:rStyle w:val="charCitHyperlinkAbbrev"/>
          </w:rPr>
          <w:noBreakHyphen/>
          <w:t>10</w:t>
        </w:r>
      </w:hyperlink>
      <w:r>
        <w:t xml:space="preserve"> s 20</w:t>
      </w:r>
    </w:p>
    <w:p w14:paraId="11376C02" w14:textId="3C7E3740" w:rsidR="00092777" w:rsidRDefault="00092777" w:rsidP="00092777">
      <w:pPr>
        <w:pStyle w:val="AmdtsEntries"/>
      </w:pPr>
      <w:r>
        <w:tab/>
        <w:t xml:space="preserve">def </w:t>
      </w:r>
      <w:r w:rsidRPr="008C32A3">
        <w:rPr>
          <w:rStyle w:val="charBoldItals"/>
        </w:rPr>
        <w:t>medical research matter</w:t>
      </w:r>
      <w:r>
        <w:t xml:space="preserve"> ins </w:t>
      </w:r>
      <w:hyperlink r:id="rId312" w:tooltip="Powers of Attorney Amendment Act 2016" w:history="1">
        <w:r>
          <w:rPr>
            <w:rStyle w:val="charCitHyperlinkAbbrev"/>
          </w:rPr>
          <w:t>A2016</w:t>
        </w:r>
        <w:r>
          <w:rPr>
            <w:rStyle w:val="charCitHyperlinkAbbrev"/>
          </w:rPr>
          <w:noBreakHyphen/>
          <w:t>10</w:t>
        </w:r>
      </w:hyperlink>
      <w:r>
        <w:t xml:space="preserve"> s 20</w:t>
      </w:r>
    </w:p>
    <w:p w14:paraId="1637548F" w14:textId="7AD760DF" w:rsidR="00092777" w:rsidRDefault="00092777" w:rsidP="00092777">
      <w:pPr>
        <w:pStyle w:val="AmdtsEntries"/>
      </w:pPr>
      <w:r>
        <w:tab/>
        <w:t xml:space="preserve">def </w:t>
      </w:r>
      <w:r w:rsidRPr="008C32A3">
        <w:rPr>
          <w:rStyle w:val="charBoldItals"/>
        </w:rPr>
        <w:t>medical research power of attorney</w:t>
      </w:r>
      <w:r>
        <w:t xml:space="preserve"> ins </w:t>
      </w:r>
      <w:hyperlink r:id="rId313" w:tooltip="Powers of Attorney Amendment Act 2016" w:history="1">
        <w:r>
          <w:rPr>
            <w:rStyle w:val="charCitHyperlinkAbbrev"/>
          </w:rPr>
          <w:t>A2016</w:t>
        </w:r>
        <w:r>
          <w:rPr>
            <w:rStyle w:val="charCitHyperlinkAbbrev"/>
          </w:rPr>
          <w:noBreakHyphen/>
          <w:t>10</w:t>
        </w:r>
      </w:hyperlink>
      <w:r>
        <w:t xml:space="preserve"> s 20</w:t>
      </w:r>
    </w:p>
    <w:p w14:paraId="63B39E88" w14:textId="7560BC9E" w:rsidR="00494118" w:rsidRDefault="00782FBD" w:rsidP="00782FBD">
      <w:pPr>
        <w:pStyle w:val="AmdtsEntries"/>
      </w:pPr>
      <w:r>
        <w:tab/>
        <w:t xml:space="preserve">def </w:t>
      </w:r>
      <w:r>
        <w:rPr>
          <w:rStyle w:val="charBoldItals"/>
        </w:rPr>
        <w:t xml:space="preserve">mental health facility </w:t>
      </w:r>
      <w:r>
        <w:t xml:space="preserve">ins </w:t>
      </w:r>
      <w:hyperlink r:id="rId314" w:tooltip="Mental Health (Treatment and Care) Amendment Act 2014" w:history="1">
        <w:r>
          <w:rPr>
            <w:rStyle w:val="charCitHyperlinkAbbrev"/>
          </w:rPr>
          <w:t>A2014-51</w:t>
        </w:r>
      </w:hyperlink>
      <w:r>
        <w:t xml:space="preserve"> amdt 1.69</w:t>
      </w:r>
    </w:p>
    <w:p w14:paraId="7CD5A42A" w14:textId="41A4F21A" w:rsidR="00782FBD" w:rsidRPr="00EC2819" w:rsidRDefault="00494118" w:rsidP="00494118">
      <w:pPr>
        <w:pStyle w:val="AmdtsEntriesDefL2"/>
      </w:pPr>
      <w:r>
        <w:tab/>
        <w:t xml:space="preserve">am </w:t>
      </w:r>
      <w:hyperlink r:id="rId315" w:tooltip="Mental Health Act 2015" w:history="1">
        <w:r w:rsidR="00D120D0">
          <w:rPr>
            <w:rStyle w:val="charCitHyperlinkAbbrev"/>
          </w:rPr>
          <w:t>A2015</w:t>
        </w:r>
        <w:r w:rsidR="00D120D0">
          <w:rPr>
            <w:rStyle w:val="charCitHyperlinkAbbrev"/>
          </w:rPr>
          <w:noBreakHyphen/>
          <w:t>38</w:t>
        </w:r>
      </w:hyperlink>
      <w:r w:rsidR="00D120D0">
        <w:t xml:space="preserve"> amdt 2.86</w:t>
      </w:r>
    </w:p>
    <w:p w14:paraId="2B07DA84" w14:textId="4C963CF9" w:rsidR="00F53844" w:rsidRPr="00EC2819" w:rsidRDefault="00F53844" w:rsidP="00F53844">
      <w:pPr>
        <w:pStyle w:val="AmdtsEntries"/>
      </w:pPr>
      <w:r>
        <w:tab/>
        <w:t xml:space="preserve">def </w:t>
      </w:r>
      <w:r>
        <w:rPr>
          <w:rStyle w:val="charBoldItals"/>
        </w:rPr>
        <w:t xml:space="preserve">personal insolvency agreement </w:t>
      </w:r>
      <w:r>
        <w:t xml:space="preserve">om </w:t>
      </w:r>
      <w:hyperlink r:id="rId316"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t xml:space="preserve"> amdt 1.49</w:t>
      </w:r>
    </w:p>
    <w:p w14:paraId="6756CC26" w14:textId="41B431EA" w:rsidR="00653029" w:rsidRDefault="00653029" w:rsidP="00653029">
      <w:pPr>
        <w:pStyle w:val="AmdtsEntries"/>
      </w:pPr>
      <w:r>
        <w:tab/>
        <w:t xml:space="preserve">def </w:t>
      </w:r>
      <w:r w:rsidR="00697D11">
        <w:rPr>
          <w:rStyle w:val="charBoldItals"/>
        </w:rPr>
        <w:t>will</w:t>
      </w:r>
      <w:r>
        <w:t xml:space="preserve"> om </w:t>
      </w:r>
      <w:hyperlink r:id="rId317" w:tooltip="Statute Law Amendment Act 2017 (No 2)" w:history="1">
        <w:r>
          <w:rPr>
            <w:rStyle w:val="charCitHyperlinkAbbrev"/>
          </w:rPr>
          <w:t>A2017</w:t>
        </w:r>
        <w:r>
          <w:rPr>
            <w:rStyle w:val="charCitHyperlinkAbbrev"/>
          </w:rPr>
          <w:noBreakHyphen/>
          <w:t>28</w:t>
        </w:r>
      </w:hyperlink>
      <w:r>
        <w:t xml:space="preserve"> amdt 3.43</w:t>
      </w:r>
    </w:p>
    <w:p w14:paraId="07E2B19D" w14:textId="77777777" w:rsidR="0064573A" w:rsidRDefault="0064573A">
      <w:pPr>
        <w:pStyle w:val="PageBreak"/>
      </w:pPr>
      <w:r>
        <w:br w:type="page"/>
      </w:r>
    </w:p>
    <w:p w14:paraId="1EC4856A" w14:textId="77777777" w:rsidR="0064573A" w:rsidRPr="00E06B18" w:rsidRDefault="0064573A">
      <w:pPr>
        <w:pStyle w:val="Endnote20"/>
      </w:pPr>
      <w:bookmarkStart w:id="155" w:name="_Toc132095896"/>
      <w:r w:rsidRPr="00E06B18">
        <w:rPr>
          <w:rStyle w:val="charTableNo"/>
        </w:rPr>
        <w:lastRenderedPageBreak/>
        <w:t>5</w:t>
      </w:r>
      <w:r>
        <w:tab/>
      </w:r>
      <w:r w:rsidRPr="00E06B18">
        <w:rPr>
          <w:rStyle w:val="charTableText"/>
        </w:rPr>
        <w:t>Earlier republications</w:t>
      </w:r>
      <w:bookmarkEnd w:id="155"/>
    </w:p>
    <w:p w14:paraId="743F01E1" w14:textId="77777777" w:rsidR="0064573A" w:rsidRDefault="0064573A">
      <w:pPr>
        <w:pStyle w:val="EndNoteTextPub"/>
      </w:pPr>
      <w:r>
        <w:t xml:space="preserve">Some earlier republications were not numbered. The number in column 1 refers to the publication order.  </w:t>
      </w:r>
    </w:p>
    <w:p w14:paraId="303814CB" w14:textId="77777777" w:rsidR="0064573A" w:rsidRDefault="0064573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282738E" w14:textId="77777777" w:rsidR="0064573A" w:rsidRDefault="0064573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64573A" w14:paraId="31C2A661" w14:textId="77777777">
        <w:trPr>
          <w:tblHeader/>
        </w:trPr>
        <w:tc>
          <w:tcPr>
            <w:tcW w:w="1576" w:type="dxa"/>
            <w:tcBorders>
              <w:bottom w:val="single" w:sz="4" w:space="0" w:color="auto"/>
            </w:tcBorders>
          </w:tcPr>
          <w:p w14:paraId="1197F730" w14:textId="77777777" w:rsidR="0064573A" w:rsidRDefault="0064573A">
            <w:pPr>
              <w:pStyle w:val="EarlierRepubHdg"/>
            </w:pPr>
            <w:r>
              <w:t>Republication No and date</w:t>
            </w:r>
          </w:p>
        </w:tc>
        <w:tc>
          <w:tcPr>
            <w:tcW w:w="1681" w:type="dxa"/>
            <w:tcBorders>
              <w:bottom w:val="single" w:sz="4" w:space="0" w:color="auto"/>
            </w:tcBorders>
          </w:tcPr>
          <w:p w14:paraId="0DF2B5CC" w14:textId="77777777" w:rsidR="0064573A" w:rsidRDefault="0064573A">
            <w:pPr>
              <w:pStyle w:val="EarlierRepubHdg"/>
            </w:pPr>
            <w:r>
              <w:t>Effective</w:t>
            </w:r>
          </w:p>
        </w:tc>
        <w:tc>
          <w:tcPr>
            <w:tcW w:w="1783" w:type="dxa"/>
            <w:tcBorders>
              <w:bottom w:val="single" w:sz="4" w:space="0" w:color="auto"/>
            </w:tcBorders>
          </w:tcPr>
          <w:p w14:paraId="3334FFEB" w14:textId="77777777" w:rsidR="0064573A" w:rsidRDefault="0064573A">
            <w:pPr>
              <w:pStyle w:val="EarlierRepubHdg"/>
            </w:pPr>
            <w:r>
              <w:t>Last amendment made by</w:t>
            </w:r>
          </w:p>
        </w:tc>
        <w:tc>
          <w:tcPr>
            <w:tcW w:w="1783" w:type="dxa"/>
            <w:tcBorders>
              <w:bottom w:val="single" w:sz="4" w:space="0" w:color="auto"/>
            </w:tcBorders>
          </w:tcPr>
          <w:p w14:paraId="134AA5AD" w14:textId="77777777" w:rsidR="0064573A" w:rsidRDefault="0064573A">
            <w:pPr>
              <w:pStyle w:val="EarlierRepubHdg"/>
            </w:pPr>
            <w:r>
              <w:t>Republication for</w:t>
            </w:r>
          </w:p>
        </w:tc>
      </w:tr>
      <w:tr w:rsidR="0064573A" w14:paraId="22DEE38E" w14:textId="77777777">
        <w:trPr>
          <w:cantSplit/>
        </w:trPr>
        <w:tc>
          <w:tcPr>
            <w:tcW w:w="1576" w:type="dxa"/>
            <w:tcBorders>
              <w:top w:val="single" w:sz="4" w:space="0" w:color="auto"/>
              <w:bottom w:val="single" w:sz="4" w:space="0" w:color="auto"/>
            </w:tcBorders>
          </w:tcPr>
          <w:p w14:paraId="1375AA7D" w14:textId="77777777" w:rsidR="0064573A" w:rsidRDefault="0064573A">
            <w:pPr>
              <w:pStyle w:val="EarlierRepubEntries"/>
            </w:pPr>
            <w:r>
              <w:t>R1</w:t>
            </w:r>
            <w:r>
              <w:br/>
              <w:t>30 May 2007</w:t>
            </w:r>
          </w:p>
        </w:tc>
        <w:tc>
          <w:tcPr>
            <w:tcW w:w="1681" w:type="dxa"/>
            <w:tcBorders>
              <w:top w:val="single" w:sz="4" w:space="0" w:color="auto"/>
              <w:bottom w:val="single" w:sz="4" w:space="0" w:color="auto"/>
            </w:tcBorders>
          </w:tcPr>
          <w:p w14:paraId="241A2952" w14:textId="77777777" w:rsidR="0064573A" w:rsidRDefault="0064573A">
            <w:pPr>
              <w:pStyle w:val="EarlierRepubEntries"/>
            </w:pPr>
            <w:r>
              <w:t>30 May 2007–</w:t>
            </w:r>
            <w:r>
              <w:br/>
              <w:t>5 Sept 2007</w:t>
            </w:r>
          </w:p>
        </w:tc>
        <w:tc>
          <w:tcPr>
            <w:tcW w:w="1783" w:type="dxa"/>
            <w:tcBorders>
              <w:top w:val="single" w:sz="4" w:space="0" w:color="auto"/>
              <w:bottom w:val="single" w:sz="4" w:space="0" w:color="auto"/>
            </w:tcBorders>
          </w:tcPr>
          <w:p w14:paraId="1AAFF334" w14:textId="478B3F66" w:rsidR="0064573A" w:rsidRDefault="002315FD">
            <w:pPr>
              <w:pStyle w:val="EarlierRepubEntries"/>
            </w:pPr>
            <w:hyperlink r:id="rId318" w:tooltip="Powers of Attorney Amendment Regulation 2007 (No 1)" w:history="1">
              <w:r w:rsidRPr="002315FD">
                <w:rPr>
                  <w:rStyle w:val="charCitHyperlinkAbbrev"/>
                </w:rPr>
                <w:t>SL2007</w:t>
              </w:r>
              <w:r w:rsidRPr="002315FD">
                <w:rPr>
                  <w:rStyle w:val="charCitHyperlinkAbbrev"/>
                </w:rPr>
                <w:noBreakHyphen/>
                <w:t>12</w:t>
              </w:r>
            </w:hyperlink>
          </w:p>
        </w:tc>
        <w:tc>
          <w:tcPr>
            <w:tcW w:w="1783" w:type="dxa"/>
            <w:tcBorders>
              <w:top w:val="single" w:sz="4" w:space="0" w:color="auto"/>
              <w:bottom w:val="single" w:sz="4" w:space="0" w:color="auto"/>
            </w:tcBorders>
          </w:tcPr>
          <w:p w14:paraId="6B11BF25" w14:textId="24A6C444" w:rsidR="0064573A" w:rsidRDefault="0064573A">
            <w:pPr>
              <w:pStyle w:val="EarlierRepubEntries"/>
            </w:pPr>
            <w:r>
              <w:t xml:space="preserve">new Act, amendments by </w:t>
            </w:r>
            <w:hyperlink r:id="rId319" w:tooltip="Statute Law Amendment Act 2007" w:history="1">
              <w:r w:rsidR="002315FD" w:rsidRPr="002315FD">
                <w:rPr>
                  <w:rStyle w:val="charCitHyperlinkAbbrev"/>
                </w:rPr>
                <w:t>A2007</w:t>
              </w:r>
              <w:r w:rsidR="002315FD" w:rsidRPr="002315FD">
                <w:rPr>
                  <w:rStyle w:val="charCitHyperlinkAbbrev"/>
                </w:rPr>
                <w:noBreakHyphen/>
                <w:t>3</w:t>
              </w:r>
            </w:hyperlink>
            <w:r>
              <w:t xml:space="preserve"> and modifications by </w:t>
            </w:r>
            <w:hyperlink r:id="rId320"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and </w:t>
            </w:r>
            <w:hyperlink r:id="rId321"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as amended by </w:t>
            </w:r>
            <w:hyperlink r:id="rId322" w:tooltip="Powers of Attorney Amendment Regulation 2007 (No 1)" w:history="1">
              <w:r w:rsidR="002315FD" w:rsidRPr="002315FD">
                <w:rPr>
                  <w:rStyle w:val="charCitHyperlinkAbbrev"/>
                </w:rPr>
                <w:t>SL2007</w:t>
              </w:r>
              <w:r w:rsidR="002315FD" w:rsidRPr="002315FD">
                <w:rPr>
                  <w:rStyle w:val="charCitHyperlinkAbbrev"/>
                </w:rPr>
                <w:noBreakHyphen/>
                <w:t>12</w:t>
              </w:r>
            </w:hyperlink>
          </w:p>
        </w:tc>
      </w:tr>
      <w:tr w:rsidR="0064573A" w14:paraId="21A838FA" w14:textId="77777777">
        <w:tc>
          <w:tcPr>
            <w:tcW w:w="1576" w:type="dxa"/>
            <w:tcBorders>
              <w:top w:val="single" w:sz="4" w:space="0" w:color="auto"/>
              <w:bottom w:val="single" w:sz="4" w:space="0" w:color="auto"/>
            </w:tcBorders>
          </w:tcPr>
          <w:p w14:paraId="5BCC94D4" w14:textId="77777777" w:rsidR="0064573A" w:rsidRDefault="0064573A">
            <w:pPr>
              <w:pStyle w:val="EarlierRepubEntries"/>
            </w:pPr>
            <w:r>
              <w:t>R2</w:t>
            </w:r>
            <w:r>
              <w:br/>
              <w:t>6 Sept 2007</w:t>
            </w:r>
          </w:p>
        </w:tc>
        <w:tc>
          <w:tcPr>
            <w:tcW w:w="1681" w:type="dxa"/>
            <w:tcBorders>
              <w:top w:val="single" w:sz="4" w:space="0" w:color="auto"/>
              <w:bottom w:val="single" w:sz="4" w:space="0" w:color="auto"/>
            </w:tcBorders>
          </w:tcPr>
          <w:p w14:paraId="5276657A" w14:textId="77777777" w:rsidR="0064573A" w:rsidRDefault="0064573A">
            <w:pPr>
              <w:pStyle w:val="EarlierRepubEntries"/>
            </w:pPr>
            <w:r>
              <w:t>6 Sept 2007–</w:t>
            </w:r>
            <w:r>
              <w:br/>
              <w:t>6 May 2008</w:t>
            </w:r>
          </w:p>
        </w:tc>
        <w:tc>
          <w:tcPr>
            <w:tcW w:w="1783" w:type="dxa"/>
            <w:tcBorders>
              <w:top w:val="single" w:sz="4" w:space="0" w:color="auto"/>
              <w:bottom w:val="single" w:sz="4" w:space="0" w:color="auto"/>
            </w:tcBorders>
          </w:tcPr>
          <w:p w14:paraId="231FD8B5" w14:textId="7F07D305" w:rsidR="0064573A" w:rsidRDefault="002315FD">
            <w:pPr>
              <w:pStyle w:val="EarlierRepubEntries"/>
            </w:pPr>
            <w:hyperlink r:id="rId323" w:tooltip="Justice and Community Safety Legislation Amendment Act 2007" w:history="1">
              <w:r w:rsidRPr="002315FD">
                <w:rPr>
                  <w:rStyle w:val="charCitHyperlinkAbbrev"/>
                </w:rPr>
                <w:t>A2007</w:t>
              </w:r>
              <w:r w:rsidRPr="002315FD">
                <w:rPr>
                  <w:rStyle w:val="charCitHyperlinkAbbrev"/>
                </w:rPr>
                <w:noBreakHyphen/>
                <w:t>22</w:t>
              </w:r>
            </w:hyperlink>
          </w:p>
        </w:tc>
        <w:tc>
          <w:tcPr>
            <w:tcW w:w="1783" w:type="dxa"/>
            <w:tcBorders>
              <w:top w:val="single" w:sz="4" w:space="0" w:color="auto"/>
              <w:bottom w:val="single" w:sz="4" w:space="0" w:color="auto"/>
            </w:tcBorders>
          </w:tcPr>
          <w:p w14:paraId="17C95400" w14:textId="68A37191" w:rsidR="0064573A" w:rsidRDefault="0064573A">
            <w:pPr>
              <w:pStyle w:val="EarlierRepubEntries"/>
            </w:pPr>
            <w:r>
              <w:t xml:space="preserve">amendments by </w:t>
            </w:r>
            <w:hyperlink r:id="rId324"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p>
        </w:tc>
      </w:tr>
      <w:tr w:rsidR="0064573A" w14:paraId="65BE2314" w14:textId="77777777">
        <w:tc>
          <w:tcPr>
            <w:tcW w:w="1576" w:type="dxa"/>
            <w:tcBorders>
              <w:top w:val="single" w:sz="4" w:space="0" w:color="auto"/>
              <w:bottom w:val="single" w:sz="4" w:space="0" w:color="auto"/>
            </w:tcBorders>
          </w:tcPr>
          <w:p w14:paraId="4D9E9268" w14:textId="77777777" w:rsidR="0064573A" w:rsidRDefault="0064573A">
            <w:pPr>
              <w:pStyle w:val="EarlierRepubEntries"/>
            </w:pPr>
            <w:r>
              <w:t>R3</w:t>
            </w:r>
            <w:r>
              <w:br/>
              <w:t>7 May 2008</w:t>
            </w:r>
          </w:p>
        </w:tc>
        <w:tc>
          <w:tcPr>
            <w:tcW w:w="1681" w:type="dxa"/>
            <w:tcBorders>
              <w:top w:val="single" w:sz="4" w:space="0" w:color="auto"/>
              <w:bottom w:val="single" w:sz="4" w:space="0" w:color="auto"/>
            </w:tcBorders>
          </w:tcPr>
          <w:p w14:paraId="5763737A" w14:textId="77777777" w:rsidR="0064573A" w:rsidRDefault="0064573A">
            <w:pPr>
              <w:pStyle w:val="EarlierRepubEntries"/>
            </w:pPr>
            <w:r>
              <w:t>7 May 2008–</w:t>
            </w:r>
            <w:r>
              <w:br/>
              <w:t>18 May 2008</w:t>
            </w:r>
          </w:p>
        </w:tc>
        <w:tc>
          <w:tcPr>
            <w:tcW w:w="1783" w:type="dxa"/>
            <w:tcBorders>
              <w:top w:val="single" w:sz="4" w:space="0" w:color="auto"/>
              <w:bottom w:val="single" w:sz="4" w:space="0" w:color="auto"/>
            </w:tcBorders>
          </w:tcPr>
          <w:p w14:paraId="1D51E50A" w14:textId="3D4615A6" w:rsidR="0064573A" w:rsidRDefault="002315FD">
            <w:pPr>
              <w:pStyle w:val="EarlierRepubEntries"/>
            </w:pPr>
            <w:hyperlink r:id="rId325" w:tooltip="Justice and Community Safety Legislation Amendment Act 2008" w:history="1">
              <w:r w:rsidRPr="002315FD">
                <w:rPr>
                  <w:rStyle w:val="charCitHyperlinkAbbrev"/>
                </w:rPr>
                <w:t>A2008</w:t>
              </w:r>
              <w:r w:rsidRPr="002315FD">
                <w:rPr>
                  <w:rStyle w:val="charCitHyperlinkAbbrev"/>
                </w:rPr>
                <w:noBreakHyphen/>
                <w:t>7</w:t>
              </w:r>
            </w:hyperlink>
          </w:p>
        </w:tc>
        <w:tc>
          <w:tcPr>
            <w:tcW w:w="1783" w:type="dxa"/>
            <w:tcBorders>
              <w:top w:val="single" w:sz="4" w:space="0" w:color="auto"/>
              <w:bottom w:val="single" w:sz="4" w:space="0" w:color="auto"/>
            </w:tcBorders>
          </w:tcPr>
          <w:p w14:paraId="69CC82AD" w14:textId="139766E3" w:rsidR="0064573A" w:rsidRDefault="0064573A">
            <w:pPr>
              <w:pStyle w:val="EarlierRepubEntries"/>
            </w:pPr>
            <w:r>
              <w:t xml:space="preserve">amendments by </w:t>
            </w:r>
            <w:hyperlink r:id="rId326"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p>
        </w:tc>
      </w:tr>
      <w:tr w:rsidR="006464E3" w14:paraId="0DBDCE27" w14:textId="77777777">
        <w:tc>
          <w:tcPr>
            <w:tcW w:w="1576" w:type="dxa"/>
            <w:tcBorders>
              <w:top w:val="single" w:sz="4" w:space="0" w:color="auto"/>
              <w:bottom w:val="single" w:sz="4" w:space="0" w:color="auto"/>
            </w:tcBorders>
          </w:tcPr>
          <w:p w14:paraId="4A549640" w14:textId="77777777" w:rsidR="006464E3" w:rsidRDefault="006464E3">
            <w:pPr>
              <w:pStyle w:val="EarlierRepubEntries"/>
            </w:pPr>
            <w:r>
              <w:t>R4</w:t>
            </w:r>
            <w:r>
              <w:br/>
              <w:t>19 May 2008</w:t>
            </w:r>
          </w:p>
        </w:tc>
        <w:tc>
          <w:tcPr>
            <w:tcW w:w="1681" w:type="dxa"/>
            <w:tcBorders>
              <w:top w:val="single" w:sz="4" w:space="0" w:color="auto"/>
              <w:bottom w:val="single" w:sz="4" w:space="0" w:color="auto"/>
            </w:tcBorders>
          </w:tcPr>
          <w:p w14:paraId="2A14E2E1" w14:textId="77777777" w:rsidR="006464E3" w:rsidRDefault="006464E3">
            <w:pPr>
              <w:pStyle w:val="EarlierRepubEntries"/>
            </w:pPr>
            <w:r>
              <w:t>19 May 2008</w:t>
            </w:r>
            <w:r>
              <w:noBreakHyphen/>
            </w:r>
            <w:r>
              <w:br/>
              <w:t>1 Feb 2009</w:t>
            </w:r>
          </w:p>
        </w:tc>
        <w:tc>
          <w:tcPr>
            <w:tcW w:w="1783" w:type="dxa"/>
            <w:tcBorders>
              <w:top w:val="single" w:sz="4" w:space="0" w:color="auto"/>
              <w:bottom w:val="single" w:sz="4" w:space="0" w:color="auto"/>
            </w:tcBorders>
          </w:tcPr>
          <w:p w14:paraId="7E508C1B" w14:textId="2DCB115A" w:rsidR="006464E3" w:rsidRDefault="002315FD">
            <w:pPr>
              <w:pStyle w:val="EarlierRepubEntries"/>
            </w:pPr>
            <w:hyperlink r:id="rId327" w:tooltip="Civil Partnerships Act 2008" w:history="1">
              <w:r w:rsidRPr="002315FD">
                <w:rPr>
                  <w:rStyle w:val="charCitHyperlinkAbbrev"/>
                </w:rPr>
                <w:t>A2008</w:t>
              </w:r>
              <w:r w:rsidRPr="002315FD">
                <w:rPr>
                  <w:rStyle w:val="charCitHyperlinkAbbrev"/>
                </w:rPr>
                <w:noBreakHyphen/>
                <w:t>14</w:t>
              </w:r>
            </w:hyperlink>
          </w:p>
        </w:tc>
        <w:tc>
          <w:tcPr>
            <w:tcW w:w="1783" w:type="dxa"/>
            <w:tcBorders>
              <w:top w:val="single" w:sz="4" w:space="0" w:color="auto"/>
              <w:bottom w:val="single" w:sz="4" w:space="0" w:color="auto"/>
            </w:tcBorders>
          </w:tcPr>
          <w:p w14:paraId="731BD4C0" w14:textId="695A68A0" w:rsidR="006464E3" w:rsidRDefault="006464E3" w:rsidP="00C77C86">
            <w:pPr>
              <w:pStyle w:val="EarlierRepubEntries"/>
            </w:pPr>
            <w:r>
              <w:t xml:space="preserve">amendments by </w:t>
            </w:r>
            <w:hyperlink r:id="rId328" w:tooltip="Civil Partnerships Act 2008" w:history="1">
              <w:r w:rsidR="002315FD" w:rsidRPr="002315FD">
                <w:rPr>
                  <w:rStyle w:val="charCitHyperlinkAbbrev"/>
                </w:rPr>
                <w:t>A2008</w:t>
              </w:r>
              <w:r w:rsidR="002315FD" w:rsidRPr="002315FD">
                <w:rPr>
                  <w:rStyle w:val="charCitHyperlinkAbbrev"/>
                </w:rPr>
                <w:noBreakHyphen/>
                <w:t>14</w:t>
              </w:r>
            </w:hyperlink>
          </w:p>
        </w:tc>
      </w:tr>
      <w:tr w:rsidR="009844DB" w14:paraId="0B369607" w14:textId="77777777">
        <w:tc>
          <w:tcPr>
            <w:tcW w:w="1576" w:type="dxa"/>
            <w:tcBorders>
              <w:top w:val="single" w:sz="4" w:space="0" w:color="auto"/>
              <w:bottom w:val="single" w:sz="4" w:space="0" w:color="auto"/>
            </w:tcBorders>
          </w:tcPr>
          <w:p w14:paraId="459A6025" w14:textId="77777777" w:rsidR="009844DB" w:rsidRDefault="009844DB">
            <w:pPr>
              <w:pStyle w:val="EarlierRepubEntries"/>
            </w:pPr>
            <w:r>
              <w:t>R5</w:t>
            </w:r>
            <w:r>
              <w:br/>
              <w:t>2 Feb 2009</w:t>
            </w:r>
          </w:p>
        </w:tc>
        <w:tc>
          <w:tcPr>
            <w:tcW w:w="1681" w:type="dxa"/>
            <w:tcBorders>
              <w:top w:val="single" w:sz="4" w:space="0" w:color="auto"/>
              <w:bottom w:val="single" w:sz="4" w:space="0" w:color="auto"/>
            </w:tcBorders>
          </w:tcPr>
          <w:p w14:paraId="4E674B33" w14:textId="77777777" w:rsidR="009844DB" w:rsidRDefault="009844DB">
            <w:pPr>
              <w:pStyle w:val="EarlierRepubEntries"/>
            </w:pPr>
            <w:r>
              <w:t>2 Feb 2009–</w:t>
            </w:r>
            <w:r>
              <w:br/>
              <w:t>30 May 2009</w:t>
            </w:r>
          </w:p>
        </w:tc>
        <w:tc>
          <w:tcPr>
            <w:tcW w:w="1783" w:type="dxa"/>
            <w:tcBorders>
              <w:top w:val="single" w:sz="4" w:space="0" w:color="auto"/>
              <w:bottom w:val="single" w:sz="4" w:space="0" w:color="auto"/>
            </w:tcBorders>
          </w:tcPr>
          <w:p w14:paraId="6BBCC29C" w14:textId="7E183F5B" w:rsidR="009844DB" w:rsidRDefault="002315FD">
            <w:pPr>
              <w:pStyle w:val="EarlierRepubEntries"/>
            </w:pPr>
            <w:hyperlink r:id="rId329" w:tooltip="ACT Civil and Administrative Tribunal Legislation Amendment Act 2008" w:history="1">
              <w:r w:rsidRPr="002315FD">
                <w:rPr>
                  <w:rStyle w:val="charCitHyperlinkAbbrev"/>
                </w:rPr>
                <w:t>A2008</w:t>
              </w:r>
              <w:r w:rsidRPr="002315FD">
                <w:rPr>
                  <w:rStyle w:val="charCitHyperlinkAbbrev"/>
                </w:rPr>
                <w:noBreakHyphen/>
                <w:t>36</w:t>
              </w:r>
            </w:hyperlink>
          </w:p>
        </w:tc>
        <w:tc>
          <w:tcPr>
            <w:tcW w:w="1783" w:type="dxa"/>
            <w:tcBorders>
              <w:top w:val="single" w:sz="4" w:space="0" w:color="auto"/>
              <w:bottom w:val="single" w:sz="4" w:space="0" w:color="auto"/>
            </w:tcBorders>
          </w:tcPr>
          <w:p w14:paraId="4382C7C4" w14:textId="4F5A7755" w:rsidR="009844DB" w:rsidRDefault="009844DB" w:rsidP="00C77C86">
            <w:pPr>
              <w:pStyle w:val="EarlierRepubEntries"/>
            </w:pPr>
            <w:r>
              <w:t xml:space="preserve">amendments by </w:t>
            </w:r>
            <w:hyperlink r:id="rId330"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p>
        </w:tc>
      </w:tr>
      <w:tr w:rsidR="00701075" w14:paraId="32250F1A" w14:textId="77777777">
        <w:tc>
          <w:tcPr>
            <w:tcW w:w="1576" w:type="dxa"/>
            <w:tcBorders>
              <w:top w:val="single" w:sz="4" w:space="0" w:color="auto"/>
              <w:bottom w:val="single" w:sz="4" w:space="0" w:color="auto"/>
            </w:tcBorders>
          </w:tcPr>
          <w:p w14:paraId="48264CA1" w14:textId="77777777" w:rsidR="00701075" w:rsidRDefault="00701075">
            <w:pPr>
              <w:pStyle w:val="EarlierRepubEntries"/>
            </w:pPr>
            <w:r>
              <w:t>R6</w:t>
            </w:r>
            <w:r>
              <w:br/>
            </w:r>
            <w:r w:rsidR="008D1114">
              <w:t>31 May 2009</w:t>
            </w:r>
          </w:p>
        </w:tc>
        <w:tc>
          <w:tcPr>
            <w:tcW w:w="1681" w:type="dxa"/>
            <w:tcBorders>
              <w:top w:val="single" w:sz="4" w:space="0" w:color="auto"/>
              <w:bottom w:val="single" w:sz="4" w:space="0" w:color="auto"/>
            </w:tcBorders>
          </w:tcPr>
          <w:p w14:paraId="00569E46" w14:textId="77777777" w:rsidR="00701075" w:rsidRDefault="008D1114">
            <w:pPr>
              <w:pStyle w:val="EarlierRepubEntries"/>
            </w:pPr>
            <w:r>
              <w:t>31 May 2009–</w:t>
            </w:r>
            <w:r>
              <w:br/>
              <w:t>27 Sept 2010</w:t>
            </w:r>
          </w:p>
        </w:tc>
        <w:tc>
          <w:tcPr>
            <w:tcW w:w="1783" w:type="dxa"/>
            <w:tcBorders>
              <w:top w:val="single" w:sz="4" w:space="0" w:color="auto"/>
              <w:bottom w:val="single" w:sz="4" w:space="0" w:color="auto"/>
            </w:tcBorders>
          </w:tcPr>
          <w:p w14:paraId="1602987B" w14:textId="20E80507" w:rsidR="00701075" w:rsidRDefault="002315FD">
            <w:pPr>
              <w:pStyle w:val="EarlierRepubEntries"/>
            </w:pPr>
            <w:hyperlink r:id="rId331" w:tooltip="ACT Civil and Administrative Tribunal Legislation Amendment Act 2008" w:history="1">
              <w:r w:rsidRPr="002315FD">
                <w:rPr>
                  <w:rStyle w:val="charCitHyperlinkAbbrev"/>
                </w:rPr>
                <w:t>A2008</w:t>
              </w:r>
              <w:r w:rsidRPr="002315FD">
                <w:rPr>
                  <w:rStyle w:val="charCitHyperlinkAbbrev"/>
                </w:rPr>
                <w:noBreakHyphen/>
                <w:t>36</w:t>
              </w:r>
            </w:hyperlink>
          </w:p>
        </w:tc>
        <w:tc>
          <w:tcPr>
            <w:tcW w:w="1783" w:type="dxa"/>
            <w:tcBorders>
              <w:top w:val="single" w:sz="4" w:space="0" w:color="auto"/>
              <w:bottom w:val="single" w:sz="4" w:space="0" w:color="auto"/>
            </w:tcBorders>
          </w:tcPr>
          <w:p w14:paraId="7CA0713C" w14:textId="77777777" w:rsidR="00701075" w:rsidRDefault="008D1114" w:rsidP="00C77C86">
            <w:pPr>
              <w:pStyle w:val="EarlierRepubEntries"/>
            </w:pPr>
            <w:r>
              <w:t>commenced expiry</w:t>
            </w:r>
          </w:p>
        </w:tc>
      </w:tr>
      <w:tr w:rsidR="00192BE7" w14:paraId="7BE30057" w14:textId="77777777">
        <w:tc>
          <w:tcPr>
            <w:tcW w:w="1576" w:type="dxa"/>
            <w:tcBorders>
              <w:top w:val="single" w:sz="4" w:space="0" w:color="auto"/>
              <w:bottom w:val="single" w:sz="4" w:space="0" w:color="auto"/>
            </w:tcBorders>
          </w:tcPr>
          <w:p w14:paraId="52C131AF" w14:textId="77777777" w:rsidR="00192BE7" w:rsidRDefault="00192BE7">
            <w:pPr>
              <w:pStyle w:val="EarlierRepubEntries"/>
            </w:pPr>
            <w:r>
              <w:t>R7</w:t>
            </w:r>
            <w:r>
              <w:br/>
              <w:t>28 Sept 2010</w:t>
            </w:r>
          </w:p>
        </w:tc>
        <w:tc>
          <w:tcPr>
            <w:tcW w:w="1681" w:type="dxa"/>
            <w:tcBorders>
              <w:top w:val="single" w:sz="4" w:space="0" w:color="auto"/>
              <w:bottom w:val="single" w:sz="4" w:space="0" w:color="auto"/>
            </w:tcBorders>
          </w:tcPr>
          <w:p w14:paraId="589BED3A" w14:textId="77777777" w:rsidR="00192BE7" w:rsidRDefault="00192BE7">
            <w:pPr>
              <w:pStyle w:val="EarlierRepubEntries"/>
            </w:pPr>
            <w:r>
              <w:t>28 Sept 2010–</w:t>
            </w:r>
            <w:r>
              <w:br/>
              <w:t>10 Sept 2012</w:t>
            </w:r>
          </w:p>
        </w:tc>
        <w:tc>
          <w:tcPr>
            <w:tcW w:w="1783" w:type="dxa"/>
            <w:tcBorders>
              <w:top w:val="single" w:sz="4" w:space="0" w:color="auto"/>
              <w:bottom w:val="single" w:sz="4" w:space="0" w:color="auto"/>
            </w:tcBorders>
          </w:tcPr>
          <w:p w14:paraId="70E89E10" w14:textId="5B4E861A" w:rsidR="00192BE7" w:rsidRDefault="002315FD">
            <w:pPr>
              <w:pStyle w:val="EarlierRepubEntries"/>
            </w:pPr>
            <w:hyperlink r:id="rId332" w:tooltip="Justice and Community Safety Legislation Amendment Act 2010 (No 2)" w:history="1">
              <w:r w:rsidRPr="002315FD">
                <w:rPr>
                  <w:rStyle w:val="charCitHyperlinkAbbrev"/>
                </w:rPr>
                <w:t>A2010</w:t>
              </w:r>
              <w:r w:rsidRPr="002315FD">
                <w:rPr>
                  <w:rStyle w:val="charCitHyperlinkAbbrev"/>
                </w:rPr>
                <w:noBreakHyphen/>
                <w:t>30</w:t>
              </w:r>
            </w:hyperlink>
          </w:p>
        </w:tc>
        <w:tc>
          <w:tcPr>
            <w:tcW w:w="1783" w:type="dxa"/>
            <w:tcBorders>
              <w:top w:val="single" w:sz="4" w:space="0" w:color="auto"/>
              <w:bottom w:val="single" w:sz="4" w:space="0" w:color="auto"/>
            </w:tcBorders>
          </w:tcPr>
          <w:p w14:paraId="2704BD68" w14:textId="10FC9EBE" w:rsidR="00192BE7" w:rsidRDefault="00192BE7" w:rsidP="00C77C86">
            <w:pPr>
              <w:pStyle w:val="EarlierRepubEntries"/>
            </w:pPr>
            <w:r>
              <w:t xml:space="preserve">amendments by </w:t>
            </w:r>
            <w:hyperlink r:id="rId333"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p>
        </w:tc>
      </w:tr>
      <w:tr w:rsidR="008361A1" w14:paraId="54EC76EC" w14:textId="77777777">
        <w:tc>
          <w:tcPr>
            <w:tcW w:w="1576" w:type="dxa"/>
            <w:tcBorders>
              <w:top w:val="single" w:sz="4" w:space="0" w:color="auto"/>
              <w:bottom w:val="single" w:sz="4" w:space="0" w:color="auto"/>
            </w:tcBorders>
          </w:tcPr>
          <w:p w14:paraId="4E910756" w14:textId="77777777" w:rsidR="008361A1" w:rsidRDefault="008361A1">
            <w:pPr>
              <w:pStyle w:val="EarlierRepubEntries"/>
            </w:pPr>
            <w:r>
              <w:t>R8</w:t>
            </w:r>
            <w:r>
              <w:br/>
              <w:t>11 Sept 2012</w:t>
            </w:r>
          </w:p>
        </w:tc>
        <w:tc>
          <w:tcPr>
            <w:tcW w:w="1681" w:type="dxa"/>
            <w:tcBorders>
              <w:top w:val="single" w:sz="4" w:space="0" w:color="auto"/>
              <w:bottom w:val="single" w:sz="4" w:space="0" w:color="auto"/>
            </w:tcBorders>
          </w:tcPr>
          <w:p w14:paraId="2CD3404A" w14:textId="77777777" w:rsidR="008361A1" w:rsidRDefault="008361A1">
            <w:pPr>
              <w:pStyle w:val="EarlierRepubEntries"/>
            </w:pPr>
            <w:r>
              <w:t>11 Sept 2012–</w:t>
            </w:r>
            <w:r>
              <w:br/>
              <w:t>6 Nov 2013</w:t>
            </w:r>
          </w:p>
        </w:tc>
        <w:tc>
          <w:tcPr>
            <w:tcW w:w="1783" w:type="dxa"/>
            <w:tcBorders>
              <w:top w:val="single" w:sz="4" w:space="0" w:color="auto"/>
              <w:bottom w:val="single" w:sz="4" w:space="0" w:color="auto"/>
            </w:tcBorders>
          </w:tcPr>
          <w:p w14:paraId="3F562CC0" w14:textId="5277DDAF" w:rsidR="008361A1" w:rsidRDefault="008361A1">
            <w:pPr>
              <w:pStyle w:val="EarlierRepubEntries"/>
            </w:pPr>
            <w:hyperlink r:id="rId334" w:tooltip="Civil Unions Act 2012" w:history="1">
              <w:r>
                <w:rPr>
                  <w:rStyle w:val="charCitHyperlinkAbbrev"/>
                </w:rPr>
                <w:t>A2012</w:t>
              </w:r>
              <w:r>
                <w:rPr>
                  <w:rStyle w:val="charCitHyperlinkAbbrev"/>
                </w:rPr>
                <w:noBreakHyphen/>
                <w:t>40</w:t>
              </w:r>
            </w:hyperlink>
          </w:p>
        </w:tc>
        <w:tc>
          <w:tcPr>
            <w:tcW w:w="1783" w:type="dxa"/>
            <w:tcBorders>
              <w:top w:val="single" w:sz="4" w:space="0" w:color="auto"/>
              <w:bottom w:val="single" w:sz="4" w:space="0" w:color="auto"/>
            </w:tcBorders>
          </w:tcPr>
          <w:p w14:paraId="67FFA1BB" w14:textId="6699DDDA" w:rsidR="008361A1" w:rsidRDefault="008361A1" w:rsidP="00C77C86">
            <w:pPr>
              <w:pStyle w:val="EarlierRepubEntries"/>
            </w:pPr>
            <w:r>
              <w:t xml:space="preserve">amendments by </w:t>
            </w:r>
            <w:hyperlink r:id="rId335" w:tooltip="Civil Unions Act 2012" w:history="1">
              <w:r>
                <w:rPr>
                  <w:rStyle w:val="charCitHyperlinkAbbrev"/>
                </w:rPr>
                <w:t>A2012</w:t>
              </w:r>
              <w:r>
                <w:rPr>
                  <w:rStyle w:val="charCitHyperlinkAbbrev"/>
                </w:rPr>
                <w:noBreakHyphen/>
                <w:t>40</w:t>
              </w:r>
            </w:hyperlink>
          </w:p>
        </w:tc>
      </w:tr>
      <w:tr w:rsidR="00B45474" w14:paraId="184F5688" w14:textId="77777777">
        <w:tc>
          <w:tcPr>
            <w:tcW w:w="1576" w:type="dxa"/>
            <w:tcBorders>
              <w:top w:val="single" w:sz="4" w:space="0" w:color="auto"/>
              <w:bottom w:val="single" w:sz="4" w:space="0" w:color="auto"/>
            </w:tcBorders>
          </w:tcPr>
          <w:p w14:paraId="0E9B1C78" w14:textId="77777777" w:rsidR="00B45474" w:rsidRDefault="00B45474">
            <w:pPr>
              <w:pStyle w:val="EarlierRepubEntries"/>
            </w:pPr>
            <w:r>
              <w:t>R9</w:t>
            </w:r>
            <w:r>
              <w:br/>
              <w:t>7 Nov 2013</w:t>
            </w:r>
          </w:p>
        </w:tc>
        <w:tc>
          <w:tcPr>
            <w:tcW w:w="1681" w:type="dxa"/>
            <w:tcBorders>
              <w:top w:val="single" w:sz="4" w:space="0" w:color="auto"/>
              <w:bottom w:val="single" w:sz="4" w:space="0" w:color="auto"/>
            </w:tcBorders>
          </w:tcPr>
          <w:p w14:paraId="6F9FEE2C" w14:textId="77777777" w:rsidR="00B45474" w:rsidRDefault="00B45474" w:rsidP="004067A2">
            <w:pPr>
              <w:pStyle w:val="EarlierRepubEntries"/>
            </w:pPr>
            <w:r>
              <w:t>never effective</w:t>
            </w:r>
          </w:p>
        </w:tc>
        <w:tc>
          <w:tcPr>
            <w:tcW w:w="1783" w:type="dxa"/>
            <w:tcBorders>
              <w:top w:val="single" w:sz="4" w:space="0" w:color="auto"/>
              <w:bottom w:val="single" w:sz="4" w:space="0" w:color="auto"/>
            </w:tcBorders>
          </w:tcPr>
          <w:p w14:paraId="6581123B" w14:textId="469D7D52" w:rsidR="00B45474" w:rsidRDefault="00B45474" w:rsidP="004067A2">
            <w:pPr>
              <w:pStyle w:val="EarlierRepubEntries"/>
            </w:pPr>
            <w:hyperlink r:id="rId336" w:tooltip="Marriage Equality (Same Sex) Act 2013" w:history="1">
              <w:r>
                <w:rPr>
                  <w:rStyle w:val="charCitHyperlinkAbbrev"/>
                </w:rPr>
                <w:t>A2013</w:t>
              </w:r>
              <w:r>
                <w:rPr>
                  <w:rStyle w:val="charCitHyperlinkAbbrev"/>
                </w:rPr>
                <w:noBreakHyphen/>
                <w:t>39</w:t>
              </w:r>
            </w:hyperlink>
            <w:r>
              <w:t xml:space="preserve"> (never effective)</w:t>
            </w:r>
          </w:p>
        </w:tc>
        <w:tc>
          <w:tcPr>
            <w:tcW w:w="1783" w:type="dxa"/>
            <w:tcBorders>
              <w:top w:val="single" w:sz="4" w:space="0" w:color="auto"/>
              <w:bottom w:val="single" w:sz="4" w:space="0" w:color="auto"/>
            </w:tcBorders>
          </w:tcPr>
          <w:p w14:paraId="23A55234" w14:textId="284C0F75" w:rsidR="00B45474" w:rsidRDefault="00B45474" w:rsidP="004067A2">
            <w:pPr>
              <w:pStyle w:val="EarlierRepubEntries"/>
            </w:pPr>
            <w:r>
              <w:t xml:space="preserve">amendments by </w:t>
            </w:r>
            <w:hyperlink r:id="rId337" w:tooltip="Marriage Equality (Same Sex) Act 2013" w:history="1">
              <w:r>
                <w:rPr>
                  <w:rStyle w:val="charCitHyperlinkAbbrev"/>
                </w:rPr>
                <w:t>A2013</w:t>
              </w:r>
              <w:r>
                <w:rPr>
                  <w:rStyle w:val="charCitHyperlinkAbbrev"/>
                </w:rPr>
                <w:noBreakHyphen/>
                <w:t>39</w:t>
              </w:r>
            </w:hyperlink>
          </w:p>
        </w:tc>
      </w:tr>
      <w:tr w:rsidR="00F15657" w14:paraId="194A6159" w14:textId="77777777" w:rsidTr="00D0684D">
        <w:trPr>
          <w:cantSplit/>
        </w:trPr>
        <w:tc>
          <w:tcPr>
            <w:tcW w:w="1576" w:type="dxa"/>
            <w:tcBorders>
              <w:top w:val="single" w:sz="4" w:space="0" w:color="auto"/>
              <w:bottom w:val="single" w:sz="4" w:space="0" w:color="auto"/>
            </w:tcBorders>
          </w:tcPr>
          <w:p w14:paraId="36B75761" w14:textId="77777777" w:rsidR="00F15657" w:rsidRDefault="00F15657" w:rsidP="00B436D1">
            <w:pPr>
              <w:pStyle w:val="EarlierRepubEntries"/>
            </w:pPr>
            <w:r>
              <w:lastRenderedPageBreak/>
              <w:t>R9 (RI)</w:t>
            </w:r>
            <w:r>
              <w:br/>
            </w:r>
            <w:r w:rsidR="00B436D1">
              <w:t>24 Feb 2014</w:t>
            </w:r>
          </w:p>
        </w:tc>
        <w:tc>
          <w:tcPr>
            <w:tcW w:w="1681" w:type="dxa"/>
            <w:tcBorders>
              <w:top w:val="single" w:sz="4" w:space="0" w:color="auto"/>
              <w:bottom w:val="single" w:sz="4" w:space="0" w:color="auto"/>
            </w:tcBorders>
          </w:tcPr>
          <w:p w14:paraId="329FF204" w14:textId="77777777" w:rsidR="00F15657" w:rsidRDefault="00F15657" w:rsidP="004067A2">
            <w:pPr>
              <w:pStyle w:val="EarlierRepubEntries"/>
            </w:pPr>
            <w:r>
              <w:t>7 Nov 2013–</w:t>
            </w:r>
            <w:r>
              <w:br/>
              <w:t>16 Nov 2014</w:t>
            </w:r>
          </w:p>
        </w:tc>
        <w:tc>
          <w:tcPr>
            <w:tcW w:w="1783" w:type="dxa"/>
            <w:tcBorders>
              <w:top w:val="single" w:sz="4" w:space="0" w:color="auto"/>
              <w:bottom w:val="single" w:sz="4" w:space="0" w:color="auto"/>
            </w:tcBorders>
          </w:tcPr>
          <w:p w14:paraId="3D144BC2" w14:textId="6E16A0B7" w:rsidR="00F15657" w:rsidRDefault="00F15657" w:rsidP="004067A2">
            <w:pPr>
              <w:pStyle w:val="EarlierRepubEntries"/>
            </w:pPr>
            <w:hyperlink r:id="rId338" w:tooltip="Marriage Equality (Same Sex) Act 2013" w:history="1">
              <w:r>
                <w:rPr>
                  <w:rStyle w:val="charCitHyperlinkAbbrev"/>
                </w:rPr>
                <w:t>A2013</w:t>
              </w:r>
              <w:r>
                <w:rPr>
                  <w:rStyle w:val="charCitHyperlinkAbbrev"/>
                </w:rPr>
                <w:noBreakHyphen/>
                <w:t>39</w:t>
              </w:r>
            </w:hyperlink>
            <w:r>
              <w:t xml:space="preserve"> (never effective)</w:t>
            </w:r>
          </w:p>
        </w:tc>
        <w:tc>
          <w:tcPr>
            <w:tcW w:w="1783" w:type="dxa"/>
            <w:tcBorders>
              <w:top w:val="single" w:sz="4" w:space="0" w:color="auto"/>
              <w:bottom w:val="single" w:sz="4" w:space="0" w:color="auto"/>
            </w:tcBorders>
          </w:tcPr>
          <w:p w14:paraId="4EAB362E" w14:textId="7A2CC510" w:rsidR="00F15657" w:rsidRDefault="00F15657" w:rsidP="004067A2">
            <w:pPr>
              <w:pStyle w:val="EarlierRepubEntries"/>
            </w:pPr>
            <w:r>
              <w:t xml:space="preserve">reissued because of </w:t>
            </w:r>
            <w:r w:rsidR="00B436D1">
              <w:t xml:space="preserve">High Court decision in relation to </w:t>
            </w:r>
            <w:hyperlink r:id="rId339" w:tooltip="Marriage Equality (Same Sex) Act 2013" w:history="1">
              <w:r w:rsidR="00B436D1">
                <w:rPr>
                  <w:rStyle w:val="charCitHyperlinkAbbrev"/>
                </w:rPr>
                <w:t>A2013</w:t>
              </w:r>
              <w:r w:rsidR="00B436D1">
                <w:rPr>
                  <w:rStyle w:val="charCitHyperlinkAbbrev"/>
                </w:rPr>
                <w:noBreakHyphen/>
                <w:t>39</w:t>
              </w:r>
            </w:hyperlink>
          </w:p>
        </w:tc>
      </w:tr>
      <w:tr w:rsidR="003F1A4C" w14:paraId="3191E98E" w14:textId="77777777" w:rsidTr="00D0684D">
        <w:trPr>
          <w:cantSplit/>
        </w:trPr>
        <w:tc>
          <w:tcPr>
            <w:tcW w:w="1576" w:type="dxa"/>
            <w:tcBorders>
              <w:top w:val="single" w:sz="4" w:space="0" w:color="auto"/>
              <w:bottom w:val="single" w:sz="4" w:space="0" w:color="auto"/>
            </w:tcBorders>
          </w:tcPr>
          <w:p w14:paraId="5585569E" w14:textId="77777777" w:rsidR="003F1A4C" w:rsidRDefault="003F1A4C" w:rsidP="00B436D1">
            <w:pPr>
              <w:pStyle w:val="EarlierRepubEntries"/>
            </w:pPr>
            <w:r>
              <w:t>R10</w:t>
            </w:r>
            <w:r>
              <w:br/>
              <w:t>17 Nov 2014</w:t>
            </w:r>
          </w:p>
        </w:tc>
        <w:tc>
          <w:tcPr>
            <w:tcW w:w="1681" w:type="dxa"/>
            <w:tcBorders>
              <w:top w:val="single" w:sz="4" w:space="0" w:color="auto"/>
              <w:bottom w:val="single" w:sz="4" w:space="0" w:color="auto"/>
            </w:tcBorders>
          </w:tcPr>
          <w:p w14:paraId="7758C995" w14:textId="77777777" w:rsidR="003F1A4C" w:rsidRDefault="003F1A4C" w:rsidP="004067A2">
            <w:pPr>
              <w:pStyle w:val="EarlierRepubEntries"/>
            </w:pPr>
            <w:r>
              <w:t>17 Nov 2014–</w:t>
            </w:r>
            <w:r>
              <w:br/>
              <w:t>29 Feb 2016</w:t>
            </w:r>
          </w:p>
        </w:tc>
        <w:tc>
          <w:tcPr>
            <w:tcW w:w="1783" w:type="dxa"/>
            <w:tcBorders>
              <w:top w:val="single" w:sz="4" w:space="0" w:color="auto"/>
              <w:bottom w:val="single" w:sz="4" w:space="0" w:color="auto"/>
            </w:tcBorders>
          </w:tcPr>
          <w:p w14:paraId="243A3F55" w14:textId="2DAEEE38" w:rsidR="003F1A4C" w:rsidRDefault="003F1A4C" w:rsidP="004067A2">
            <w:pPr>
              <w:pStyle w:val="EarlierRepubEntries"/>
            </w:pPr>
            <w:hyperlink r:id="rId340"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699C706D" w14:textId="2E142C00" w:rsidR="003F1A4C" w:rsidRDefault="003F1A4C" w:rsidP="004067A2">
            <w:pPr>
              <w:pStyle w:val="EarlierRepubEntries"/>
            </w:pPr>
            <w:r>
              <w:t xml:space="preserve">amendments by </w:t>
            </w:r>
            <w:hyperlink r:id="rId341" w:tooltip="Justice and Community Safety Legislation Amendment Act 2014 (No 2)" w:history="1">
              <w:r>
                <w:rPr>
                  <w:rStyle w:val="charCitHyperlinkAbbrev"/>
                </w:rPr>
                <w:t>A2014</w:t>
              </w:r>
              <w:r>
                <w:rPr>
                  <w:rStyle w:val="charCitHyperlinkAbbrev"/>
                </w:rPr>
                <w:noBreakHyphen/>
                <w:t>49</w:t>
              </w:r>
            </w:hyperlink>
          </w:p>
        </w:tc>
      </w:tr>
      <w:tr w:rsidR="00087AB8" w14:paraId="5D8E3801" w14:textId="77777777" w:rsidTr="00D0684D">
        <w:trPr>
          <w:cantSplit/>
        </w:trPr>
        <w:tc>
          <w:tcPr>
            <w:tcW w:w="1576" w:type="dxa"/>
            <w:tcBorders>
              <w:top w:val="single" w:sz="4" w:space="0" w:color="auto"/>
              <w:bottom w:val="single" w:sz="4" w:space="0" w:color="auto"/>
            </w:tcBorders>
          </w:tcPr>
          <w:p w14:paraId="45B9ABE6" w14:textId="77777777" w:rsidR="00087AB8" w:rsidRDefault="00087AB8" w:rsidP="00B436D1">
            <w:pPr>
              <w:pStyle w:val="EarlierRepubEntries"/>
            </w:pPr>
            <w:r>
              <w:t>R11</w:t>
            </w:r>
            <w:r>
              <w:br/>
              <w:t>1 Mar 2016</w:t>
            </w:r>
          </w:p>
        </w:tc>
        <w:tc>
          <w:tcPr>
            <w:tcW w:w="1681" w:type="dxa"/>
            <w:tcBorders>
              <w:top w:val="single" w:sz="4" w:space="0" w:color="auto"/>
              <w:bottom w:val="single" w:sz="4" w:space="0" w:color="auto"/>
            </w:tcBorders>
          </w:tcPr>
          <w:p w14:paraId="7F04830C" w14:textId="77777777" w:rsidR="00087AB8" w:rsidRDefault="00087AB8" w:rsidP="00087AB8">
            <w:pPr>
              <w:pStyle w:val="EarlierRepubEntries"/>
            </w:pPr>
            <w:r>
              <w:t>1 Mar 2016–</w:t>
            </w:r>
            <w:r>
              <w:br/>
              <w:t>31 Mar 2016</w:t>
            </w:r>
          </w:p>
        </w:tc>
        <w:tc>
          <w:tcPr>
            <w:tcW w:w="1783" w:type="dxa"/>
            <w:tcBorders>
              <w:top w:val="single" w:sz="4" w:space="0" w:color="auto"/>
              <w:bottom w:val="single" w:sz="4" w:space="0" w:color="auto"/>
            </w:tcBorders>
          </w:tcPr>
          <w:p w14:paraId="6B246429" w14:textId="398C36E1" w:rsidR="00087AB8" w:rsidRDefault="00087AB8" w:rsidP="004067A2">
            <w:pPr>
              <w:pStyle w:val="EarlierRepubEntries"/>
            </w:pPr>
            <w:hyperlink r:id="rId342" w:tooltip="Mental Health Act 2015" w:history="1">
              <w:r>
                <w:rPr>
                  <w:rStyle w:val="charCitHyperlinkAbbrev"/>
                </w:rPr>
                <w:t>A2015</w:t>
              </w:r>
              <w:r>
                <w:rPr>
                  <w:rStyle w:val="charCitHyperlinkAbbrev"/>
                </w:rPr>
                <w:noBreakHyphen/>
                <w:t>38</w:t>
              </w:r>
            </w:hyperlink>
          </w:p>
        </w:tc>
        <w:tc>
          <w:tcPr>
            <w:tcW w:w="1783" w:type="dxa"/>
            <w:tcBorders>
              <w:top w:val="single" w:sz="4" w:space="0" w:color="auto"/>
              <w:bottom w:val="single" w:sz="4" w:space="0" w:color="auto"/>
            </w:tcBorders>
          </w:tcPr>
          <w:p w14:paraId="6E235C06" w14:textId="4EDEB1F3" w:rsidR="00087AB8" w:rsidRDefault="00087AB8" w:rsidP="00087AB8">
            <w:pPr>
              <w:pStyle w:val="EarlierRepubEntries"/>
            </w:pPr>
            <w:r>
              <w:t xml:space="preserve">amendments by </w:t>
            </w:r>
            <w:hyperlink r:id="rId343" w:tooltip="Mental Health (Treatment and Care) Amendment Act 2014" w:history="1">
              <w:r w:rsidRPr="00B947B1">
                <w:rPr>
                  <w:rStyle w:val="charCitHyperlinkAbbrev"/>
                </w:rPr>
                <w:t>A2014</w:t>
              </w:r>
              <w:r w:rsidRPr="00B947B1">
                <w:rPr>
                  <w:rStyle w:val="charCitHyperlinkAbbrev"/>
                </w:rPr>
                <w:noBreakHyphen/>
                <w:t>51</w:t>
              </w:r>
            </w:hyperlink>
            <w:r w:rsidRPr="00B947B1">
              <w:t xml:space="preserve"> and </w:t>
            </w:r>
            <w:hyperlink r:id="rId344" w:tooltip="Mental Health Act 2015" w:history="1">
              <w:r w:rsidRPr="00B947B1">
                <w:rPr>
                  <w:rStyle w:val="charCitHyperlinkAbbrev"/>
                </w:rPr>
                <w:t>A2015</w:t>
              </w:r>
              <w:r w:rsidRPr="00B947B1">
                <w:rPr>
                  <w:rStyle w:val="charCitHyperlinkAbbrev"/>
                </w:rPr>
                <w:noBreakHyphen/>
                <w:t>38</w:t>
              </w:r>
            </w:hyperlink>
            <w:r>
              <w:t xml:space="preserve"> </w:t>
            </w:r>
          </w:p>
        </w:tc>
      </w:tr>
      <w:tr w:rsidR="001C0BC7" w14:paraId="593F0A08" w14:textId="77777777" w:rsidTr="00D0684D">
        <w:trPr>
          <w:cantSplit/>
        </w:trPr>
        <w:tc>
          <w:tcPr>
            <w:tcW w:w="1576" w:type="dxa"/>
            <w:tcBorders>
              <w:top w:val="single" w:sz="4" w:space="0" w:color="auto"/>
              <w:bottom w:val="single" w:sz="4" w:space="0" w:color="auto"/>
            </w:tcBorders>
          </w:tcPr>
          <w:p w14:paraId="340778DF" w14:textId="77777777" w:rsidR="001C0BC7" w:rsidRDefault="001C0BC7" w:rsidP="00B436D1">
            <w:pPr>
              <w:pStyle w:val="EarlierRepubEntries"/>
            </w:pPr>
            <w:r>
              <w:t>R12</w:t>
            </w:r>
            <w:r>
              <w:br/>
              <w:t>1 Apr 2016</w:t>
            </w:r>
          </w:p>
        </w:tc>
        <w:tc>
          <w:tcPr>
            <w:tcW w:w="1681" w:type="dxa"/>
            <w:tcBorders>
              <w:top w:val="single" w:sz="4" w:space="0" w:color="auto"/>
              <w:bottom w:val="single" w:sz="4" w:space="0" w:color="auto"/>
            </w:tcBorders>
          </w:tcPr>
          <w:p w14:paraId="1DB4DC2E" w14:textId="77777777" w:rsidR="001C0BC7" w:rsidRDefault="001C0BC7" w:rsidP="00087AB8">
            <w:pPr>
              <w:pStyle w:val="EarlierRepubEntries"/>
            </w:pPr>
            <w:r>
              <w:t>1 Apr 2016–</w:t>
            </w:r>
            <w:r>
              <w:br/>
              <w:t>31 Aug 2016</w:t>
            </w:r>
          </w:p>
        </w:tc>
        <w:tc>
          <w:tcPr>
            <w:tcW w:w="1783" w:type="dxa"/>
            <w:tcBorders>
              <w:top w:val="single" w:sz="4" w:space="0" w:color="auto"/>
              <w:bottom w:val="single" w:sz="4" w:space="0" w:color="auto"/>
            </w:tcBorders>
          </w:tcPr>
          <w:p w14:paraId="3E6F8A08" w14:textId="33A5BA44" w:rsidR="001C0BC7" w:rsidRDefault="001C0BC7" w:rsidP="004067A2">
            <w:pPr>
              <w:pStyle w:val="EarlierRepubEntries"/>
            </w:pPr>
            <w:hyperlink r:id="rId345"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580F2D05" w14:textId="097C088C" w:rsidR="001C0BC7" w:rsidRDefault="001C0BC7" w:rsidP="00087AB8">
            <w:pPr>
              <w:pStyle w:val="EarlierRepubEntries"/>
            </w:pPr>
            <w:r>
              <w:t xml:space="preserve">amendments by </w:t>
            </w:r>
            <w:hyperlink r:id="rId346" w:tooltip="Protection of Rights (Services) Legislation Amendment Act 2016 (No 2)" w:history="1">
              <w:r>
                <w:rPr>
                  <w:rStyle w:val="charCitHyperlinkAbbrev"/>
                </w:rPr>
                <w:t>A2016</w:t>
              </w:r>
              <w:r>
                <w:rPr>
                  <w:rStyle w:val="charCitHyperlinkAbbrev"/>
                </w:rPr>
                <w:noBreakHyphen/>
                <w:t>13</w:t>
              </w:r>
            </w:hyperlink>
          </w:p>
        </w:tc>
      </w:tr>
      <w:tr w:rsidR="009C5E0D" w14:paraId="09A78559" w14:textId="77777777" w:rsidTr="00D0684D">
        <w:trPr>
          <w:cantSplit/>
        </w:trPr>
        <w:tc>
          <w:tcPr>
            <w:tcW w:w="1576" w:type="dxa"/>
            <w:tcBorders>
              <w:top w:val="single" w:sz="4" w:space="0" w:color="auto"/>
              <w:bottom w:val="single" w:sz="4" w:space="0" w:color="auto"/>
            </w:tcBorders>
          </w:tcPr>
          <w:p w14:paraId="6270C05A" w14:textId="77777777" w:rsidR="009C5E0D" w:rsidRDefault="009C5E0D" w:rsidP="00B436D1">
            <w:pPr>
              <w:pStyle w:val="EarlierRepubEntries"/>
            </w:pPr>
            <w:r>
              <w:t>R13</w:t>
            </w:r>
            <w:r>
              <w:br/>
              <w:t>1 Sept 2016</w:t>
            </w:r>
          </w:p>
        </w:tc>
        <w:tc>
          <w:tcPr>
            <w:tcW w:w="1681" w:type="dxa"/>
            <w:tcBorders>
              <w:top w:val="single" w:sz="4" w:space="0" w:color="auto"/>
              <w:bottom w:val="single" w:sz="4" w:space="0" w:color="auto"/>
            </w:tcBorders>
          </w:tcPr>
          <w:p w14:paraId="1A9028AB" w14:textId="77777777" w:rsidR="009C5E0D" w:rsidRDefault="009C5E0D" w:rsidP="00087AB8">
            <w:pPr>
              <w:pStyle w:val="EarlierRepubEntries"/>
            </w:pPr>
            <w:r>
              <w:t>1 Sept 2016–</w:t>
            </w:r>
            <w:r>
              <w:br/>
              <w:t>10 Oct 2017</w:t>
            </w:r>
          </w:p>
        </w:tc>
        <w:tc>
          <w:tcPr>
            <w:tcW w:w="1783" w:type="dxa"/>
            <w:tcBorders>
              <w:top w:val="single" w:sz="4" w:space="0" w:color="auto"/>
              <w:bottom w:val="single" w:sz="4" w:space="0" w:color="auto"/>
            </w:tcBorders>
          </w:tcPr>
          <w:p w14:paraId="2774F825" w14:textId="70018F1B" w:rsidR="009C5E0D" w:rsidRDefault="009C5E0D" w:rsidP="004067A2">
            <w:pPr>
              <w:pStyle w:val="EarlierRepubEntries"/>
            </w:pPr>
            <w:hyperlink r:id="rId347"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4D607CFB" w14:textId="3D690F27" w:rsidR="009C5E0D" w:rsidRDefault="009C5E0D" w:rsidP="00087AB8">
            <w:pPr>
              <w:pStyle w:val="EarlierRepubEntries"/>
            </w:pPr>
            <w:r>
              <w:t xml:space="preserve">amendments by </w:t>
            </w:r>
            <w:hyperlink r:id="rId348" w:tooltip="Powers of Attorney Amendment Act 2016 " w:history="1">
              <w:r w:rsidRPr="009C5E0D">
                <w:rPr>
                  <w:rStyle w:val="charCitHyperlinkAbbrev"/>
                </w:rPr>
                <w:t>A2016-10</w:t>
              </w:r>
            </w:hyperlink>
          </w:p>
        </w:tc>
      </w:tr>
      <w:tr w:rsidR="006D314E" w14:paraId="2A1EC3A9" w14:textId="77777777" w:rsidTr="00D0684D">
        <w:trPr>
          <w:cantSplit/>
        </w:trPr>
        <w:tc>
          <w:tcPr>
            <w:tcW w:w="1576" w:type="dxa"/>
            <w:tcBorders>
              <w:top w:val="single" w:sz="4" w:space="0" w:color="auto"/>
              <w:bottom w:val="single" w:sz="4" w:space="0" w:color="auto"/>
            </w:tcBorders>
          </w:tcPr>
          <w:p w14:paraId="7AB36AD7" w14:textId="77777777" w:rsidR="006D314E" w:rsidRDefault="006D314E" w:rsidP="00B436D1">
            <w:pPr>
              <w:pStyle w:val="EarlierRepubEntries"/>
            </w:pPr>
            <w:r>
              <w:t>R14</w:t>
            </w:r>
            <w:r>
              <w:br/>
              <w:t>11 Oct 2017</w:t>
            </w:r>
          </w:p>
        </w:tc>
        <w:tc>
          <w:tcPr>
            <w:tcW w:w="1681" w:type="dxa"/>
            <w:tcBorders>
              <w:top w:val="single" w:sz="4" w:space="0" w:color="auto"/>
              <w:bottom w:val="single" w:sz="4" w:space="0" w:color="auto"/>
            </w:tcBorders>
          </w:tcPr>
          <w:p w14:paraId="5016AD32" w14:textId="77777777" w:rsidR="006D314E" w:rsidRDefault="006D314E" w:rsidP="00087AB8">
            <w:pPr>
              <w:pStyle w:val="EarlierRepubEntries"/>
            </w:pPr>
            <w:r>
              <w:t>11 Oct 2017–</w:t>
            </w:r>
            <w:r>
              <w:br/>
              <w:t>13 May 2020</w:t>
            </w:r>
          </w:p>
        </w:tc>
        <w:tc>
          <w:tcPr>
            <w:tcW w:w="1783" w:type="dxa"/>
            <w:tcBorders>
              <w:top w:val="single" w:sz="4" w:space="0" w:color="auto"/>
              <w:bottom w:val="single" w:sz="4" w:space="0" w:color="auto"/>
            </w:tcBorders>
          </w:tcPr>
          <w:p w14:paraId="10FF3102" w14:textId="2ED3BAE9" w:rsidR="006D314E" w:rsidRPr="006D314E" w:rsidRDefault="006D314E" w:rsidP="004067A2">
            <w:pPr>
              <w:pStyle w:val="EarlierRepubEntries"/>
              <w:rPr>
                <w:rStyle w:val="charCitHyperlinkAbbrev"/>
              </w:rPr>
            </w:pPr>
            <w:hyperlink r:id="rId349" w:tooltip="Statute Law Amendment Act 2017 (No 2)" w:history="1">
              <w:r w:rsidRPr="006D314E">
                <w:rPr>
                  <w:rStyle w:val="charCitHyperlinkAbbrev"/>
                </w:rPr>
                <w:t>A2017</w:t>
              </w:r>
              <w:r w:rsidRPr="006D314E">
                <w:rPr>
                  <w:rStyle w:val="charCitHyperlinkAbbrev"/>
                </w:rPr>
                <w:noBreakHyphen/>
                <w:t>28</w:t>
              </w:r>
            </w:hyperlink>
          </w:p>
        </w:tc>
        <w:tc>
          <w:tcPr>
            <w:tcW w:w="1783" w:type="dxa"/>
            <w:tcBorders>
              <w:top w:val="single" w:sz="4" w:space="0" w:color="auto"/>
              <w:bottom w:val="single" w:sz="4" w:space="0" w:color="auto"/>
            </w:tcBorders>
          </w:tcPr>
          <w:p w14:paraId="2907C509" w14:textId="6A88B998" w:rsidR="006D314E" w:rsidRDefault="006D314E" w:rsidP="00087AB8">
            <w:pPr>
              <w:pStyle w:val="EarlierRepubEntries"/>
            </w:pPr>
            <w:r>
              <w:t xml:space="preserve">amendments by </w:t>
            </w:r>
            <w:hyperlink r:id="rId350" w:tooltip="Statute Law Amendment Act 2017 (No 2)" w:history="1">
              <w:r w:rsidRPr="006D314E">
                <w:rPr>
                  <w:rStyle w:val="charCitHyperlinkAbbrev"/>
                </w:rPr>
                <w:t>A2017</w:t>
              </w:r>
              <w:r w:rsidRPr="006D314E">
                <w:rPr>
                  <w:rStyle w:val="charCitHyperlinkAbbrev"/>
                </w:rPr>
                <w:noBreakHyphen/>
                <w:t>28</w:t>
              </w:r>
            </w:hyperlink>
          </w:p>
        </w:tc>
      </w:tr>
      <w:tr w:rsidR="000F4EB3" w14:paraId="41181973" w14:textId="77777777" w:rsidTr="00D0684D">
        <w:trPr>
          <w:cantSplit/>
        </w:trPr>
        <w:tc>
          <w:tcPr>
            <w:tcW w:w="1576" w:type="dxa"/>
            <w:tcBorders>
              <w:top w:val="single" w:sz="4" w:space="0" w:color="auto"/>
              <w:bottom w:val="single" w:sz="4" w:space="0" w:color="auto"/>
            </w:tcBorders>
          </w:tcPr>
          <w:p w14:paraId="4FEF63EA" w14:textId="3A60CD46" w:rsidR="000F4EB3" w:rsidRDefault="000F4EB3" w:rsidP="00B436D1">
            <w:pPr>
              <w:pStyle w:val="EarlierRepubEntries"/>
            </w:pPr>
            <w:r>
              <w:t>R15</w:t>
            </w:r>
            <w:r>
              <w:br/>
              <w:t>14 May 2020</w:t>
            </w:r>
          </w:p>
        </w:tc>
        <w:tc>
          <w:tcPr>
            <w:tcW w:w="1681" w:type="dxa"/>
            <w:tcBorders>
              <w:top w:val="single" w:sz="4" w:space="0" w:color="auto"/>
              <w:bottom w:val="single" w:sz="4" w:space="0" w:color="auto"/>
            </w:tcBorders>
          </w:tcPr>
          <w:p w14:paraId="2DD8DAA8" w14:textId="2FDB0A2D" w:rsidR="000F4EB3" w:rsidRDefault="000F4EB3" w:rsidP="00087AB8">
            <w:pPr>
              <w:pStyle w:val="EarlierRepubEntries"/>
            </w:pPr>
            <w:r>
              <w:t>14 May 2020–</w:t>
            </w:r>
            <w:r>
              <w:br/>
              <w:t>25 Feb 2021</w:t>
            </w:r>
          </w:p>
        </w:tc>
        <w:tc>
          <w:tcPr>
            <w:tcW w:w="1783" w:type="dxa"/>
            <w:tcBorders>
              <w:top w:val="single" w:sz="4" w:space="0" w:color="auto"/>
              <w:bottom w:val="single" w:sz="4" w:space="0" w:color="auto"/>
            </w:tcBorders>
          </w:tcPr>
          <w:p w14:paraId="73491FEB" w14:textId="6116699D" w:rsidR="000F4EB3" w:rsidRDefault="000F4EB3" w:rsidP="004067A2">
            <w:pPr>
              <w:pStyle w:val="EarlierRepubEntries"/>
            </w:pPr>
            <w:hyperlink r:id="rId351"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575A5FBF" w14:textId="7F90FCB1" w:rsidR="000F4EB3" w:rsidRDefault="000F4EB3" w:rsidP="00087AB8">
            <w:pPr>
              <w:pStyle w:val="EarlierRepubEntries"/>
            </w:pPr>
            <w:r>
              <w:t xml:space="preserve">amendments by </w:t>
            </w:r>
            <w:hyperlink r:id="rId352" w:tooltip="COVID-19 Emergency Response Legislation Amendment Act 2020" w:history="1">
              <w:r>
                <w:rPr>
                  <w:rStyle w:val="charCitHyperlinkAbbrev"/>
                </w:rPr>
                <w:t>A2020-14</w:t>
              </w:r>
            </w:hyperlink>
          </w:p>
        </w:tc>
      </w:tr>
      <w:tr w:rsidR="00DA48FC" w14:paraId="2A61A7BC" w14:textId="77777777" w:rsidTr="00D0684D">
        <w:trPr>
          <w:cantSplit/>
        </w:trPr>
        <w:tc>
          <w:tcPr>
            <w:tcW w:w="1576" w:type="dxa"/>
            <w:tcBorders>
              <w:top w:val="single" w:sz="4" w:space="0" w:color="auto"/>
              <w:bottom w:val="single" w:sz="4" w:space="0" w:color="auto"/>
            </w:tcBorders>
          </w:tcPr>
          <w:p w14:paraId="70453E24" w14:textId="0C17ED15" w:rsidR="00DA48FC" w:rsidRDefault="00DA48FC" w:rsidP="00B436D1">
            <w:pPr>
              <w:pStyle w:val="EarlierRepubEntries"/>
            </w:pPr>
            <w:r>
              <w:t>R16</w:t>
            </w:r>
            <w:r>
              <w:br/>
              <w:t>26 Feb 2021</w:t>
            </w:r>
          </w:p>
        </w:tc>
        <w:tc>
          <w:tcPr>
            <w:tcW w:w="1681" w:type="dxa"/>
            <w:tcBorders>
              <w:top w:val="single" w:sz="4" w:space="0" w:color="auto"/>
              <w:bottom w:val="single" w:sz="4" w:space="0" w:color="auto"/>
            </w:tcBorders>
          </w:tcPr>
          <w:p w14:paraId="2B6DD986" w14:textId="7E25105D" w:rsidR="00DA48FC" w:rsidRDefault="00DA48FC" w:rsidP="00087AB8">
            <w:pPr>
              <w:pStyle w:val="EarlierRepubEntries"/>
            </w:pPr>
            <w:r>
              <w:t>26 Feb 2021–</w:t>
            </w:r>
            <w:r>
              <w:br/>
              <w:t>8 Sept 2021</w:t>
            </w:r>
          </w:p>
        </w:tc>
        <w:tc>
          <w:tcPr>
            <w:tcW w:w="1783" w:type="dxa"/>
            <w:tcBorders>
              <w:top w:val="single" w:sz="4" w:space="0" w:color="auto"/>
              <w:bottom w:val="single" w:sz="4" w:space="0" w:color="auto"/>
            </w:tcBorders>
          </w:tcPr>
          <w:p w14:paraId="303EB9A1" w14:textId="0D52EFD6" w:rsidR="00DA48FC" w:rsidRDefault="00DA48FC" w:rsidP="004067A2">
            <w:pPr>
              <w:pStyle w:val="EarlierRepubEntries"/>
            </w:pPr>
            <w:hyperlink r:id="rId353"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7164280E" w14:textId="242F8B1A" w:rsidR="00DA48FC" w:rsidRDefault="0052196B" w:rsidP="00087AB8">
            <w:pPr>
              <w:pStyle w:val="EarlierRepubEntries"/>
            </w:pPr>
            <w:r>
              <w:t xml:space="preserve">amendments by </w:t>
            </w:r>
            <w:hyperlink r:id="rId354" w:tooltip="Justice and Community Safety Legislation Amendment Act 2021" w:history="1">
              <w:r>
                <w:rPr>
                  <w:rStyle w:val="charCitHyperlinkAbbrev"/>
                </w:rPr>
                <w:t>A2021-3</w:t>
              </w:r>
            </w:hyperlink>
          </w:p>
        </w:tc>
      </w:tr>
      <w:tr w:rsidR="00902A81" w14:paraId="30F0089D" w14:textId="77777777" w:rsidTr="00D0684D">
        <w:trPr>
          <w:cantSplit/>
        </w:trPr>
        <w:tc>
          <w:tcPr>
            <w:tcW w:w="1576" w:type="dxa"/>
            <w:tcBorders>
              <w:top w:val="single" w:sz="4" w:space="0" w:color="auto"/>
              <w:bottom w:val="single" w:sz="4" w:space="0" w:color="auto"/>
            </w:tcBorders>
          </w:tcPr>
          <w:p w14:paraId="1DDE558A" w14:textId="65E06CCA" w:rsidR="00902A81" w:rsidRPr="002D5152" w:rsidRDefault="00902A81" w:rsidP="00B436D1">
            <w:pPr>
              <w:pStyle w:val="EarlierRepubEntries"/>
            </w:pPr>
            <w:r w:rsidRPr="002D5152">
              <w:t>R1</w:t>
            </w:r>
            <w:r w:rsidR="00345BE2" w:rsidRPr="002D5152">
              <w:t>7</w:t>
            </w:r>
            <w:r w:rsidRPr="002D5152">
              <w:br/>
            </w:r>
            <w:r w:rsidR="00345BE2" w:rsidRPr="002D5152">
              <w:t>9 Sept 2021</w:t>
            </w:r>
          </w:p>
        </w:tc>
        <w:tc>
          <w:tcPr>
            <w:tcW w:w="1681" w:type="dxa"/>
            <w:tcBorders>
              <w:top w:val="single" w:sz="4" w:space="0" w:color="auto"/>
              <w:bottom w:val="single" w:sz="4" w:space="0" w:color="auto"/>
            </w:tcBorders>
          </w:tcPr>
          <w:p w14:paraId="75844886" w14:textId="36660DF8" w:rsidR="00902A81" w:rsidRPr="002D5152" w:rsidRDefault="00345BE2" w:rsidP="00087AB8">
            <w:pPr>
              <w:pStyle w:val="EarlierRepubEntries"/>
            </w:pPr>
            <w:r w:rsidRPr="002D5152">
              <w:t>9 Sept 2021</w:t>
            </w:r>
            <w:r w:rsidR="00902A81" w:rsidRPr="002D5152">
              <w:t>–</w:t>
            </w:r>
            <w:r w:rsidR="00902A81" w:rsidRPr="002D5152">
              <w:br/>
            </w:r>
            <w:r w:rsidRPr="002D5152">
              <w:t>11</w:t>
            </w:r>
            <w:r w:rsidR="00902A81" w:rsidRPr="002D5152">
              <w:t xml:space="preserve"> </w:t>
            </w:r>
            <w:r w:rsidRPr="002D5152">
              <w:t>Apr</w:t>
            </w:r>
            <w:r w:rsidR="00902A81" w:rsidRPr="002D5152">
              <w:t xml:space="preserve"> 202</w:t>
            </w:r>
            <w:r w:rsidRPr="002D5152">
              <w:t>3</w:t>
            </w:r>
          </w:p>
        </w:tc>
        <w:tc>
          <w:tcPr>
            <w:tcW w:w="1783" w:type="dxa"/>
            <w:tcBorders>
              <w:top w:val="single" w:sz="4" w:space="0" w:color="auto"/>
              <w:bottom w:val="single" w:sz="4" w:space="0" w:color="auto"/>
            </w:tcBorders>
          </w:tcPr>
          <w:p w14:paraId="6EDF4220" w14:textId="1EA38B71" w:rsidR="00902A81" w:rsidRPr="002D5152" w:rsidRDefault="008959AC" w:rsidP="004067A2">
            <w:pPr>
              <w:pStyle w:val="EarlierRepubEntries"/>
            </w:pPr>
            <w:hyperlink r:id="rId355" w:tooltip="Courts and Other Justice Legislation Amendment Act 2021" w:history="1">
              <w:r w:rsidRPr="002D5152">
                <w:rPr>
                  <w:rStyle w:val="charCitHyperlinkAbbrev"/>
                </w:rPr>
                <w:t>A2021</w:t>
              </w:r>
              <w:r w:rsidRPr="002D5152">
                <w:rPr>
                  <w:rStyle w:val="charCitHyperlinkAbbrev"/>
                </w:rPr>
                <w:noBreakHyphen/>
                <w:t>13</w:t>
              </w:r>
            </w:hyperlink>
          </w:p>
        </w:tc>
        <w:tc>
          <w:tcPr>
            <w:tcW w:w="1783" w:type="dxa"/>
            <w:tcBorders>
              <w:top w:val="single" w:sz="4" w:space="0" w:color="auto"/>
              <w:bottom w:val="single" w:sz="4" w:space="0" w:color="auto"/>
            </w:tcBorders>
          </w:tcPr>
          <w:p w14:paraId="05F8B2CD" w14:textId="60D79196" w:rsidR="00902A81" w:rsidRPr="002D5152" w:rsidRDefault="00902A81" w:rsidP="00087AB8">
            <w:pPr>
              <w:pStyle w:val="EarlierRepubEntries"/>
            </w:pPr>
            <w:r w:rsidRPr="002D5152">
              <w:t xml:space="preserve">amendments by </w:t>
            </w:r>
            <w:hyperlink r:id="rId356" w:tooltip="Courts and Other Justice Legislation Amendment Act 2021" w:history="1">
              <w:r w:rsidR="008959AC" w:rsidRPr="002D5152">
                <w:rPr>
                  <w:rStyle w:val="charCitHyperlinkAbbrev"/>
                </w:rPr>
                <w:t>A2021</w:t>
              </w:r>
              <w:r w:rsidR="008959AC" w:rsidRPr="002D5152">
                <w:rPr>
                  <w:rStyle w:val="charCitHyperlinkAbbrev"/>
                </w:rPr>
                <w:noBreakHyphen/>
                <w:t>13</w:t>
              </w:r>
            </w:hyperlink>
          </w:p>
        </w:tc>
      </w:tr>
      <w:tr w:rsidR="004C6E31" w14:paraId="50D287B8" w14:textId="77777777" w:rsidTr="00D0684D">
        <w:trPr>
          <w:cantSplit/>
        </w:trPr>
        <w:tc>
          <w:tcPr>
            <w:tcW w:w="1576" w:type="dxa"/>
            <w:tcBorders>
              <w:top w:val="single" w:sz="4" w:space="0" w:color="auto"/>
              <w:bottom w:val="single" w:sz="4" w:space="0" w:color="auto"/>
            </w:tcBorders>
          </w:tcPr>
          <w:p w14:paraId="08E491B4" w14:textId="575A5A97" w:rsidR="004C6E31" w:rsidRPr="002D5152" w:rsidRDefault="004C6E31" w:rsidP="00B436D1">
            <w:pPr>
              <w:pStyle w:val="EarlierRepubEntries"/>
            </w:pPr>
            <w:r>
              <w:t>R18</w:t>
            </w:r>
            <w:r>
              <w:br/>
              <w:t>12 Apr 2023</w:t>
            </w:r>
          </w:p>
        </w:tc>
        <w:tc>
          <w:tcPr>
            <w:tcW w:w="1681" w:type="dxa"/>
            <w:tcBorders>
              <w:top w:val="single" w:sz="4" w:space="0" w:color="auto"/>
              <w:bottom w:val="single" w:sz="4" w:space="0" w:color="auto"/>
            </w:tcBorders>
          </w:tcPr>
          <w:p w14:paraId="43B669AD" w14:textId="2A782A73" w:rsidR="004C6E31" w:rsidRPr="002D5152" w:rsidRDefault="004C6E31" w:rsidP="00087AB8">
            <w:pPr>
              <w:pStyle w:val="EarlierRepubEntries"/>
            </w:pPr>
            <w:r>
              <w:t>12 Apr 2023</w:t>
            </w:r>
            <w:r w:rsidRPr="002D5152">
              <w:t>–</w:t>
            </w:r>
            <w:r w:rsidRPr="002D5152">
              <w:br/>
            </w:r>
            <w:r>
              <w:t>29 Sept 2023</w:t>
            </w:r>
          </w:p>
        </w:tc>
        <w:tc>
          <w:tcPr>
            <w:tcW w:w="1783" w:type="dxa"/>
            <w:tcBorders>
              <w:top w:val="single" w:sz="4" w:space="0" w:color="auto"/>
              <w:bottom w:val="single" w:sz="4" w:space="0" w:color="auto"/>
            </w:tcBorders>
          </w:tcPr>
          <w:p w14:paraId="4800F008" w14:textId="15D16A3E" w:rsidR="004C6E31" w:rsidRDefault="004C6E31" w:rsidP="004067A2">
            <w:pPr>
              <w:pStyle w:val="EarlierRepubEntries"/>
            </w:pPr>
            <w:hyperlink r:id="rId357"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6705491B" w14:textId="0B9F8CD1" w:rsidR="004C6E31" w:rsidRPr="002D5152" w:rsidRDefault="004C6E31" w:rsidP="00087AB8">
            <w:pPr>
              <w:pStyle w:val="EarlierRepubEntries"/>
            </w:pPr>
            <w:r>
              <w:t xml:space="preserve">amendments by </w:t>
            </w:r>
            <w:hyperlink r:id="rId358" w:tooltip="Justice and Community Safety Legislation Amendment Act 2023" w:history="1">
              <w:r>
                <w:rPr>
                  <w:rStyle w:val="charCitHyperlinkAbbrev"/>
                </w:rPr>
                <w:t>A2023</w:t>
              </w:r>
              <w:r>
                <w:rPr>
                  <w:rStyle w:val="charCitHyperlinkAbbrev"/>
                </w:rPr>
                <w:noBreakHyphen/>
                <w:t>13</w:t>
              </w:r>
            </w:hyperlink>
          </w:p>
        </w:tc>
      </w:tr>
    </w:tbl>
    <w:p w14:paraId="08292FD4" w14:textId="77777777" w:rsidR="00E71CDB" w:rsidRDefault="00E71CDB" w:rsidP="007B3882">
      <w:pPr>
        <w:pStyle w:val="05EndNote"/>
        <w:sectPr w:rsidR="00E71CDB">
          <w:headerReference w:type="even" r:id="rId359"/>
          <w:headerReference w:type="default" r:id="rId360"/>
          <w:footerReference w:type="even" r:id="rId361"/>
          <w:footerReference w:type="default" r:id="rId362"/>
          <w:pgSz w:w="11907" w:h="16839" w:code="9"/>
          <w:pgMar w:top="3000" w:right="1900" w:bottom="2500" w:left="2300" w:header="2480" w:footer="2100" w:gutter="0"/>
          <w:cols w:space="720"/>
          <w:docGrid w:linePitch="254"/>
        </w:sectPr>
      </w:pPr>
    </w:p>
    <w:p w14:paraId="6602B783" w14:textId="77777777" w:rsidR="00D446B8" w:rsidRDefault="00D446B8">
      <w:pPr>
        <w:rPr>
          <w:color w:val="000000"/>
          <w:sz w:val="22"/>
        </w:rPr>
      </w:pPr>
    </w:p>
    <w:p w14:paraId="6E178136" w14:textId="77777777" w:rsidR="00D446B8" w:rsidRDefault="00D446B8">
      <w:pPr>
        <w:rPr>
          <w:color w:val="000000"/>
          <w:sz w:val="22"/>
        </w:rPr>
      </w:pPr>
    </w:p>
    <w:p w14:paraId="1717040C" w14:textId="77777777" w:rsidR="002037ED" w:rsidRDefault="002037ED">
      <w:pPr>
        <w:rPr>
          <w:color w:val="000000"/>
          <w:sz w:val="22"/>
        </w:rPr>
      </w:pPr>
    </w:p>
    <w:p w14:paraId="6902FBDA" w14:textId="77777777" w:rsidR="002037ED" w:rsidRDefault="002037ED">
      <w:pPr>
        <w:rPr>
          <w:color w:val="000000"/>
          <w:sz w:val="22"/>
        </w:rPr>
      </w:pPr>
    </w:p>
    <w:p w14:paraId="3284BC94" w14:textId="77777777" w:rsidR="002037ED" w:rsidRDefault="002037ED">
      <w:pPr>
        <w:rPr>
          <w:color w:val="000000"/>
          <w:sz w:val="22"/>
        </w:rPr>
      </w:pPr>
    </w:p>
    <w:p w14:paraId="46D27EE4" w14:textId="77777777" w:rsidR="00D446B8" w:rsidRDefault="00D446B8">
      <w:pPr>
        <w:rPr>
          <w:color w:val="000000"/>
          <w:sz w:val="22"/>
        </w:rPr>
      </w:pPr>
    </w:p>
    <w:p w14:paraId="145AD11D" w14:textId="77777777" w:rsidR="00D446B8" w:rsidRDefault="00D446B8">
      <w:pPr>
        <w:rPr>
          <w:color w:val="000000"/>
          <w:sz w:val="22"/>
        </w:rPr>
      </w:pPr>
    </w:p>
    <w:p w14:paraId="7B1508AB" w14:textId="77777777" w:rsidR="00D446B8" w:rsidRDefault="00D446B8">
      <w:pPr>
        <w:rPr>
          <w:color w:val="000000"/>
          <w:sz w:val="22"/>
        </w:rPr>
      </w:pPr>
    </w:p>
    <w:p w14:paraId="70FA7EBB" w14:textId="482B92EB" w:rsidR="0064573A" w:rsidRPr="00D446B8" w:rsidRDefault="0064573A">
      <w:pPr>
        <w:rPr>
          <w:color w:val="000000"/>
          <w:sz w:val="22"/>
        </w:rPr>
      </w:pPr>
      <w:r>
        <w:rPr>
          <w:color w:val="000000"/>
          <w:sz w:val="22"/>
        </w:rPr>
        <w:t xml:space="preserve">©  Australian Capital Territory </w:t>
      </w:r>
      <w:r w:rsidR="00E06B18">
        <w:rPr>
          <w:noProof/>
          <w:color w:val="000000"/>
          <w:sz w:val="22"/>
        </w:rPr>
        <w:t>2023</w:t>
      </w:r>
    </w:p>
    <w:p w14:paraId="54DCBA74" w14:textId="77777777" w:rsidR="0064573A" w:rsidRDefault="0064573A">
      <w:pPr>
        <w:pStyle w:val="06Copyright"/>
        <w:sectPr w:rsidR="0064573A">
          <w:headerReference w:type="even" r:id="rId363"/>
          <w:headerReference w:type="default" r:id="rId364"/>
          <w:footerReference w:type="even" r:id="rId365"/>
          <w:footerReference w:type="default" r:id="rId366"/>
          <w:headerReference w:type="first" r:id="rId367"/>
          <w:footerReference w:type="first" r:id="rId368"/>
          <w:type w:val="continuous"/>
          <w:pgSz w:w="11907" w:h="16839" w:code="9"/>
          <w:pgMar w:top="3000" w:right="1900" w:bottom="2500" w:left="2300" w:header="2480" w:footer="2100" w:gutter="0"/>
          <w:pgNumType w:fmt="lowerRoman"/>
          <w:cols w:space="720"/>
          <w:titlePg/>
          <w:docGrid w:linePitch="254"/>
        </w:sectPr>
      </w:pPr>
    </w:p>
    <w:p w14:paraId="32E9CAFC" w14:textId="77777777" w:rsidR="0064573A" w:rsidRDefault="0064573A"/>
    <w:sectPr w:rsidR="0064573A" w:rsidSect="00BD6990">
      <w:headerReference w:type="first" r:id="rId369"/>
      <w:footerReference w:type="first" r:id="rId370"/>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68F8" w14:textId="77777777" w:rsidR="00BC3040" w:rsidRDefault="00BC3040" w:rsidP="0064573A">
      <w:pPr>
        <w:pStyle w:val="aNoteBulletsubpar"/>
      </w:pPr>
      <w:r>
        <w:separator/>
      </w:r>
    </w:p>
  </w:endnote>
  <w:endnote w:type="continuationSeparator" w:id="0">
    <w:p w14:paraId="0D5265C0" w14:textId="77777777" w:rsidR="00BC3040" w:rsidRDefault="00BC3040" w:rsidP="0064573A">
      <w:pPr>
        <w:pStyle w:val="aNoteBulletsub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8718" w14:textId="36A2F6A0" w:rsidR="00DE7DD2" w:rsidRPr="0076703C" w:rsidRDefault="0076703C" w:rsidP="0076703C">
    <w:pPr>
      <w:pStyle w:val="Footer"/>
      <w:jc w:val="center"/>
      <w:rPr>
        <w:rFonts w:cs="Arial"/>
        <w:sz w:val="14"/>
      </w:rPr>
    </w:pPr>
    <w:r w:rsidRPr="0076703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D171" w14:textId="77777777" w:rsidR="00937DAF" w:rsidRDefault="00937DAF"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7DAF" w14:paraId="0E2D4908" w14:textId="77777777" w:rsidTr="007A5E5F">
      <w:tc>
        <w:tcPr>
          <w:tcW w:w="847" w:type="pct"/>
        </w:tcPr>
        <w:p w14:paraId="32CAB9CA" w14:textId="77777777" w:rsidR="00937DAF" w:rsidRDefault="00937DAF"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64636C7" w14:textId="09D6CD89" w:rsidR="00937DAF" w:rsidRDefault="0076703C" w:rsidP="007A5E5F">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6EB03334" w14:textId="4EA3197A" w:rsidR="00937DAF" w:rsidRDefault="0076703C" w:rsidP="007A5E5F">
          <w:pPr>
            <w:pStyle w:val="FooterInfoCentre"/>
          </w:pPr>
          <w:r>
            <w:fldChar w:fldCharType="begin"/>
          </w:r>
          <w:r>
            <w:instrText xml:space="preserve"> DOCPROPERTY "Eff"  *\charformat </w:instrText>
          </w:r>
          <w:r>
            <w:fldChar w:fldCharType="separate"/>
          </w:r>
          <w:r w:rsidR="009F67B7">
            <w:t xml:space="preserve">Effective:  </w:t>
          </w:r>
          <w:r>
            <w:fldChar w:fldCharType="end"/>
          </w:r>
          <w:r>
            <w:fldChar w:fldCharType="begin"/>
          </w:r>
          <w:r>
            <w:instrText xml:space="preserve"> DOCPROPERTY "StartDt"  *\charformat </w:instrText>
          </w:r>
          <w:r>
            <w:fldChar w:fldCharType="separate"/>
          </w:r>
          <w:r w:rsidR="009F67B7">
            <w:t>30/09/23</w:t>
          </w:r>
          <w:r>
            <w:fldChar w:fldCharType="end"/>
          </w:r>
          <w:r>
            <w:fldChar w:fldCharType="begin"/>
          </w:r>
          <w:r>
            <w:instrText xml:space="preserve"> DOCPROPERTY "EndDt"  *\charformat </w:instrText>
          </w:r>
          <w:r>
            <w:fldChar w:fldCharType="separate"/>
          </w:r>
          <w:r w:rsidR="009F67B7">
            <w:t>-31/10/25</w:t>
          </w:r>
          <w:r>
            <w:fldChar w:fldCharType="end"/>
          </w:r>
        </w:p>
      </w:tc>
      <w:tc>
        <w:tcPr>
          <w:tcW w:w="1061" w:type="pct"/>
        </w:tcPr>
        <w:p w14:paraId="78A93398" w14:textId="0395FBE2" w:rsidR="00937DAF" w:rsidRDefault="0076703C" w:rsidP="007A5E5F">
          <w:pPr>
            <w:pStyle w:val="Footer"/>
            <w:jc w:val="right"/>
          </w:pPr>
          <w:r>
            <w:fldChar w:fldCharType="begin"/>
          </w:r>
          <w:r>
            <w:instrText xml:space="preserve"> DOCPROPERTY "Category"  *\charformat  </w:instrText>
          </w:r>
          <w:r>
            <w:fldChar w:fldCharType="separate"/>
          </w:r>
          <w:r w:rsidR="009F67B7">
            <w:t>R19</w:t>
          </w:r>
          <w:r>
            <w:fldChar w:fldCharType="end"/>
          </w:r>
          <w:r w:rsidR="00937DAF">
            <w:br/>
          </w:r>
          <w:r>
            <w:fldChar w:fldCharType="begin"/>
          </w:r>
          <w:r>
            <w:instrText xml:space="preserve"> DOCPROPERTY "RepubDt"  *\charformat  </w:instrText>
          </w:r>
          <w:r>
            <w:fldChar w:fldCharType="separate"/>
          </w:r>
          <w:r w:rsidR="009F67B7">
            <w:t>30/09/23</w:t>
          </w:r>
          <w:r>
            <w:fldChar w:fldCharType="end"/>
          </w:r>
        </w:p>
      </w:tc>
    </w:tr>
  </w:tbl>
  <w:p w14:paraId="7A57604A" w14:textId="07D66F0E" w:rsidR="00937DAF"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FF27" w14:textId="77777777" w:rsidR="00937DAF" w:rsidRDefault="00937DAF"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7DAF" w14:paraId="6BFBDEA4" w14:textId="77777777" w:rsidTr="007A5E5F">
      <w:tc>
        <w:tcPr>
          <w:tcW w:w="1061" w:type="pct"/>
        </w:tcPr>
        <w:p w14:paraId="3774463F" w14:textId="2E265AF9" w:rsidR="00937DAF" w:rsidRDefault="0076703C" w:rsidP="007A5E5F">
          <w:pPr>
            <w:pStyle w:val="Footer"/>
          </w:pPr>
          <w:r>
            <w:fldChar w:fldCharType="begin"/>
          </w:r>
          <w:r>
            <w:instrText xml:space="preserve"> DOCPROPERTY "Category"  *\charformat  </w:instrText>
          </w:r>
          <w:r>
            <w:fldChar w:fldCharType="separate"/>
          </w:r>
          <w:r w:rsidR="009F67B7">
            <w:t>R19</w:t>
          </w:r>
          <w:r>
            <w:fldChar w:fldCharType="end"/>
          </w:r>
          <w:r w:rsidR="00937DAF">
            <w:br/>
          </w:r>
          <w:r>
            <w:fldChar w:fldCharType="begin"/>
          </w:r>
          <w:r>
            <w:instrText xml:space="preserve"> DOCPROPERTY "RepubDt"  *\charformat  </w:instrText>
          </w:r>
          <w:r>
            <w:fldChar w:fldCharType="separate"/>
          </w:r>
          <w:r w:rsidR="009F67B7">
            <w:t>30/09/23</w:t>
          </w:r>
          <w:r>
            <w:fldChar w:fldCharType="end"/>
          </w:r>
        </w:p>
      </w:tc>
      <w:tc>
        <w:tcPr>
          <w:tcW w:w="3092" w:type="pct"/>
        </w:tcPr>
        <w:p w14:paraId="02B7B8E1" w14:textId="1D6AEDEB" w:rsidR="00937DAF" w:rsidRDefault="0076703C" w:rsidP="007A5E5F">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5D3C48FB" w14:textId="236067F9" w:rsidR="00937DAF" w:rsidRDefault="0076703C" w:rsidP="007A5E5F">
          <w:pPr>
            <w:pStyle w:val="FooterInfoCentre"/>
          </w:pPr>
          <w:r>
            <w:fldChar w:fldCharType="begin"/>
          </w:r>
          <w:r>
            <w:instrText xml:space="preserve"> DOCPROPERTY "Eff"  *\charformat </w:instrText>
          </w:r>
          <w:r>
            <w:fldChar w:fldCharType="separate"/>
          </w:r>
          <w:r w:rsidR="009F67B7">
            <w:t xml:space="preserve">Effective:  </w:t>
          </w:r>
          <w:r>
            <w:fldChar w:fldCharType="end"/>
          </w:r>
          <w:r>
            <w:fldChar w:fldCharType="begin"/>
          </w:r>
          <w:r>
            <w:instrText xml:space="preserve"> DOCPROPERTY "StartDt"  *\charformat </w:instrText>
          </w:r>
          <w:r>
            <w:fldChar w:fldCharType="separate"/>
          </w:r>
          <w:r w:rsidR="009F67B7">
            <w:t>30/09/23</w:t>
          </w:r>
          <w:r>
            <w:fldChar w:fldCharType="end"/>
          </w:r>
          <w:r>
            <w:fldChar w:fldCharType="begin"/>
          </w:r>
          <w:r>
            <w:instrText xml:space="preserve"> DOCPROPERTY "EndDt"  *\charformat </w:instrText>
          </w:r>
          <w:r>
            <w:fldChar w:fldCharType="separate"/>
          </w:r>
          <w:r w:rsidR="009F67B7">
            <w:t>-31/10/25</w:t>
          </w:r>
          <w:r>
            <w:fldChar w:fldCharType="end"/>
          </w:r>
        </w:p>
      </w:tc>
      <w:tc>
        <w:tcPr>
          <w:tcW w:w="847" w:type="pct"/>
        </w:tcPr>
        <w:p w14:paraId="6CC8BCB2" w14:textId="77777777" w:rsidR="00937DAF" w:rsidRDefault="00937DAF"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38991BA9" w14:textId="0F854C8D" w:rsidR="00937DAF"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2ABB" w14:textId="77777777" w:rsidR="00937DAF" w:rsidRDefault="00937DA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37DAF" w:rsidRPr="00CB3D59" w14:paraId="4FD0B7C0" w14:textId="77777777">
      <w:tc>
        <w:tcPr>
          <w:tcW w:w="1061" w:type="pct"/>
        </w:tcPr>
        <w:p w14:paraId="669814E2" w14:textId="33EA2B6F" w:rsidR="00937DAF" w:rsidRPr="00783A18" w:rsidRDefault="00937DAF"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F67B7">
            <w:rPr>
              <w:rFonts w:ascii="Times New Roman" w:hAnsi="Times New Roman"/>
              <w:sz w:val="24"/>
              <w:szCs w:val="24"/>
            </w:rPr>
            <w:t>R19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F67B7">
            <w:rPr>
              <w:rFonts w:ascii="Times New Roman" w:hAnsi="Times New Roman"/>
              <w:sz w:val="24"/>
              <w:szCs w:val="24"/>
            </w:rPr>
            <w:t>30/09/23</w:t>
          </w:r>
          <w:r w:rsidRPr="00783A18">
            <w:rPr>
              <w:rFonts w:ascii="Times New Roman" w:hAnsi="Times New Roman"/>
              <w:sz w:val="24"/>
              <w:szCs w:val="24"/>
            </w:rPr>
            <w:fldChar w:fldCharType="end"/>
          </w:r>
        </w:p>
      </w:tc>
      <w:tc>
        <w:tcPr>
          <w:tcW w:w="3092" w:type="pct"/>
        </w:tcPr>
        <w:p w14:paraId="736610D8" w14:textId="776877E1" w:rsidR="00937DAF" w:rsidRPr="00783A18" w:rsidRDefault="00937DAF"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F67B7">
            <w:t>Powers of Attorney Act 2006</w:t>
          </w:r>
          <w:r w:rsidRPr="00783A18">
            <w:rPr>
              <w:rFonts w:ascii="Times New Roman" w:hAnsi="Times New Roman"/>
              <w:sz w:val="24"/>
              <w:szCs w:val="24"/>
            </w:rPr>
            <w:fldChar w:fldCharType="end"/>
          </w:r>
        </w:p>
        <w:p w14:paraId="2DA11A24" w14:textId="75384236" w:rsidR="00937DAF" w:rsidRPr="00783A18" w:rsidRDefault="00937DAF"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F67B7">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F67B7">
            <w:rPr>
              <w:rFonts w:ascii="Times New Roman" w:hAnsi="Times New Roman"/>
              <w:sz w:val="24"/>
              <w:szCs w:val="24"/>
            </w:rPr>
            <w:t>30/09/23</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F67B7">
            <w:rPr>
              <w:rFonts w:ascii="Times New Roman" w:hAnsi="Times New Roman"/>
              <w:sz w:val="24"/>
              <w:szCs w:val="24"/>
            </w:rPr>
            <w:t>-31/10/25</w:t>
          </w:r>
          <w:r w:rsidRPr="00783A18">
            <w:rPr>
              <w:rFonts w:ascii="Times New Roman" w:hAnsi="Times New Roman"/>
              <w:sz w:val="24"/>
              <w:szCs w:val="24"/>
            </w:rPr>
            <w:fldChar w:fldCharType="end"/>
          </w:r>
        </w:p>
      </w:tc>
      <w:tc>
        <w:tcPr>
          <w:tcW w:w="847" w:type="pct"/>
        </w:tcPr>
        <w:p w14:paraId="1874B1AB" w14:textId="77777777" w:rsidR="00937DAF" w:rsidRPr="00783A18" w:rsidRDefault="00937DAF"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526174C" w14:textId="627EBE89" w:rsidR="00937DAF" w:rsidRDefault="0076703C">
    <w:pPr>
      <w:pStyle w:val="Status"/>
    </w:pPr>
    <w:r>
      <w:fldChar w:fldCharType="begin"/>
    </w:r>
    <w:r>
      <w:instrText xml:space="preserve"> DOCPROPERTY "Status" </w:instrText>
    </w:r>
    <w:r>
      <w:fldChar w:fldCharType="separate"/>
    </w:r>
    <w:r w:rsidR="009F67B7">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1279" w14:textId="77777777" w:rsidR="005A0E70" w:rsidRDefault="005A0E7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5A0E70" w14:paraId="3A8D7A58" w14:textId="77777777">
      <w:tc>
        <w:tcPr>
          <w:tcW w:w="847" w:type="pct"/>
        </w:tcPr>
        <w:p w14:paraId="3F57929C" w14:textId="77777777" w:rsidR="005A0E70" w:rsidRDefault="005A0E7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DA03EAB" w14:textId="12FBE815" w:rsidR="005A0E70"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2790F15A" w14:textId="4D212B29" w:rsidR="005A0E70" w:rsidRDefault="0076703C">
          <w:pPr>
            <w:pStyle w:val="FooterInfoCentre"/>
          </w:pPr>
          <w:r>
            <w:fldChar w:fldCharType="begin"/>
          </w:r>
          <w:r>
            <w:instrText xml:space="preserve"> DOCPROPERTY "Eff"  *\charformat </w:instrText>
          </w:r>
          <w:r>
            <w:fldChar w:fldCharType="separate"/>
          </w:r>
          <w:r w:rsidR="009F67B7">
            <w:t xml:space="preserve">Effective:  </w:t>
          </w:r>
          <w:r>
            <w:fldChar w:fldCharType="end"/>
          </w:r>
          <w:r>
            <w:fldChar w:fldCharType="begin"/>
          </w:r>
          <w:r>
            <w:instrText xml:space="preserve"> DOCPROPERTY "StartDt"  *\charformat </w:instrText>
          </w:r>
          <w:r>
            <w:fldChar w:fldCharType="separate"/>
          </w:r>
          <w:r w:rsidR="009F67B7">
            <w:t>30/09/23</w:t>
          </w:r>
          <w:r>
            <w:fldChar w:fldCharType="end"/>
          </w:r>
          <w:r>
            <w:fldChar w:fldCharType="begin"/>
          </w:r>
          <w:r>
            <w:instrText xml:space="preserve"> DOCPROPERTY "EndDt"  *\charformat </w:instrText>
          </w:r>
          <w:r>
            <w:fldChar w:fldCharType="separate"/>
          </w:r>
          <w:r w:rsidR="009F67B7">
            <w:t>-31/10/25</w:t>
          </w:r>
          <w:r>
            <w:fldChar w:fldCharType="end"/>
          </w:r>
        </w:p>
      </w:tc>
      <w:tc>
        <w:tcPr>
          <w:tcW w:w="1061" w:type="pct"/>
        </w:tcPr>
        <w:p w14:paraId="7E87CB41" w14:textId="4A13E1BA" w:rsidR="005A0E70" w:rsidRDefault="0076703C">
          <w:pPr>
            <w:pStyle w:val="Footer"/>
            <w:jc w:val="right"/>
          </w:pPr>
          <w:r>
            <w:fldChar w:fldCharType="begin"/>
          </w:r>
          <w:r>
            <w:instrText xml:space="preserve"> DOCPROPERTY "Category"  *\charformat  </w:instrText>
          </w:r>
          <w:r>
            <w:fldChar w:fldCharType="separate"/>
          </w:r>
          <w:r w:rsidR="009F67B7">
            <w:t>R19</w:t>
          </w:r>
          <w:r>
            <w:fldChar w:fldCharType="end"/>
          </w:r>
          <w:r w:rsidR="005A0E70">
            <w:br/>
          </w:r>
          <w:r>
            <w:fldChar w:fldCharType="begin"/>
          </w:r>
          <w:r>
            <w:instrText xml:space="preserve"> DOCPROPERTY "RepubDt"  *\charformat  </w:instrText>
          </w:r>
          <w:r>
            <w:fldChar w:fldCharType="separate"/>
          </w:r>
          <w:r w:rsidR="009F67B7">
            <w:t>30/09/23</w:t>
          </w:r>
          <w:r>
            <w:fldChar w:fldCharType="end"/>
          </w:r>
        </w:p>
      </w:tc>
    </w:tr>
  </w:tbl>
  <w:p w14:paraId="609B5403" w14:textId="046362A4" w:rsidR="005A0E70"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70C6" w14:textId="77777777" w:rsidR="005A0E70" w:rsidRDefault="005A0E70">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5A0E70" w14:paraId="48255675" w14:textId="77777777">
      <w:tc>
        <w:tcPr>
          <w:tcW w:w="1061" w:type="pct"/>
        </w:tcPr>
        <w:p w14:paraId="218C298F" w14:textId="5A5131C0" w:rsidR="005A0E70" w:rsidRDefault="0076703C">
          <w:pPr>
            <w:pStyle w:val="Footer"/>
          </w:pPr>
          <w:r>
            <w:fldChar w:fldCharType="begin"/>
          </w:r>
          <w:r>
            <w:instrText xml:space="preserve"> DOCPROPERTY "Category"  *\charformat  </w:instrText>
          </w:r>
          <w:r>
            <w:fldChar w:fldCharType="separate"/>
          </w:r>
          <w:r w:rsidR="009F67B7">
            <w:t>R19</w:t>
          </w:r>
          <w:r>
            <w:fldChar w:fldCharType="end"/>
          </w:r>
          <w:r w:rsidR="005A0E70">
            <w:br/>
          </w:r>
          <w:r>
            <w:fldChar w:fldCharType="begin"/>
          </w:r>
          <w:r>
            <w:instrText xml:space="preserve"> DOCPROPERTY "RepubDt"  *\charformat  </w:instrText>
          </w:r>
          <w:r>
            <w:fldChar w:fldCharType="separate"/>
          </w:r>
          <w:r w:rsidR="009F67B7">
            <w:t>30/09/23</w:t>
          </w:r>
          <w:r>
            <w:fldChar w:fldCharType="end"/>
          </w:r>
        </w:p>
      </w:tc>
      <w:tc>
        <w:tcPr>
          <w:tcW w:w="3092" w:type="pct"/>
        </w:tcPr>
        <w:p w14:paraId="19230D52" w14:textId="5C17E71F" w:rsidR="005A0E70"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70C2C95E" w14:textId="3F03C731" w:rsidR="005A0E70" w:rsidRDefault="0076703C">
          <w:pPr>
            <w:pStyle w:val="FooterInfoCentre"/>
          </w:pPr>
          <w:r>
            <w:fldChar w:fldCharType="begin"/>
          </w:r>
          <w:r>
            <w:instrText xml:space="preserve"> DOCPROPERTY "Eff"  *\charformat </w:instrText>
          </w:r>
          <w:r>
            <w:fldChar w:fldCharType="separate"/>
          </w:r>
          <w:r w:rsidR="009F67B7">
            <w:t xml:space="preserve">Effective:  </w:t>
          </w:r>
          <w:r>
            <w:fldChar w:fldCharType="end"/>
          </w:r>
          <w:r>
            <w:fldChar w:fldCharType="begin"/>
          </w:r>
          <w:r>
            <w:instrText xml:space="preserve"> DOCPROPERTY "StartDt"  *\charformat </w:instrText>
          </w:r>
          <w:r>
            <w:fldChar w:fldCharType="separate"/>
          </w:r>
          <w:r w:rsidR="009F67B7">
            <w:t>30/09/23</w:t>
          </w:r>
          <w:r>
            <w:fldChar w:fldCharType="end"/>
          </w:r>
          <w:r>
            <w:fldChar w:fldCharType="begin"/>
          </w:r>
          <w:r>
            <w:instrText xml:space="preserve"> DOCPROPERTY "EndDt"  *\charformat </w:instrText>
          </w:r>
          <w:r>
            <w:fldChar w:fldCharType="separate"/>
          </w:r>
          <w:r w:rsidR="009F67B7">
            <w:t>-31/10/25</w:t>
          </w:r>
          <w:r>
            <w:fldChar w:fldCharType="end"/>
          </w:r>
        </w:p>
      </w:tc>
      <w:tc>
        <w:tcPr>
          <w:tcW w:w="847" w:type="pct"/>
        </w:tcPr>
        <w:p w14:paraId="7BB41F65" w14:textId="77777777" w:rsidR="005A0E70" w:rsidRDefault="005A0E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B72AE94" w14:textId="68E716D2" w:rsidR="005A0E70"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0131" w14:textId="77777777" w:rsidR="005A0E70" w:rsidRDefault="005A0E70">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5A0E70" w14:paraId="3A0D746C" w14:textId="77777777">
      <w:tc>
        <w:tcPr>
          <w:tcW w:w="1061" w:type="pct"/>
        </w:tcPr>
        <w:p w14:paraId="67DAA3D8" w14:textId="48F6BE58" w:rsidR="005A0E70" w:rsidRDefault="0076703C">
          <w:pPr>
            <w:pStyle w:val="Footer"/>
          </w:pPr>
          <w:r>
            <w:fldChar w:fldCharType="begin"/>
          </w:r>
          <w:r>
            <w:instrText xml:space="preserve"> DOCPROPERTY "Category"  *\charformat  </w:instrText>
          </w:r>
          <w:r>
            <w:fldChar w:fldCharType="separate"/>
          </w:r>
          <w:r w:rsidR="009F67B7">
            <w:t>R19</w:t>
          </w:r>
          <w:r>
            <w:fldChar w:fldCharType="end"/>
          </w:r>
          <w:r w:rsidR="005A0E70">
            <w:br/>
          </w:r>
          <w:r>
            <w:fldChar w:fldCharType="begin"/>
          </w:r>
          <w:r>
            <w:instrText xml:space="preserve"> DOCPROPERTY "RepubDt"  *\charformat  </w:instrText>
          </w:r>
          <w:r>
            <w:fldChar w:fldCharType="separate"/>
          </w:r>
          <w:r w:rsidR="009F67B7">
            <w:t>30/09/23</w:t>
          </w:r>
          <w:r>
            <w:fldChar w:fldCharType="end"/>
          </w:r>
        </w:p>
      </w:tc>
      <w:tc>
        <w:tcPr>
          <w:tcW w:w="3092" w:type="pct"/>
        </w:tcPr>
        <w:p w14:paraId="49CC76CD" w14:textId="43C535AB" w:rsidR="005A0E70"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43F66E70" w14:textId="410076BB" w:rsidR="005A0E70" w:rsidRDefault="0076703C">
          <w:pPr>
            <w:pStyle w:val="FooterInfoCentre"/>
          </w:pPr>
          <w:r>
            <w:fldChar w:fldCharType="begin"/>
          </w:r>
          <w:r>
            <w:instrText xml:space="preserve"> DOCPROPERTY "Eff"  *\charformat </w:instrText>
          </w:r>
          <w:r>
            <w:fldChar w:fldCharType="separate"/>
          </w:r>
          <w:r w:rsidR="009F67B7">
            <w:t xml:space="preserve">Effective:  </w:t>
          </w:r>
          <w:r>
            <w:fldChar w:fldCharType="end"/>
          </w:r>
          <w:r>
            <w:fldChar w:fldCharType="begin"/>
          </w:r>
          <w:r>
            <w:instrText xml:space="preserve"> DOCPROPERTY "StartDt"  *\charformat </w:instrText>
          </w:r>
          <w:r>
            <w:fldChar w:fldCharType="separate"/>
          </w:r>
          <w:r w:rsidR="009F67B7">
            <w:t>30/09/23</w:t>
          </w:r>
          <w:r>
            <w:fldChar w:fldCharType="end"/>
          </w:r>
          <w:r>
            <w:fldChar w:fldCharType="begin"/>
          </w:r>
          <w:r>
            <w:instrText xml:space="preserve"> DOCPROPERTY "EndDt"  *\charformat </w:instrText>
          </w:r>
          <w:r>
            <w:fldChar w:fldCharType="separate"/>
          </w:r>
          <w:r w:rsidR="009F67B7">
            <w:t>-31/10/25</w:t>
          </w:r>
          <w:r>
            <w:fldChar w:fldCharType="end"/>
          </w:r>
        </w:p>
      </w:tc>
      <w:tc>
        <w:tcPr>
          <w:tcW w:w="847" w:type="pct"/>
        </w:tcPr>
        <w:p w14:paraId="5FF7A1F7" w14:textId="77777777" w:rsidR="005A0E70" w:rsidRDefault="005A0E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1381818" w14:textId="486F178B" w:rsidR="005A0E70"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DA7F" w14:textId="77777777" w:rsidR="00860A05" w:rsidRDefault="00860A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60A05" w:rsidRPr="00CB3D59" w14:paraId="0FA9E69B" w14:textId="77777777">
      <w:tc>
        <w:tcPr>
          <w:tcW w:w="847" w:type="pct"/>
        </w:tcPr>
        <w:p w14:paraId="658A12B3" w14:textId="77777777" w:rsidR="00860A05" w:rsidRPr="00A752AE" w:rsidRDefault="00860A0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CFC51B0" w14:textId="05226355" w:rsidR="00860A05" w:rsidRPr="00A752AE" w:rsidRDefault="00860A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7B7" w:rsidRPr="009F67B7">
            <w:rPr>
              <w:rFonts w:cs="Arial"/>
              <w:szCs w:val="18"/>
            </w:rPr>
            <w:t>Powers of Attorney Act</w:t>
          </w:r>
          <w:r w:rsidR="009F67B7">
            <w:t xml:space="preserve"> 2006</w:t>
          </w:r>
          <w:r>
            <w:rPr>
              <w:rFonts w:cs="Arial"/>
              <w:szCs w:val="18"/>
            </w:rPr>
            <w:fldChar w:fldCharType="end"/>
          </w:r>
        </w:p>
        <w:p w14:paraId="76D6C605" w14:textId="0A1C4AB6" w:rsidR="00860A05" w:rsidRPr="00A752AE" w:rsidRDefault="00860A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F67B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F67B7">
            <w:rPr>
              <w:rFonts w:cs="Arial"/>
              <w:szCs w:val="18"/>
            </w:rPr>
            <w:t>30/09/23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F67B7">
            <w:rPr>
              <w:rFonts w:cs="Arial"/>
              <w:szCs w:val="18"/>
            </w:rPr>
            <w:t>-31/10/25</w:t>
          </w:r>
          <w:r w:rsidRPr="00A752AE">
            <w:rPr>
              <w:rFonts w:cs="Arial"/>
              <w:szCs w:val="18"/>
            </w:rPr>
            <w:fldChar w:fldCharType="end"/>
          </w:r>
        </w:p>
      </w:tc>
      <w:tc>
        <w:tcPr>
          <w:tcW w:w="1061" w:type="pct"/>
        </w:tcPr>
        <w:p w14:paraId="28779C0A" w14:textId="7BD940BD" w:rsidR="00860A05" w:rsidRPr="00A752AE" w:rsidRDefault="00860A0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F67B7">
            <w:rPr>
              <w:rFonts w:cs="Arial"/>
              <w:szCs w:val="18"/>
            </w:rPr>
            <w:t>R19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F67B7">
            <w:rPr>
              <w:rFonts w:cs="Arial"/>
              <w:szCs w:val="18"/>
            </w:rPr>
            <w:t>30/09/23</w:t>
          </w:r>
          <w:r w:rsidRPr="00A752AE">
            <w:rPr>
              <w:rFonts w:cs="Arial"/>
              <w:szCs w:val="18"/>
            </w:rPr>
            <w:fldChar w:fldCharType="end"/>
          </w:r>
        </w:p>
      </w:tc>
    </w:tr>
  </w:tbl>
  <w:p w14:paraId="040079EA" w14:textId="6D85FEC6" w:rsidR="00860A05"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CB6C" w14:textId="77777777" w:rsidR="00860A05" w:rsidRDefault="00860A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60A05" w:rsidRPr="00CB3D59" w14:paraId="71B24C98" w14:textId="77777777">
      <w:tc>
        <w:tcPr>
          <w:tcW w:w="1061" w:type="pct"/>
        </w:tcPr>
        <w:p w14:paraId="6B1BD974" w14:textId="0075E08F" w:rsidR="00860A05" w:rsidRPr="00A752AE" w:rsidRDefault="00860A0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F67B7">
            <w:rPr>
              <w:rFonts w:cs="Arial"/>
              <w:szCs w:val="18"/>
            </w:rPr>
            <w:t>R19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F67B7">
            <w:rPr>
              <w:rFonts w:cs="Arial"/>
              <w:szCs w:val="18"/>
            </w:rPr>
            <w:t>30/09/23</w:t>
          </w:r>
          <w:r w:rsidRPr="00A752AE">
            <w:rPr>
              <w:rFonts w:cs="Arial"/>
              <w:szCs w:val="18"/>
            </w:rPr>
            <w:fldChar w:fldCharType="end"/>
          </w:r>
        </w:p>
      </w:tc>
      <w:tc>
        <w:tcPr>
          <w:tcW w:w="3092" w:type="pct"/>
        </w:tcPr>
        <w:p w14:paraId="26723493" w14:textId="0BA54F47" w:rsidR="00860A05" w:rsidRPr="00A752AE" w:rsidRDefault="00860A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7B7" w:rsidRPr="009F67B7">
            <w:rPr>
              <w:rFonts w:cs="Arial"/>
              <w:szCs w:val="18"/>
            </w:rPr>
            <w:t>Powers of Attorney Act</w:t>
          </w:r>
          <w:r w:rsidR="009F67B7">
            <w:t xml:space="preserve"> 2006</w:t>
          </w:r>
          <w:r>
            <w:rPr>
              <w:rFonts w:cs="Arial"/>
              <w:szCs w:val="18"/>
            </w:rPr>
            <w:fldChar w:fldCharType="end"/>
          </w:r>
        </w:p>
        <w:p w14:paraId="0657A194" w14:textId="376F712F" w:rsidR="00860A05" w:rsidRPr="00A752AE" w:rsidRDefault="00860A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F67B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F67B7">
            <w:rPr>
              <w:rFonts w:cs="Arial"/>
              <w:szCs w:val="18"/>
            </w:rPr>
            <w:t>30/09/23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F67B7">
            <w:rPr>
              <w:rFonts w:cs="Arial"/>
              <w:szCs w:val="18"/>
            </w:rPr>
            <w:t>-31/10/25</w:t>
          </w:r>
          <w:r w:rsidRPr="00A752AE">
            <w:rPr>
              <w:rFonts w:cs="Arial"/>
              <w:szCs w:val="18"/>
            </w:rPr>
            <w:fldChar w:fldCharType="end"/>
          </w:r>
        </w:p>
      </w:tc>
      <w:tc>
        <w:tcPr>
          <w:tcW w:w="847" w:type="pct"/>
        </w:tcPr>
        <w:p w14:paraId="6ADE6AC1" w14:textId="77777777" w:rsidR="00860A05" w:rsidRPr="00A752AE" w:rsidRDefault="00860A0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031655E" w14:textId="73CBD3B7" w:rsidR="00860A05"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021E" w14:textId="77777777" w:rsidR="006F5D49" w:rsidRDefault="006F5D4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D49" w14:paraId="3501C12F" w14:textId="77777777">
      <w:tc>
        <w:tcPr>
          <w:tcW w:w="847" w:type="pct"/>
        </w:tcPr>
        <w:p w14:paraId="24D2FA9D" w14:textId="77777777" w:rsidR="006F5D49" w:rsidRDefault="006F5D4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tc>
      <w:tc>
        <w:tcPr>
          <w:tcW w:w="3092" w:type="pct"/>
        </w:tcPr>
        <w:p w14:paraId="4CE517F9" w14:textId="7A54802E" w:rsidR="006F5D49"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0BD59B7A" w14:textId="13FB3995" w:rsidR="006F5D49" w:rsidRDefault="0076703C">
          <w:pPr>
            <w:pStyle w:val="FooterInfoCentre"/>
          </w:pPr>
          <w:r>
            <w:fldChar w:fldCharType="begin"/>
          </w:r>
          <w:r>
            <w:instrText xml:space="preserve"> DOCPROPERTY "Eff"  *\charformat </w:instrText>
          </w:r>
          <w:r>
            <w:fldChar w:fldCharType="separate"/>
          </w:r>
          <w:r w:rsidR="009F67B7">
            <w:t xml:space="preserve">Effective:  </w:t>
          </w:r>
          <w:r>
            <w:fldChar w:fldCharType="end"/>
          </w:r>
          <w:r>
            <w:fldChar w:fldCharType="begin"/>
          </w:r>
          <w:r>
            <w:instrText xml:space="preserve"> DOCPROPERTY "StartDt"  *\charformat </w:instrText>
          </w:r>
          <w:r>
            <w:fldChar w:fldCharType="separate"/>
          </w:r>
          <w:r w:rsidR="009F67B7">
            <w:t>30/09/23</w:t>
          </w:r>
          <w:r>
            <w:fldChar w:fldCharType="end"/>
          </w:r>
          <w:r>
            <w:fldChar w:fldCharType="begin"/>
          </w:r>
          <w:r>
            <w:instrText xml:space="preserve"> DOCPROPERTY "EndDt"  *\charformat </w:instrText>
          </w:r>
          <w:r>
            <w:fldChar w:fldCharType="separate"/>
          </w:r>
          <w:r w:rsidR="009F67B7">
            <w:t>-31/10/25</w:t>
          </w:r>
          <w:r>
            <w:fldChar w:fldCharType="end"/>
          </w:r>
        </w:p>
      </w:tc>
      <w:tc>
        <w:tcPr>
          <w:tcW w:w="1061" w:type="pct"/>
        </w:tcPr>
        <w:p w14:paraId="1CBA6001" w14:textId="709FC44D" w:rsidR="006F5D49" w:rsidRDefault="0076703C">
          <w:pPr>
            <w:pStyle w:val="Footer"/>
            <w:jc w:val="right"/>
          </w:pPr>
          <w:r>
            <w:fldChar w:fldCharType="begin"/>
          </w:r>
          <w:r>
            <w:instrText xml:space="preserve"> DOCPROPERTY "Category"  *\charformat  </w:instrText>
          </w:r>
          <w:r>
            <w:fldChar w:fldCharType="separate"/>
          </w:r>
          <w:r w:rsidR="009F67B7">
            <w:t>R19</w:t>
          </w:r>
          <w:r>
            <w:fldChar w:fldCharType="end"/>
          </w:r>
          <w:r w:rsidR="006F5D49">
            <w:br/>
          </w:r>
          <w:r>
            <w:fldChar w:fldCharType="begin"/>
          </w:r>
          <w:r>
            <w:instrText xml:space="preserve"> DOCPROPERTY "RepubDt"  *\charformat  </w:instrText>
          </w:r>
          <w:r>
            <w:fldChar w:fldCharType="separate"/>
          </w:r>
          <w:r w:rsidR="009F67B7">
            <w:t>30/09/23</w:t>
          </w:r>
          <w:r>
            <w:fldChar w:fldCharType="end"/>
          </w:r>
        </w:p>
      </w:tc>
    </w:tr>
  </w:tbl>
  <w:p w14:paraId="1F5CF21B" w14:textId="3C75CCDB" w:rsidR="006F5D49"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88AC" w14:textId="77777777" w:rsidR="006F5D49" w:rsidRDefault="006F5D4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D49" w14:paraId="313D04D4" w14:textId="77777777">
      <w:tc>
        <w:tcPr>
          <w:tcW w:w="1061" w:type="pct"/>
        </w:tcPr>
        <w:p w14:paraId="7074FA62" w14:textId="7F6A94E3" w:rsidR="006F5D49" w:rsidRDefault="0076703C">
          <w:pPr>
            <w:pStyle w:val="Footer"/>
          </w:pPr>
          <w:r>
            <w:fldChar w:fldCharType="begin"/>
          </w:r>
          <w:r>
            <w:instrText xml:space="preserve"> DOCPROPERTY "Category"  *\charformat  </w:instrText>
          </w:r>
          <w:r>
            <w:fldChar w:fldCharType="separate"/>
          </w:r>
          <w:r w:rsidR="009F67B7">
            <w:t>R19</w:t>
          </w:r>
          <w:r>
            <w:fldChar w:fldCharType="end"/>
          </w:r>
          <w:r w:rsidR="006F5D49">
            <w:br/>
          </w:r>
          <w:r>
            <w:fldChar w:fldCharType="begin"/>
          </w:r>
          <w:r>
            <w:instrText xml:space="preserve"> DOCPROPERTY "RepubDt"  *\charformat  </w:instrText>
          </w:r>
          <w:r>
            <w:fldChar w:fldCharType="separate"/>
          </w:r>
          <w:r w:rsidR="009F67B7">
            <w:t>30/09/23</w:t>
          </w:r>
          <w:r>
            <w:fldChar w:fldCharType="end"/>
          </w:r>
        </w:p>
      </w:tc>
      <w:tc>
        <w:tcPr>
          <w:tcW w:w="3092" w:type="pct"/>
        </w:tcPr>
        <w:p w14:paraId="52B681E1" w14:textId="604E0A0C" w:rsidR="006F5D49"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3EA16D61" w14:textId="622888D2" w:rsidR="006F5D49" w:rsidRDefault="0076703C">
          <w:pPr>
            <w:pStyle w:val="FooterInfoCentre"/>
          </w:pPr>
          <w:r>
            <w:fldChar w:fldCharType="begin"/>
          </w:r>
          <w:r>
            <w:instrText xml:space="preserve"> DOCPROPERTY "Eff"  *\charformat </w:instrText>
          </w:r>
          <w:r>
            <w:fldChar w:fldCharType="separate"/>
          </w:r>
          <w:r w:rsidR="009F67B7">
            <w:t xml:space="preserve">Effective:  </w:t>
          </w:r>
          <w:r>
            <w:fldChar w:fldCharType="end"/>
          </w:r>
          <w:r>
            <w:fldChar w:fldCharType="begin"/>
          </w:r>
          <w:r>
            <w:instrText xml:space="preserve"> DOCPROPERTY "StartDt"  *\charformat </w:instrText>
          </w:r>
          <w:r>
            <w:fldChar w:fldCharType="separate"/>
          </w:r>
          <w:r w:rsidR="009F67B7">
            <w:t>30/09/23</w:t>
          </w:r>
          <w:r>
            <w:fldChar w:fldCharType="end"/>
          </w:r>
          <w:r>
            <w:fldChar w:fldCharType="begin"/>
          </w:r>
          <w:r>
            <w:instrText xml:space="preserve"> DOCPROPERTY "EndDt"  *\charformat </w:instrText>
          </w:r>
          <w:r>
            <w:fldChar w:fldCharType="separate"/>
          </w:r>
          <w:r w:rsidR="009F67B7">
            <w:t>-31/10/25</w:t>
          </w:r>
          <w:r>
            <w:fldChar w:fldCharType="end"/>
          </w:r>
        </w:p>
      </w:tc>
      <w:tc>
        <w:tcPr>
          <w:tcW w:w="847" w:type="pct"/>
        </w:tcPr>
        <w:p w14:paraId="51EDF782" w14:textId="77777777" w:rsidR="006F5D49" w:rsidRDefault="006F5D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0CEF0140" w14:textId="488BF654" w:rsidR="006F5D49"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460" w14:textId="076E89A3" w:rsidR="006F5D49" w:rsidRPr="0076703C" w:rsidRDefault="006F5D49" w:rsidP="0076703C">
    <w:pPr>
      <w:pStyle w:val="Footer"/>
      <w:jc w:val="center"/>
      <w:rPr>
        <w:rFonts w:cs="Arial"/>
        <w:sz w:val="14"/>
      </w:rPr>
    </w:pPr>
    <w:r w:rsidRPr="0076703C">
      <w:rPr>
        <w:rFonts w:cs="Arial"/>
        <w:sz w:val="14"/>
      </w:rPr>
      <w:fldChar w:fldCharType="begin"/>
    </w:r>
    <w:r w:rsidRPr="0076703C">
      <w:rPr>
        <w:rFonts w:cs="Arial"/>
        <w:sz w:val="14"/>
      </w:rPr>
      <w:instrText xml:space="preserve"> DOCPROPERTY "Status" </w:instrText>
    </w:r>
    <w:r w:rsidRPr="0076703C">
      <w:rPr>
        <w:rFonts w:cs="Arial"/>
        <w:sz w:val="14"/>
      </w:rPr>
      <w:fldChar w:fldCharType="separate"/>
    </w:r>
    <w:r w:rsidR="009F67B7" w:rsidRPr="0076703C">
      <w:rPr>
        <w:rFonts w:cs="Arial"/>
        <w:sz w:val="14"/>
      </w:rPr>
      <w:t xml:space="preserve"> </w:t>
    </w:r>
    <w:r w:rsidRPr="0076703C">
      <w:rPr>
        <w:rFonts w:cs="Arial"/>
        <w:sz w:val="14"/>
      </w:rPr>
      <w:fldChar w:fldCharType="end"/>
    </w:r>
    <w:r w:rsidRPr="0076703C">
      <w:rPr>
        <w:rFonts w:cs="Arial"/>
        <w:sz w:val="14"/>
      </w:rPr>
      <w:fldChar w:fldCharType="begin"/>
    </w:r>
    <w:r w:rsidRPr="0076703C">
      <w:rPr>
        <w:rFonts w:cs="Arial"/>
        <w:sz w:val="14"/>
      </w:rPr>
      <w:instrText xml:space="preserve"> COMMENTS  \* MERGEFORMAT </w:instrText>
    </w:r>
    <w:r w:rsidRPr="0076703C">
      <w:rPr>
        <w:rFonts w:cs="Arial"/>
        <w:sz w:val="14"/>
      </w:rPr>
      <w:fldChar w:fldCharType="end"/>
    </w:r>
    <w:r w:rsidR="0076703C" w:rsidRPr="0076703C">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86E6" w14:textId="77777777" w:rsidR="00E71CDB" w:rsidRDefault="00E71CD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1CDB" w14:paraId="26A5B534" w14:textId="77777777">
      <w:tc>
        <w:tcPr>
          <w:tcW w:w="847" w:type="pct"/>
        </w:tcPr>
        <w:p w14:paraId="4CC31319" w14:textId="77777777" w:rsidR="00E71CDB" w:rsidRDefault="00E71CD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2C09559" w14:textId="7EA9DECC" w:rsidR="00E71CDB"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612E6D6B" w14:textId="75D60DB9" w:rsidR="00E71CDB" w:rsidRDefault="0076703C">
          <w:pPr>
            <w:pStyle w:val="FooterInfoCentre"/>
          </w:pPr>
          <w:r>
            <w:fldChar w:fldCharType="begin"/>
          </w:r>
          <w:r>
            <w:instrText xml:space="preserve"> DOCPROPERTY "Eff"  *\charformat </w:instrText>
          </w:r>
          <w:r>
            <w:fldChar w:fldCharType="separate"/>
          </w:r>
          <w:r w:rsidR="009F67B7">
            <w:t xml:space="preserve">Effective:  </w:t>
          </w:r>
          <w:r>
            <w:fldChar w:fldCharType="end"/>
          </w:r>
          <w:r>
            <w:fldChar w:fldCharType="begin"/>
          </w:r>
          <w:r>
            <w:instrText xml:space="preserve"> DOCPROPERTY "StartDt"  *\charformat </w:instrText>
          </w:r>
          <w:r>
            <w:fldChar w:fldCharType="separate"/>
          </w:r>
          <w:r w:rsidR="009F67B7">
            <w:t>30/09/23</w:t>
          </w:r>
          <w:r>
            <w:fldChar w:fldCharType="end"/>
          </w:r>
          <w:r>
            <w:fldChar w:fldCharType="begin"/>
          </w:r>
          <w:r>
            <w:instrText xml:space="preserve"> DOCPROPERTY "EndDt"  *\charformat </w:instrText>
          </w:r>
          <w:r>
            <w:fldChar w:fldCharType="separate"/>
          </w:r>
          <w:r w:rsidR="009F67B7">
            <w:t>-31/10/25</w:t>
          </w:r>
          <w:r>
            <w:fldChar w:fldCharType="end"/>
          </w:r>
        </w:p>
      </w:tc>
      <w:tc>
        <w:tcPr>
          <w:tcW w:w="1061" w:type="pct"/>
        </w:tcPr>
        <w:p w14:paraId="4D2885E6" w14:textId="6169CAC2" w:rsidR="00E71CDB" w:rsidRDefault="0076703C">
          <w:pPr>
            <w:pStyle w:val="Footer"/>
            <w:jc w:val="right"/>
          </w:pPr>
          <w:r>
            <w:fldChar w:fldCharType="begin"/>
          </w:r>
          <w:r>
            <w:instrText xml:space="preserve"> DOCPROPERTY "Category"  *\charformat  </w:instrText>
          </w:r>
          <w:r>
            <w:fldChar w:fldCharType="separate"/>
          </w:r>
          <w:r w:rsidR="009F67B7">
            <w:t>R19</w:t>
          </w:r>
          <w:r>
            <w:fldChar w:fldCharType="end"/>
          </w:r>
          <w:r w:rsidR="00E71CDB">
            <w:br/>
          </w:r>
          <w:r>
            <w:fldChar w:fldCharType="begin"/>
          </w:r>
          <w:r>
            <w:instrText xml:space="preserve"> DOCPROPERTY "RepubDt"  *\charformat  </w:instrText>
          </w:r>
          <w:r>
            <w:fldChar w:fldCharType="separate"/>
          </w:r>
          <w:r w:rsidR="009F67B7">
            <w:t>30/09/23</w:t>
          </w:r>
          <w:r>
            <w:fldChar w:fldCharType="end"/>
          </w:r>
        </w:p>
      </w:tc>
    </w:tr>
  </w:tbl>
  <w:p w14:paraId="3E254DE7" w14:textId="67117B82" w:rsidR="00E71CDB"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F277" w14:textId="77777777" w:rsidR="00E71CDB" w:rsidRDefault="00E71CD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1CDB" w14:paraId="106D6D34" w14:textId="77777777">
      <w:tc>
        <w:tcPr>
          <w:tcW w:w="1061" w:type="pct"/>
        </w:tcPr>
        <w:p w14:paraId="48B7AFC6" w14:textId="56708FD6" w:rsidR="00E71CDB" w:rsidRDefault="0076703C">
          <w:pPr>
            <w:pStyle w:val="Footer"/>
          </w:pPr>
          <w:r>
            <w:fldChar w:fldCharType="begin"/>
          </w:r>
          <w:r>
            <w:instrText xml:space="preserve"> DOCPROPERTY "Category"  *\charformat  </w:instrText>
          </w:r>
          <w:r>
            <w:fldChar w:fldCharType="separate"/>
          </w:r>
          <w:r w:rsidR="009F67B7">
            <w:t>R19</w:t>
          </w:r>
          <w:r>
            <w:fldChar w:fldCharType="end"/>
          </w:r>
          <w:r w:rsidR="00E71CDB">
            <w:br/>
          </w:r>
          <w:r>
            <w:fldChar w:fldCharType="begin"/>
          </w:r>
          <w:r>
            <w:instrText xml:space="preserve"> DOCPROPERTY "RepubDt"  *\charformat  </w:instrText>
          </w:r>
          <w:r>
            <w:fldChar w:fldCharType="separate"/>
          </w:r>
          <w:r w:rsidR="009F67B7">
            <w:t>30/09/23</w:t>
          </w:r>
          <w:r>
            <w:fldChar w:fldCharType="end"/>
          </w:r>
        </w:p>
      </w:tc>
      <w:tc>
        <w:tcPr>
          <w:tcW w:w="3092" w:type="pct"/>
        </w:tcPr>
        <w:p w14:paraId="49DF1206" w14:textId="553F3BBC" w:rsidR="00E71CDB"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0DC35AE2" w14:textId="61357CA4" w:rsidR="00E71CDB" w:rsidRDefault="0076703C">
          <w:pPr>
            <w:pStyle w:val="FooterInfoCentre"/>
          </w:pPr>
          <w:r>
            <w:fldChar w:fldCharType="begin"/>
          </w:r>
          <w:r>
            <w:instrText xml:space="preserve"> DOCPROPERTY "Eff"  *\charformat </w:instrText>
          </w:r>
          <w:r>
            <w:fldChar w:fldCharType="separate"/>
          </w:r>
          <w:r w:rsidR="009F67B7">
            <w:t xml:space="preserve">Effective:  </w:t>
          </w:r>
          <w:r>
            <w:fldChar w:fldCharType="end"/>
          </w:r>
          <w:r>
            <w:fldChar w:fldCharType="begin"/>
          </w:r>
          <w:r>
            <w:instrText xml:space="preserve"> DOCPROPERTY "StartDt"  *\charformat </w:instrText>
          </w:r>
          <w:r>
            <w:fldChar w:fldCharType="separate"/>
          </w:r>
          <w:r w:rsidR="009F67B7">
            <w:t>30/09/23</w:t>
          </w:r>
          <w:r>
            <w:fldChar w:fldCharType="end"/>
          </w:r>
          <w:r>
            <w:fldChar w:fldCharType="begin"/>
          </w:r>
          <w:r>
            <w:instrText xml:space="preserve"> DOCPROPERTY "EndDt"  *\charformat </w:instrText>
          </w:r>
          <w:r>
            <w:fldChar w:fldCharType="separate"/>
          </w:r>
          <w:r w:rsidR="009F67B7">
            <w:t>-31/10/25</w:t>
          </w:r>
          <w:r>
            <w:fldChar w:fldCharType="end"/>
          </w:r>
        </w:p>
      </w:tc>
      <w:tc>
        <w:tcPr>
          <w:tcW w:w="847" w:type="pct"/>
        </w:tcPr>
        <w:p w14:paraId="1A823664" w14:textId="77777777" w:rsidR="00E71CDB" w:rsidRDefault="00E71C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1031352" w14:textId="0E40CD52" w:rsidR="00E71CDB"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DCBB" w14:textId="0ED39920" w:rsidR="006F5D49" w:rsidRPr="0076703C" w:rsidRDefault="0076703C" w:rsidP="0076703C">
    <w:pPr>
      <w:pStyle w:val="Footer"/>
      <w:jc w:val="center"/>
      <w:rPr>
        <w:rFonts w:cs="Arial"/>
        <w:sz w:val="14"/>
      </w:rPr>
    </w:pPr>
    <w:r w:rsidRPr="0076703C">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1846" w14:textId="5ED7909C" w:rsidR="006F5D49" w:rsidRPr="0076703C" w:rsidRDefault="006F5D49" w:rsidP="0076703C">
    <w:pPr>
      <w:pStyle w:val="Footer"/>
      <w:jc w:val="center"/>
      <w:rPr>
        <w:rFonts w:cs="Arial"/>
        <w:sz w:val="14"/>
      </w:rPr>
    </w:pPr>
    <w:r w:rsidRPr="0076703C">
      <w:rPr>
        <w:rFonts w:cs="Arial"/>
        <w:sz w:val="14"/>
      </w:rPr>
      <w:fldChar w:fldCharType="begin"/>
    </w:r>
    <w:r w:rsidRPr="0076703C">
      <w:rPr>
        <w:rFonts w:cs="Arial"/>
        <w:sz w:val="14"/>
      </w:rPr>
      <w:instrText xml:space="preserve"> COMMENTS  \* MERGEFORMAT </w:instrText>
    </w:r>
    <w:r w:rsidRPr="0076703C">
      <w:rPr>
        <w:rFonts w:cs="Arial"/>
        <w:sz w:val="14"/>
      </w:rPr>
      <w:fldChar w:fldCharType="end"/>
    </w:r>
    <w:r w:rsidR="0076703C" w:rsidRPr="0076703C">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7F38" w14:textId="24BC1753" w:rsidR="006F5D49" w:rsidRPr="0076703C" w:rsidRDefault="0076703C" w:rsidP="0076703C">
    <w:pPr>
      <w:pStyle w:val="Footer"/>
      <w:jc w:val="center"/>
      <w:rPr>
        <w:rFonts w:cs="Arial"/>
        <w:sz w:val="14"/>
      </w:rPr>
    </w:pPr>
    <w:r w:rsidRPr="0076703C">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D0BC" w14:textId="77777777" w:rsidR="006F5D49" w:rsidRDefault="006F5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79EA" w14:textId="648CC500" w:rsidR="00DE7DD2" w:rsidRPr="0076703C" w:rsidRDefault="0076703C" w:rsidP="0076703C">
    <w:pPr>
      <w:pStyle w:val="Footer"/>
      <w:jc w:val="center"/>
      <w:rPr>
        <w:rFonts w:cs="Arial"/>
        <w:sz w:val="14"/>
      </w:rPr>
    </w:pPr>
    <w:r w:rsidRPr="0076703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0038" w14:textId="77777777" w:rsidR="006F5D49" w:rsidRDefault="006F5D4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F5D49" w14:paraId="2942FE5A" w14:textId="77777777">
      <w:tc>
        <w:tcPr>
          <w:tcW w:w="846" w:type="pct"/>
        </w:tcPr>
        <w:p w14:paraId="1DCA5B55" w14:textId="77777777" w:rsidR="006F5D49" w:rsidRDefault="006F5D4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71E906F" w14:textId="5E989E5B" w:rsidR="006F5D49"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6A97FA3E" w14:textId="62F8BD32" w:rsidR="006F5D49" w:rsidRDefault="0076703C">
          <w:pPr>
            <w:pStyle w:val="FooterInfoCentre"/>
          </w:pPr>
          <w:r>
            <w:fldChar w:fldCharType="begin"/>
          </w:r>
          <w:r>
            <w:instrText xml:space="preserve"> DOCPROPERTY "Eff"  </w:instrText>
          </w:r>
          <w:r>
            <w:fldChar w:fldCharType="separate"/>
          </w:r>
          <w:r w:rsidR="009F67B7">
            <w:t xml:space="preserve">Effective:  </w:t>
          </w:r>
          <w:r>
            <w:fldChar w:fldCharType="end"/>
          </w:r>
          <w:r>
            <w:fldChar w:fldCharType="begin"/>
          </w:r>
          <w:r>
            <w:instrText xml:space="preserve"> DOCPROPERTY "StartDt"   </w:instrText>
          </w:r>
          <w:r>
            <w:fldChar w:fldCharType="separate"/>
          </w:r>
          <w:r w:rsidR="009F67B7">
            <w:t>30/09/23</w:t>
          </w:r>
          <w:r>
            <w:fldChar w:fldCharType="end"/>
          </w:r>
          <w:r>
            <w:fldChar w:fldCharType="begin"/>
          </w:r>
          <w:r>
            <w:instrText xml:space="preserve"> DOCPROPERTY "EndDt"  </w:instrText>
          </w:r>
          <w:r>
            <w:fldChar w:fldCharType="separate"/>
          </w:r>
          <w:r w:rsidR="009F67B7">
            <w:t>-31/10/25</w:t>
          </w:r>
          <w:r>
            <w:fldChar w:fldCharType="end"/>
          </w:r>
        </w:p>
      </w:tc>
      <w:tc>
        <w:tcPr>
          <w:tcW w:w="1061" w:type="pct"/>
        </w:tcPr>
        <w:p w14:paraId="6368098B" w14:textId="7B9A915B" w:rsidR="006F5D49" w:rsidRDefault="0076703C">
          <w:pPr>
            <w:pStyle w:val="Footer"/>
            <w:jc w:val="right"/>
          </w:pPr>
          <w:r>
            <w:fldChar w:fldCharType="begin"/>
          </w:r>
          <w:r>
            <w:instrText xml:space="preserve"> DOCPROPERTY "Category"  </w:instrText>
          </w:r>
          <w:r>
            <w:fldChar w:fldCharType="separate"/>
          </w:r>
          <w:r w:rsidR="009F67B7">
            <w:t>R19</w:t>
          </w:r>
          <w:r>
            <w:fldChar w:fldCharType="end"/>
          </w:r>
          <w:r w:rsidR="006F5D49">
            <w:br/>
          </w:r>
          <w:r>
            <w:fldChar w:fldCharType="begin"/>
          </w:r>
          <w:r>
            <w:instrText xml:space="preserve"> DOCPROPERTY "RepubDt"  </w:instrText>
          </w:r>
          <w:r>
            <w:fldChar w:fldCharType="separate"/>
          </w:r>
          <w:r w:rsidR="009F67B7">
            <w:t>30/09/23</w:t>
          </w:r>
          <w:r>
            <w:fldChar w:fldCharType="end"/>
          </w:r>
        </w:p>
      </w:tc>
    </w:tr>
  </w:tbl>
  <w:p w14:paraId="0A2488E8" w14:textId="310FCDE2" w:rsidR="006F5D49"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3A15" w14:textId="77777777" w:rsidR="006F5D49" w:rsidRDefault="006F5D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F5D49" w14:paraId="654CF232" w14:textId="77777777">
      <w:tc>
        <w:tcPr>
          <w:tcW w:w="1061" w:type="pct"/>
        </w:tcPr>
        <w:p w14:paraId="34003D27" w14:textId="0AC979FB" w:rsidR="006F5D49" w:rsidRDefault="0076703C">
          <w:pPr>
            <w:pStyle w:val="Footer"/>
          </w:pPr>
          <w:r>
            <w:fldChar w:fldCharType="begin"/>
          </w:r>
          <w:r>
            <w:instrText xml:space="preserve"> DOCPROPERTY "Category"  </w:instrText>
          </w:r>
          <w:r>
            <w:fldChar w:fldCharType="separate"/>
          </w:r>
          <w:r w:rsidR="009F67B7">
            <w:t>R19</w:t>
          </w:r>
          <w:r>
            <w:fldChar w:fldCharType="end"/>
          </w:r>
          <w:r w:rsidR="006F5D49">
            <w:br/>
          </w:r>
          <w:r>
            <w:fldChar w:fldCharType="begin"/>
          </w:r>
          <w:r>
            <w:instrText xml:space="preserve"> DOCPROPERTY "RepubDt"  </w:instrText>
          </w:r>
          <w:r>
            <w:fldChar w:fldCharType="separate"/>
          </w:r>
          <w:r w:rsidR="009F67B7">
            <w:t>30/09/23</w:t>
          </w:r>
          <w:r>
            <w:fldChar w:fldCharType="end"/>
          </w:r>
        </w:p>
      </w:tc>
      <w:tc>
        <w:tcPr>
          <w:tcW w:w="3093" w:type="pct"/>
        </w:tcPr>
        <w:p w14:paraId="0836CF06" w14:textId="73B63E34" w:rsidR="006F5D49"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39B0C217" w14:textId="12C84EA8" w:rsidR="006F5D49" w:rsidRDefault="0076703C">
          <w:pPr>
            <w:pStyle w:val="FooterInfoCentre"/>
          </w:pPr>
          <w:r>
            <w:fldChar w:fldCharType="begin"/>
          </w:r>
          <w:r>
            <w:instrText xml:space="preserve"> DOCPROPERTY "Eff"  </w:instrText>
          </w:r>
          <w:r>
            <w:fldChar w:fldCharType="separate"/>
          </w:r>
          <w:r w:rsidR="009F67B7">
            <w:t xml:space="preserve">Effective:  </w:t>
          </w:r>
          <w:r>
            <w:fldChar w:fldCharType="end"/>
          </w:r>
          <w:r>
            <w:fldChar w:fldCharType="begin"/>
          </w:r>
          <w:r>
            <w:instrText xml:space="preserve"> DOCPROPERTY "StartDt"  </w:instrText>
          </w:r>
          <w:r>
            <w:fldChar w:fldCharType="separate"/>
          </w:r>
          <w:r w:rsidR="009F67B7">
            <w:t>30/09/23</w:t>
          </w:r>
          <w:r>
            <w:fldChar w:fldCharType="end"/>
          </w:r>
          <w:r>
            <w:fldChar w:fldCharType="begin"/>
          </w:r>
          <w:r>
            <w:instrText xml:space="preserve"> DOCPROPERTY "EndDt"  </w:instrText>
          </w:r>
          <w:r>
            <w:fldChar w:fldCharType="separate"/>
          </w:r>
          <w:r w:rsidR="009F67B7">
            <w:t>-31/10/25</w:t>
          </w:r>
          <w:r>
            <w:fldChar w:fldCharType="end"/>
          </w:r>
        </w:p>
      </w:tc>
      <w:tc>
        <w:tcPr>
          <w:tcW w:w="846" w:type="pct"/>
        </w:tcPr>
        <w:p w14:paraId="4D12CCF0" w14:textId="77777777" w:rsidR="006F5D49" w:rsidRDefault="006F5D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3F44E4A" w14:textId="2D870D23" w:rsidR="006F5D49"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F2B9" w14:textId="77777777" w:rsidR="006F5D49" w:rsidRDefault="006F5D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F5D49" w14:paraId="5CE2ADF3" w14:textId="77777777">
      <w:tc>
        <w:tcPr>
          <w:tcW w:w="1061" w:type="pct"/>
        </w:tcPr>
        <w:p w14:paraId="5D39AEDF" w14:textId="6CD5F8CD" w:rsidR="006F5D49" w:rsidRDefault="0076703C">
          <w:pPr>
            <w:pStyle w:val="Footer"/>
          </w:pPr>
          <w:r>
            <w:fldChar w:fldCharType="begin"/>
          </w:r>
          <w:r>
            <w:instrText xml:space="preserve"> DOCPROPERTY "Category"  </w:instrText>
          </w:r>
          <w:r>
            <w:fldChar w:fldCharType="separate"/>
          </w:r>
          <w:r w:rsidR="009F67B7">
            <w:t>R19</w:t>
          </w:r>
          <w:r>
            <w:fldChar w:fldCharType="end"/>
          </w:r>
          <w:r w:rsidR="006F5D49">
            <w:br/>
          </w:r>
          <w:r>
            <w:fldChar w:fldCharType="begin"/>
          </w:r>
          <w:r>
            <w:instrText xml:space="preserve"> DOCPROPERTY "RepubDt"  </w:instrText>
          </w:r>
          <w:r>
            <w:fldChar w:fldCharType="separate"/>
          </w:r>
          <w:r w:rsidR="009F67B7">
            <w:t>30/09/23</w:t>
          </w:r>
          <w:r>
            <w:fldChar w:fldCharType="end"/>
          </w:r>
        </w:p>
      </w:tc>
      <w:tc>
        <w:tcPr>
          <w:tcW w:w="3093" w:type="pct"/>
        </w:tcPr>
        <w:p w14:paraId="08F69108" w14:textId="5B0AAB60" w:rsidR="006F5D49"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7626A895" w14:textId="1BD50C6D" w:rsidR="006F5D49" w:rsidRDefault="0076703C">
          <w:pPr>
            <w:pStyle w:val="FooterInfoCentre"/>
          </w:pPr>
          <w:r>
            <w:fldChar w:fldCharType="begin"/>
          </w:r>
          <w:r>
            <w:instrText xml:space="preserve"> DOCPROPERTY "Eff"  </w:instrText>
          </w:r>
          <w:r>
            <w:fldChar w:fldCharType="separate"/>
          </w:r>
          <w:r w:rsidR="009F67B7">
            <w:t xml:space="preserve">Effective:  </w:t>
          </w:r>
          <w:r>
            <w:fldChar w:fldCharType="end"/>
          </w:r>
          <w:r>
            <w:fldChar w:fldCharType="begin"/>
          </w:r>
          <w:r>
            <w:instrText xml:space="preserve"> DOCPROPERTY "StartDt"   </w:instrText>
          </w:r>
          <w:r>
            <w:fldChar w:fldCharType="separate"/>
          </w:r>
          <w:r w:rsidR="009F67B7">
            <w:t>30/09/23</w:t>
          </w:r>
          <w:r>
            <w:fldChar w:fldCharType="end"/>
          </w:r>
          <w:r>
            <w:fldChar w:fldCharType="begin"/>
          </w:r>
          <w:r>
            <w:instrText xml:space="preserve"> DOCPROPERTY "EndDt"  </w:instrText>
          </w:r>
          <w:r>
            <w:fldChar w:fldCharType="separate"/>
          </w:r>
          <w:r w:rsidR="009F67B7">
            <w:t>-31/10/25</w:t>
          </w:r>
          <w:r>
            <w:fldChar w:fldCharType="end"/>
          </w:r>
        </w:p>
      </w:tc>
      <w:tc>
        <w:tcPr>
          <w:tcW w:w="846" w:type="pct"/>
        </w:tcPr>
        <w:p w14:paraId="441E63AD" w14:textId="77777777" w:rsidR="006F5D49" w:rsidRDefault="006F5D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F3835C4" w14:textId="24DC2BBF" w:rsidR="006F5D49" w:rsidRPr="0076703C" w:rsidRDefault="0076703C" w:rsidP="0076703C">
    <w:pPr>
      <w:pStyle w:val="Status"/>
      <w:rPr>
        <w:rFonts w:cs="Arial"/>
      </w:rPr>
    </w:pPr>
    <w:r w:rsidRPr="0076703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CC79" w14:textId="77777777" w:rsidR="005A0E70" w:rsidRDefault="005A0E7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A0E70" w14:paraId="7F122533" w14:textId="77777777">
      <w:tc>
        <w:tcPr>
          <w:tcW w:w="847" w:type="pct"/>
        </w:tcPr>
        <w:p w14:paraId="7AE50C07" w14:textId="77777777" w:rsidR="005A0E70" w:rsidRDefault="005A0E7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00B7316" w14:textId="0BA68BFB" w:rsidR="005A0E70"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124AE74A" w14:textId="7336B050" w:rsidR="005A0E70" w:rsidRDefault="0076703C">
          <w:pPr>
            <w:pStyle w:val="FooterInfoCentre"/>
          </w:pPr>
          <w:r>
            <w:fldChar w:fldCharType="begin"/>
          </w:r>
          <w:r>
            <w:instrText xml:space="preserve"> DOCPROPERTY "Eff"  *\charformat </w:instrText>
          </w:r>
          <w:r>
            <w:fldChar w:fldCharType="separate"/>
          </w:r>
          <w:r w:rsidR="009F67B7">
            <w:t xml:space="preserve">Effective:  </w:t>
          </w:r>
          <w:r>
            <w:fldChar w:fldCharType="end"/>
          </w:r>
          <w:r>
            <w:fldChar w:fldCharType="begin"/>
          </w:r>
          <w:r>
            <w:instrText xml:space="preserve"> DOCPROPERTY "StartDt"  *\charformat </w:instrText>
          </w:r>
          <w:r>
            <w:fldChar w:fldCharType="separate"/>
          </w:r>
          <w:r w:rsidR="009F67B7">
            <w:t>30/09/23</w:t>
          </w:r>
          <w:r>
            <w:fldChar w:fldCharType="end"/>
          </w:r>
          <w:r>
            <w:fldChar w:fldCharType="begin"/>
          </w:r>
          <w:r>
            <w:instrText xml:space="preserve"> DOCPROPERTY "EndDt"  *\charformat </w:instrText>
          </w:r>
          <w:r>
            <w:fldChar w:fldCharType="separate"/>
          </w:r>
          <w:r w:rsidR="009F67B7">
            <w:t>-31/10/25</w:t>
          </w:r>
          <w:r>
            <w:fldChar w:fldCharType="end"/>
          </w:r>
        </w:p>
      </w:tc>
      <w:tc>
        <w:tcPr>
          <w:tcW w:w="1061" w:type="pct"/>
        </w:tcPr>
        <w:p w14:paraId="5E97C29F" w14:textId="06100059" w:rsidR="005A0E70" w:rsidRDefault="0076703C">
          <w:pPr>
            <w:pStyle w:val="Footer"/>
            <w:jc w:val="right"/>
          </w:pPr>
          <w:r>
            <w:fldChar w:fldCharType="begin"/>
          </w:r>
          <w:r>
            <w:instrText xml:space="preserve"> DOCPROPERTY "Category"  *\charformat  </w:instrText>
          </w:r>
          <w:r>
            <w:fldChar w:fldCharType="separate"/>
          </w:r>
          <w:r w:rsidR="009F67B7">
            <w:t>R19</w:t>
          </w:r>
          <w:r>
            <w:fldChar w:fldCharType="end"/>
          </w:r>
          <w:r w:rsidR="005A0E70">
            <w:br/>
          </w:r>
          <w:r>
            <w:fldChar w:fldCharType="begin"/>
          </w:r>
          <w:r>
            <w:instrText xml:space="preserve"> DOCPROPERTY "RepubDt"  *\charformat  </w:instrText>
          </w:r>
          <w:r>
            <w:fldChar w:fldCharType="separate"/>
          </w:r>
          <w:r w:rsidR="009F67B7">
            <w:t>30/09/23</w:t>
          </w:r>
          <w:r>
            <w:fldChar w:fldCharType="end"/>
          </w:r>
        </w:p>
      </w:tc>
    </w:tr>
  </w:tbl>
  <w:p w14:paraId="762A14C1" w14:textId="65A1E970" w:rsidR="005A0E70"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0AEF" w14:textId="77777777" w:rsidR="005A0E70" w:rsidRDefault="005A0E7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A0E70" w14:paraId="4DF5465E" w14:textId="77777777">
      <w:tc>
        <w:tcPr>
          <w:tcW w:w="1061" w:type="pct"/>
        </w:tcPr>
        <w:p w14:paraId="64CA6144" w14:textId="7C4AF3E0" w:rsidR="005A0E70" w:rsidRDefault="0076703C">
          <w:pPr>
            <w:pStyle w:val="Footer"/>
          </w:pPr>
          <w:r>
            <w:fldChar w:fldCharType="begin"/>
          </w:r>
          <w:r>
            <w:instrText xml:space="preserve"> DOCPROPERTY "Category"  *\charformat  </w:instrText>
          </w:r>
          <w:r>
            <w:fldChar w:fldCharType="separate"/>
          </w:r>
          <w:r w:rsidR="009F67B7">
            <w:t>R19</w:t>
          </w:r>
          <w:r>
            <w:fldChar w:fldCharType="end"/>
          </w:r>
          <w:r w:rsidR="005A0E70">
            <w:br/>
          </w:r>
          <w:r>
            <w:fldChar w:fldCharType="begin"/>
          </w:r>
          <w:r>
            <w:instrText xml:space="preserve"> DOCPROPERTY "RepubDt"  *\charformat  </w:instrText>
          </w:r>
          <w:r>
            <w:fldChar w:fldCharType="separate"/>
          </w:r>
          <w:r w:rsidR="009F67B7">
            <w:t>30/09/23</w:t>
          </w:r>
          <w:r>
            <w:fldChar w:fldCharType="end"/>
          </w:r>
        </w:p>
      </w:tc>
      <w:tc>
        <w:tcPr>
          <w:tcW w:w="3092" w:type="pct"/>
        </w:tcPr>
        <w:p w14:paraId="43026404" w14:textId="4789CAED" w:rsidR="005A0E70"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4DC3C006" w14:textId="47106376" w:rsidR="005A0E70" w:rsidRDefault="0076703C">
          <w:pPr>
            <w:pStyle w:val="FooterInfoCentre"/>
          </w:pPr>
          <w:r>
            <w:fldChar w:fldCharType="begin"/>
          </w:r>
          <w:r>
            <w:instrText xml:space="preserve"> DOCPROPERTY "Eff"  *\charformat </w:instrText>
          </w:r>
          <w:r>
            <w:fldChar w:fldCharType="separate"/>
          </w:r>
          <w:r w:rsidR="009F67B7">
            <w:t xml:space="preserve">Effective:  </w:t>
          </w:r>
          <w:r>
            <w:fldChar w:fldCharType="end"/>
          </w:r>
          <w:r>
            <w:fldChar w:fldCharType="begin"/>
          </w:r>
          <w:r>
            <w:instrText xml:space="preserve"> DOCPROPERTY "StartDt"  *\charformat </w:instrText>
          </w:r>
          <w:r>
            <w:fldChar w:fldCharType="separate"/>
          </w:r>
          <w:r w:rsidR="009F67B7">
            <w:t>30/09/23</w:t>
          </w:r>
          <w:r>
            <w:fldChar w:fldCharType="end"/>
          </w:r>
          <w:r>
            <w:fldChar w:fldCharType="begin"/>
          </w:r>
          <w:r>
            <w:instrText xml:space="preserve"> DOCPROPERTY "EndDt"  *\charformat </w:instrText>
          </w:r>
          <w:r>
            <w:fldChar w:fldCharType="separate"/>
          </w:r>
          <w:r w:rsidR="009F67B7">
            <w:t>-31/10/25</w:t>
          </w:r>
          <w:r>
            <w:fldChar w:fldCharType="end"/>
          </w:r>
        </w:p>
      </w:tc>
      <w:tc>
        <w:tcPr>
          <w:tcW w:w="847" w:type="pct"/>
        </w:tcPr>
        <w:p w14:paraId="69AA8676" w14:textId="77777777" w:rsidR="005A0E70" w:rsidRDefault="005A0E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5995465" w14:textId="0C6DA6BA" w:rsidR="005A0E70"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2F84" w14:textId="77777777" w:rsidR="005A0E70" w:rsidRDefault="005A0E7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A0E70" w14:paraId="37882396" w14:textId="77777777">
      <w:tc>
        <w:tcPr>
          <w:tcW w:w="1061" w:type="pct"/>
        </w:tcPr>
        <w:p w14:paraId="00F89FAB" w14:textId="4664B9FA" w:rsidR="005A0E70" w:rsidRDefault="0076703C">
          <w:pPr>
            <w:pStyle w:val="Footer"/>
          </w:pPr>
          <w:r>
            <w:fldChar w:fldCharType="begin"/>
          </w:r>
          <w:r>
            <w:instrText xml:space="preserve"> DOCPROPERTY "Category"  *\charformat  </w:instrText>
          </w:r>
          <w:r>
            <w:fldChar w:fldCharType="separate"/>
          </w:r>
          <w:r w:rsidR="009F67B7">
            <w:t>R19</w:t>
          </w:r>
          <w:r>
            <w:fldChar w:fldCharType="end"/>
          </w:r>
          <w:r w:rsidR="005A0E70">
            <w:br/>
          </w:r>
          <w:r>
            <w:fldChar w:fldCharType="begin"/>
          </w:r>
          <w:r>
            <w:instrText xml:space="preserve"> DOCPROPERTY "RepubDt"  *\charformat  </w:instrText>
          </w:r>
          <w:r>
            <w:fldChar w:fldCharType="separate"/>
          </w:r>
          <w:r w:rsidR="009F67B7">
            <w:t>30/09/23</w:t>
          </w:r>
          <w:r>
            <w:fldChar w:fldCharType="end"/>
          </w:r>
        </w:p>
      </w:tc>
      <w:tc>
        <w:tcPr>
          <w:tcW w:w="3092" w:type="pct"/>
        </w:tcPr>
        <w:p w14:paraId="5D1205E3" w14:textId="1F2CC606" w:rsidR="005A0E70" w:rsidRDefault="0076703C">
          <w:pPr>
            <w:pStyle w:val="Footer"/>
            <w:jc w:val="center"/>
          </w:pPr>
          <w:r>
            <w:fldChar w:fldCharType="begin"/>
          </w:r>
          <w:r>
            <w:instrText xml:space="preserve"> REF Citation *\charformat </w:instrText>
          </w:r>
          <w:r>
            <w:fldChar w:fldCharType="separate"/>
          </w:r>
          <w:r w:rsidR="009F67B7">
            <w:t>Powers of Attorney Act 2006</w:t>
          </w:r>
          <w:r>
            <w:fldChar w:fldCharType="end"/>
          </w:r>
        </w:p>
        <w:p w14:paraId="1778BA19" w14:textId="14EC1993" w:rsidR="005A0E70" w:rsidRDefault="0076703C">
          <w:pPr>
            <w:pStyle w:val="FooterInfoCentre"/>
          </w:pPr>
          <w:r>
            <w:fldChar w:fldCharType="begin"/>
          </w:r>
          <w:r>
            <w:instrText xml:space="preserve"> DOCPROPERTY "Eff"  *\charformat </w:instrText>
          </w:r>
          <w:r>
            <w:fldChar w:fldCharType="separate"/>
          </w:r>
          <w:r w:rsidR="009F67B7">
            <w:t xml:space="preserve">Effective:  </w:t>
          </w:r>
          <w:r>
            <w:fldChar w:fldCharType="end"/>
          </w:r>
          <w:r>
            <w:fldChar w:fldCharType="begin"/>
          </w:r>
          <w:r>
            <w:instrText xml:space="preserve"> DOCPROPERTY "StartDt"  *\charformat </w:instrText>
          </w:r>
          <w:r>
            <w:fldChar w:fldCharType="separate"/>
          </w:r>
          <w:r w:rsidR="009F67B7">
            <w:t>30/09/23</w:t>
          </w:r>
          <w:r>
            <w:fldChar w:fldCharType="end"/>
          </w:r>
          <w:r>
            <w:fldChar w:fldCharType="begin"/>
          </w:r>
          <w:r>
            <w:instrText xml:space="preserve"> DOCPROPERTY "EndDt"  *\charformat </w:instrText>
          </w:r>
          <w:r>
            <w:fldChar w:fldCharType="separate"/>
          </w:r>
          <w:r w:rsidR="009F67B7">
            <w:t>-31/10/25</w:t>
          </w:r>
          <w:r>
            <w:fldChar w:fldCharType="end"/>
          </w:r>
        </w:p>
      </w:tc>
      <w:tc>
        <w:tcPr>
          <w:tcW w:w="847" w:type="pct"/>
        </w:tcPr>
        <w:p w14:paraId="0D880DDA" w14:textId="77777777" w:rsidR="005A0E70" w:rsidRDefault="005A0E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C9FE97" w14:textId="465A2C98" w:rsidR="005A0E70" w:rsidRPr="0076703C" w:rsidRDefault="0076703C" w:rsidP="0076703C">
    <w:pPr>
      <w:pStyle w:val="Status"/>
      <w:rPr>
        <w:rFonts w:cs="Arial"/>
      </w:rPr>
    </w:pPr>
    <w:r w:rsidRPr="0076703C">
      <w:rPr>
        <w:rFonts w:cs="Arial"/>
      </w:rPr>
      <w:fldChar w:fldCharType="begin"/>
    </w:r>
    <w:r w:rsidRPr="0076703C">
      <w:rPr>
        <w:rFonts w:cs="Arial"/>
      </w:rPr>
      <w:instrText xml:space="preserve"> DOCPROPERTY "Status" </w:instrText>
    </w:r>
    <w:r w:rsidRPr="0076703C">
      <w:rPr>
        <w:rFonts w:cs="Arial"/>
      </w:rPr>
      <w:fldChar w:fldCharType="separate"/>
    </w:r>
    <w:r w:rsidR="009F67B7" w:rsidRPr="0076703C">
      <w:rPr>
        <w:rFonts w:cs="Arial"/>
      </w:rPr>
      <w:t xml:space="preserve"> </w:t>
    </w:r>
    <w:r w:rsidRPr="0076703C">
      <w:rPr>
        <w:rFonts w:cs="Arial"/>
      </w:rPr>
      <w:fldChar w:fldCharType="end"/>
    </w:r>
    <w:r w:rsidRPr="0076703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0BA6" w14:textId="77777777" w:rsidR="00BC3040" w:rsidRDefault="00BC3040" w:rsidP="0064573A">
      <w:pPr>
        <w:pStyle w:val="aNoteBulletsubpar"/>
      </w:pPr>
      <w:r>
        <w:separator/>
      </w:r>
    </w:p>
  </w:footnote>
  <w:footnote w:type="continuationSeparator" w:id="0">
    <w:p w14:paraId="5FE88BD9" w14:textId="77777777" w:rsidR="00BC3040" w:rsidRDefault="00BC3040" w:rsidP="0064573A">
      <w:pPr>
        <w:pStyle w:val="aNoteBulletsub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CAFF" w14:textId="77777777" w:rsidR="00DE7DD2" w:rsidRDefault="00DE7DD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6"/>
    </w:tblGrid>
    <w:tr w:rsidR="005A0E70" w14:paraId="7022356E" w14:textId="77777777" w:rsidTr="002A3279">
      <w:tc>
        <w:tcPr>
          <w:tcW w:w="1701" w:type="dxa"/>
        </w:tcPr>
        <w:p w14:paraId="1CACC9F8" w14:textId="3416E7AA" w:rsidR="005A0E70" w:rsidRDefault="005A0E70">
          <w:pPr>
            <w:pStyle w:val="HeaderEven"/>
            <w:rPr>
              <w:b/>
            </w:rPr>
          </w:pPr>
          <w:r>
            <w:rPr>
              <w:b/>
            </w:rPr>
            <w:fldChar w:fldCharType="begin"/>
          </w:r>
          <w:r>
            <w:rPr>
              <w:b/>
            </w:rPr>
            <w:instrText xml:space="preserve"> STYLEREF CharChapNo \*charformat  </w:instrText>
          </w:r>
          <w:r>
            <w:rPr>
              <w:b/>
            </w:rPr>
            <w:fldChar w:fldCharType="separate"/>
          </w:r>
          <w:r w:rsidR="0076703C">
            <w:rPr>
              <w:b/>
              <w:noProof/>
            </w:rPr>
            <w:t>Chapter 9</w:t>
          </w:r>
          <w:r>
            <w:rPr>
              <w:b/>
            </w:rPr>
            <w:fldChar w:fldCharType="end"/>
          </w:r>
        </w:p>
      </w:tc>
      <w:tc>
        <w:tcPr>
          <w:tcW w:w="6320" w:type="dxa"/>
        </w:tcPr>
        <w:p w14:paraId="2BCCF00F" w14:textId="4CFA0702" w:rsidR="005A0E70" w:rsidRDefault="005A0E70">
          <w:pPr>
            <w:pStyle w:val="HeaderEven"/>
          </w:pPr>
          <w:r>
            <w:rPr>
              <w:noProof/>
            </w:rPr>
            <w:fldChar w:fldCharType="begin"/>
          </w:r>
          <w:r>
            <w:rPr>
              <w:noProof/>
            </w:rPr>
            <w:instrText xml:space="preserve"> STYLEREF CharChapText \*charformat  </w:instrText>
          </w:r>
          <w:r>
            <w:rPr>
              <w:noProof/>
            </w:rPr>
            <w:fldChar w:fldCharType="separate"/>
          </w:r>
          <w:r w:rsidR="0076703C">
            <w:rPr>
              <w:noProof/>
            </w:rPr>
            <w:t>Miscellaneous</w:t>
          </w:r>
          <w:r>
            <w:rPr>
              <w:noProof/>
            </w:rPr>
            <w:fldChar w:fldCharType="end"/>
          </w:r>
        </w:p>
      </w:tc>
    </w:tr>
    <w:tr w:rsidR="005A0E70" w14:paraId="461C5442" w14:textId="77777777" w:rsidTr="002A3279">
      <w:tc>
        <w:tcPr>
          <w:tcW w:w="1701" w:type="dxa"/>
        </w:tcPr>
        <w:p w14:paraId="6B68AFD3" w14:textId="2330178A" w:rsidR="005A0E70" w:rsidRDefault="005A0E70">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A2E1D07" w14:textId="38305E46" w:rsidR="005A0E70" w:rsidRDefault="0076703C">
          <w:pPr>
            <w:pStyle w:val="HeaderEven"/>
          </w:pPr>
          <w:r>
            <w:fldChar w:fldCharType="begin"/>
          </w:r>
          <w:r>
            <w:instrText xml:space="preserve"> STYLEREF CharPartText \*charformat </w:instrText>
          </w:r>
          <w:r>
            <w:rPr>
              <w:noProof/>
            </w:rPr>
            <w:fldChar w:fldCharType="end"/>
          </w:r>
        </w:p>
      </w:tc>
    </w:tr>
    <w:tr w:rsidR="005A0E70" w14:paraId="279C8F1D" w14:textId="77777777" w:rsidTr="002A3279">
      <w:tc>
        <w:tcPr>
          <w:tcW w:w="1701" w:type="dxa"/>
        </w:tcPr>
        <w:p w14:paraId="47D94317" w14:textId="5B1B7CEF" w:rsidR="005A0E70" w:rsidRDefault="005A0E7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4EF9E65" w14:textId="0B6CF23A" w:rsidR="005A0E70" w:rsidRDefault="0076703C">
          <w:pPr>
            <w:pStyle w:val="HeaderEven"/>
          </w:pPr>
          <w:r>
            <w:fldChar w:fldCharType="begin"/>
          </w:r>
          <w:r>
            <w:instrText xml:space="preserve"> STYLEREF CharDivText \*charformat </w:instrText>
          </w:r>
          <w:r>
            <w:rPr>
              <w:noProof/>
            </w:rPr>
            <w:fldChar w:fldCharType="end"/>
          </w:r>
        </w:p>
      </w:tc>
    </w:tr>
    <w:tr w:rsidR="005A0E70" w14:paraId="5D822E57" w14:textId="77777777" w:rsidTr="002A3279">
      <w:trPr>
        <w:cantSplit/>
      </w:trPr>
      <w:tc>
        <w:tcPr>
          <w:tcW w:w="1701" w:type="dxa"/>
          <w:gridSpan w:val="2"/>
          <w:tcBorders>
            <w:bottom w:val="single" w:sz="4" w:space="0" w:color="auto"/>
          </w:tcBorders>
        </w:tcPr>
        <w:p w14:paraId="3C2B2048" w14:textId="15A24F23" w:rsidR="005A0E70" w:rsidRDefault="0076703C">
          <w:pPr>
            <w:pStyle w:val="HeaderEven6"/>
          </w:pPr>
          <w:r>
            <w:fldChar w:fldCharType="begin"/>
          </w:r>
          <w:r>
            <w:instrText xml:space="preserve"> DOCPROPERTY "Company"  \* MERGEFORMAT </w:instrText>
          </w:r>
          <w:r>
            <w:fldChar w:fldCharType="separate"/>
          </w:r>
          <w:r w:rsidR="009F67B7">
            <w:t>Section</w:t>
          </w:r>
          <w:r>
            <w:fldChar w:fldCharType="end"/>
          </w:r>
          <w:r w:rsidR="005A0E70">
            <w:t xml:space="preserve"> </w:t>
          </w:r>
          <w:r w:rsidR="005A0E70">
            <w:rPr>
              <w:noProof/>
            </w:rPr>
            <w:fldChar w:fldCharType="begin"/>
          </w:r>
          <w:r w:rsidR="005A0E70">
            <w:rPr>
              <w:noProof/>
            </w:rPr>
            <w:instrText xml:space="preserve"> STYLEREF CharSectNo \*charformat </w:instrText>
          </w:r>
          <w:r w:rsidR="005A0E70">
            <w:rPr>
              <w:noProof/>
            </w:rPr>
            <w:fldChar w:fldCharType="separate"/>
          </w:r>
          <w:r>
            <w:rPr>
              <w:noProof/>
            </w:rPr>
            <w:t>95</w:t>
          </w:r>
          <w:r w:rsidR="005A0E70">
            <w:rPr>
              <w:noProof/>
            </w:rPr>
            <w:fldChar w:fldCharType="end"/>
          </w:r>
        </w:p>
      </w:tc>
    </w:tr>
  </w:tbl>
  <w:p w14:paraId="6638A4AF" w14:textId="77777777" w:rsidR="005A0E70" w:rsidRDefault="005A0E7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0"/>
    </w:tblGrid>
    <w:tr w:rsidR="005A0E70" w14:paraId="53C4A41E" w14:textId="77777777" w:rsidTr="002A3279">
      <w:tc>
        <w:tcPr>
          <w:tcW w:w="6320" w:type="dxa"/>
        </w:tcPr>
        <w:p w14:paraId="34DE3CFB" w14:textId="13991BD0" w:rsidR="005A0E70" w:rsidRDefault="005A0E70">
          <w:pPr>
            <w:pStyle w:val="HeaderEven"/>
            <w:jc w:val="right"/>
          </w:pPr>
          <w:r>
            <w:rPr>
              <w:noProof/>
            </w:rPr>
            <w:fldChar w:fldCharType="begin"/>
          </w:r>
          <w:r>
            <w:rPr>
              <w:noProof/>
            </w:rPr>
            <w:instrText xml:space="preserve"> STYLEREF CharChapText \*charformat  </w:instrText>
          </w:r>
          <w:r>
            <w:rPr>
              <w:noProof/>
            </w:rPr>
            <w:fldChar w:fldCharType="separate"/>
          </w:r>
          <w:r w:rsidR="0076703C">
            <w:rPr>
              <w:noProof/>
            </w:rPr>
            <w:t>Miscellaneous</w:t>
          </w:r>
          <w:r>
            <w:rPr>
              <w:noProof/>
            </w:rPr>
            <w:fldChar w:fldCharType="end"/>
          </w:r>
        </w:p>
      </w:tc>
      <w:tc>
        <w:tcPr>
          <w:tcW w:w="1701" w:type="dxa"/>
        </w:tcPr>
        <w:p w14:paraId="4CD6493E" w14:textId="0DCA8C7B" w:rsidR="005A0E70" w:rsidRDefault="005A0E70">
          <w:pPr>
            <w:pStyle w:val="HeaderEven"/>
            <w:jc w:val="right"/>
            <w:rPr>
              <w:b/>
            </w:rPr>
          </w:pPr>
          <w:r>
            <w:rPr>
              <w:b/>
            </w:rPr>
            <w:fldChar w:fldCharType="begin"/>
          </w:r>
          <w:r>
            <w:rPr>
              <w:b/>
            </w:rPr>
            <w:instrText xml:space="preserve"> STYLEREF CharChapNo \*charformat  </w:instrText>
          </w:r>
          <w:r>
            <w:rPr>
              <w:b/>
            </w:rPr>
            <w:fldChar w:fldCharType="separate"/>
          </w:r>
          <w:r w:rsidR="0076703C">
            <w:rPr>
              <w:b/>
              <w:noProof/>
            </w:rPr>
            <w:t>Chapter 9</w:t>
          </w:r>
          <w:r>
            <w:rPr>
              <w:b/>
            </w:rPr>
            <w:fldChar w:fldCharType="end"/>
          </w:r>
        </w:p>
      </w:tc>
    </w:tr>
    <w:tr w:rsidR="005A0E70" w14:paraId="2A1E4439" w14:textId="77777777" w:rsidTr="002A3279">
      <w:tc>
        <w:tcPr>
          <w:tcW w:w="6320" w:type="dxa"/>
        </w:tcPr>
        <w:p w14:paraId="39D8EF83" w14:textId="677BA96D" w:rsidR="005A0E70" w:rsidRDefault="0076703C">
          <w:pPr>
            <w:pStyle w:val="HeaderEven"/>
            <w:jc w:val="right"/>
          </w:pPr>
          <w:r>
            <w:fldChar w:fldCharType="begin"/>
          </w:r>
          <w:r>
            <w:instrText xml:space="preserve"> STYLEREF CharPartText \*charformat </w:instrText>
          </w:r>
          <w:r>
            <w:rPr>
              <w:noProof/>
            </w:rPr>
            <w:fldChar w:fldCharType="end"/>
          </w:r>
        </w:p>
      </w:tc>
      <w:tc>
        <w:tcPr>
          <w:tcW w:w="1701" w:type="dxa"/>
        </w:tcPr>
        <w:p w14:paraId="52693B8C" w14:textId="6D129868" w:rsidR="005A0E70" w:rsidRDefault="005A0E70">
          <w:pPr>
            <w:pStyle w:val="HeaderEven"/>
            <w:jc w:val="right"/>
            <w:rPr>
              <w:b/>
            </w:rPr>
          </w:pPr>
          <w:r>
            <w:rPr>
              <w:b/>
            </w:rPr>
            <w:fldChar w:fldCharType="begin"/>
          </w:r>
          <w:r>
            <w:rPr>
              <w:b/>
            </w:rPr>
            <w:instrText xml:space="preserve"> STYLEREF CharPartNo \*charformat </w:instrText>
          </w:r>
          <w:r>
            <w:rPr>
              <w:b/>
            </w:rPr>
            <w:fldChar w:fldCharType="end"/>
          </w:r>
        </w:p>
      </w:tc>
    </w:tr>
    <w:tr w:rsidR="005A0E70" w14:paraId="15479785" w14:textId="77777777" w:rsidTr="002A3279">
      <w:tc>
        <w:tcPr>
          <w:tcW w:w="6320" w:type="dxa"/>
        </w:tcPr>
        <w:p w14:paraId="662C1ACB" w14:textId="78C90B30" w:rsidR="005A0E70" w:rsidRDefault="0076703C">
          <w:pPr>
            <w:pStyle w:val="HeaderEven"/>
            <w:jc w:val="right"/>
          </w:pPr>
          <w:r>
            <w:fldChar w:fldCharType="begin"/>
          </w:r>
          <w:r>
            <w:instrText xml:space="preserve"> STYLEREF CharDivText \*charformat </w:instrText>
          </w:r>
          <w:r>
            <w:rPr>
              <w:noProof/>
            </w:rPr>
            <w:fldChar w:fldCharType="end"/>
          </w:r>
        </w:p>
      </w:tc>
      <w:tc>
        <w:tcPr>
          <w:tcW w:w="1701" w:type="dxa"/>
        </w:tcPr>
        <w:p w14:paraId="450CC0A7" w14:textId="6663F039" w:rsidR="005A0E70" w:rsidRDefault="005A0E70">
          <w:pPr>
            <w:pStyle w:val="HeaderEven"/>
            <w:jc w:val="right"/>
            <w:rPr>
              <w:b/>
            </w:rPr>
          </w:pPr>
          <w:r>
            <w:rPr>
              <w:b/>
            </w:rPr>
            <w:fldChar w:fldCharType="begin"/>
          </w:r>
          <w:r>
            <w:rPr>
              <w:b/>
            </w:rPr>
            <w:instrText xml:space="preserve"> STYLEREF CharDivNo \*charformat </w:instrText>
          </w:r>
          <w:r>
            <w:rPr>
              <w:b/>
            </w:rPr>
            <w:fldChar w:fldCharType="end"/>
          </w:r>
        </w:p>
      </w:tc>
    </w:tr>
    <w:tr w:rsidR="005A0E70" w14:paraId="068DEA12" w14:textId="77777777" w:rsidTr="002A3279">
      <w:trPr>
        <w:cantSplit/>
      </w:trPr>
      <w:tc>
        <w:tcPr>
          <w:tcW w:w="1701" w:type="dxa"/>
          <w:gridSpan w:val="2"/>
          <w:tcBorders>
            <w:bottom w:val="single" w:sz="4" w:space="0" w:color="auto"/>
          </w:tcBorders>
        </w:tcPr>
        <w:p w14:paraId="768C7C6A" w14:textId="5E5A8E84" w:rsidR="005A0E70" w:rsidRDefault="0076703C">
          <w:pPr>
            <w:pStyle w:val="HeaderOdd6"/>
          </w:pPr>
          <w:r>
            <w:fldChar w:fldCharType="begin"/>
          </w:r>
          <w:r>
            <w:instrText xml:space="preserve"> DOCPROPERTY "Company"  \* MERGEFORMAT </w:instrText>
          </w:r>
          <w:r>
            <w:fldChar w:fldCharType="separate"/>
          </w:r>
          <w:r w:rsidR="009F67B7">
            <w:t>Section</w:t>
          </w:r>
          <w:r>
            <w:fldChar w:fldCharType="end"/>
          </w:r>
          <w:r w:rsidR="005A0E70">
            <w:t xml:space="preserve"> </w:t>
          </w:r>
          <w:r w:rsidR="005A0E70">
            <w:rPr>
              <w:noProof/>
            </w:rPr>
            <w:fldChar w:fldCharType="begin"/>
          </w:r>
          <w:r w:rsidR="005A0E70">
            <w:rPr>
              <w:noProof/>
            </w:rPr>
            <w:instrText xml:space="preserve"> STYLEREF CharSectNo \*charformat </w:instrText>
          </w:r>
          <w:r w:rsidR="005A0E70">
            <w:rPr>
              <w:noProof/>
            </w:rPr>
            <w:fldChar w:fldCharType="separate"/>
          </w:r>
          <w:r>
            <w:rPr>
              <w:noProof/>
            </w:rPr>
            <w:t>93</w:t>
          </w:r>
          <w:r w:rsidR="005A0E70">
            <w:rPr>
              <w:noProof/>
            </w:rPr>
            <w:fldChar w:fldCharType="end"/>
          </w:r>
        </w:p>
      </w:tc>
    </w:tr>
  </w:tbl>
  <w:p w14:paraId="0D5955E3" w14:textId="77777777" w:rsidR="005A0E70" w:rsidRDefault="005A0E7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60A05" w:rsidRPr="00CB3D59" w14:paraId="2AA8958A" w14:textId="77777777">
      <w:trPr>
        <w:jc w:val="center"/>
      </w:trPr>
      <w:tc>
        <w:tcPr>
          <w:tcW w:w="1560" w:type="dxa"/>
        </w:tcPr>
        <w:p w14:paraId="10C028DE" w14:textId="6993BE8E" w:rsidR="00860A05" w:rsidRPr="00A752AE" w:rsidRDefault="00860A0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6703C">
            <w:rPr>
              <w:rFonts w:cs="Arial"/>
              <w:b/>
              <w:noProof/>
              <w:szCs w:val="18"/>
            </w:rPr>
            <w:t>Schedule 1</w:t>
          </w:r>
          <w:r w:rsidRPr="00A752AE">
            <w:rPr>
              <w:rFonts w:cs="Arial"/>
              <w:b/>
              <w:szCs w:val="18"/>
            </w:rPr>
            <w:fldChar w:fldCharType="end"/>
          </w:r>
        </w:p>
      </w:tc>
      <w:tc>
        <w:tcPr>
          <w:tcW w:w="5741" w:type="dxa"/>
        </w:tcPr>
        <w:p w14:paraId="36EC849F" w14:textId="44CE6E51" w:rsidR="00860A05" w:rsidRPr="00A752AE" w:rsidRDefault="00860A0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6703C">
            <w:rPr>
              <w:rFonts w:cs="Arial"/>
              <w:noProof/>
              <w:szCs w:val="18"/>
            </w:rPr>
            <w:t>General principles for enduring powers of attorney</w:t>
          </w:r>
          <w:r w:rsidRPr="00A752AE">
            <w:rPr>
              <w:rFonts w:cs="Arial"/>
              <w:szCs w:val="18"/>
            </w:rPr>
            <w:fldChar w:fldCharType="end"/>
          </w:r>
        </w:p>
      </w:tc>
    </w:tr>
    <w:tr w:rsidR="00860A05" w:rsidRPr="00CB3D59" w14:paraId="40A842F6" w14:textId="77777777">
      <w:trPr>
        <w:jc w:val="center"/>
      </w:trPr>
      <w:tc>
        <w:tcPr>
          <w:tcW w:w="1560" w:type="dxa"/>
        </w:tcPr>
        <w:p w14:paraId="207D9771" w14:textId="28BB411A" w:rsidR="00860A05" w:rsidRPr="00A752AE" w:rsidRDefault="00860A0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0D278865" w14:textId="207128E8" w:rsidR="00860A05" w:rsidRPr="00A752AE" w:rsidRDefault="00860A0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860A05" w:rsidRPr="00CB3D59" w14:paraId="1A8294A4" w14:textId="77777777">
      <w:trPr>
        <w:jc w:val="center"/>
      </w:trPr>
      <w:tc>
        <w:tcPr>
          <w:tcW w:w="7296" w:type="dxa"/>
          <w:gridSpan w:val="2"/>
          <w:tcBorders>
            <w:bottom w:val="single" w:sz="4" w:space="0" w:color="auto"/>
          </w:tcBorders>
        </w:tcPr>
        <w:p w14:paraId="121DC105" w14:textId="66CDD4F8" w:rsidR="00860A05" w:rsidRPr="00A752AE" w:rsidRDefault="00860A0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6703C">
            <w:rPr>
              <w:rFonts w:cs="Arial"/>
              <w:noProof/>
              <w:szCs w:val="18"/>
            </w:rPr>
            <w:t>1.10</w:t>
          </w:r>
          <w:r w:rsidRPr="00A752AE">
            <w:rPr>
              <w:rFonts w:cs="Arial"/>
              <w:szCs w:val="18"/>
            </w:rPr>
            <w:fldChar w:fldCharType="end"/>
          </w:r>
        </w:p>
      </w:tc>
    </w:tr>
  </w:tbl>
  <w:p w14:paraId="1E8D176B" w14:textId="77777777" w:rsidR="00860A05" w:rsidRDefault="00860A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60A05" w:rsidRPr="00CB3D59" w14:paraId="4F57C703" w14:textId="77777777">
      <w:trPr>
        <w:jc w:val="center"/>
      </w:trPr>
      <w:tc>
        <w:tcPr>
          <w:tcW w:w="5741" w:type="dxa"/>
        </w:tcPr>
        <w:p w14:paraId="0C8FD0D4" w14:textId="18800EFD" w:rsidR="00860A05" w:rsidRPr="00A752AE" w:rsidRDefault="00860A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6703C">
            <w:rPr>
              <w:rFonts w:cs="Arial"/>
              <w:noProof/>
              <w:szCs w:val="18"/>
            </w:rPr>
            <w:t>General principles for enduring powers of attorney</w:t>
          </w:r>
          <w:r w:rsidRPr="00A752AE">
            <w:rPr>
              <w:rFonts w:cs="Arial"/>
              <w:szCs w:val="18"/>
            </w:rPr>
            <w:fldChar w:fldCharType="end"/>
          </w:r>
        </w:p>
      </w:tc>
      <w:tc>
        <w:tcPr>
          <w:tcW w:w="1560" w:type="dxa"/>
        </w:tcPr>
        <w:p w14:paraId="044B1456" w14:textId="3BDB2A0A" w:rsidR="00860A05" w:rsidRPr="00A752AE" w:rsidRDefault="00860A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6703C">
            <w:rPr>
              <w:rFonts w:cs="Arial"/>
              <w:b/>
              <w:noProof/>
              <w:szCs w:val="18"/>
            </w:rPr>
            <w:t>Schedule 1</w:t>
          </w:r>
          <w:r w:rsidRPr="00A752AE">
            <w:rPr>
              <w:rFonts w:cs="Arial"/>
              <w:b/>
              <w:szCs w:val="18"/>
            </w:rPr>
            <w:fldChar w:fldCharType="end"/>
          </w:r>
        </w:p>
      </w:tc>
    </w:tr>
    <w:tr w:rsidR="00860A05" w:rsidRPr="00CB3D59" w14:paraId="0805DC05" w14:textId="77777777">
      <w:trPr>
        <w:jc w:val="center"/>
      </w:trPr>
      <w:tc>
        <w:tcPr>
          <w:tcW w:w="5741" w:type="dxa"/>
        </w:tcPr>
        <w:p w14:paraId="757A9886" w14:textId="3142BDEB" w:rsidR="00860A05" w:rsidRPr="00A752AE" w:rsidRDefault="00860A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7B3A5618" w14:textId="1203B22F" w:rsidR="00860A05" w:rsidRPr="00A752AE" w:rsidRDefault="00860A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860A05" w:rsidRPr="00CB3D59" w14:paraId="32E1889C" w14:textId="77777777">
      <w:trPr>
        <w:jc w:val="center"/>
      </w:trPr>
      <w:tc>
        <w:tcPr>
          <w:tcW w:w="7296" w:type="dxa"/>
          <w:gridSpan w:val="2"/>
          <w:tcBorders>
            <w:bottom w:val="single" w:sz="4" w:space="0" w:color="auto"/>
          </w:tcBorders>
        </w:tcPr>
        <w:p w14:paraId="63D664AF" w14:textId="0CD59AC5" w:rsidR="00860A05" w:rsidRPr="00A752AE" w:rsidRDefault="00860A0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6703C">
            <w:rPr>
              <w:rFonts w:cs="Arial"/>
              <w:noProof/>
              <w:szCs w:val="18"/>
            </w:rPr>
            <w:t>1.8</w:t>
          </w:r>
          <w:r w:rsidRPr="00A752AE">
            <w:rPr>
              <w:rFonts w:cs="Arial"/>
              <w:szCs w:val="18"/>
            </w:rPr>
            <w:fldChar w:fldCharType="end"/>
          </w:r>
        </w:p>
      </w:tc>
    </w:tr>
  </w:tbl>
  <w:p w14:paraId="114285E4" w14:textId="77777777" w:rsidR="00860A05" w:rsidRDefault="00860A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F5D49" w14:paraId="451F29B5" w14:textId="77777777">
      <w:trPr>
        <w:jc w:val="center"/>
      </w:trPr>
      <w:tc>
        <w:tcPr>
          <w:tcW w:w="1340" w:type="dxa"/>
        </w:tcPr>
        <w:p w14:paraId="0097713D" w14:textId="77777777" w:rsidR="006F5D49" w:rsidRDefault="006F5D49">
          <w:pPr>
            <w:pStyle w:val="HeaderEven"/>
          </w:pPr>
        </w:p>
      </w:tc>
      <w:tc>
        <w:tcPr>
          <w:tcW w:w="6583" w:type="dxa"/>
        </w:tcPr>
        <w:p w14:paraId="4CDFE9F5" w14:textId="77777777" w:rsidR="006F5D49" w:rsidRDefault="006F5D49">
          <w:pPr>
            <w:pStyle w:val="HeaderEven"/>
          </w:pPr>
        </w:p>
      </w:tc>
    </w:tr>
    <w:tr w:rsidR="006F5D49" w14:paraId="43671565" w14:textId="77777777">
      <w:trPr>
        <w:jc w:val="center"/>
      </w:trPr>
      <w:tc>
        <w:tcPr>
          <w:tcW w:w="7923" w:type="dxa"/>
          <w:gridSpan w:val="2"/>
          <w:tcBorders>
            <w:bottom w:val="single" w:sz="4" w:space="0" w:color="auto"/>
          </w:tcBorders>
        </w:tcPr>
        <w:p w14:paraId="578FD18E" w14:textId="77777777" w:rsidR="006F5D49" w:rsidRDefault="006F5D49">
          <w:pPr>
            <w:pStyle w:val="HeaderEven6"/>
          </w:pPr>
          <w:r>
            <w:t>Dictionary</w:t>
          </w:r>
        </w:p>
      </w:tc>
    </w:tr>
  </w:tbl>
  <w:p w14:paraId="64AC913E" w14:textId="77777777" w:rsidR="006F5D49" w:rsidRDefault="006F5D4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F5D49" w14:paraId="3A98AA37" w14:textId="77777777">
      <w:trPr>
        <w:jc w:val="center"/>
      </w:trPr>
      <w:tc>
        <w:tcPr>
          <w:tcW w:w="6583" w:type="dxa"/>
        </w:tcPr>
        <w:p w14:paraId="5D05CE96" w14:textId="77777777" w:rsidR="006F5D49" w:rsidRDefault="006F5D49">
          <w:pPr>
            <w:pStyle w:val="HeaderOdd"/>
          </w:pPr>
        </w:p>
      </w:tc>
      <w:tc>
        <w:tcPr>
          <w:tcW w:w="1340" w:type="dxa"/>
        </w:tcPr>
        <w:p w14:paraId="42D32E01" w14:textId="77777777" w:rsidR="006F5D49" w:rsidRDefault="006F5D49">
          <w:pPr>
            <w:pStyle w:val="HeaderOdd"/>
          </w:pPr>
        </w:p>
      </w:tc>
    </w:tr>
    <w:tr w:rsidR="006F5D49" w14:paraId="1F09D133" w14:textId="77777777">
      <w:trPr>
        <w:jc w:val="center"/>
      </w:trPr>
      <w:tc>
        <w:tcPr>
          <w:tcW w:w="7923" w:type="dxa"/>
          <w:gridSpan w:val="2"/>
          <w:tcBorders>
            <w:bottom w:val="single" w:sz="4" w:space="0" w:color="auto"/>
          </w:tcBorders>
        </w:tcPr>
        <w:p w14:paraId="0DC6CF42" w14:textId="77777777" w:rsidR="006F5D49" w:rsidRDefault="006F5D49">
          <w:pPr>
            <w:pStyle w:val="HeaderOdd6"/>
          </w:pPr>
          <w:r>
            <w:t>Dictionary</w:t>
          </w:r>
        </w:p>
      </w:tc>
    </w:tr>
  </w:tbl>
  <w:p w14:paraId="56AB4A2C" w14:textId="77777777" w:rsidR="006F5D49" w:rsidRDefault="006F5D4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71CDB" w14:paraId="0B13B4C5" w14:textId="77777777">
      <w:trPr>
        <w:jc w:val="center"/>
      </w:trPr>
      <w:tc>
        <w:tcPr>
          <w:tcW w:w="1234" w:type="dxa"/>
          <w:gridSpan w:val="2"/>
        </w:tcPr>
        <w:p w14:paraId="2F1C808E" w14:textId="77777777" w:rsidR="00E71CDB" w:rsidRDefault="00E71CDB">
          <w:pPr>
            <w:pStyle w:val="HeaderEven"/>
            <w:rPr>
              <w:b/>
            </w:rPr>
          </w:pPr>
          <w:r>
            <w:rPr>
              <w:b/>
            </w:rPr>
            <w:t>Endnotes</w:t>
          </w:r>
        </w:p>
      </w:tc>
      <w:tc>
        <w:tcPr>
          <w:tcW w:w="6062" w:type="dxa"/>
        </w:tcPr>
        <w:p w14:paraId="737C8553" w14:textId="77777777" w:rsidR="00E71CDB" w:rsidRDefault="00E71CDB">
          <w:pPr>
            <w:pStyle w:val="HeaderEven"/>
          </w:pPr>
        </w:p>
      </w:tc>
    </w:tr>
    <w:tr w:rsidR="00E71CDB" w14:paraId="49C9EE90" w14:textId="77777777">
      <w:trPr>
        <w:cantSplit/>
        <w:jc w:val="center"/>
      </w:trPr>
      <w:tc>
        <w:tcPr>
          <w:tcW w:w="7296" w:type="dxa"/>
          <w:gridSpan w:val="3"/>
        </w:tcPr>
        <w:p w14:paraId="0E0AA789" w14:textId="77777777" w:rsidR="00E71CDB" w:rsidRDefault="00E71CDB">
          <w:pPr>
            <w:pStyle w:val="HeaderEven"/>
          </w:pPr>
        </w:p>
      </w:tc>
    </w:tr>
    <w:tr w:rsidR="00E71CDB" w14:paraId="2B03B957" w14:textId="77777777">
      <w:trPr>
        <w:cantSplit/>
        <w:jc w:val="center"/>
      </w:trPr>
      <w:tc>
        <w:tcPr>
          <w:tcW w:w="700" w:type="dxa"/>
          <w:tcBorders>
            <w:bottom w:val="single" w:sz="4" w:space="0" w:color="auto"/>
          </w:tcBorders>
        </w:tcPr>
        <w:p w14:paraId="62D1E234" w14:textId="6A60CA75" w:rsidR="00E71CDB" w:rsidRDefault="00E71CDB">
          <w:pPr>
            <w:pStyle w:val="HeaderEven6"/>
          </w:pPr>
          <w:r>
            <w:rPr>
              <w:noProof/>
            </w:rPr>
            <w:fldChar w:fldCharType="begin"/>
          </w:r>
          <w:r>
            <w:rPr>
              <w:noProof/>
            </w:rPr>
            <w:instrText xml:space="preserve"> STYLEREF charTableNo \*charformat </w:instrText>
          </w:r>
          <w:r>
            <w:rPr>
              <w:noProof/>
            </w:rPr>
            <w:fldChar w:fldCharType="separate"/>
          </w:r>
          <w:r w:rsidR="0076703C">
            <w:rPr>
              <w:noProof/>
            </w:rPr>
            <w:t>5</w:t>
          </w:r>
          <w:r>
            <w:rPr>
              <w:noProof/>
            </w:rPr>
            <w:fldChar w:fldCharType="end"/>
          </w:r>
        </w:p>
      </w:tc>
      <w:tc>
        <w:tcPr>
          <w:tcW w:w="6600" w:type="dxa"/>
          <w:gridSpan w:val="2"/>
          <w:tcBorders>
            <w:bottom w:val="single" w:sz="4" w:space="0" w:color="auto"/>
          </w:tcBorders>
        </w:tcPr>
        <w:p w14:paraId="28DFC134" w14:textId="2AA1E0B1" w:rsidR="00E71CDB" w:rsidRDefault="00E71CDB">
          <w:pPr>
            <w:pStyle w:val="HeaderEven6"/>
          </w:pPr>
          <w:r>
            <w:rPr>
              <w:noProof/>
            </w:rPr>
            <w:fldChar w:fldCharType="begin"/>
          </w:r>
          <w:r>
            <w:rPr>
              <w:noProof/>
            </w:rPr>
            <w:instrText xml:space="preserve"> STYLEREF charTableText \*charformat </w:instrText>
          </w:r>
          <w:r>
            <w:rPr>
              <w:noProof/>
            </w:rPr>
            <w:fldChar w:fldCharType="separate"/>
          </w:r>
          <w:r w:rsidR="0076703C">
            <w:rPr>
              <w:noProof/>
            </w:rPr>
            <w:t>Earlier republications</w:t>
          </w:r>
          <w:r>
            <w:rPr>
              <w:noProof/>
            </w:rPr>
            <w:fldChar w:fldCharType="end"/>
          </w:r>
        </w:p>
      </w:tc>
    </w:tr>
  </w:tbl>
  <w:p w14:paraId="48EA0317" w14:textId="77777777" w:rsidR="00E71CDB" w:rsidRDefault="00E71CD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71CDB" w14:paraId="6D785D9A" w14:textId="77777777">
      <w:trPr>
        <w:jc w:val="center"/>
      </w:trPr>
      <w:tc>
        <w:tcPr>
          <w:tcW w:w="5741" w:type="dxa"/>
        </w:tcPr>
        <w:p w14:paraId="1C58058C" w14:textId="77777777" w:rsidR="00E71CDB" w:rsidRDefault="00E71CDB">
          <w:pPr>
            <w:pStyle w:val="HeaderEven"/>
            <w:jc w:val="right"/>
          </w:pPr>
        </w:p>
      </w:tc>
      <w:tc>
        <w:tcPr>
          <w:tcW w:w="1560" w:type="dxa"/>
          <w:gridSpan w:val="2"/>
        </w:tcPr>
        <w:p w14:paraId="77D97C09" w14:textId="77777777" w:rsidR="00E71CDB" w:rsidRDefault="00E71CDB">
          <w:pPr>
            <w:pStyle w:val="HeaderEven"/>
            <w:jc w:val="right"/>
            <w:rPr>
              <w:b/>
            </w:rPr>
          </w:pPr>
          <w:r>
            <w:rPr>
              <w:b/>
            </w:rPr>
            <w:t>Endnotes</w:t>
          </w:r>
        </w:p>
      </w:tc>
    </w:tr>
    <w:tr w:rsidR="00E71CDB" w14:paraId="03B1DF2E" w14:textId="77777777">
      <w:trPr>
        <w:jc w:val="center"/>
      </w:trPr>
      <w:tc>
        <w:tcPr>
          <w:tcW w:w="7301" w:type="dxa"/>
          <w:gridSpan w:val="3"/>
        </w:tcPr>
        <w:p w14:paraId="3DABD25C" w14:textId="77777777" w:rsidR="00E71CDB" w:rsidRDefault="00E71CDB">
          <w:pPr>
            <w:pStyle w:val="HeaderEven"/>
            <w:jc w:val="right"/>
            <w:rPr>
              <w:b/>
            </w:rPr>
          </w:pPr>
        </w:p>
      </w:tc>
    </w:tr>
    <w:tr w:rsidR="00E71CDB" w14:paraId="30314FCA" w14:textId="77777777">
      <w:trPr>
        <w:jc w:val="center"/>
      </w:trPr>
      <w:tc>
        <w:tcPr>
          <w:tcW w:w="6600" w:type="dxa"/>
          <w:gridSpan w:val="2"/>
          <w:tcBorders>
            <w:bottom w:val="single" w:sz="4" w:space="0" w:color="auto"/>
          </w:tcBorders>
        </w:tcPr>
        <w:p w14:paraId="59CB8D53" w14:textId="0301DE2C" w:rsidR="00E71CDB" w:rsidRDefault="00E71CDB">
          <w:pPr>
            <w:pStyle w:val="HeaderOdd6"/>
          </w:pPr>
          <w:r>
            <w:rPr>
              <w:noProof/>
            </w:rPr>
            <w:fldChar w:fldCharType="begin"/>
          </w:r>
          <w:r>
            <w:rPr>
              <w:noProof/>
            </w:rPr>
            <w:instrText xml:space="preserve"> STYLEREF charTableText \*charformat </w:instrText>
          </w:r>
          <w:r>
            <w:rPr>
              <w:noProof/>
            </w:rPr>
            <w:fldChar w:fldCharType="separate"/>
          </w:r>
          <w:r w:rsidR="0076703C">
            <w:rPr>
              <w:noProof/>
            </w:rPr>
            <w:t>Earlier republications</w:t>
          </w:r>
          <w:r>
            <w:rPr>
              <w:noProof/>
            </w:rPr>
            <w:fldChar w:fldCharType="end"/>
          </w:r>
        </w:p>
      </w:tc>
      <w:tc>
        <w:tcPr>
          <w:tcW w:w="700" w:type="dxa"/>
          <w:tcBorders>
            <w:bottom w:val="single" w:sz="4" w:space="0" w:color="auto"/>
          </w:tcBorders>
        </w:tcPr>
        <w:p w14:paraId="70F98A08" w14:textId="2CA8D8AA" w:rsidR="00E71CDB" w:rsidRDefault="00E71CDB">
          <w:pPr>
            <w:pStyle w:val="HeaderOdd6"/>
          </w:pPr>
          <w:r>
            <w:rPr>
              <w:noProof/>
            </w:rPr>
            <w:fldChar w:fldCharType="begin"/>
          </w:r>
          <w:r>
            <w:rPr>
              <w:noProof/>
            </w:rPr>
            <w:instrText xml:space="preserve"> STYLEREF charTableNo \*charformat </w:instrText>
          </w:r>
          <w:r>
            <w:rPr>
              <w:noProof/>
            </w:rPr>
            <w:fldChar w:fldCharType="separate"/>
          </w:r>
          <w:r w:rsidR="0076703C">
            <w:rPr>
              <w:noProof/>
            </w:rPr>
            <w:t>5</w:t>
          </w:r>
          <w:r>
            <w:rPr>
              <w:noProof/>
            </w:rPr>
            <w:fldChar w:fldCharType="end"/>
          </w:r>
        </w:p>
      </w:tc>
    </w:tr>
  </w:tbl>
  <w:p w14:paraId="6ECECE06" w14:textId="77777777" w:rsidR="00E71CDB" w:rsidRDefault="00E71CD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076F" w14:textId="77777777" w:rsidR="006F5D49" w:rsidRDefault="006F5D4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0844" w14:textId="77777777" w:rsidR="006F5D49" w:rsidRDefault="006F5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AD61" w14:textId="77777777" w:rsidR="00DE7DD2" w:rsidRDefault="00DE7DD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DB26" w14:textId="77777777" w:rsidR="006F5D49" w:rsidRDefault="006F5D4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286C" w14:textId="77777777" w:rsidR="006F5D49" w:rsidRDefault="006F5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E5F7" w14:textId="77777777" w:rsidR="00DE7DD2" w:rsidRDefault="00DE7D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F5D49" w14:paraId="1EBA8F9E" w14:textId="77777777">
      <w:tc>
        <w:tcPr>
          <w:tcW w:w="900" w:type="pct"/>
        </w:tcPr>
        <w:p w14:paraId="3598A2CF" w14:textId="77777777" w:rsidR="006F5D49" w:rsidRDefault="006F5D49">
          <w:pPr>
            <w:pStyle w:val="HeaderEven"/>
          </w:pPr>
        </w:p>
      </w:tc>
      <w:tc>
        <w:tcPr>
          <w:tcW w:w="4100" w:type="pct"/>
        </w:tcPr>
        <w:p w14:paraId="3BAAB3A5" w14:textId="77777777" w:rsidR="006F5D49" w:rsidRDefault="006F5D49">
          <w:pPr>
            <w:pStyle w:val="HeaderEven"/>
          </w:pPr>
        </w:p>
      </w:tc>
    </w:tr>
    <w:tr w:rsidR="006F5D49" w14:paraId="6EDA1A32" w14:textId="77777777">
      <w:tc>
        <w:tcPr>
          <w:tcW w:w="4100" w:type="pct"/>
          <w:gridSpan w:val="2"/>
          <w:tcBorders>
            <w:bottom w:val="single" w:sz="4" w:space="0" w:color="auto"/>
          </w:tcBorders>
        </w:tcPr>
        <w:p w14:paraId="76246F98" w14:textId="5FA56506" w:rsidR="006F5D49" w:rsidRDefault="009F67B7">
          <w:pPr>
            <w:pStyle w:val="HeaderEven6"/>
          </w:pPr>
          <w:fldSimple w:instr=" STYLEREF charContents \* MERGEFORMAT ">
            <w:r w:rsidR="0076703C">
              <w:rPr>
                <w:noProof/>
              </w:rPr>
              <w:t>Contents</w:t>
            </w:r>
          </w:fldSimple>
        </w:p>
      </w:tc>
    </w:tr>
  </w:tbl>
  <w:p w14:paraId="402BD34B" w14:textId="0D54EC50" w:rsidR="006F5D49" w:rsidRDefault="006F5D49">
    <w:pPr>
      <w:pStyle w:val="N-9pt"/>
    </w:pPr>
    <w:r>
      <w:tab/>
    </w:r>
    <w:r w:rsidR="0076703C">
      <w:fldChar w:fldCharType="begin"/>
    </w:r>
    <w:r w:rsidR="0076703C">
      <w:instrText xml:space="preserve"> STYLEREF charPage \* MERGEFORMAT </w:instrText>
    </w:r>
    <w:r w:rsidR="0076703C">
      <w:fldChar w:fldCharType="separate"/>
    </w:r>
    <w:r w:rsidR="0076703C">
      <w:rPr>
        <w:noProof/>
      </w:rPr>
      <w:t>Page</w:t>
    </w:r>
    <w:r w:rsidR="0076703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F5D49" w14:paraId="34350237" w14:textId="77777777">
      <w:tc>
        <w:tcPr>
          <w:tcW w:w="4100" w:type="pct"/>
        </w:tcPr>
        <w:p w14:paraId="32360EF9" w14:textId="77777777" w:rsidR="006F5D49" w:rsidRDefault="006F5D49">
          <w:pPr>
            <w:pStyle w:val="HeaderOdd"/>
          </w:pPr>
        </w:p>
      </w:tc>
      <w:tc>
        <w:tcPr>
          <w:tcW w:w="900" w:type="pct"/>
        </w:tcPr>
        <w:p w14:paraId="5EE938CD" w14:textId="77777777" w:rsidR="006F5D49" w:rsidRDefault="006F5D49">
          <w:pPr>
            <w:pStyle w:val="HeaderOdd"/>
          </w:pPr>
        </w:p>
      </w:tc>
    </w:tr>
    <w:tr w:rsidR="006F5D49" w14:paraId="2FCB88CF" w14:textId="77777777">
      <w:tc>
        <w:tcPr>
          <w:tcW w:w="900" w:type="pct"/>
          <w:gridSpan w:val="2"/>
          <w:tcBorders>
            <w:bottom w:val="single" w:sz="4" w:space="0" w:color="auto"/>
          </w:tcBorders>
        </w:tcPr>
        <w:p w14:paraId="70A2C77A" w14:textId="34D6D3B9" w:rsidR="006F5D49" w:rsidRDefault="009F67B7">
          <w:pPr>
            <w:pStyle w:val="HeaderOdd6"/>
          </w:pPr>
          <w:fldSimple w:instr=" STYLEREF charContents \* MERGEFORMAT ">
            <w:r w:rsidR="0076703C">
              <w:rPr>
                <w:noProof/>
              </w:rPr>
              <w:t>Contents</w:t>
            </w:r>
          </w:fldSimple>
        </w:p>
      </w:tc>
    </w:tr>
  </w:tbl>
  <w:p w14:paraId="2E4C3FD9" w14:textId="003F04FC" w:rsidR="006F5D49" w:rsidRDefault="006F5D49">
    <w:pPr>
      <w:pStyle w:val="N-9pt"/>
    </w:pPr>
    <w:r>
      <w:tab/>
    </w:r>
    <w:r w:rsidR="0076703C">
      <w:fldChar w:fldCharType="begin"/>
    </w:r>
    <w:r w:rsidR="0076703C">
      <w:instrText xml:space="preserve"> STYLEREF charPage \* MERGEFORMAT </w:instrText>
    </w:r>
    <w:r w:rsidR="0076703C">
      <w:fldChar w:fldCharType="separate"/>
    </w:r>
    <w:r w:rsidR="0076703C">
      <w:rPr>
        <w:noProof/>
      </w:rPr>
      <w:t>Page</w:t>
    </w:r>
    <w:r w:rsidR="0076703C">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937DAF" w14:paraId="4BD0D125" w14:textId="77777777" w:rsidTr="002A3279">
      <w:tc>
        <w:tcPr>
          <w:tcW w:w="1701" w:type="dxa"/>
        </w:tcPr>
        <w:p w14:paraId="4C751DC1" w14:textId="7D00FF63" w:rsidR="005A0E70" w:rsidRDefault="005A0E70">
          <w:pPr>
            <w:pStyle w:val="HeaderEven"/>
            <w:rPr>
              <w:b/>
            </w:rPr>
          </w:pPr>
          <w:r>
            <w:rPr>
              <w:b/>
            </w:rPr>
            <w:fldChar w:fldCharType="begin"/>
          </w:r>
          <w:r>
            <w:rPr>
              <w:b/>
            </w:rPr>
            <w:instrText xml:space="preserve"> STYLEREF CharChapNo \*charformat  </w:instrText>
          </w:r>
          <w:r>
            <w:rPr>
              <w:b/>
            </w:rPr>
            <w:fldChar w:fldCharType="separate"/>
          </w:r>
          <w:r w:rsidR="0076703C">
            <w:rPr>
              <w:b/>
              <w:noProof/>
            </w:rPr>
            <w:t>Chapter 4</w:t>
          </w:r>
          <w:r>
            <w:rPr>
              <w:b/>
            </w:rPr>
            <w:fldChar w:fldCharType="end"/>
          </w:r>
        </w:p>
      </w:tc>
      <w:tc>
        <w:tcPr>
          <w:tcW w:w="6320" w:type="dxa"/>
        </w:tcPr>
        <w:p w14:paraId="44034091" w14:textId="39893229" w:rsidR="005A0E70" w:rsidRDefault="005A0E70">
          <w:pPr>
            <w:pStyle w:val="HeaderEven"/>
          </w:pPr>
          <w:r>
            <w:rPr>
              <w:noProof/>
            </w:rPr>
            <w:fldChar w:fldCharType="begin"/>
          </w:r>
          <w:r>
            <w:rPr>
              <w:noProof/>
            </w:rPr>
            <w:instrText xml:space="preserve"> STYLEREF CharChapText \*charformat  </w:instrText>
          </w:r>
          <w:r>
            <w:rPr>
              <w:noProof/>
            </w:rPr>
            <w:fldChar w:fldCharType="separate"/>
          </w:r>
          <w:r w:rsidR="0076703C">
            <w:rPr>
              <w:noProof/>
            </w:rPr>
            <w:t>Operation of powers of attorney</w:t>
          </w:r>
          <w:r>
            <w:rPr>
              <w:noProof/>
            </w:rPr>
            <w:fldChar w:fldCharType="end"/>
          </w:r>
        </w:p>
      </w:tc>
    </w:tr>
    <w:tr w:rsidR="00937DAF" w14:paraId="3BAA690E" w14:textId="77777777" w:rsidTr="002A3279">
      <w:tc>
        <w:tcPr>
          <w:tcW w:w="1701" w:type="dxa"/>
        </w:tcPr>
        <w:p w14:paraId="24F44372" w14:textId="0779A511" w:rsidR="005A0E70" w:rsidRDefault="005A0E70">
          <w:pPr>
            <w:pStyle w:val="HeaderEven"/>
            <w:rPr>
              <w:b/>
            </w:rPr>
          </w:pPr>
          <w:r>
            <w:rPr>
              <w:b/>
            </w:rPr>
            <w:fldChar w:fldCharType="begin"/>
          </w:r>
          <w:r>
            <w:rPr>
              <w:b/>
            </w:rPr>
            <w:instrText xml:space="preserve"> STYLEREF CharPartNo \*charformat </w:instrText>
          </w:r>
          <w:r w:rsidR="0076703C">
            <w:rPr>
              <w:b/>
            </w:rPr>
            <w:fldChar w:fldCharType="separate"/>
          </w:r>
          <w:r w:rsidR="0076703C">
            <w:rPr>
              <w:b/>
              <w:noProof/>
            </w:rPr>
            <w:t>Part 4.4</w:t>
          </w:r>
          <w:r>
            <w:rPr>
              <w:b/>
            </w:rPr>
            <w:fldChar w:fldCharType="end"/>
          </w:r>
        </w:p>
      </w:tc>
      <w:tc>
        <w:tcPr>
          <w:tcW w:w="6320" w:type="dxa"/>
        </w:tcPr>
        <w:p w14:paraId="49CC3F6F" w14:textId="7CB918B0" w:rsidR="005A0E70" w:rsidRDefault="00A50896">
          <w:pPr>
            <w:pStyle w:val="HeaderEven"/>
          </w:pPr>
          <w:r>
            <w:fldChar w:fldCharType="begin"/>
          </w:r>
          <w:r>
            <w:instrText xml:space="preserve"> STYLEREF CharPartText \*charformat </w:instrText>
          </w:r>
          <w:r w:rsidR="0076703C">
            <w:fldChar w:fldCharType="separate"/>
          </w:r>
          <w:r w:rsidR="0076703C">
            <w:rPr>
              <w:noProof/>
            </w:rPr>
            <w:t>Obligations of attorneys and others</w:t>
          </w:r>
          <w:r>
            <w:rPr>
              <w:noProof/>
            </w:rPr>
            <w:fldChar w:fldCharType="end"/>
          </w:r>
        </w:p>
      </w:tc>
    </w:tr>
    <w:tr w:rsidR="00937DAF" w14:paraId="35D14230" w14:textId="77777777" w:rsidTr="002A3279">
      <w:tc>
        <w:tcPr>
          <w:tcW w:w="1701" w:type="dxa"/>
        </w:tcPr>
        <w:p w14:paraId="138D0EDD" w14:textId="4C9D8F8C" w:rsidR="005A0E70" w:rsidRDefault="005A0E70">
          <w:pPr>
            <w:pStyle w:val="HeaderEven"/>
            <w:rPr>
              <w:b/>
            </w:rPr>
          </w:pPr>
          <w:r>
            <w:rPr>
              <w:b/>
            </w:rPr>
            <w:fldChar w:fldCharType="begin"/>
          </w:r>
          <w:r>
            <w:rPr>
              <w:b/>
            </w:rPr>
            <w:instrText xml:space="preserve"> STYLEREF CharDivNo \*charformat </w:instrText>
          </w:r>
          <w:r w:rsidR="0076703C">
            <w:rPr>
              <w:b/>
            </w:rPr>
            <w:fldChar w:fldCharType="separate"/>
          </w:r>
          <w:r w:rsidR="0076703C">
            <w:rPr>
              <w:b/>
              <w:noProof/>
            </w:rPr>
            <w:t>Division 4.4.1</w:t>
          </w:r>
          <w:r>
            <w:rPr>
              <w:b/>
            </w:rPr>
            <w:fldChar w:fldCharType="end"/>
          </w:r>
        </w:p>
      </w:tc>
      <w:tc>
        <w:tcPr>
          <w:tcW w:w="6320" w:type="dxa"/>
        </w:tcPr>
        <w:p w14:paraId="257FE06B" w14:textId="268E1713" w:rsidR="005A0E70" w:rsidRDefault="00A50896">
          <w:pPr>
            <w:pStyle w:val="HeaderEven"/>
          </w:pPr>
          <w:r>
            <w:fldChar w:fldCharType="begin"/>
          </w:r>
          <w:r>
            <w:instrText xml:space="preserve"> STYLEREF CharDivText \*charformat </w:instrText>
          </w:r>
          <w:r w:rsidR="0076703C">
            <w:fldChar w:fldCharType="separate"/>
          </w:r>
          <w:r w:rsidR="0076703C">
            <w:rPr>
              <w:noProof/>
            </w:rPr>
            <w:t>Obligations of all attorneys</w:t>
          </w:r>
          <w:r>
            <w:rPr>
              <w:noProof/>
            </w:rPr>
            <w:fldChar w:fldCharType="end"/>
          </w:r>
        </w:p>
      </w:tc>
    </w:tr>
    <w:tr w:rsidR="005A0E70" w14:paraId="653F6689" w14:textId="77777777" w:rsidTr="002A3279">
      <w:trPr>
        <w:cantSplit/>
      </w:trPr>
      <w:tc>
        <w:tcPr>
          <w:tcW w:w="1701" w:type="dxa"/>
          <w:gridSpan w:val="2"/>
          <w:tcBorders>
            <w:bottom w:val="single" w:sz="4" w:space="0" w:color="auto"/>
          </w:tcBorders>
        </w:tcPr>
        <w:p w14:paraId="37E4F2B2" w14:textId="14B81E8B" w:rsidR="005A0E70" w:rsidRDefault="0076703C">
          <w:pPr>
            <w:pStyle w:val="HeaderEven6"/>
          </w:pPr>
          <w:r>
            <w:fldChar w:fldCharType="begin"/>
          </w:r>
          <w:r>
            <w:instrText xml:space="preserve"> DOCPROPERTY "Company"  \* MERGEFORMAT </w:instrText>
          </w:r>
          <w:r>
            <w:fldChar w:fldCharType="separate"/>
          </w:r>
          <w:r w:rsidR="009F67B7">
            <w:t>Section</w:t>
          </w:r>
          <w:r>
            <w:fldChar w:fldCharType="end"/>
          </w:r>
          <w:r w:rsidR="005A0E70">
            <w:t xml:space="preserve"> </w:t>
          </w:r>
          <w:r w:rsidR="005A0E70">
            <w:rPr>
              <w:noProof/>
            </w:rPr>
            <w:fldChar w:fldCharType="begin"/>
          </w:r>
          <w:r w:rsidR="005A0E70">
            <w:rPr>
              <w:noProof/>
            </w:rPr>
            <w:instrText xml:space="preserve"> STYLEREF CharSectNo \*charformat </w:instrText>
          </w:r>
          <w:r w:rsidR="005A0E70">
            <w:rPr>
              <w:noProof/>
            </w:rPr>
            <w:fldChar w:fldCharType="separate"/>
          </w:r>
          <w:r>
            <w:rPr>
              <w:noProof/>
            </w:rPr>
            <w:t>42</w:t>
          </w:r>
          <w:r w:rsidR="005A0E70">
            <w:rPr>
              <w:noProof/>
            </w:rPr>
            <w:fldChar w:fldCharType="end"/>
          </w:r>
        </w:p>
      </w:tc>
    </w:tr>
  </w:tbl>
  <w:p w14:paraId="4C4D87BC" w14:textId="77777777" w:rsidR="005A0E70" w:rsidRDefault="005A0E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5A0E70" w14:paraId="4B431606" w14:textId="77777777" w:rsidTr="002A3279">
      <w:tc>
        <w:tcPr>
          <w:tcW w:w="6320" w:type="dxa"/>
        </w:tcPr>
        <w:p w14:paraId="6FFC8B26" w14:textId="0459640E" w:rsidR="005A0E70" w:rsidRDefault="005A0E70">
          <w:pPr>
            <w:pStyle w:val="HeaderEven"/>
            <w:jc w:val="right"/>
          </w:pPr>
          <w:r>
            <w:rPr>
              <w:noProof/>
            </w:rPr>
            <w:fldChar w:fldCharType="begin"/>
          </w:r>
          <w:r>
            <w:rPr>
              <w:noProof/>
            </w:rPr>
            <w:instrText xml:space="preserve"> STYLEREF CharChapText \*charformat  </w:instrText>
          </w:r>
          <w:r>
            <w:rPr>
              <w:noProof/>
            </w:rPr>
            <w:fldChar w:fldCharType="separate"/>
          </w:r>
          <w:r w:rsidR="0076703C">
            <w:rPr>
              <w:noProof/>
            </w:rPr>
            <w:t>Operation of powers of attorney</w:t>
          </w:r>
          <w:r>
            <w:rPr>
              <w:noProof/>
            </w:rPr>
            <w:fldChar w:fldCharType="end"/>
          </w:r>
        </w:p>
      </w:tc>
      <w:tc>
        <w:tcPr>
          <w:tcW w:w="1701" w:type="dxa"/>
        </w:tcPr>
        <w:p w14:paraId="46732AF0" w14:textId="291E2B58" w:rsidR="005A0E70" w:rsidRDefault="005A0E70">
          <w:pPr>
            <w:pStyle w:val="HeaderEven"/>
            <w:jc w:val="right"/>
            <w:rPr>
              <w:b/>
            </w:rPr>
          </w:pPr>
          <w:r>
            <w:rPr>
              <w:b/>
            </w:rPr>
            <w:fldChar w:fldCharType="begin"/>
          </w:r>
          <w:r>
            <w:rPr>
              <w:b/>
            </w:rPr>
            <w:instrText xml:space="preserve"> STYLEREF CharChapNo \*charformat  </w:instrText>
          </w:r>
          <w:r>
            <w:rPr>
              <w:b/>
            </w:rPr>
            <w:fldChar w:fldCharType="separate"/>
          </w:r>
          <w:r w:rsidR="0076703C">
            <w:rPr>
              <w:b/>
              <w:noProof/>
            </w:rPr>
            <w:t>Chapter 4</w:t>
          </w:r>
          <w:r>
            <w:rPr>
              <w:b/>
            </w:rPr>
            <w:fldChar w:fldCharType="end"/>
          </w:r>
        </w:p>
      </w:tc>
    </w:tr>
    <w:tr w:rsidR="005A0E70" w14:paraId="3C0B9AD9" w14:textId="77777777" w:rsidTr="002A3279">
      <w:tc>
        <w:tcPr>
          <w:tcW w:w="6320" w:type="dxa"/>
        </w:tcPr>
        <w:p w14:paraId="67B0C00A" w14:textId="7396E82E" w:rsidR="005A0E70" w:rsidRDefault="00A50896">
          <w:pPr>
            <w:pStyle w:val="HeaderEven"/>
            <w:jc w:val="right"/>
          </w:pPr>
          <w:r>
            <w:fldChar w:fldCharType="begin"/>
          </w:r>
          <w:r>
            <w:instrText xml:space="preserve"> STYLEREF CharPartText \*charformat </w:instrText>
          </w:r>
          <w:r w:rsidR="0076703C">
            <w:fldChar w:fldCharType="separate"/>
          </w:r>
          <w:r w:rsidR="0076703C">
            <w:rPr>
              <w:noProof/>
            </w:rPr>
            <w:t>Obligations of attorneys and others</w:t>
          </w:r>
          <w:r>
            <w:rPr>
              <w:noProof/>
            </w:rPr>
            <w:fldChar w:fldCharType="end"/>
          </w:r>
        </w:p>
      </w:tc>
      <w:tc>
        <w:tcPr>
          <w:tcW w:w="1701" w:type="dxa"/>
        </w:tcPr>
        <w:p w14:paraId="02C43400" w14:textId="266DB11F" w:rsidR="005A0E70" w:rsidRDefault="005A0E70">
          <w:pPr>
            <w:pStyle w:val="HeaderEven"/>
            <w:jc w:val="right"/>
            <w:rPr>
              <w:b/>
            </w:rPr>
          </w:pPr>
          <w:r>
            <w:rPr>
              <w:b/>
            </w:rPr>
            <w:fldChar w:fldCharType="begin"/>
          </w:r>
          <w:r>
            <w:rPr>
              <w:b/>
            </w:rPr>
            <w:instrText xml:space="preserve"> STYLEREF CharPartNo \*charformat </w:instrText>
          </w:r>
          <w:r w:rsidR="0076703C">
            <w:rPr>
              <w:b/>
            </w:rPr>
            <w:fldChar w:fldCharType="separate"/>
          </w:r>
          <w:r w:rsidR="0076703C">
            <w:rPr>
              <w:b/>
              <w:noProof/>
            </w:rPr>
            <w:t>Part 4.4</w:t>
          </w:r>
          <w:r>
            <w:rPr>
              <w:b/>
            </w:rPr>
            <w:fldChar w:fldCharType="end"/>
          </w:r>
        </w:p>
      </w:tc>
    </w:tr>
    <w:tr w:rsidR="005A0E70" w14:paraId="3A291268" w14:textId="77777777" w:rsidTr="002A3279">
      <w:tc>
        <w:tcPr>
          <w:tcW w:w="6320" w:type="dxa"/>
        </w:tcPr>
        <w:p w14:paraId="24404F2D" w14:textId="3CC5B924" w:rsidR="005A0E70" w:rsidRDefault="00A50896">
          <w:pPr>
            <w:pStyle w:val="HeaderEven"/>
            <w:jc w:val="right"/>
          </w:pPr>
          <w:r>
            <w:fldChar w:fldCharType="begin"/>
          </w:r>
          <w:r>
            <w:instrText xml:space="preserve"> STYLEREF CharDivText \*charformat </w:instrText>
          </w:r>
          <w:r w:rsidR="0076703C">
            <w:fldChar w:fldCharType="separate"/>
          </w:r>
          <w:r w:rsidR="0076703C">
            <w:rPr>
              <w:noProof/>
            </w:rPr>
            <w:t>Obligations of all attorneys</w:t>
          </w:r>
          <w:r>
            <w:rPr>
              <w:noProof/>
            </w:rPr>
            <w:fldChar w:fldCharType="end"/>
          </w:r>
        </w:p>
      </w:tc>
      <w:tc>
        <w:tcPr>
          <w:tcW w:w="1701" w:type="dxa"/>
        </w:tcPr>
        <w:p w14:paraId="522A41BF" w14:textId="5B5F6C7E" w:rsidR="005A0E70" w:rsidRDefault="005A0E70">
          <w:pPr>
            <w:pStyle w:val="HeaderEven"/>
            <w:jc w:val="right"/>
            <w:rPr>
              <w:b/>
            </w:rPr>
          </w:pPr>
          <w:r>
            <w:rPr>
              <w:b/>
            </w:rPr>
            <w:fldChar w:fldCharType="begin"/>
          </w:r>
          <w:r>
            <w:rPr>
              <w:b/>
            </w:rPr>
            <w:instrText xml:space="preserve"> STYLEREF CharDivNo \*charformat </w:instrText>
          </w:r>
          <w:r w:rsidR="0076703C">
            <w:rPr>
              <w:b/>
            </w:rPr>
            <w:fldChar w:fldCharType="separate"/>
          </w:r>
          <w:r w:rsidR="0076703C">
            <w:rPr>
              <w:b/>
              <w:noProof/>
            </w:rPr>
            <w:t>Division 4.4.1</w:t>
          </w:r>
          <w:r>
            <w:rPr>
              <w:b/>
            </w:rPr>
            <w:fldChar w:fldCharType="end"/>
          </w:r>
        </w:p>
      </w:tc>
    </w:tr>
    <w:tr w:rsidR="005A0E70" w14:paraId="14BEB9FE" w14:textId="77777777" w:rsidTr="002A3279">
      <w:trPr>
        <w:cantSplit/>
      </w:trPr>
      <w:tc>
        <w:tcPr>
          <w:tcW w:w="1701" w:type="dxa"/>
          <w:gridSpan w:val="2"/>
          <w:tcBorders>
            <w:bottom w:val="single" w:sz="4" w:space="0" w:color="auto"/>
          </w:tcBorders>
        </w:tcPr>
        <w:p w14:paraId="54B3E756" w14:textId="73A72A94" w:rsidR="005A0E70" w:rsidRDefault="0076703C">
          <w:pPr>
            <w:pStyle w:val="HeaderOdd6"/>
          </w:pPr>
          <w:r>
            <w:fldChar w:fldCharType="begin"/>
          </w:r>
          <w:r>
            <w:instrText xml:space="preserve"> DOCPROPERTY "Company"  \* MERGEFORMAT </w:instrText>
          </w:r>
          <w:r>
            <w:fldChar w:fldCharType="separate"/>
          </w:r>
          <w:r w:rsidR="009F67B7">
            <w:t>Section</w:t>
          </w:r>
          <w:r>
            <w:fldChar w:fldCharType="end"/>
          </w:r>
          <w:r w:rsidR="005A0E70">
            <w:t xml:space="preserve"> </w:t>
          </w:r>
          <w:r w:rsidR="005A0E70">
            <w:rPr>
              <w:noProof/>
            </w:rPr>
            <w:fldChar w:fldCharType="begin"/>
          </w:r>
          <w:r w:rsidR="005A0E70">
            <w:rPr>
              <w:noProof/>
            </w:rPr>
            <w:instrText xml:space="preserve"> STYLEREF CharSectNo \*charformat </w:instrText>
          </w:r>
          <w:r w:rsidR="005A0E70">
            <w:rPr>
              <w:noProof/>
            </w:rPr>
            <w:fldChar w:fldCharType="separate"/>
          </w:r>
          <w:r>
            <w:rPr>
              <w:noProof/>
            </w:rPr>
            <w:t>43</w:t>
          </w:r>
          <w:r w:rsidR="005A0E70">
            <w:rPr>
              <w:noProof/>
            </w:rPr>
            <w:fldChar w:fldCharType="end"/>
          </w:r>
        </w:p>
      </w:tc>
    </w:tr>
  </w:tbl>
  <w:p w14:paraId="73F20064" w14:textId="77777777" w:rsidR="005A0E70" w:rsidRDefault="005A0E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937DAF" w14:paraId="1C441351" w14:textId="77777777" w:rsidTr="007A5E5F">
      <w:tc>
        <w:tcPr>
          <w:tcW w:w="1701" w:type="dxa"/>
        </w:tcPr>
        <w:p w14:paraId="2412F5E6" w14:textId="28A1E0A1" w:rsidR="00937DAF" w:rsidRDefault="00937DAF" w:rsidP="007A5E5F">
          <w:pPr>
            <w:pStyle w:val="HeaderEven"/>
            <w:rPr>
              <w:b/>
            </w:rPr>
          </w:pPr>
          <w:r>
            <w:rPr>
              <w:b/>
            </w:rPr>
            <w:fldChar w:fldCharType="begin"/>
          </w:r>
          <w:r>
            <w:rPr>
              <w:b/>
            </w:rPr>
            <w:instrText xml:space="preserve"> STYLEREF CharChapNo \*charformat  </w:instrText>
          </w:r>
          <w:r>
            <w:rPr>
              <w:b/>
            </w:rPr>
            <w:fldChar w:fldCharType="separate"/>
          </w:r>
          <w:r w:rsidR="0076703C">
            <w:rPr>
              <w:b/>
              <w:noProof/>
            </w:rPr>
            <w:t>Chapter 4</w:t>
          </w:r>
          <w:r>
            <w:rPr>
              <w:b/>
            </w:rPr>
            <w:fldChar w:fldCharType="end"/>
          </w:r>
        </w:p>
      </w:tc>
      <w:tc>
        <w:tcPr>
          <w:tcW w:w="6320" w:type="dxa"/>
        </w:tcPr>
        <w:p w14:paraId="06704642" w14:textId="78E19673" w:rsidR="00937DAF" w:rsidRDefault="00937DAF" w:rsidP="007A5E5F">
          <w:pPr>
            <w:pStyle w:val="HeaderEven"/>
          </w:pPr>
          <w:r>
            <w:rPr>
              <w:noProof/>
            </w:rPr>
            <w:fldChar w:fldCharType="begin"/>
          </w:r>
          <w:r>
            <w:rPr>
              <w:noProof/>
            </w:rPr>
            <w:instrText xml:space="preserve"> STYLEREF CharChapText \*charformat  </w:instrText>
          </w:r>
          <w:r>
            <w:rPr>
              <w:noProof/>
            </w:rPr>
            <w:fldChar w:fldCharType="separate"/>
          </w:r>
          <w:r w:rsidR="0076703C">
            <w:rPr>
              <w:noProof/>
            </w:rPr>
            <w:t>Operation of powers of attorney</w:t>
          </w:r>
          <w:r>
            <w:rPr>
              <w:noProof/>
            </w:rPr>
            <w:fldChar w:fldCharType="end"/>
          </w:r>
        </w:p>
      </w:tc>
    </w:tr>
    <w:tr w:rsidR="00937DAF" w14:paraId="5885EC87" w14:textId="77777777" w:rsidTr="007A5E5F">
      <w:tc>
        <w:tcPr>
          <w:tcW w:w="1701" w:type="dxa"/>
        </w:tcPr>
        <w:p w14:paraId="7AA5CCE2" w14:textId="5111A0D3" w:rsidR="00937DAF" w:rsidRDefault="00937DAF" w:rsidP="007A5E5F">
          <w:pPr>
            <w:pStyle w:val="HeaderEven"/>
            <w:rPr>
              <w:b/>
            </w:rPr>
          </w:pPr>
          <w:r>
            <w:rPr>
              <w:b/>
            </w:rPr>
            <w:fldChar w:fldCharType="begin"/>
          </w:r>
          <w:r>
            <w:rPr>
              <w:b/>
            </w:rPr>
            <w:instrText xml:space="preserve"> STYLEREF CharPartNo \*charformat </w:instrText>
          </w:r>
          <w:r>
            <w:rPr>
              <w:b/>
            </w:rPr>
            <w:fldChar w:fldCharType="separate"/>
          </w:r>
          <w:r w:rsidR="0076703C">
            <w:rPr>
              <w:b/>
              <w:noProof/>
            </w:rPr>
            <w:t>Part 4.4</w:t>
          </w:r>
          <w:r>
            <w:rPr>
              <w:b/>
            </w:rPr>
            <w:fldChar w:fldCharType="end"/>
          </w:r>
        </w:p>
      </w:tc>
      <w:tc>
        <w:tcPr>
          <w:tcW w:w="6320" w:type="dxa"/>
        </w:tcPr>
        <w:p w14:paraId="45B1FEBA" w14:textId="2174EFBA" w:rsidR="00937DAF" w:rsidRDefault="0076703C" w:rsidP="007A5E5F">
          <w:pPr>
            <w:pStyle w:val="HeaderEven"/>
          </w:pPr>
          <w:r>
            <w:fldChar w:fldCharType="begin"/>
          </w:r>
          <w:r>
            <w:instrText xml:space="preserve"> STYLEREF CharPartText \*charformat </w:instrText>
          </w:r>
          <w:r>
            <w:fldChar w:fldCharType="separate"/>
          </w:r>
          <w:r>
            <w:rPr>
              <w:noProof/>
            </w:rPr>
            <w:t>Obligations of attorneys and others</w:t>
          </w:r>
          <w:r>
            <w:rPr>
              <w:noProof/>
            </w:rPr>
            <w:fldChar w:fldCharType="end"/>
          </w:r>
        </w:p>
      </w:tc>
    </w:tr>
    <w:tr w:rsidR="00937DAF" w14:paraId="70C14D8D" w14:textId="77777777" w:rsidTr="007A5E5F">
      <w:tc>
        <w:tcPr>
          <w:tcW w:w="1701" w:type="dxa"/>
        </w:tcPr>
        <w:p w14:paraId="24CFD169" w14:textId="6A33DCC5" w:rsidR="00937DAF" w:rsidRDefault="00937DAF" w:rsidP="007A5E5F">
          <w:pPr>
            <w:pStyle w:val="HeaderEven"/>
            <w:rPr>
              <w:b/>
            </w:rPr>
          </w:pPr>
          <w:r>
            <w:rPr>
              <w:b/>
            </w:rPr>
            <w:fldChar w:fldCharType="begin"/>
          </w:r>
          <w:r>
            <w:rPr>
              <w:b/>
            </w:rPr>
            <w:instrText xml:space="preserve"> STYLEREF CharDivNo \*charformat </w:instrText>
          </w:r>
          <w:r>
            <w:rPr>
              <w:b/>
            </w:rPr>
            <w:fldChar w:fldCharType="separate"/>
          </w:r>
          <w:r w:rsidR="0076703C">
            <w:rPr>
              <w:b/>
              <w:noProof/>
            </w:rPr>
            <w:t>Division 4.4.3</w:t>
          </w:r>
          <w:r>
            <w:rPr>
              <w:b/>
            </w:rPr>
            <w:fldChar w:fldCharType="end"/>
          </w:r>
        </w:p>
      </w:tc>
      <w:tc>
        <w:tcPr>
          <w:tcW w:w="6320" w:type="dxa"/>
        </w:tcPr>
        <w:p w14:paraId="53A15EDE" w14:textId="158A91C4" w:rsidR="00937DAF" w:rsidRDefault="0076703C" w:rsidP="007A5E5F">
          <w:pPr>
            <w:pStyle w:val="HeaderEven"/>
          </w:pPr>
          <w:r>
            <w:fldChar w:fldCharType="begin"/>
          </w:r>
          <w:r>
            <w:instrText xml:space="preserve"> STYLEREF CharDivText \*charformat </w:instrText>
          </w:r>
          <w:r>
            <w:fldChar w:fldCharType="separate"/>
          </w:r>
          <w:r>
            <w:rPr>
              <w:noProof/>
            </w:rPr>
            <w:t>Obligations in relation to health care</w:t>
          </w:r>
          <w:r>
            <w:rPr>
              <w:noProof/>
            </w:rPr>
            <w:fldChar w:fldCharType="end"/>
          </w:r>
        </w:p>
      </w:tc>
    </w:tr>
    <w:tr w:rsidR="00937DAF" w14:paraId="36AEA8DD" w14:textId="77777777" w:rsidTr="007A5E5F">
      <w:trPr>
        <w:cantSplit/>
      </w:trPr>
      <w:tc>
        <w:tcPr>
          <w:tcW w:w="1701" w:type="dxa"/>
          <w:gridSpan w:val="2"/>
          <w:tcBorders>
            <w:bottom w:val="single" w:sz="4" w:space="0" w:color="auto"/>
          </w:tcBorders>
        </w:tcPr>
        <w:p w14:paraId="42C9116F" w14:textId="1CCF1514" w:rsidR="00937DAF" w:rsidRDefault="0076703C" w:rsidP="007A5E5F">
          <w:pPr>
            <w:pStyle w:val="HeaderEven6"/>
          </w:pPr>
          <w:r>
            <w:fldChar w:fldCharType="begin"/>
          </w:r>
          <w:r>
            <w:instrText xml:space="preserve"> DOCPROPERTY "Company"  \* MERGEFORMAT </w:instrText>
          </w:r>
          <w:r>
            <w:fldChar w:fldCharType="separate"/>
          </w:r>
          <w:r w:rsidR="009F67B7">
            <w:t>Section</w:t>
          </w:r>
          <w:r>
            <w:fldChar w:fldCharType="end"/>
          </w:r>
          <w:r w:rsidR="00937DAF">
            <w:t xml:space="preserve"> </w:t>
          </w:r>
          <w:r w:rsidR="00937DAF">
            <w:rPr>
              <w:noProof/>
            </w:rPr>
            <w:fldChar w:fldCharType="begin"/>
          </w:r>
          <w:r w:rsidR="00937DAF">
            <w:rPr>
              <w:noProof/>
            </w:rPr>
            <w:instrText xml:space="preserve"> STYLEREF CharSectNo \*charformat </w:instrText>
          </w:r>
          <w:r w:rsidR="00937DAF">
            <w:rPr>
              <w:noProof/>
            </w:rPr>
            <w:fldChar w:fldCharType="separate"/>
          </w:r>
          <w:r>
            <w:rPr>
              <w:noProof/>
            </w:rPr>
            <w:t>49</w:t>
          </w:r>
          <w:r w:rsidR="00937DAF">
            <w:rPr>
              <w:noProof/>
            </w:rPr>
            <w:fldChar w:fldCharType="end"/>
          </w:r>
        </w:p>
      </w:tc>
    </w:tr>
  </w:tbl>
  <w:p w14:paraId="65910272" w14:textId="77777777" w:rsidR="00937DAF" w:rsidRDefault="00937DAF"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937DAF" w14:paraId="443C5D43" w14:textId="77777777" w:rsidTr="007A5E5F">
      <w:tc>
        <w:tcPr>
          <w:tcW w:w="6320" w:type="dxa"/>
        </w:tcPr>
        <w:p w14:paraId="342C189C" w14:textId="768C4AB4" w:rsidR="00937DAF" w:rsidRDefault="00937DAF" w:rsidP="007A5E5F">
          <w:pPr>
            <w:pStyle w:val="HeaderEven"/>
            <w:jc w:val="right"/>
          </w:pPr>
          <w:r>
            <w:rPr>
              <w:noProof/>
            </w:rPr>
            <w:fldChar w:fldCharType="begin"/>
          </w:r>
          <w:r>
            <w:rPr>
              <w:noProof/>
            </w:rPr>
            <w:instrText xml:space="preserve"> STYLEREF CharChapText \*charformat  </w:instrText>
          </w:r>
          <w:r>
            <w:rPr>
              <w:noProof/>
            </w:rPr>
            <w:fldChar w:fldCharType="separate"/>
          </w:r>
          <w:r w:rsidR="0076703C">
            <w:rPr>
              <w:noProof/>
            </w:rPr>
            <w:t>Operation of powers of attorney</w:t>
          </w:r>
          <w:r>
            <w:rPr>
              <w:noProof/>
            </w:rPr>
            <w:fldChar w:fldCharType="end"/>
          </w:r>
        </w:p>
      </w:tc>
      <w:tc>
        <w:tcPr>
          <w:tcW w:w="1701" w:type="dxa"/>
        </w:tcPr>
        <w:p w14:paraId="1AB8F283" w14:textId="40B85262" w:rsidR="00937DAF" w:rsidRDefault="00937DAF" w:rsidP="007A5E5F">
          <w:pPr>
            <w:pStyle w:val="HeaderEven"/>
            <w:jc w:val="right"/>
            <w:rPr>
              <w:b/>
            </w:rPr>
          </w:pPr>
          <w:r>
            <w:rPr>
              <w:b/>
            </w:rPr>
            <w:fldChar w:fldCharType="begin"/>
          </w:r>
          <w:r>
            <w:rPr>
              <w:b/>
            </w:rPr>
            <w:instrText xml:space="preserve"> STYLEREF CharChapNo \*charformat  </w:instrText>
          </w:r>
          <w:r>
            <w:rPr>
              <w:b/>
            </w:rPr>
            <w:fldChar w:fldCharType="separate"/>
          </w:r>
          <w:r w:rsidR="0076703C">
            <w:rPr>
              <w:b/>
              <w:noProof/>
            </w:rPr>
            <w:t>Chapter 4</w:t>
          </w:r>
          <w:r>
            <w:rPr>
              <w:b/>
            </w:rPr>
            <w:fldChar w:fldCharType="end"/>
          </w:r>
        </w:p>
      </w:tc>
    </w:tr>
    <w:tr w:rsidR="00937DAF" w14:paraId="34C500A6" w14:textId="77777777" w:rsidTr="007A5E5F">
      <w:tc>
        <w:tcPr>
          <w:tcW w:w="6320" w:type="dxa"/>
        </w:tcPr>
        <w:p w14:paraId="5AD2ACBA" w14:textId="200CCCD3" w:rsidR="00937DAF" w:rsidRDefault="0076703C" w:rsidP="007A5E5F">
          <w:pPr>
            <w:pStyle w:val="HeaderEven"/>
            <w:jc w:val="right"/>
          </w:pPr>
          <w:r>
            <w:fldChar w:fldCharType="begin"/>
          </w:r>
          <w:r>
            <w:instrText xml:space="preserve"> STYLEREF CharPartText \*charformat </w:instrText>
          </w:r>
          <w:r>
            <w:fldChar w:fldCharType="separate"/>
          </w:r>
          <w:r>
            <w:rPr>
              <w:noProof/>
            </w:rPr>
            <w:t>Obligations of attorneys and others</w:t>
          </w:r>
          <w:r>
            <w:rPr>
              <w:noProof/>
            </w:rPr>
            <w:fldChar w:fldCharType="end"/>
          </w:r>
        </w:p>
      </w:tc>
      <w:tc>
        <w:tcPr>
          <w:tcW w:w="1701" w:type="dxa"/>
        </w:tcPr>
        <w:p w14:paraId="5F395028" w14:textId="62BA0EB9" w:rsidR="00937DAF" w:rsidRDefault="00937DAF" w:rsidP="007A5E5F">
          <w:pPr>
            <w:pStyle w:val="HeaderEven"/>
            <w:jc w:val="right"/>
            <w:rPr>
              <w:b/>
            </w:rPr>
          </w:pPr>
          <w:r>
            <w:rPr>
              <w:b/>
            </w:rPr>
            <w:fldChar w:fldCharType="begin"/>
          </w:r>
          <w:r>
            <w:rPr>
              <w:b/>
            </w:rPr>
            <w:instrText xml:space="preserve"> STYLEREF CharPartNo \*charformat </w:instrText>
          </w:r>
          <w:r>
            <w:rPr>
              <w:b/>
            </w:rPr>
            <w:fldChar w:fldCharType="separate"/>
          </w:r>
          <w:r w:rsidR="0076703C">
            <w:rPr>
              <w:b/>
              <w:noProof/>
            </w:rPr>
            <w:t>Part 4.4</w:t>
          </w:r>
          <w:r>
            <w:rPr>
              <w:b/>
            </w:rPr>
            <w:fldChar w:fldCharType="end"/>
          </w:r>
        </w:p>
      </w:tc>
    </w:tr>
    <w:tr w:rsidR="00937DAF" w14:paraId="5A727F27" w14:textId="77777777" w:rsidTr="007A5E5F">
      <w:tc>
        <w:tcPr>
          <w:tcW w:w="6320" w:type="dxa"/>
        </w:tcPr>
        <w:p w14:paraId="04B6AC49" w14:textId="52E62D90" w:rsidR="00937DAF" w:rsidRDefault="0076703C" w:rsidP="007A5E5F">
          <w:pPr>
            <w:pStyle w:val="HeaderEven"/>
            <w:jc w:val="right"/>
          </w:pPr>
          <w:r>
            <w:fldChar w:fldCharType="begin"/>
          </w:r>
          <w:r>
            <w:instrText xml:space="preserve"> STYLEREF CharDivText \*charformat </w:instrText>
          </w:r>
          <w:r>
            <w:fldChar w:fldCharType="separate"/>
          </w:r>
          <w:r>
            <w:rPr>
              <w:noProof/>
            </w:rPr>
            <w:t>Obligations of attorneys under enduring power of attorney—principal with impaired decision-making capacity</w:t>
          </w:r>
          <w:r>
            <w:rPr>
              <w:noProof/>
            </w:rPr>
            <w:fldChar w:fldCharType="end"/>
          </w:r>
        </w:p>
      </w:tc>
      <w:tc>
        <w:tcPr>
          <w:tcW w:w="1701" w:type="dxa"/>
        </w:tcPr>
        <w:p w14:paraId="6EFC2709" w14:textId="2CC0EA7F" w:rsidR="00937DAF" w:rsidRDefault="00937DAF" w:rsidP="007A5E5F">
          <w:pPr>
            <w:pStyle w:val="HeaderEven"/>
            <w:jc w:val="right"/>
            <w:rPr>
              <w:b/>
            </w:rPr>
          </w:pPr>
          <w:r>
            <w:rPr>
              <w:b/>
            </w:rPr>
            <w:fldChar w:fldCharType="begin"/>
          </w:r>
          <w:r>
            <w:rPr>
              <w:b/>
            </w:rPr>
            <w:instrText xml:space="preserve"> STYLEREF CharDivNo \*charformat </w:instrText>
          </w:r>
          <w:r>
            <w:rPr>
              <w:b/>
            </w:rPr>
            <w:fldChar w:fldCharType="separate"/>
          </w:r>
          <w:r w:rsidR="0076703C">
            <w:rPr>
              <w:b/>
              <w:noProof/>
            </w:rPr>
            <w:t>Division 4.4.2</w:t>
          </w:r>
          <w:r>
            <w:rPr>
              <w:b/>
            </w:rPr>
            <w:fldChar w:fldCharType="end"/>
          </w:r>
        </w:p>
      </w:tc>
    </w:tr>
    <w:tr w:rsidR="00937DAF" w14:paraId="034B86A5" w14:textId="77777777" w:rsidTr="007A5E5F">
      <w:trPr>
        <w:cantSplit/>
      </w:trPr>
      <w:tc>
        <w:tcPr>
          <w:tcW w:w="1701" w:type="dxa"/>
          <w:gridSpan w:val="2"/>
          <w:tcBorders>
            <w:bottom w:val="single" w:sz="4" w:space="0" w:color="auto"/>
          </w:tcBorders>
        </w:tcPr>
        <w:p w14:paraId="7584D0CF" w14:textId="53EBA795" w:rsidR="00937DAF" w:rsidRDefault="0076703C" w:rsidP="007A5E5F">
          <w:pPr>
            <w:pStyle w:val="HeaderOdd6"/>
          </w:pPr>
          <w:r>
            <w:fldChar w:fldCharType="begin"/>
          </w:r>
          <w:r>
            <w:instrText xml:space="preserve"> DOCPROPERTY "Company"  \* MERGEFORMAT </w:instrText>
          </w:r>
          <w:r>
            <w:fldChar w:fldCharType="separate"/>
          </w:r>
          <w:r w:rsidR="009F67B7">
            <w:t>Section</w:t>
          </w:r>
          <w:r>
            <w:fldChar w:fldCharType="end"/>
          </w:r>
          <w:r w:rsidR="00937DAF">
            <w:t xml:space="preserve"> </w:t>
          </w:r>
          <w:r w:rsidR="00937DAF">
            <w:rPr>
              <w:noProof/>
            </w:rPr>
            <w:fldChar w:fldCharType="begin"/>
          </w:r>
          <w:r w:rsidR="00937DAF">
            <w:rPr>
              <w:noProof/>
            </w:rPr>
            <w:instrText xml:space="preserve"> STYLEREF CharSectNo \*charformat </w:instrText>
          </w:r>
          <w:r w:rsidR="00937DAF">
            <w:rPr>
              <w:noProof/>
            </w:rPr>
            <w:fldChar w:fldCharType="separate"/>
          </w:r>
          <w:r>
            <w:rPr>
              <w:noProof/>
            </w:rPr>
            <w:t>47</w:t>
          </w:r>
          <w:r w:rsidR="00937DAF">
            <w:rPr>
              <w:noProof/>
            </w:rPr>
            <w:fldChar w:fldCharType="end"/>
          </w:r>
        </w:p>
      </w:tc>
    </w:tr>
  </w:tbl>
  <w:p w14:paraId="03791BB9" w14:textId="77777777" w:rsidR="00937DAF" w:rsidRDefault="00937DAF"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4"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CE91531"/>
    <w:multiLevelType w:val="singleLevel"/>
    <w:tmpl w:val="D2D6E8EE"/>
    <w:name w:val="SchClaus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5DDC0708"/>
    <w:multiLevelType w:val="hybridMultilevel"/>
    <w:tmpl w:val="239099BC"/>
    <w:lvl w:ilvl="0" w:tplc="C6DC6522">
      <w:start w:val="1"/>
      <w:numFmt w:val="bullet"/>
      <w:pStyle w:val="TableBullet"/>
      <w:lvlText w:val=""/>
      <w:lvlJc w:val="left"/>
      <w:pPr>
        <w:ind w:left="720" w:hanging="360"/>
      </w:pPr>
      <w:rPr>
        <w:rFonts w:ascii="Symbol" w:hAnsi="Symbol" w:hint="default"/>
      </w:rPr>
    </w:lvl>
    <w:lvl w:ilvl="1" w:tplc="2F122F9C" w:tentative="1">
      <w:start w:val="1"/>
      <w:numFmt w:val="bullet"/>
      <w:lvlText w:val="o"/>
      <w:lvlJc w:val="left"/>
      <w:pPr>
        <w:ind w:left="1440" w:hanging="360"/>
      </w:pPr>
      <w:rPr>
        <w:rFonts w:ascii="Courier New" w:hAnsi="Courier New" w:cs="Courier New" w:hint="default"/>
      </w:rPr>
    </w:lvl>
    <w:lvl w:ilvl="2" w:tplc="0042217A" w:tentative="1">
      <w:start w:val="1"/>
      <w:numFmt w:val="bullet"/>
      <w:lvlText w:val=""/>
      <w:lvlJc w:val="left"/>
      <w:pPr>
        <w:ind w:left="2160" w:hanging="360"/>
      </w:pPr>
      <w:rPr>
        <w:rFonts w:ascii="Wingdings" w:hAnsi="Wingdings" w:hint="default"/>
      </w:rPr>
    </w:lvl>
    <w:lvl w:ilvl="3" w:tplc="CC36F21A" w:tentative="1">
      <w:start w:val="1"/>
      <w:numFmt w:val="bullet"/>
      <w:lvlText w:val=""/>
      <w:lvlJc w:val="left"/>
      <w:pPr>
        <w:ind w:left="2880" w:hanging="360"/>
      </w:pPr>
      <w:rPr>
        <w:rFonts w:ascii="Symbol" w:hAnsi="Symbol" w:hint="default"/>
      </w:rPr>
    </w:lvl>
    <w:lvl w:ilvl="4" w:tplc="623E82DA" w:tentative="1">
      <w:start w:val="1"/>
      <w:numFmt w:val="bullet"/>
      <w:lvlText w:val="o"/>
      <w:lvlJc w:val="left"/>
      <w:pPr>
        <w:ind w:left="3600" w:hanging="360"/>
      </w:pPr>
      <w:rPr>
        <w:rFonts w:ascii="Courier New" w:hAnsi="Courier New" w:cs="Courier New" w:hint="default"/>
      </w:rPr>
    </w:lvl>
    <w:lvl w:ilvl="5" w:tplc="6E760072" w:tentative="1">
      <w:start w:val="1"/>
      <w:numFmt w:val="bullet"/>
      <w:lvlText w:val=""/>
      <w:lvlJc w:val="left"/>
      <w:pPr>
        <w:ind w:left="4320" w:hanging="360"/>
      </w:pPr>
      <w:rPr>
        <w:rFonts w:ascii="Wingdings" w:hAnsi="Wingdings" w:hint="default"/>
      </w:rPr>
    </w:lvl>
    <w:lvl w:ilvl="6" w:tplc="6C162056" w:tentative="1">
      <w:start w:val="1"/>
      <w:numFmt w:val="bullet"/>
      <w:lvlText w:val=""/>
      <w:lvlJc w:val="left"/>
      <w:pPr>
        <w:ind w:left="5040" w:hanging="360"/>
      </w:pPr>
      <w:rPr>
        <w:rFonts w:ascii="Symbol" w:hAnsi="Symbol" w:hint="default"/>
      </w:rPr>
    </w:lvl>
    <w:lvl w:ilvl="7" w:tplc="D472BC50" w:tentative="1">
      <w:start w:val="1"/>
      <w:numFmt w:val="bullet"/>
      <w:lvlText w:val="o"/>
      <w:lvlJc w:val="left"/>
      <w:pPr>
        <w:ind w:left="5760" w:hanging="360"/>
      </w:pPr>
      <w:rPr>
        <w:rFonts w:ascii="Courier New" w:hAnsi="Courier New" w:cs="Courier New" w:hint="default"/>
      </w:rPr>
    </w:lvl>
    <w:lvl w:ilvl="8" w:tplc="D0AE2B44"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name w:val="SchClause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7FE65E21"/>
    <w:multiLevelType w:val="hybridMultilevel"/>
    <w:tmpl w:val="AC7A5FF8"/>
    <w:lvl w:ilvl="0" w:tplc="FEC0C4EA">
      <w:start w:val="1"/>
      <w:numFmt w:val="decimal"/>
      <w:pStyle w:val="TableNumbered"/>
      <w:suff w:val="space"/>
      <w:lvlText w:val="%1"/>
      <w:lvlJc w:val="left"/>
      <w:pPr>
        <w:ind w:left="360" w:hanging="360"/>
      </w:pPr>
      <w:rPr>
        <w:rFonts w:hint="default"/>
      </w:rPr>
    </w:lvl>
    <w:lvl w:ilvl="1" w:tplc="B7F02A80" w:tentative="1">
      <w:start w:val="1"/>
      <w:numFmt w:val="lowerLetter"/>
      <w:lvlText w:val="%2."/>
      <w:lvlJc w:val="left"/>
      <w:pPr>
        <w:ind w:left="1440" w:hanging="360"/>
      </w:pPr>
    </w:lvl>
    <w:lvl w:ilvl="2" w:tplc="C03A2D3A" w:tentative="1">
      <w:start w:val="1"/>
      <w:numFmt w:val="lowerRoman"/>
      <w:lvlText w:val="%3."/>
      <w:lvlJc w:val="right"/>
      <w:pPr>
        <w:ind w:left="2160" w:hanging="180"/>
      </w:pPr>
    </w:lvl>
    <w:lvl w:ilvl="3" w:tplc="59AE02D6" w:tentative="1">
      <w:start w:val="1"/>
      <w:numFmt w:val="decimal"/>
      <w:lvlText w:val="%4."/>
      <w:lvlJc w:val="left"/>
      <w:pPr>
        <w:ind w:left="2880" w:hanging="360"/>
      </w:pPr>
    </w:lvl>
    <w:lvl w:ilvl="4" w:tplc="399A1A08" w:tentative="1">
      <w:start w:val="1"/>
      <w:numFmt w:val="lowerLetter"/>
      <w:lvlText w:val="%5."/>
      <w:lvlJc w:val="left"/>
      <w:pPr>
        <w:ind w:left="3600" w:hanging="360"/>
      </w:pPr>
    </w:lvl>
    <w:lvl w:ilvl="5" w:tplc="2DA6892C" w:tentative="1">
      <w:start w:val="1"/>
      <w:numFmt w:val="lowerRoman"/>
      <w:lvlText w:val="%6."/>
      <w:lvlJc w:val="right"/>
      <w:pPr>
        <w:ind w:left="4320" w:hanging="180"/>
      </w:pPr>
    </w:lvl>
    <w:lvl w:ilvl="6" w:tplc="E11EE22E" w:tentative="1">
      <w:start w:val="1"/>
      <w:numFmt w:val="decimal"/>
      <w:lvlText w:val="%7."/>
      <w:lvlJc w:val="left"/>
      <w:pPr>
        <w:ind w:left="5040" w:hanging="360"/>
      </w:pPr>
    </w:lvl>
    <w:lvl w:ilvl="7" w:tplc="B436EF86" w:tentative="1">
      <w:start w:val="1"/>
      <w:numFmt w:val="lowerLetter"/>
      <w:lvlText w:val="%8."/>
      <w:lvlJc w:val="left"/>
      <w:pPr>
        <w:ind w:left="5760" w:hanging="360"/>
      </w:pPr>
    </w:lvl>
    <w:lvl w:ilvl="8" w:tplc="B0DA1A98" w:tentative="1">
      <w:start w:val="1"/>
      <w:numFmt w:val="lowerRoman"/>
      <w:lvlText w:val="%9."/>
      <w:lvlJc w:val="right"/>
      <w:pPr>
        <w:ind w:left="6480" w:hanging="180"/>
      </w:pPr>
    </w:lvl>
  </w:abstractNum>
  <w:num w:numId="1" w16cid:durableId="627861158">
    <w:abstractNumId w:val="20"/>
  </w:num>
  <w:num w:numId="2" w16cid:durableId="1451390717">
    <w:abstractNumId w:val="23"/>
  </w:num>
  <w:num w:numId="3" w16cid:durableId="271939737">
    <w:abstractNumId w:val="19"/>
  </w:num>
  <w:num w:numId="4" w16cid:durableId="340858530">
    <w:abstractNumId w:val="16"/>
  </w:num>
  <w:num w:numId="5" w16cid:durableId="1868176334">
    <w:abstractNumId w:val="22"/>
  </w:num>
  <w:num w:numId="6" w16cid:durableId="676078003">
    <w:abstractNumId w:val="25"/>
  </w:num>
  <w:num w:numId="7" w16cid:durableId="634721927">
    <w:abstractNumId w:val="15"/>
  </w:num>
  <w:num w:numId="8" w16cid:durableId="1899826387">
    <w:abstractNumId w:val="26"/>
  </w:num>
  <w:num w:numId="9" w16cid:durableId="285082292">
    <w:abstractNumId w:val="31"/>
  </w:num>
  <w:num w:numId="10" w16cid:durableId="1023285173">
    <w:abstractNumId w:val="9"/>
  </w:num>
  <w:num w:numId="11" w16cid:durableId="1359505597">
    <w:abstractNumId w:val="7"/>
  </w:num>
  <w:num w:numId="12" w16cid:durableId="766736225">
    <w:abstractNumId w:val="6"/>
  </w:num>
  <w:num w:numId="13" w16cid:durableId="904411838">
    <w:abstractNumId w:val="5"/>
  </w:num>
  <w:num w:numId="14" w16cid:durableId="1734573246">
    <w:abstractNumId w:val="4"/>
  </w:num>
  <w:num w:numId="15" w16cid:durableId="962689322">
    <w:abstractNumId w:val="8"/>
  </w:num>
  <w:num w:numId="16" w16cid:durableId="315691655">
    <w:abstractNumId w:val="3"/>
  </w:num>
  <w:num w:numId="17" w16cid:durableId="1158613603">
    <w:abstractNumId w:val="2"/>
  </w:num>
  <w:num w:numId="18" w16cid:durableId="2117434610">
    <w:abstractNumId w:val="1"/>
  </w:num>
  <w:num w:numId="19" w16cid:durableId="2012365890">
    <w:abstractNumId w:val="0"/>
  </w:num>
  <w:num w:numId="20" w16cid:durableId="398946662">
    <w:abstractNumId w:val="29"/>
  </w:num>
  <w:num w:numId="21" w16cid:durableId="2028943470">
    <w:abstractNumId w:val="21"/>
  </w:num>
  <w:num w:numId="22" w16cid:durableId="1546673909">
    <w:abstractNumId w:val="3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3A"/>
    <w:rsid w:val="00001853"/>
    <w:rsid w:val="0001008F"/>
    <w:rsid w:val="00015E44"/>
    <w:rsid w:val="0002527F"/>
    <w:rsid w:val="00026F92"/>
    <w:rsid w:val="000314D5"/>
    <w:rsid w:val="00034C18"/>
    <w:rsid w:val="000353E8"/>
    <w:rsid w:val="000412EB"/>
    <w:rsid w:val="00064A1B"/>
    <w:rsid w:val="00072967"/>
    <w:rsid w:val="000749BF"/>
    <w:rsid w:val="00076198"/>
    <w:rsid w:val="00087AB8"/>
    <w:rsid w:val="00092777"/>
    <w:rsid w:val="000A6DBC"/>
    <w:rsid w:val="000C6701"/>
    <w:rsid w:val="000D294D"/>
    <w:rsid w:val="000D6264"/>
    <w:rsid w:val="000E1130"/>
    <w:rsid w:val="000F26D2"/>
    <w:rsid w:val="000F44F7"/>
    <w:rsid w:val="000F4EB3"/>
    <w:rsid w:val="00102D20"/>
    <w:rsid w:val="001068AF"/>
    <w:rsid w:val="00124CAB"/>
    <w:rsid w:val="00130DBC"/>
    <w:rsid w:val="00151461"/>
    <w:rsid w:val="00172C18"/>
    <w:rsid w:val="00176849"/>
    <w:rsid w:val="00176AFB"/>
    <w:rsid w:val="00176D6F"/>
    <w:rsid w:val="00177E95"/>
    <w:rsid w:val="001834E6"/>
    <w:rsid w:val="00184EEF"/>
    <w:rsid w:val="001853D9"/>
    <w:rsid w:val="00192BE7"/>
    <w:rsid w:val="00193B13"/>
    <w:rsid w:val="001A7684"/>
    <w:rsid w:val="001C00FD"/>
    <w:rsid w:val="001C0691"/>
    <w:rsid w:val="001C0BC7"/>
    <w:rsid w:val="001C1D00"/>
    <w:rsid w:val="001C5A9B"/>
    <w:rsid w:val="001C5AF8"/>
    <w:rsid w:val="001E6E78"/>
    <w:rsid w:val="001F0E4F"/>
    <w:rsid w:val="001F4F9F"/>
    <w:rsid w:val="002037ED"/>
    <w:rsid w:val="002315FD"/>
    <w:rsid w:val="002321B1"/>
    <w:rsid w:val="0024103F"/>
    <w:rsid w:val="0026232B"/>
    <w:rsid w:val="00280C17"/>
    <w:rsid w:val="002850C2"/>
    <w:rsid w:val="0028780E"/>
    <w:rsid w:val="002A160D"/>
    <w:rsid w:val="002A733A"/>
    <w:rsid w:val="002B5CAB"/>
    <w:rsid w:val="002B7CDC"/>
    <w:rsid w:val="002C1232"/>
    <w:rsid w:val="002C1D56"/>
    <w:rsid w:val="002D064D"/>
    <w:rsid w:val="002D20A7"/>
    <w:rsid w:val="002D3D64"/>
    <w:rsid w:val="002D5152"/>
    <w:rsid w:val="002D7592"/>
    <w:rsid w:val="002E1D4F"/>
    <w:rsid w:val="002E410A"/>
    <w:rsid w:val="002E4A8D"/>
    <w:rsid w:val="002F0292"/>
    <w:rsid w:val="002F1D3F"/>
    <w:rsid w:val="00300700"/>
    <w:rsid w:val="0030083A"/>
    <w:rsid w:val="00301B5A"/>
    <w:rsid w:val="00312EA7"/>
    <w:rsid w:val="00313356"/>
    <w:rsid w:val="00314A5A"/>
    <w:rsid w:val="00321D43"/>
    <w:rsid w:val="00322601"/>
    <w:rsid w:val="003235B3"/>
    <w:rsid w:val="00345BE2"/>
    <w:rsid w:val="00352908"/>
    <w:rsid w:val="003536BD"/>
    <w:rsid w:val="00354328"/>
    <w:rsid w:val="003765E3"/>
    <w:rsid w:val="00393312"/>
    <w:rsid w:val="00397E2A"/>
    <w:rsid w:val="003B0C03"/>
    <w:rsid w:val="003B2E22"/>
    <w:rsid w:val="003B47F3"/>
    <w:rsid w:val="003B71DA"/>
    <w:rsid w:val="003C3007"/>
    <w:rsid w:val="003D0D52"/>
    <w:rsid w:val="003D1B38"/>
    <w:rsid w:val="003D2CE3"/>
    <w:rsid w:val="003D599D"/>
    <w:rsid w:val="003D65C6"/>
    <w:rsid w:val="003F1A4C"/>
    <w:rsid w:val="003F2101"/>
    <w:rsid w:val="003F4F4A"/>
    <w:rsid w:val="0040119F"/>
    <w:rsid w:val="00405278"/>
    <w:rsid w:val="004067A2"/>
    <w:rsid w:val="0041045C"/>
    <w:rsid w:val="00417350"/>
    <w:rsid w:val="00417CD9"/>
    <w:rsid w:val="004249D1"/>
    <w:rsid w:val="004316EB"/>
    <w:rsid w:val="00437370"/>
    <w:rsid w:val="00440A16"/>
    <w:rsid w:val="00453680"/>
    <w:rsid w:val="00461ACF"/>
    <w:rsid w:val="00462D63"/>
    <w:rsid w:val="00464290"/>
    <w:rsid w:val="00465397"/>
    <w:rsid w:val="004710E8"/>
    <w:rsid w:val="00473D90"/>
    <w:rsid w:val="00483AD3"/>
    <w:rsid w:val="00494118"/>
    <w:rsid w:val="004977D0"/>
    <w:rsid w:val="004B1FF4"/>
    <w:rsid w:val="004C6E31"/>
    <w:rsid w:val="004E07F9"/>
    <w:rsid w:val="004F062E"/>
    <w:rsid w:val="004F1842"/>
    <w:rsid w:val="004F7D89"/>
    <w:rsid w:val="00501572"/>
    <w:rsid w:val="00506ED0"/>
    <w:rsid w:val="0052004F"/>
    <w:rsid w:val="005201EC"/>
    <w:rsid w:val="0052196B"/>
    <w:rsid w:val="005228F2"/>
    <w:rsid w:val="00525547"/>
    <w:rsid w:val="00537D8F"/>
    <w:rsid w:val="005425EE"/>
    <w:rsid w:val="005438DC"/>
    <w:rsid w:val="005601B1"/>
    <w:rsid w:val="005636FE"/>
    <w:rsid w:val="0056757F"/>
    <w:rsid w:val="00584D41"/>
    <w:rsid w:val="00592A05"/>
    <w:rsid w:val="00592DDD"/>
    <w:rsid w:val="005971BA"/>
    <w:rsid w:val="005A0E70"/>
    <w:rsid w:val="005A4B2B"/>
    <w:rsid w:val="005A699A"/>
    <w:rsid w:val="005B2A41"/>
    <w:rsid w:val="005D2888"/>
    <w:rsid w:val="005D2D00"/>
    <w:rsid w:val="005D39C7"/>
    <w:rsid w:val="005E4C94"/>
    <w:rsid w:val="005E72DC"/>
    <w:rsid w:val="005E7AE2"/>
    <w:rsid w:val="005F6307"/>
    <w:rsid w:val="00604B85"/>
    <w:rsid w:val="00604CFC"/>
    <w:rsid w:val="00607010"/>
    <w:rsid w:val="006143FA"/>
    <w:rsid w:val="00624D23"/>
    <w:rsid w:val="00632C5B"/>
    <w:rsid w:val="00633043"/>
    <w:rsid w:val="00636F52"/>
    <w:rsid w:val="0064573A"/>
    <w:rsid w:val="006464E3"/>
    <w:rsid w:val="00651431"/>
    <w:rsid w:val="00653029"/>
    <w:rsid w:val="00655194"/>
    <w:rsid w:val="00662544"/>
    <w:rsid w:val="00696A2A"/>
    <w:rsid w:val="00697D11"/>
    <w:rsid w:val="006A1DF9"/>
    <w:rsid w:val="006B7952"/>
    <w:rsid w:val="006C3177"/>
    <w:rsid w:val="006D314E"/>
    <w:rsid w:val="006E7812"/>
    <w:rsid w:val="006F2082"/>
    <w:rsid w:val="006F5D49"/>
    <w:rsid w:val="00701075"/>
    <w:rsid w:val="007109D3"/>
    <w:rsid w:val="00726968"/>
    <w:rsid w:val="007345F0"/>
    <w:rsid w:val="0074543A"/>
    <w:rsid w:val="007521A8"/>
    <w:rsid w:val="007533C6"/>
    <w:rsid w:val="00754266"/>
    <w:rsid w:val="0076703C"/>
    <w:rsid w:val="0077471D"/>
    <w:rsid w:val="00782FBD"/>
    <w:rsid w:val="00790A25"/>
    <w:rsid w:val="007A0A52"/>
    <w:rsid w:val="007A2EE8"/>
    <w:rsid w:val="007B421F"/>
    <w:rsid w:val="007B59E2"/>
    <w:rsid w:val="007B607B"/>
    <w:rsid w:val="007C21B1"/>
    <w:rsid w:val="007C440B"/>
    <w:rsid w:val="007D7ECA"/>
    <w:rsid w:val="007E017D"/>
    <w:rsid w:val="007E31AA"/>
    <w:rsid w:val="00802685"/>
    <w:rsid w:val="008119EF"/>
    <w:rsid w:val="008361A1"/>
    <w:rsid w:val="0084782C"/>
    <w:rsid w:val="00860A05"/>
    <w:rsid w:val="00864103"/>
    <w:rsid w:val="008706E1"/>
    <w:rsid w:val="008710A3"/>
    <w:rsid w:val="008764C1"/>
    <w:rsid w:val="0088655E"/>
    <w:rsid w:val="00892725"/>
    <w:rsid w:val="00894C5F"/>
    <w:rsid w:val="008959AC"/>
    <w:rsid w:val="00896AA2"/>
    <w:rsid w:val="008B79EF"/>
    <w:rsid w:val="008D1114"/>
    <w:rsid w:val="008D54A4"/>
    <w:rsid w:val="008E78EE"/>
    <w:rsid w:val="00900C83"/>
    <w:rsid w:val="00902A81"/>
    <w:rsid w:val="00915495"/>
    <w:rsid w:val="009204B5"/>
    <w:rsid w:val="00924C41"/>
    <w:rsid w:val="00925F46"/>
    <w:rsid w:val="009349C0"/>
    <w:rsid w:val="009377B5"/>
    <w:rsid w:val="00937DAF"/>
    <w:rsid w:val="00942F36"/>
    <w:rsid w:val="00947A91"/>
    <w:rsid w:val="00954214"/>
    <w:rsid w:val="009560D2"/>
    <w:rsid w:val="00961885"/>
    <w:rsid w:val="009720D4"/>
    <w:rsid w:val="0097285F"/>
    <w:rsid w:val="009739DA"/>
    <w:rsid w:val="009810B8"/>
    <w:rsid w:val="009844DB"/>
    <w:rsid w:val="0098641F"/>
    <w:rsid w:val="009B4BD0"/>
    <w:rsid w:val="009B4DB4"/>
    <w:rsid w:val="009B7398"/>
    <w:rsid w:val="009C0646"/>
    <w:rsid w:val="009C2EF1"/>
    <w:rsid w:val="009C5E0D"/>
    <w:rsid w:val="009D43EA"/>
    <w:rsid w:val="009D7294"/>
    <w:rsid w:val="009F3BFD"/>
    <w:rsid w:val="009F3DE2"/>
    <w:rsid w:val="009F67B7"/>
    <w:rsid w:val="00A00CC4"/>
    <w:rsid w:val="00A12CEE"/>
    <w:rsid w:val="00A16611"/>
    <w:rsid w:val="00A22DAC"/>
    <w:rsid w:val="00A40E83"/>
    <w:rsid w:val="00A43CD9"/>
    <w:rsid w:val="00A50896"/>
    <w:rsid w:val="00A625A1"/>
    <w:rsid w:val="00A738B0"/>
    <w:rsid w:val="00A7674C"/>
    <w:rsid w:val="00A81DA7"/>
    <w:rsid w:val="00AA077F"/>
    <w:rsid w:val="00AA146A"/>
    <w:rsid w:val="00AA3096"/>
    <w:rsid w:val="00AB07B9"/>
    <w:rsid w:val="00AC3AF2"/>
    <w:rsid w:val="00AD1055"/>
    <w:rsid w:val="00B072D0"/>
    <w:rsid w:val="00B12B17"/>
    <w:rsid w:val="00B34631"/>
    <w:rsid w:val="00B436D1"/>
    <w:rsid w:val="00B45474"/>
    <w:rsid w:val="00B656C3"/>
    <w:rsid w:val="00B66264"/>
    <w:rsid w:val="00B71D5D"/>
    <w:rsid w:val="00B77482"/>
    <w:rsid w:val="00B90A96"/>
    <w:rsid w:val="00B91576"/>
    <w:rsid w:val="00B92D35"/>
    <w:rsid w:val="00B93E7E"/>
    <w:rsid w:val="00B947B1"/>
    <w:rsid w:val="00BA302C"/>
    <w:rsid w:val="00BB05C1"/>
    <w:rsid w:val="00BB417B"/>
    <w:rsid w:val="00BC3040"/>
    <w:rsid w:val="00BD1DCF"/>
    <w:rsid w:val="00BD6990"/>
    <w:rsid w:val="00BE4CDB"/>
    <w:rsid w:val="00BF1371"/>
    <w:rsid w:val="00BF1850"/>
    <w:rsid w:val="00BF24E7"/>
    <w:rsid w:val="00C03CBB"/>
    <w:rsid w:val="00C07FC6"/>
    <w:rsid w:val="00C129F8"/>
    <w:rsid w:val="00C13CE6"/>
    <w:rsid w:val="00C21EFB"/>
    <w:rsid w:val="00C30388"/>
    <w:rsid w:val="00C5194F"/>
    <w:rsid w:val="00C57FDA"/>
    <w:rsid w:val="00C6633E"/>
    <w:rsid w:val="00C77C84"/>
    <w:rsid w:val="00C77C86"/>
    <w:rsid w:val="00C800CD"/>
    <w:rsid w:val="00C90F33"/>
    <w:rsid w:val="00CA0C1C"/>
    <w:rsid w:val="00CA175F"/>
    <w:rsid w:val="00CC4966"/>
    <w:rsid w:val="00CD44ED"/>
    <w:rsid w:val="00CD4B5C"/>
    <w:rsid w:val="00CE01DB"/>
    <w:rsid w:val="00CE0F3F"/>
    <w:rsid w:val="00CE1F62"/>
    <w:rsid w:val="00CE3674"/>
    <w:rsid w:val="00D02528"/>
    <w:rsid w:val="00D0266F"/>
    <w:rsid w:val="00D0327A"/>
    <w:rsid w:val="00D0684D"/>
    <w:rsid w:val="00D120D0"/>
    <w:rsid w:val="00D13C28"/>
    <w:rsid w:val="00D13D23"/>
    <w:rsid w:val="00D16FF8"/>
    <w:rsid w:val="00D34A17"/>
    <w:rsid w:val="00D359FA"/>
    <w:rsid w:val="00D41AC2"/>
    <w:rsid w:val="00D446B8"/>
    <w:rsid w:val="00D7111A"/>
    <w:rsid w:val="00D8234D"/>
    <w:rsid w:val="00D87FB8"/>
    <w:rsid w:val="00DA48FC"/>
    <w:rsid w:val="00DA4A1E"/>
    <w:rsid w:val="00DA4AC7"/>
    <w:rsid w:val="00DC023D"/>
    <w:rsid w:val="00DC6440"/>
    <w:rsid w:val="00DC7DE0"/>
    <w:rsid w:val="00DD630D"/>
    <w:rsid w:val="00DE3A14"/>
    <w:rsid w:val="00DE4A06"/>
    <w:rsid w:val="00DE4CCC"/>
    <w:rsid w:val="00DE7DD2"/>
    <w:rsid w:val="00DF740B"/>
    <w:rsid w:val="00E05789"/>
    <w:rsid w:val="00E06B18"/>
    <w:rsid w:val="00E07FB8"/>
    <w:rsid w:val="00E11F50"/>
    <w:rsid w:val="00E21419"/>
    <w:rsid w:val="00E27FC6"/>
    <w:rsid w:val="00E36D75"/>
    <w:rsid w:val="00E40FF1"/>
    <w:rsid w:val="00E503B3"/>
    <w:rsid w:val="00E57165"/>
    <w:rsid w:val="00E639D7"/>
    <w:rsid w:val="00E63C99"/>
    <w:rsid w:val="00E71CDB"/>
    <w:rsid w:val="00E755F6"/>
    <w:rsid w:val="00E75A65"/>
    <w:rsid w:val="00E838A9"/>
    <w:rsid w:val="00E84594"/>
    <w:rsid w:val="00E8569F"/>
    <w:rsid w:val="00E924C4"/>
    <w:rsid w:val="00E92E92"/>
    <w:rsid w:val="00EB0D1C"/>
    <w:rsid w:val="00EB6CB2"/>
    <w:rsid w:val="00EC2819"/>
    <w:rsid w:val="00EE6BB8"/>
    <w:rsid w:val="00EF7882"/>
    <w:rsid w:val="00F03F1E"/>
    <w:rsid w:val="00F1539E"/>
    <w:rsid w:val="00F15657"/>
    <w:rsid w:val="00F16382"/>
    <w:rsid w:val="00F244F6"/>
    <w:rsid w:val="00F3068D"/>
    <w:rsid w:val="00F35B18"/>
    <w:rsid w:val="00F414C1"/>
    <w:rsid w:val="00F430E5"/>
    <w:rsid w:val="00F53844"/>
    <w:rsid w:val="00F569AF"/>
    <w:rsid w:val="00F71E19"/>
    <w:rsid w:val="00F727E9"/>
    <w:rsid w:val="00F92446"/>
    <w:rsid w:val="00FB1BEB"/>
    <w:rsid w:val="00FC244E"/>
    <w:rsid w:val="00FD646B"/>
    <w:rsid w:val="00FE0B4E"/>
    <w:rsid w:val="00FE38A0"/>
    <w:rsid w:val="00FF2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ED9E1"/>
  <w15:docId w15:val="{E8718ECB-3C0B-4175-BB66-67E22FE5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20"/>
    <w:pPr>
      <w:tabs>
        <w:tab w:val="left" w:pos="0"/>
      </w:tabs>
    </w:pPr>
    <w:rPr>
      <w:sz w:val="24"/>
      <w:lang w:eastAsia="en-US"/>
    </w:rPr>
  </w:style>
  <w:style w:type="paragraph" w:styleId="Heading1">
    <w:name w:val="heading 1"/>
    <w:basedOn w:val="Normal"/>
    <w:next w:val="Normal"/>
    <w:qFormat/>
    <w:rsid w:val="00102D2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02D2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02D20"/>
    <w:pPr>
      <w:keepNext/>
      <w:spacing w:before="140"/>
      <w:outlineLvl w:val="2"/>
    </w:pPr>
    <w:rPr>
      <w:b/>
    </w:rPr>
  </w:style>
  <w:style w:type="paragraph" w:styleId="Heading4">
    <w:name w:val="heading 4"/>
    <w:basedOn w:val="Normal"/>
    <w:next w:val="Normal"/>
    <w:qFormat/>
    <w:rsid w:val="00102D20"/>
    <w:pPr>
      <w:keepNext/>
      <w:spacing w:before="240" w:after="60"/>
      <w:outlineLvl w:val="3"/>
    </w:pPr>
    <w:rPr>
      <w:rFonts w:ascii="Arial" w:hAnsi="Arial"/>
      <w:b/>
      <w:bCs/>
      <w:sz w:val="22"/>
      <w:szCs w:val="28"/>
    </w:rPr>
  </w:style>
  <w:style w:type="paragraph" w:styleId="Heading5">
    <w:name w:val="heading 5"/>
    <w:basedOn w:val="Normal"/>
    <w:next w:val="Normal"/>
    <w:qFormat/>
    <w:rsid w:val="00BD6990"/>
    <w:pPr>
      <w:numPr>
        <w:ilvl w:val="4"/>
        <w:numId w:val="1"/>
      </w:numPr>
      <w:spacing w:before="240" w:after="60"/>
      <w:outlineLvl w:val="4"/>
    </w:pPr>
    <w:rPr>
      <w:sz w:val="22"/>
    </w:rPr>
  </w:style>
  <w:style w:type="paragraph" w:styleId="Heading6">
    <w:name w:val="heading 6"/>
    <w:basedOn w:val="Normal"/>
    <w:next w:val="Normal"/>
    <w:qFormat/>
    <w:rsid w:val="00BD6990"/>
    <w:pPr>
      <w:numPr>
        <w:ilvl w:val="5"/>
        <w:numId w:val="1"/>
      </w:numPr>
      <w:spacing w:before="240" w:after="60"/>
      <w:outlineLvl w:val="5"/>
    </w:pPr>
    <w:rPr>
      <w:i/>
      <w:sz w:val="22"/>
    </w:rPr>
  </w:style>
  <w:style w:type="paragraph" w:styleId="Heading7">
    <w:name w:val="heading 7"/>
    <w:basedOn w:val="Normal"/>
    <w:next w:val="Normal"/>
    <w:qFormat/>
    <w:rsid w:val="00BD6990"/>
    <w:pPr>
      <w:numPr>
        <w:ilvl w:val="6"/>
        <w:numId w:val="1"/>
      </w:numPr>
      <w:spacing w:before="240" w:after="60"/>
      <w:outlineLvl w:val="6"/>
    </w:pPr>
    <w:rPr>
      <w:rFonts w:ascii="Arial" w:hAnsi="Arial"/>
      <w:sz w:val="20"/>
    </w:rPr>
  </w:style>
  <w:style w:type="paragraph" w:styleId="Heading8">
    <w:name w:val="heading 8"/>
    <w:basedOn w:val="Normal"/>
    <w:next w:val="Normal"/>
    <w:qFormat/>
    <w:rsid w:val="00BD6990"/>
    <w:pPr>
      <w:numPr>
        <w:ilvl w:val="7"/>
        <w:numId w:val="1"/>
      </w:numPr>
      <w:spacing w:before="240" w:after="60"/>
      <w:outlineLvl w:val="7"/>
    </w:pPr>
    <w:rPr>
      <w:rFonts w:ascii="Arial" w:hAnsi="Arial"/>
      <w:i/>
      <w:sz w:val="20"/>
    </w:rPr>
  </w:style>
  <w:style w:type="paragraph" w:styleId="Heading9">
    <w:name w:val="heading 9"/>
    <w:basedOn w:val="Normal"/>
    <w:next w:val="Normal"/>
    <w:qFormat/>
    <w:rsid w:val="00BD699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02D2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02D20"/>
  </w:style>
  <w:style w:type="paragraph" w:customStyle="1" w:styleId="00ClientCover">
    <w:name w:val="00ClientCover"/>
    <w:basedOn w:val="Normal"/>
    <w:rsid w:val="00102D20"/>
  </w:style>
  <w:style w:type="paragraph" w:customStyle="1" w:styleId="02Text">
    <w:name w:val="02Text"/>
    <w:basedOn w:val="Normal"/>
    <w:rsid w:val="00102D20"/>
  </w:style>
  <w:style w:type="paragraph" w:customStyle="1" w:styleId="BillBasic">
    <w:name w:val="BillBasic"/>
    <w:link w:val="BillBasicChar"/>
    <w:rsid w:val="00102D20"/>
    <w:pPr>
      <w:spacing w:before="140"/>
      <w:jc w:val="both"/>
    </w:pPr>
    <w:rPr>
      <w:sz w:val="24"/>
      <w:lang w:eastAsia="en-US"/>
    </w:rPr>
  </w:style>
  <w:style w:type="character" w:customStyle="1" w:styleId="BillBasicChar">
    <w:name w:val="BillBasic Char"/>
    <w:basedOn w:val="DefaultParagraphFont"/>
    <w:link w:val="BillBasic"/>
    <w:rsid w:val="00EB6CB2"/>
    <w:rPr>
      <w:sz w:val="24"/>
      <w:lang w:eastAsia="en-US"/>
    </w:rPr>
  </w:style>
  <w:style w:type="paragraph" w:styleId="Header">
    <w:name w:val="header"/>
    <w:basedOn w:val="Normal"/>
    <w:link w:val="HeaderChar"/>
    <w:rsid w:val="00102D20"/>
    <w:pPr>
      <w:tabs>
        <w:tab w:val="center" w:pos="4153"/>
        <w:tab w:val="right" w:pos="8306"/>
      </w:tabs>
    </w:pPr>
  </w:style>
  <w:style w:type="paragraph" w:styleId="Footer">
    <w:name w:val="footer"/>
    <w:basedOn w:val="Normal"/>
    <w:link w:val="FooterChar"/>
    <w:rsid w:val="00102D20"/>
    <w:pPr>
      <w:spacing w:before="120" w:line="240" w:lineRule="exact"/>
    </w:pPr>
    <w:rPr>
      <w:rFonts w:ascii="Arial" w:hAnsi="Arial"/>
      <w:sz w:val="18"/>
    </w:rPr>
  </w:style>
  <w:style w:type="character" w:customStyle="1" w:styleId="FooterChar">
    <w:name w:val="Footer Char"/>
    <w:basedOn w:val="DefaultParagraphFont"/>
    <w:link w:val="Footer"/>
    <w:rsid w:val="00102D20"/>
    <w:rPr>
      <w:rFonts w:ascii="Arial" w:hAnsi="Arial"/>
      <w:sz w:val="18"/>
      <w:lang w:eastAsia="en-US"/>
    </w:rPr>
  </w:style>
  <w:style w:type="paragraph" w:customStyle="1" w:styleId="Billname">
    <w:name w:val="Billname"/>
    <w:basedOn w:val="Normal"/>
    <w:rsid w:val="00102D20"/>
    <w:pPr>
      <w:spacing w:before="1220"/>
    </w:pPr>
    <w:rPr>
      <w:rFonts w:ascii="Arial" w:hAnsi="Arial"/>
      <w:b/>
      <w:sz w:val="40"/>
    </w:rPr>
  </w:style>
  <w:style w:type="paragraph" w:customStyle="1" w:styleId="BillBasicHeading">
    <w:name w:val="BillBasicHeading"/>
    <w:basedOn w:val="BillBasic"/>
    <w:link w:val="BillBasicHeadingChar"/>
    <w:rsid w:val="00102D20"/>
    <w:pPr>
      <w:keepNext/>
      <w:tabs>
        <w:tab w:val="left" w:pos="2600"/>
      </w:tabs>
      <w:jc w:val="left"/>
    </w:pPr>
    <w:rPr>
      <w:rFonts w:ascii="Arial" w:hAnsi="Arial"/>
      <w:b/>
    </w:rPr>
  </w:style>
  <w:style w:type="character" w:customStyle="1" w:styleId="BillBasicHeadingChar">
    <w:name w:val="BillBasicHeading Char"/>
    <w:basedOn w:val="BillBasicChar"/>
    <w:link w:val="BillBasicHeading"/>
    <w:rsid w:val="00EB6CB2"/>
    <w:rPr>
      <w:rFonts w:ascii="Arial" w:hAnsi="Arial"/>
      <w:b/>
      <w:sz w:val="24"/>
      <w:lang w:eastAsia="en-US"/>
    </w:rPr>
  </w:style>
  <w:style w:type="paragraph" w:customStyle="1" w:styleId="EnactingWordsRules">
    <w:name w:val="EnactingWordsRules"/>
    <w:basedOn w:val="EnactingWords"/>
    <w:rsid w:val="00102D20"/>
    <w:pPr>
      <w:spacing w:before="240"/>
    </w:pPr>
  </w:style>
  <w:style w:type="paragraph" w:customStyle="1" w:styleId="EnactingWords">
    <w:name w:val="EnactingWords"/>
    <w:basedOn w:val="BillBasic"/>
    <w:rsid w:val="00102D20"/>
    <w:pPr>
      <w:spacing w:before="120"/>
    </w:pPr>
  </w:style>
  <w:style w:type="paragraph" w:customStyle="1" w:styleId="BillCrest">
    <w:name w:val="Bill Crest"/>
    <w:basedOn w:val="Normal"/>
    <w:next w:val="Normal"/>
    <w:rsid w:val="00102D20"/>
    <w:pPr>
      <w:tabs>
        <w:tab w:val="center" w:pos="3160"/>
      </w:tabs>
      <w:spacing w:after="60"/>
    </w:pPr>
    <w:rPr>
      <w:sz w:val="216"/>
    </w:rPr>
  </w:style>
  <w:style w:type="paragraph" w:customStyle="1" w:styleId="Amain">
    <w:name w:val="A main"/>
    <w:basedOn w:val="BillBasic"/>
    <w:rsid w:val="00102D20"/>
    <w:pPr>
      <w:tabs>
        <w:tab w:val="right" w:pos="900"/>
        <w:tab w:val="left" w:pos="1100"/>
      </w:tabs>
      <w:ind w:left="1100" w:hanging="1100"/>
      <w:outlineLvl w:val="5"/>
    </w:pPr>
  </w:style>
  <w:style w:type="paragraph" w:customStyle="1" w:styleId="Amainreturn">
    <w:name w:val="A main return"/>
    <w:basedOn w:val="BillBasic"/>
    <w:link w:val="AmainreturnChar"/>
    <w:rsid w:val="00102D20"/>
    <w:pPr>
      <w:ind w:left="1100"/>
    </w:pPr>
  </w:style>
  <w:style w:type="paragraph" w:customStyle="1" w:styleId="Apara">
    <w:name w:val="A para"/>
    <w:basedOn w:val="BillBasic"/>
    <w:rsid w:val="00102D20"/>
    <w:pPr>
      <w:tabs>
        <w:tab w:val="right" w:pos="1400"/>
        <w:tab w:val="left" w:pos="1600"/>
      </w:tabs>
      <w:ind w:left="1600" w:hanging="1600"/>
      <w:outlineLvl w:val="6"/>
    </w:pPr>
  </w:style>
  <w:style w:type="paragraph" w:customStyle="1" w:styleId="Asubpara">
    <w:name w:val="A subpara"/>
    <w:basedOn w:val="BillBasic"/>
    <w:rsid w:val="00102D20"/>
    <w:pPr>
      <w:tabs>
        <w:tab w:val="right" w:pos="1900"/>
        <w:tab w:val="left" w:pos="2100"/>
      </w:tabs>
      <w:ind w:left="2100" w:hanging="2100"/>
      <w:outlineLvl w:val="7"/>
    </w:pPr>
  </w:style>
  <w:style w:type="paragraph" w:customStyle="1" w:styleId="Asubsubpara">
    <w:name w:val="A subsubpara"/>
    <w:basedOn w:val="BillBasic"/>
    <w:rsid w:val="00102D20"/>
    <w:pPr>
      <w:tabs>
        <w:tab w:val="right" w:pos="2400"/>
        <w:tab w:val="left" w:pos="2600"/>
      </w:tabs>
      <w:ind w:left="2600" w:hanging="2600"/>
      <w:outlineLvl w:val="8"/>
    </w:pPr>
  </w:style>
  <w:style w:type="paragraph" w:customStyle="1" w:styleId="aDef">
    <w:name w:val="aDef"/>
    <w:basedOn w:val="BillBasic"/>
    <w:link w:val="aDefChar"/>
    <w:rsid w:val="00102D20"/>
    <w:pPr>
      <w:ind w:left="1100"/>
    </w:pPr>
  </w:style>
  <w:style w:type="paragraph" w:customStyle="1" w:styleId="aExamHead">
    <w:name w:val="aExam Head"/>
    <w:basedOn w:val="BillBasicHeading"/>
    <w:next w:val="aExam"/>
    <w:rsid w:val="00102D20"/>
    <w:pPr>
      <w:tabs>
        <w:tab w:val="clear" w:pos="2600"/>
      </w:tabs>
      <w:ind w:left="1100"/>
    </w:pPr>
    <w:rPr>
      <w:sz w:val="18"/>
    </w:rPr>
  </w:style>
  <w:style w:type="paragraph" w:customStyle="1" w:styleId="aExam">
    <w:name w:val="aExam"/>
    <w:basedOn w:val="aNoteSymb"/>
    <w:rsid w:val="00102D20"/>
    <w:pPr>
      <w:spacing w:before="60"/>
      <w:ind w:left="1100" w:firstLine="0"/>
    </w:pPr>
  </w:style>
  <w:style w:type="paragraph" w:customStyle="1" w:styleId="aNote">
    <w:name w:val="aNote"/>
    <w:basedOn w:val="BillBasic"/>
    <w:link w:val="aNoteChar"/>
    <w:rsid w:val="00102D20"/>
    <w:pPr>
      <w:ind w:left="1900" w:hanging="800"/>
    </w:pPr>
    <w:rPr>
      <w:sz w:val="20"/>
    </w:rPr>
  </w:style>
  <w:style w:type="paragraph" w:customStyle="1" w:styleId="HeaderEven">
    <w:name w:val="HeaderEven"/>
    <w:basedOn w:val="Normal"/>
    <w:rsid w:val="00102D20"/>
    <w:rPr>
      <w:rFonts w:ascii="Arial" w:hAnsi="Arial"/>
      <w:sz w:val="18"/>
    </w:rPr>
  </w:style>
  <w:style w:type="paragraph" w:customStyle="1" w:styleId="HeaderEven6">
    <w:name w:val="HeaderEven6"/>
    <w:basedOn w:val="HeaderEven"/>
    <w:rsid w:val="00102D20"/>
    <w:pPr>
      <w:spacing w:before="120" w:after="60"/>
    </w:pPr>
  </w:style>
  <w:style w:type="paragraph" w:customStyle="1" w:styleId="HeaderOdd6">
    <w:name w:val="HeaderOdd6"/>
    <w:basedOn w:val="HeaderEven6"/>
    <w:rsid w:val="00102D20"/>
    <w:pPr>
      <w:jc w:val="right"/>
    </w:pPr>
  </w:style>
  <w:style w:type="paragraph" w:customStyle="1" w:styleId="HeaderOdd">
    <w:name w:val="HeaderOdd"/>
    <w:basedOn w:val="HeaderEven"/>
    <w:rsid w:val="00102D20"/>
    <w:pPr>
      <w:jc w:val="right"/>
    </w:pPr>
  </w:style>
  <w:style w:type="paragraph" w:customStyle="1" w:styleId="BillNo">
    <w:name w:val="BillNo"/>
    <w:basedOn w:val="BillBasicHeading"/>
    <w:rsid w:val="00102D20"/>
    <w:pPr>
      <w:keepNext w:val="0"/>
      <w:spacing w:before="240"/>
      <w:jc w:val="both"/>
    </w:pPr>
  </w:style>
  <w:style w:type="paragraph" w:customStyle="1" w:styleId="N-TOCheading">
    <w:name w:val="N-TOCheading"/>
    <w:basedOn w:val="BillBasicHeading"/>
    <w:next w:val="N-9pt"/>
    <w:rsid w:val="00102D20"/>
    <w:pPr>
      <w:pBdr>
        <w:bottom w:val="single" w:sz="4" w:space="1" w:color="auto"/>
      </w:pBdr>
      <w:spacing w:before="800"/>
    </w:pPr>
    <w:rPr>
      <w:sz w:val="32"/>
    </w:rPr>
  </w:style>
  <w:style w:type="paragraph" w:customStyle="1" w:styleId="N-9pt">
    <w:name w:val="N-9pt"/>
    <w:basedOn w:val="BillBasic"/>
    <w:next w:val="BillBasic"/>
    <w:rsid w:val="00102D20"/>
    <w:pPr>
      <w:keepNext/>
      <w:tabs>
        <w:tab w:val="right" w:pos="7707"/>
      </w:tabs>
      <w:spacing w:before="120"/>
    </w:pPr>
    <w:rPr>
      <w:rFonts w:ascii="Arial" w:hAnsi="Arial"/>
      <w:sz w:val="18"/>
    </w:rPr>
  </w:style>
  <w:style w:type="paragraph" w:customStyle="1" w:styleId="N-14pt">
    <w:name w:val="N-14pt"/>
    <w:basedOn w:val="BillBasic"/>
    <w:rsid w:val="00102D20"/>
    <w:pPr>
      <w:spacing w:before="0"/>
    </w:pPr>
    <w:rPr>
      <w:b/>
      <w:sz w:val="28"/>
    </w:rPr>
  </w:style>
  <w:style w:type="paragraph" w:customStyle="1" w:styleId="N-16pt">
    <w:name w:val="N-16pt"/>
    <w:basedOn w:val="BillBasic"/>
    <w:rsid w:val="00102D20"/>
    <w:pPr>
      <w:spacing w:before="800"/>
    </w:pPr>
    <w:rPr>
      <w:b/>
      <w:sz w:val="32"/>
    </w:rPr>
  </w:style>
  <w:style w:type="paragraph" w:customStyle="1" w:styleId="N-line3">
    <w:name w:val="N-line3"/>
    <w:basedOn w:val="BillBasic"/>
    <w:next w:val="BillBasic"/>
    <w:rsid w:val="00102D20"/>
    <w:pPr>
      <w:pBdr>
        <w:bottom w:val="single" w:sz="12" w:space="1" w:color="auto"/>
      </w:pBdr>
      <w:spacing w:before="60"/>
    </w:pPr>
  </w:style>
  <w:style w:type="paragraph" w:customStyle="1" w:styleId="Comment">
    <w:name w:val="Comment"/>
    <w:basedOn w:val="BillBasic"/>
    <w:rsid w:val="00102D20"/>
    <w:pPr>
      <w:tabs>
        <w:tab w:val="left" w:pos="1800"/>
      </w:tabs>
      <w:ind w:left="1300"/>
      <w:jc w:val="left"/>
    </w:pPr>
    <w:rPr>
      <w:b/>
      <w:sz w:val="18"/>
    </w:rPr>
  </w:style>
  <w:style w:type="paragraph" w:customStyle="1" w:styleId="FooterInfo">
    <w:name w:val="FooterInfo"/>
    <w:basedOn w:val="Normal"/>
    <w:rsid w:val="00102D20"/>
    <w:pPr>
      <w:tabs>
        <w:tab w:val="right" w:pos="7707"/>
      </w:tabs>
    </w:pPr>
    <w:rPr>
      <w:rFonts w:ascii="Arial" w:hAnsi="Arial"/>
      <w:sz w:val="18"/>
    </w:rPr>
  </w:style>
  <w:style w:type="paragraph" w:customStyle="1" w:styleId="AH1Chapter">
    <w:name w:val="A H1 Chapter"/>
    <w:basedOn w:val="BillBasicHeading"/>
    <w:next w:val="AH2Part"/>
    <w:rsid w:val="00102D20"/>
    <w:pPr>
      <w:spacing w:before="320"/>
      <w:ind w:left="2600" w:hanging="2600"/>
      <w:outlineLvl w:val="0"/>
    </w:pPr>
    <w:rPr>
      <w:sz w:val="34"/>
    </w:rPr>
  </w:style>
  <w:style w:type="paragraph" w:customStyle="1" w:styleId="AH2Part">
    <w:name w:val="A H2 Part"/>
    <w:basedOn w:val="BillBasicHeading"/>
    <w:next w:val="AH3Div"/>
    <w:rsid w:val="00102D20"/>
    <w:pPr>
      <w:spacing w:before="380"/>
      <w:ind w:left="2600" w:hanging="2600"/>
      <w:outlineLvl w:val="1"/>
    </w:pPr>
    <w:rPr>
      <w:sz w:val="32"/>
    </w:rPr>
  </w:style>
  <w:style w:type="paragraph" w:customStyle="1" w:styleId="AH3Div">
    <w:name w:val="A H3 Div"/>
    <w:basedOn w:val="BillBasicHeading"/>
    <w:next w:val="AH5Sec"/>
    <w:rsid w:val="00102D20"/>
    <w:pPr>
      <w:spacing w:before="240"/>
      <w:ind w:left="2600" w:hanging="2600"/>
      <w:outlineLvl w:val="2"/>
    </w:pPr>
    <w:rPr>
      <w:sz w:val="28"/>
    </w:rPr>
  </w:style>
  <w:style w:type="paragraph" w:customStyle="1" w:styleId="AH5Sec">
    <w:name w:val="A H5 Sec"/>
    <w:basedOn w:val="BillBasicHeading"/>
    <w:next w:val="Amain"/>
    <w:link w:val="AH5SecChar"/>
    <w:rsid w:val="00102D20"/>
    <w:pPr>
      <w:tabs>
        <w:tab w:val="clear" w:pos="2600"/>
        <w:tab w:val="left" w:pos="1100"/>
      </w:tabs>
      <w:spacing w:before="240"/>
      <w:ind w:left="1100" w:hanging="1100"/>
      <w:outlineLvl w:val="4"/>
    </w:pPr>
  </w:style>
  <w:style w:type="character" w:customStyle="1" w:styleId="AH5SecChar">
    <w:name w:val="A H5 Sec Char"/>
    <w:basedOn w:val="BillBasicHeadingChar"/>
    <w:link w:val="AH5Sec"/>
    <w:rsid w:val="00EB6CB2"/>
    <w:rPr>
      <w:rFonts w:ascii="Arial" w:hAnsi="Arial"/>
      <w:b/>
      <w:sz w:val="24"/>
      <w:lang w:eastAsia="en-US"/>
    </w:rPr>
  </w:style>
  <w:style w:type="paragraph" w:customStyle="1" w:styleId="direction">
    <w:name w:val="direction"/>
    <w:basedOn w:val="BillBasic"/>
    <w:next w:val="AmainreturnSymb"/>
    <w:rsid w:val="00102D20"/>
    <w:pPr>
      <w:ind w:left="1100"/>
    </w:pPr>
    <w:rPr>
      <w:i/>
    </w:rPr>
  </w:style>
  <w:style w:type="paragraph" w:customStyle="1" w:styleId="AH4SubDiv">
    <w:name w:val="A H4 SubDiv"/>
    <w:basedOn w:val="BillBasicHeading"/>
    <w:next w:val="AH5Sec"/>
    <w:rsid w:val="00102D20"/>
    <w:pPr>
      <w:spacing w:before="240"/>
      <w:ind w:left="2600" w:hanging="2600"/>
      <w:outlineLvl w:val="3"/>
    </w:pPr>
    <w:rPr>
      <w:sz w:val="26"/>
    </w:rPr>
  </w:style>
  <w:style w:type="paragraph" w:customStyle="1" w:styleId="Sched-heading">
    <w:name w:val="Sched-heading"/>
    <w:basedOn w:val="BillBasicHeading"/>
    <w:next w:val="refSymb"/>
    <w:rsid w:val="00102D20"/>
    <w:pPr>
      <w:spacing w:before="380"/>
      <w:ind w:left="2600" w:hanging="2600"/>
      <w:outlineLvl w:val="0"/>
    </w:pPr>
    <w:rPr>
      <w:sz w:val="34"/>
    </w:rPr>
  </w:style>
  <w:style w:type="paragraph" w:customStyle="1" w:styleId="ref">
    <w:name w:val="ref"/>
    <w:basedOn w:val="BillBasic"/>
    <w:next w:val="Normal"/>
    <w:rsid w:val="00102D20"/>
    <w:pPr>
      <w:spacing w:before="60"/>
    </w:pPr>
    <w:rPr>
      <w:sz w:val="18"/>
    </w:rPr>
  </w:style>
  <w:style w:type="paragraph" w:customStyle="1" w:styleId="Sched-Part">
    <w:name w:val="Sched-Part"/>
    <w:basedOn w:val="BillBasicHeading"/>
    <w:next w:val="Sched-Form"/>
    <w:rsid w:val="00102D20"/>
    <w:pPr>
      <w:spacing w:before="380"/>
      <w:ind w:left="2600" w:hanging="2600"/>
      <w:outlineLvl w:val="1"/>
    </w:pPr>
    <w:rPr>
      <w:sz w:val="32"/>
    </w:rPr>
  </w:style>
  <w:style w:type="paragraph" w:customStyle="1" w:styleId="Sched-Form">
    <w:name w:val="Sched-Form"/>
    <w:basedOn w:val="BillBasicHeading"/>
    <w:next w:val="Schclauseheading"/>
    <w:rsid w:val="00102D2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02D20"/>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102D20"/>
  </w:style>
  <w:style w:type="paragraph" w:customStyle="1" w:styleId="ShadedSchClause">
    <w:name w:val="Shaded Sch Clause"/>
    <w:basedOn w:val="Schclauseheading"/>
    <w:next w:val="direction"/>
    <w:rsid w:val="00102D20"/>
    <w:pPr>
      <w:shd w:val="pct25" w:color="auto" w:fill="auto"/>
      <w:outlineLvl w:val="3"/>
    </w:pPr>
  </w:style>
  <w:style w:type="paragraph" w:customStyle="1" w:styleId="Dict-Heading">
    <w:name w:val="Dict-Heading"/>
    <w:basedOn w:val="BillBasicHeading"/>
    <w:next w:val="Normal"/>
    <w:rsid w:val="00102D20"/>
    <w:pPr>
      <w:spacing w:before="320"/>
      <w:ind w:left="2600" w:hanging="2600"/>
      <w:jc w:val="both"/>
      <w:outlineLvl w:val="0"/>
    </w:pPr>
    <w:rPr>
      <w:sz w:val="34"/>
    </w:rPr>
  </w:style>
  <w:style w:type="paragraph" w:styleId="TOC7">
    <w:name w:val="toc 7"/>
    <w:basedOn w:val="TOC2"/>
    <w:next w:val="Normal"/>
    <w:autoRedefine/>
    <w:uiPriority w:val="39"/>
    <w:rsid w:val="00102D20"/>
    <w:pPr>
      <w:keepNext w:val="0"/>
      <w:spacing w:before="120"/>
    </w:pPr>
    <w:rPr>
      <w:sz w:val="20"/>
    </w:rPr>
  </w:style>
  <w:style w:type="paragraph" w:styleId="TOC2">
    <w:name w:val="toc 2"/>
    <w:basedOn w:val="Normal"/>
    <w:next w:val="Normal"/>
    <w:autoRedefine/>
    <w:uiPriority w:val="39"/>
    <w:rsid w:val="00102D2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02D20"/>
    <w:pPr>
      <w:keepNext/>
      <w:tabs>
        <w:tab w:val="left" w:pos="400"/>
      </w:tabs>
      <w:spacing w:before="0"/>
      <w:jc w:val="left"/>
    </w:pPr>
    <w:rPr>
      <w:rFonts w:ascii="Arial" w:hAnsi="Arial"/>
      <w:b/>
      <w:sz w:val="28"/>
    </w:rPr>
  </w:style>
  <w:style w:type="paragraph" w:customStyle="1" w:styleId="EndNote2">
    <w:name w:val="EndNote2"/>
    <w:basedOn w:val="BillBasic"/>
    <w:rsid w:val="00BD6990"/>
    <w:pPr>
      <w:keepNext/>
      <w:tabs>
        <w:tab w:val="left" w:pos="240"/>
      </w:tabs>
      <w:spacing w:before="160" w:after="80"/>
      <w:jc w:val="left"/>
    </w:pPr>
    <w:rPr>
      <w:b/>
      <w:sz w:val="18"/>
    </w:rPr>
  </w:style>
  <w:style w:type="paragraph" w:customStyle="1" w:styleId="IH1Chap">
    <w:name w:val="I H1 Chap"/>
    <w:basedOn w:val="BillBasicHeading"/>
    <w:next w:val="Normal"/>
    <w:rsid w:val="00102D20"/>
    <w:pPr>
      <w:spacing w:before="320"/>
      <w:ind w:left="2600" w:hanging="2600"/>
    </w:pPr>
    <w:rPr>
      <w:sz w:val="34"/>
    </w:rPr>
  </w:style>
  <w:style w:type="paragraph" w:customStyle="1" w:styleId="IH2Part">
    <w:name w:val="I H2 Part"/>
    <w:basedOn w:val="BillBasicHeading"/>
    <w:next w:val="Normal"/>
    <w:rsid w:val="00102D20"/>
    <w:pPr>
      <w:spacing w:before="380"/>
      <w:ind w:left="2600" w:hanging="2600"/>
    </w:pPr>
    <w:rPr>
      <w:sz w:val="32"/>
    </w:rPr>
  </w:style>
  <w:style w:type="paragraph" w:customStyle="1" w:styleId="IH3Div">
    <w:name w:val="I H3 Div"/>
    <w:basedOn w:val="BillBasicHeading"/>
    <w:next w:val="Normal"/>
    <w:rsid w:val="00102D20"/>
    <w:pPr>
      <w:spacing w:before="240"/>
      <w:ind w:left="2600" w:hanging="2600"/>
    </w:pPr>
    <w:rPr>
      <w:sz w:val="28"/>
    </w:rPr>
  </w:style>
  <w:style w:type="paragraph" w:customStyle="1" w:styleId="IH5Sec">
    <w:name w:val="I H5 Sec"/>
    <w:basedOn w:val="BillBasicHeading"/>
    <w:next w:val="Normal"/>
    <w:rsid w:val="00102D20"/>
    <w:pPr>
      <w:tabs>
        <w:tab w:val="clear" w:pos="2600"/>
        <w:tab w:val="left" w:pos="1100"/>
      </w:tabs>
      <w:spacing w:before="240"/>
      <w:ind w:left="1100" w:hanging="1100"/>
    </w:pPr>
  </w:style>
  <w:style w:type="paragraph" w:customStyle="1" w:styleId="IH4SubDiv">
    <w:name w:val="I H4 SubDiv"/>
    <w:basedOn w:val="BillBasicHeading"/>
    <w:next w:val="Normal"/>
    <w:rsid w:val="00102D20"/>
    <w:pPr>
      <w:spacing w:before="240"/>
      <w:ind w:left="2600" w:hanging="2600"/>
      <w:jc w:val="both"/>
    </w:pPr>
    <w:rPr>
      <w:sz w:val="26"/>
    </w:rPr>
  </w:style>
  <w:style w:type="character" w:styleId="LineNumber">
    <w:name w:val="line number"/>
    <w:basedOn w:val="DefaultParagraphFont"/>
    <w:rsid w:val="00102D20"/>
    <w:rPr>
      <w:rFonts w:ascii="Arial" w:hAnsi="Arial"/>
      <w:sz w:val="16"/>
    </w:rPr>
  </w:style>
  <w:style w:type="paragraph" w:customStyle="1" w:styleId="PageBreak">
    <w:name w:val="PageBreak"/>
    <w:basedOn w:val="Normal"/>
    <w:rsid w:val="00102D20"/>
    <w:rPr>
      <w:sz w:val="4"/>
    </w:rPr>
  </w:style>
  <w:style w:type="paragraph" w:customStyle="1" w:styleId="04Dictionary">
    <w:name w:val="04Dictionary"/>
    <w:basedOn w:val="Normal"/>
    <w:rsid w:val="00102D20"/>
  </w:style>
  <w:style w:type="paragraph" w:customStyle="1" w:styleId="N-line1">
    <w:name w:val="N-line1"/>
    <w:basedOn w:val="BillBasic"/>
    <w:rsid w:val="00102D20"/>
    <w:pPr>
      <w:pBdr>
        <w:bottom w:val="single" w:sz="4" w:space="0" w:color="auto"/>
      </w:pBdr>
      <w:spacing w:before="100"/>
      <w:ind w:left="2980" w:right="3020"/>
      <w:jc w:val="center"/>
    </w:pPr>
  </w:style>
  <w:style w:type="paragraph" w:customStyle="1" w:styleId="N-line2">
    <w:name w:val="N-line2"/>
    <w:basedOn w:val="Normal"/>
    <w:rsid w:val="00102D20"/>
    <w:pPr>
      <w:pBdr>
        <w:bottom w:val="single" w:sz="8" w:space="0" w:color="auto"/>
      </w:pBdr>
    </w:pPr>
  </w:style>
  <w:style w:type="paragraph" w:customStyle="1" w:styleId="EndNote">
    <w:name w:val="EndNote"/>
    <w:basedOn w:val="BillBasicHeading"/>
    <w:rsid w:val="00102D2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02D20"/>
    <w:pPr>
      <w:tabs>
        <w:tab w:val="left" w:pos="700"/>
      </w:tabs>
      <w:spacing w:before="160"/>
      <w:ind w:left="700" w:hanging="700"/>
    </w:pPr>
    <w:rPr>
      <w:rFonts w:ascii="Arial (W1)" w:hAnsi="Arial (W1)"/>
    </w:rPr>
  </w:style>
  <w:style w:type="paragraph" w:customStyle="1" w:styleId="PenaltyHeading">
    <w:name w:val="PenaltyHeading"/>
    <w:basedOn w:val="Normal"/>
    <w:rsid w:val="00102D20"/>
    <w:pPr>
      <w:tabs>
        <w:tab w:val="left" w:pos="1100"/>
      </w:tabs>
      <w:spacing w:before="120"/>
      <w:ind w:left="1100" w:hanging="1100"/>
    </w:pPr>
    <w:rPr>
      <w:rFonts w:ascii="Arial" w:hAnsi="Arial"/>
      <w:b/>
      <w:sz w:val="20"/>
    </w:rPr>
  </w:style>
  <w:style w:type="paragraph" w:customStyle="1" w:styleId="05EndNote">
    <w:name w:val="05EndNote"/>
    <w:basedOn w:val="Normal"/>
    <w:rsid w:val="00102D20"/>
  </w:style>
  <w:style w:type="paragraph" w:customStyle="1" w:styleId="03Schedule">
    <w:name w:val="03Schedule"/>
    <w:basedOn w:val="Normal"/>
    <w:rsid w:val="00102D20"/>
  </w:style>
  <w:style w:type="paragraph" w:customStyle="1" w:styleId="ISched-heading">
    <w:name w:val="I Sched-heading"/>
    <w:basedOn w:val="BillBasicHeading"/>
    <w:next w:val="Normal"/>
    <w:rsid w:val="00102D20"/>
    <w:pPr>
      <w:spacing w:before="320"/>
      <w:ind w:left="2600" w:hanging="2600"/>
    </w:pPr>
    <w:rPr>
      <w:sz w:val="34"/>
    </w:rPr>
  </w:style>
  <w:style w:type="paragraph" w:customStyle="1" w:styleId="ISched-Part">
    <w:name w:val="I Sched-Part"/>
    <w:basedOn w:val="BillBasicHeading"/>
    <w:rsid w:val="00102D20"/>
    <w:pPr>
      <w:spacing w:before="380"/>
      <w:ind w:left="2600" w:hanging="2600"/>
    </w:pPr>
    <w:rPr>
      <w:sz w:val="32"/>
    </w:rPr>
  </w:style>
  <w:style w:type="paragraph" w:customStyle="1" w:styleId="ISched-form">
    <w:name w:val="I Sched-form"/>
    <w:basedOn w:val="BillBasicHeading"/>
    <w:rsid w:val="00102D20"/>
    <w:pPr>
      <w:tabs>
        <w:tab w:val="right" w:pos="7200"/>
      </w:tabs>
      <w:spacing w:before="240"/>
      <w:ind w:left="2600" w:hanging="2600"/>
    </w:pPr>
    <w:rPr>
      <w:sz w:val="28"/>
    </w:rPr>
  </w:style>
  <w:style w:type="paragraph" w:customStyle="1" w:styleId="ISchclauseheading">
    <w:name w:val="I Sch clause heading"/>
    <w:basedOn w:val="BillBasic"/>
    <w:rsid w:val="00102D20"/>
    <w:pPr>
      <w:keepNext/>
      <w:tabs>
        <w:tab w:val="left" w:pos="1100"/>
      </w:tabs>
      <w:spacing w:before="240"/>
      <w:ind w:left="1100" w:hanging="1100"/>
      <w:jc w:val="left"/>
    </w:pPr>
    <w:rPr>
      <w:rFonts w:ascii="Arial" w:hAnsi="Arial"/>
      <w:b/>
    </w:rPr>
  </w:style>
  <w:style w:type="paragraph" w:customStyle="1" w:styleId="IMain">
    <w:name w:val="I Main"/>
    <w:basedOn w:val="Amain"/>
    <w:rsid w:val="00102D20"/>
  </w:style>
  <w:style w:type="paragraph" w:customStyle="1" w:styleId="Ipara">
    <w:name w:val="I para"/>
    <w:basedOn w:val="Apara"/>
    <w:rsid w:val="00102D20"/>
    <w:pPr>
      <w:outlineLvl w:val="9"/>
    </w:pPr>
  </w:style>
  <w:style w:type="paragraph" w:customStyle="1" w:styleId="Isubpara">
    <w:name w:val="I subpara"/>
    <w:basedOn w:val="Asubpara"/>
    <w:rsid w:val="00102D2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02D20"/>
    <w:pPr>
      <w:tabs>
        <w:tab w:val="clear" w:pos="2400"/>
        <w:tab w:val="clear" w:pos="2600"/>
        <w:tab w:val="right" w:pos="2460"/>
        <w:tab w:val="left" w:pos="2660"/>
      </w:tabs>
      <w:ind w:left="2660" w:hanging="2660"/>
    </w:pPr>
  </w:style>
  <w:style w:type="character" w:customStyle="1" w:styleId="CharSectNo">
    <w:name w:val="CharSectNo"/>
    <w:basedOn w:val="DefaultParagraphFont"/>
    <w:rsid w:val="00102D20"/>
  </w:style>
  <w:style w:type="character" w:customStyle="1" w:styleId="CharDivNo">
    <w:name w:val="CharDivNo"/>
    <w:basedOn w:val="DefaultParagraphFont"/>
    <w:rsid w:val="00102D20"/>
  </w:style>
  <w:style w:type="character" w:customStyle="1" w:styleId="CharDivText">
    <w:name w:val="CharDivText"/>
    <w:basedOn w:val="DefaultParagraphFont"/>
    <w:rsid w:val="00102D20"/>
  </w:style>
  <w:style w:type="character" w:customStyle="1" w:styleId="CharPartNo">
    <w:name w:val="CharPartNo"/>
    <w:basedOn w:val="DefaultParagraphFont"/>
    <w:rsid w:val="00102D20"/>
  </w:style>
  <w:style w:type="paragraph" w:customStyle="1" w:styleId="Placeholder">
    <w:name w:val="Placeholder"/>
    <w:basedOn w:val="Normal"/>
    <w:rsid w:val="00102D20"/>
    <w:rPr>
      <w:sz w:val="10"/>
    </w:rPr>
  </w:style>
  <w:style w:type="paragraph" w:styleId="PlainText">
    <w:name w:val="Plain Text"/>
    <w:basedOn w:val="Normal"/>
    <w:rsid w:val="00102D20"/>
    <w:rPr>
      <w:rFonts w:ascii="Courier New" w:hAnsi="Courier New"/>
      <w:sz w:val="20"/>
    </w:rPr>
  </w:style>
  <w:style w:type="character" w:customStyle="1" w:styleId="CharChapNo">
    <w:name w:val="CharChapNo"/>
    <w:basedOn w:val="DefaultParagraphFont"/>
    <w:rsid w:val="00102D20"/>
  </w:style>
  <w:style w:type="character" w:customStyle="1" w:styleId="CharChapText">
    <w:name w:val="CharChapText"/>
    <w:basedOn w:val="DefaultParagraphFont"/>
    <w:rsid w:val="00102D20"/>
  </w:style>
  <w:style w:type="character" w:customStyle="1" w:styleId="CharPartText">
    <w:name w:val="CharPartText"/>
    <w:basedOn w:val="DefaultParagraphFont"/>
    <w:rsid w:val="00102D20"/>
  </w:style>
  <w:style w:type="paragraph" w:styleId="TOC1">
    <w:name w:val="toc 1"/>
    <w:basedOn w:val="Normal"/>
    <w:next w:val="Normal"/>
    <w:autoRedefine/>
    <w:uiPriority w:val="39"/>
    <w:rsid w:val="00102D2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02D2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02D2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02D2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02D20"/>
  </w:style>
  <w:style w:type="paragraph" w:styleId="Title">
    <w:name w:val="Title"/>
    <w:basedOn w:val="Normal"/>
    <w:qFormat/>
    <w:rsid w:val="00BD6990"/>
    <w:pPr>
      <w:spacing w:before="240" w:after="60"/>
      <w:jc w:val="center"/>
      <w:outlineLvl w:val="0"/>
    </w:pPr>
    <w:rPr>
      <w:rFonts w:ascii="Arial" w:hAnsi="Arial"/>
      <w:b/>
      <w:kern w:val="28"/>
      <w:sz w:val="32"/>
    </w:rPr>
  </w:style>
  <w:style w:type="paragraph" w:styleId="Signature">
    <w:name w:val="Signature"/>
    <w:basedOn w:val="Normal"/>
    <w:rsid w:val="00102D20"/>
    <w:pPr>
      <w:ind w:left="4252"/>
    </w:pPr>
  </w:style>
  <w:style w:type="paragraph" w:customStyle="1" w:styleId="ActNo">
    <w:name w:val="ActNo"/>
    <w:basedOn w:val="BillBasicHeading"/>
    <w:rsid w:val="00102D20"/>
    <w:pPr>
      <w:keepNext w:val="0"/>
      <w:tabs>
        <w:tab w:val="clear" w:pos="2600"/>
      </w:tabs>
      <w:spacing w:before="220"/>
    </w:pPr>
  </w:style>
  <w:style w:type="paragraph" w:customStyle="1" w:styleId="aParaNote">
    <w:name w:val="aParaNote"/>
    <w:basedOn w:val="BillBasic"/>
    <w:rsid w:val="00102D20"/>
    <w:pPr>
      <w:ind w:left="2840" w:hanging="1240"/>
    </w:pPr>
    <w:rPr>
      <w:sz w:val="20"/>
    </w:rPr>
  </w:style>
  <w:style w:type="paragraph" w:customStyle="1" w:styleId="aExamNum">
    <w:name w:val="aExamNum"/>
    <w:basedOn w:val="aExam"/>
    <w:rsid w:val="00102D20"/>
    <w:pPr>
      <w:ind w:left="1500" w:hanging="400"/>
    </w:pPr>
  </w:style>
  <w:style w:type="paragraph" w:customStyle="1" w:styleId="LongTitle">
    <w:name w:val="LongTitle"/>
    <w:basedOn w:val="BillBasic"/>
    <w:rsid w:val="00102D20"/>
    <w:pPr>
      <w:spacing w:before="300"/>
    </w:pPr>
  </w:style>
  <w:style w:type="paragraph" w:customStyle="1" w:styleId="Minister">
    <w:name w:val="Minister"/>
    <w:basedOn w:val="BillBasic"/>
    <w:rsid w:val="00102D20"/>
    <w:pPr>
      <w:spacing w:before="640"/>
      <w:jc w:val="right"/>
    </w:pPr>
    <w:rPr>
      <w:caps/>
    </w:rPr>
  </w:style>
  <w:style w:type="paragraph" w:customStyle="1" w:styleId="DateLine">
    <w:name w:val="DateLine"/>
    <w:basedOn w:val="BillBasic"/>
    <w:rsid w:val="00102D20"/>
    <w:pPr>
      <w:tabs>
        <w:tab w:val="left" w:pos="4320"/>
      </w:tabs>
    </w:pPr>
  </w:style>
  <w:style w:type="paragraph" w:customStyle="1" w:styleId="madeunder">
    <w:name w:val="made under"/>
    <w:basedOn w:val="BillBasic"/>
    <w:rsid w:val="00102D20"/>
    <w:pPr>
      <w:spacing w:before="240"/>
    </w:pPr>
  </w:style>
  <w:style w:type="paragraph" w:customStyle="1" w:styleId="EndNoteSubHeading">
    <w:name w:val="EndNoteSubHeading"/>
    <w:basedOn w:val="Normal"/>
    <w:next w:val="EndNoteText"/>
    <w:rsid w:val="00BD6990"/>
    <w:pPr>
      <w:keepNext/>
      <w:tabs>
        <w:tab w:val="left" w:pos="700"/>
      </w:tabs>
      <w:spacing w:before="120"/>
      <w:ind w:left="700" w:hanging="700"/>
    </w:pPr>
    <w:rPr>
      <w:rFonts w:ascii="Arial" w:hAnsi="Arial"/>
      <w:b/>
      <w:sz w:val="20"/>
    </w:rPr>
  </w:style>
  <w:style w:type="paragraph" w:customStyle="1" w:styleId="EndNoteText">
    <w:name w:val="EndNoteText"/>
    <w:basedOn w:val="BillBasic"/>
    <w:rsid w:val="00102D20"/>
    <w:pPr>
      <w:tabs>
        <w:tab w:val="left" w:pos="700"/>
        <w:tab w:val="right" w:pos="6160"/>
      </w:tabs>
      <w:spacing w:before="80"/>
      <w:ind w:left="700" w:hanging="700"/>
    </w:pPr>
    <w:rPr>
      <w:sz w:val="20"/>
    </w:rPr>
  </w:style>
  <w:style w:type="paragraph" w:customStyle="1" w:styleId="BillBasicItalics">
    <w:name w:val="BillBasicItalics"/>
    <w:basedOn w:val="BillBasic"/>
    <w:rsid w:val="00102D20"/>
    <w:rPr>
      <w:i/>
    </w:rPr>
  </w:style>
  <w:style w:type="paragraph" w:customStyle="1" w:styleId="00SigningPage">
    <w:name w:val="00SigningPage"/>
    <w:basedOn w:val="Normal"/>
    <w:rsid w:val="00102D20"/>
  </w:style>
  <w:style w:type="paragraph" w:customStyle="1" w:styleId="Aparareturn">
    <w:name w:val="A para return"/>
    <w:basedOn w:val="BillBasic"/>
    <w:rsid w:val="00102D20"/>
    <w:pPr>
      <w:ind w:left="1600"/>
    </w:pPr>
  </w:style>
  <w:style w:type="paragraph" w:customStyle="1" w:styleId="Asubparareturn">
    <w:name w:val="A subpara return"/>
    <w:basedOn w:val="BillBasic"/>
    <w:rsid w:val="00102D20"/>
    <w:pPr>
      <w:ind w:left="2100"/>
    </w:pPr>
  </w:style>
  <w:style w:type="paragraph" w:customStyle="1" w:styleId="CommentNum">
    <w:name w:val="CommentNum"/>
    <w:basedOn w:val="Comment"/>
    <w:rsid w:val="00102D20"/>
    <w:pPr>
      <w:ind w:left="1800" w:hanging="1800"/>
    </w:pPr>
  </w:style>
  <w:style w:type="paragraph" w:styleId="TOC8">
    <w:name w:val="toc 8"/>
    <w:basedOn w:val="TOC3"/>
    <w:next w:val="Normal"/>
    <w:autoRedefine/>
    <w:uiPriority w:val="39"/>
    <w:rsid w:val="00102D20"/>
    <w:pPr>
      <w:keepNext w:val="0"/>
      <w:spacing w:before="120"/>
    </w:pPr>
  </w:style>
  <w:style w:type="paragraph" w:customStyle="1" w:styleId="Judges">
    <w:name w:val="Judges"/>
    <w:basedOn w:val="Minister"/>
    <w:rsid w:val="00102D20"/>
    <w:pPr>
      <w:spacing w:before="180"/>
    </w:pPr>
  </w:style>
  <w:style w:type="paragraph" w:customStyle="1" w:styleId="BillFor">
    <w:name w:val="BillFor"/>
    <w:basedOn w:val="BillBasicHeading"/>
    <w:rsid w:val="00102D20"/>
    <w:pPr>
      <w:keepNext w:val="0"/>
      <w:spacing w:before="320"/>
      <w:jc w:val="both"/>
    </w:pPr>
    <w:rPr>
      <w:sz w:val="28"/>
    </w:rPr>
  </w:style>
  <w:style w:type="paragraph" w:customStyle="1" w:styleId="draft">
    <w:name w:val="draft"/>
    <w:basedOn w:val="Normal"/>
    <w:rsid w:val="00102D2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02D20"/>
    <w:pPr>
      <w:spacing w:line="260" w:lineRule="atLeast"/>
      <w:jc w:val="center"/>
    </w:pPr>
  </w:style>
  <w:style w:type="paragraph" w:customStyle="1" w:styleId="Amainbullet">
    <w:name w:val="A main bullet"/>
    <w:basedOn w:val="BillBasic"/>
    <w:rsid w:val="00102D20"/>
    <w:pPr>
      <w:spacing w:before="60"/>
      <w:ind w:left="1500" w:hanging="400"/>
    </w:pPr>
  </w:style>
  <w:style w:type="paragraph" w:customStyle="1" w:styleId="Aparabullet">
    <w:name w:val="A para bullet"/>
    <w:basedOn w:val="BillBasic"/>
    <w:rsid w:val="00102D20"/>
    <w:pPr>
      <w:spacing w:before="60"/>
      <w:ind w:left="2000" w:hanging="400"/>
    </w:pPr>
  </w:style>
  <w:style w:type="paragraph" w:customStyle="1" w:styleId="Asubparabullet">
    <w:name w:val="A subpara bullet"/>
    <w:basedOn w:val="BillBasic"/>
    <w:rsid w:val="00102D20"/>
    <w:pPr>
      <w:spacing w:before="60"/>
      <w:ind w:left="2540" w:hanging="400"/>
    </w:pPr>
  </w:style>
  <w:style w:type="paragraph" w:customStyle="1" w:styleId="aDefpara">
    <w:name w:val="aDef para"/>
    <w:basedOn w:val="Apara"/>
    <w:rsid w:val="00102D20"/>
  </w:style>
  <w:style w:type="paragraph" w:customStyle="1" w:styleId="aDefsubpara">
    <w:name w:val="aDef subpara"/>
    <w:basedOn w:val="Asubpara"/>
    <w:rsid w:val="00102D20"/>
  </w:style>
  <w:style w:type="paragraph" w:customStyle="1" w:styleId="Idefpara">
    <w:name w:val="I def para"/>
    <w:basedOn w:val="Ipara"/>
    <w:rsid w:val="00102D20"/>
  </w:style>
  <w:style w:type="paragraph" w:customStyle="1" w:styleId="Idefsubpara">
    <w:name w:val="I def subpara"/>
    <w:basedOn w:val="Isubpara"/>
    <w:rsid w:val="00102D20"/>
  </w:style>
  <w:style w:type="paragraph" w:customStyle="1" w:styleId="Notified">
    <w:name w:val="Notified"/>
    <w:basedOn w:val="BillBasic"/>
    <w:rsid w:val="00102D20"/>
    <w:pPr>
      <w:spacing w:before="360"/>
      <w:jc w:val="right"/>
    </w:pPr>
    <w:rPr>
      <w:i/>
    </w:rPr>
  </w:style>
  <w:style w:type="paragraph" w:customStyle="1" w:styleId="03ScheduleLandscape">
    <w:name w:val="03ScheduleLandscape"/>
    <w:basedOn w:val="Normal"/>
    <w:rsid w:val="00102D20"/>
  </w:style>
  <w:style w:type="paragraph" w:customStyle="1" w:styleId="IDict-Heading">
    <w:name w:val="I Dict-Heading"/>
    <w:basedOn w:val="BillBasicHeading"/>
    <w:rsid w:val="00102D20"/>
    <w:pPr>
      <w:spacing w:before="320"/>
      <w:ind w:left="2600" w:hanging="2600"/>
      <w:jc w:val="both"/>
    </w:pPr>
    <w:rPr>
      <w:sz w:val="34"/>
    </w:rPr>
  </w:style>
  <w:style w:type="paragraph" w:customStyle="1" w:styleId="02TextLandscape">
    <w:name w:val="02TextLandscape"/>
    <w:basedOn w:val="Normal"/>
    <w:rsid w:val="00102D20"/>
  </w:style>
  <w:style w:type="paragraph" w:styleId="Salutation">
    <w:name w:val="Salutation"/>
    <w:basedOn w:val="Normal"/>
    <w:next w:val="Normal"/>
    <w:rsid w:val="00BD6990"/>
  </w:style>
  <w:style w:type="paragraph" w:customStyle="1" w:styleId="aNoteBullet">
    <w:name w:val="aNoteBullet"/>
    <w:basedOn w:val="aNoteSymb"/>
    <w:rsid w:val="00102D20"/>
    <w:pPr>
      <w:tabs>
        <w:tab w:val="left" w:pos="2200"/>
      </w:tabs>
      <w:spacing w:before="60"/>
      <w:ind w:left="2600" w:hanging="700"/>
    </w:pPr>
  </w:style>
  <w:style w:type="paragraph" w:customStyle="1" w:styleId="aNotess">
    <w:name w:val="aNotess"/>
    <w:basedOn w:val="BillBasic"/>
    <w:rsid w:val="00BD6990"/>
    <w:pPr>
      <w:ind w:left="1900" w:hanging="800"/>
    </w:pPr>
    <w:rPr>
      <w:sz w:val="20"/>
    </w:rPr>
  </w:style>
  <w:style w:type="paragraph" w:customStyle="1" w:styleId="aParaNoteBullet">
    <w:name w:val="aParaNoteBullet"/>
    <w:basedOn w:val="aParaNote"/>
    <w:rsid w:val="00102D20"/>
    <w:pPr>
      <w:tabs>
        <w:tab w:val="left" w:pos="2700"/>
      </w:tabs>
      <w:spacing w:before="60"/>
      <w:ind w:left="3100" w:hanging="700"/>
    </w:pPr>
  </w:style>
  <w:style w:type="paragraph" w:customStyle="1" w:styleId="aNotepar">
    <w:name w:val="aNotepar"/>
    <w:basedOn w:val="BillBasic"/>
    <w:next w:val="Normal"/>
    <w:rsid w:val="00102D20"/>
    <w:pPr>
      <w:ind w:left="2400" w:hanging="800"/>
    </w:pPr>
    <w:rPr>
      <w:sz w:val="20"/>
    </w:rPr>
  </w:style>
  <w:style w:type="paragraph" w:customStyle="1" w:styleId="aNoteTextpar">
    <w:name w:val="aNoteTextpar"/>
    <w:basedOn w:val="aNotepar"/>
    <w:rsid w:val="00102D20"/>
    <w:pPr>
      <w:spacing w:before="60"/>
      <w:ind w:firstLine="0"/>
    </w:pPr>
  </w:style>
  <w:style w:type="paragraph" w:customStyle="1" w:styleId="MinisterWord">
    <w:name w:val="MinisterWord"/>
    <w:basedOn w:val="Normal"/>
    <w:rsid w:val="00102D20"/>
    <w:pPr>
      <w:spacing w:before="60"/>
      <w:jc w:val="right"/>
    </w:pPr>
  </w:style>
  <w:style w:type="paragraph" w:customStyle="1" w:styleId="aExamPara">
    <w:name w:val="aExamPara"/>
    <w:basedOn w:val="aExam"/>
    <w:rsid w:val="00102D20"/>
    <w:pPr>
      <w:tabs>
        <w:tab w:val="right" w:pos="1720"/>
        <w:tab w:val="left" w:pos="2000"/>
        <w:tab w:val="left" w:pos="2300"/>
      </w:tabs>
      <w:ind w:left="2400" w:hanging="1300"/>
    </w:pPr>
  </w:style>
  <w:style w:type="paragraph" w:customStyle="1" w:styleId="aExamNumText">
    <w:name w:val="aExamNumText"/>
    <w:basedOn w:val="aExam"/>
    <w:rsid w:val="00102D20"/>
    <w:pPr>
      <w:ind w:left="1500"/>
    </w:pPr>
  </w:style>
  <w:style w:type="paragraph" w:customStyle="1" w:styleId="aExamBullet">
    <w:name w:val="aExamBullet"/>
    <w:basedOn w:val="aExam"/>
    <w:rsid w:val="00102D20"/>
    <w:pPr>
      <w:tabs>
        <w:tab w:val="left" w:pos="1500"/>
        <w:tab w:val="left" w:pos="2300"/>
      </w:tabs>
      <w:ind w:left="1900" w:hanging="800"/>
    </w:pPr>
  </w:style>
  <w:style w:type="paragraph" w:customStyle="1" w:styleId="aNotePara">
    <w:name w:val="aNotePara"/>
    <w:basedOn w:val="aNote"/>
    <w:rsid w:val="00102D20"/>
    <w:pPr>
      <w:tabs>
        <w:tab w:val="right" w:pos="2140"/>
        <w:tab w:val="left" w:pos="2400"/>
      </w:tabs>
      <w:spacing w:before="60"/>
      <w:ind w:left="2400" w:hanging="1300"/>
    </w:pPr>
  </w:style>
  <w:style w:type="paragraph" w:customStyle="1" w:styleId="aExplanHeading">
    <w:name w:val="aExplanHeading"/>
    <w:basedOn w:val="BillBasicHeading"/>
    <w:next w:val="Normal"/>
    <w:rsid w:val="00102D20"/>
    <w:rPr>
      <w:rFonts w:ascii="Arial (W1)" w:hAnsi="Arial (W1)"/>
      <w:sz w:val="18"/>
    </w:rPr>
  </w:style>
  <w:style w:type="paragraph" w:customStyle="1" w:styleId="aExplanText">
    <w:name w:val="aExplanText"/>
    <w:basedOn w:val="BillBasic"/>
    <w:rsid w:val="00102D20"/>
    <w:rPr>
      <w:sz w:val="20"/>
    </w:rPr>
  </w:style>
  <w:style w:type="paragraph" w:customStyle="1" w:styleId="aParaNotePara">
    <w:name w:val="aParaNotePara"/>
    <w:basedOn w:val="aNoteParaSymb"/>
    <w:rsid w:val="00102D20"/>
    <w:pPr>
      <w:tabs>
        <w:tab w:val="clear" w:pos="2140"/>
        <w:tab w:val="clear" w:pos="2400"/>
        <w:tab w:val="right" w:pos="2644"/>
      </w:tabs>
      <w:ind w:left="3320" w:hanging="1720"/>
    </w:pPr>
  </w:style>
  <w:style w:type="character" w:customStyle="1" w:styleId="charBold">
    <w:name w:val="charBold"/>
    <w:basedOn w:val="DefaultParagraphFont"/>
    <w:rsid w:val="00102D20"/>
    <w:rPr>
      <w:b/>
    </w:rPr>
  </w:style>
  <w:style w:type="character" w:customStyle="1" w:styleId="charBoldItals">
    <w:name w:val="charBoldItals"/>
    <w:basedOn w:val="DefaultParagraphFont"/>
    <w:rsid w:val="00102D20"/>
    <w:rPr>
      <w:b/>
      <w:i/>
    </w:rPr>
  </w:style>
  <w:style w:type="character" w:customStyle="1" w:styleId="charItals">
    <w:name w:val="charItals"/>
    <w:basedOn w:val="DefaultParagraphFont"/>
    <w:rsid w:val="00102D20"/>
    <w:rPr>
      <w:i/>
    </w:rPr>
  </w:style>
  <w:style w:type="character" w:customStyle="1" w:styleId="charUnderline">
    <w:name w:val="charUnderline"/>
    <w:basedOn w:val="DefaultParagraphFont"/>
    <w:rsid w:val="00102D20"/>
    <w:rPr>
      <w:u w:val="single"/>
    </w:rPr>
  </w:style>
  <w:style w:type="paragraph" w:customStyle="1" w:styleId="TableHd">
    <w:name w:val="TableHd"/>
    <w:basedOn w:val="Normal"/>
    <w:rsid w:val="00102D20"/>
    <w:pPr>
      <w:keepNext/>
      <w:spacing w:before="300"/>
      <w:ind w:left="1200" w:hanging="1200"/>
    </w:pPr>
    <w:rPr>
      <w:rFonts w:ascii="Arial" w:hAnsi="Arial"/>
      <w:b/>
      <w:sz w:val="20"/>
    </w:rPr>
  </w:style>
  <w:style w:type="paragraph" w:customStyle="1" w:styleId="TableColHd">
    <w:name w:val="TableColHd"/>
    <w:basedOn w:val="Normal"/>
    <w:rsid w:val="00102D20"/>
    <w:pPr>
      <w:keepNext/>
      <w:spacing w:after="60"/>
    </w:pPr>
    <w:rPr>
      <w:rFonts w:ascii="Arial" w:hAnsi="Arial"/>
      <w:b/>
      <w:sz w:val="18"/>
    </w:rPr>
  </w:style>
  <w:style w:type="paragraph" w:customStyle="1" w:styleId="PenaltyPara">
    <w:name w:val="PenaltyPara"/>
    <w:basedOn w:val="Normal"/>
    <w:rsid w:val="00102D20"/>
    <w:pPr>
      <w:tabs>
        <w:tab w:val="right" w:pos="1360"/>
      </w:tabs>
      <w:spacing w:before="60"/>
      <w:ind w:left="1600" w:hanging="1600"/>
      <w:jc w:val="both"/>
    </w:pPr>
  </w:style>
  <w:style w:type="paragraph" w:customStyle="1" w:styleId="tablepara">
    <w:name w:val="table para"/>
    <w:basedOn w:val="Normal"/>
    <w:rsid w:val="00102D20"/>
    <w:pPr>
      <w:tabs>
        <w:tab w:val="right" w:pos="800"/>
        <w:tab w:val="left" w:pos="1100"/>
      </w:tabs>
      <w:spacing w:before="80" w:after="60"/>
      <w:ind w:left="1100" w:hanging="1100"/>
    </w:pPr>
  </w:style>
  <w:style w:type="paragraph" w:customStyle="1" w:styleId="tablesubpara">
    <w:name w:val="table subpara"/>
    <w:basedOn w:val="Normal"/>
    <w:rsid w:val="00102D20"/>
    <w:pPr>
      <w:tabs>
        <w:tab w:val="right" w:pos="1500"/>
        <w:tab w:val="left" w:pos="1800"/>
      </w:tabs>
      <w:spacing w:before="80" w:after="60"/>
      <w:ind w:left="1800" w:hanging="1800"/>
    </w:pPr>
  </w:style>
  <w:style w:type="paragraph" w:customStyle="1" w:styleId="TableText">
    <w:name w:val="TableText"/>
    <w:basedOn w:val="Normal"/>
    <w:rsid w:val="00102D20"/>
    <w:pPr>
      <w:spacing w:before="60" w:after="60"/>
    </w:pPr>
  </w:style>
  <w:style w:type="paragraph" w:customStyle="1" w:styleId="IshadedH5Sec">
    <w:name w:val="I shaded H5 Sec"/>
    <w:basedOn w:val="AH5Sec"/>
    <w:rsid w:val="00102D20"/>
    <w:pPr>
      <w:shd w:val="pct25" w:color="auto" w:fill="auto"/>
      <w:outlineLvl w:val="9"/>
    </w:pPr>
  </w:style>
  <w:style w:type="paragraph" w:customStyle="1" w:styleId="IshadedSchClause">
    <w:name w:val="I shaded Sch Clause"/>
    <w:basedOn w:val="IshadedH5Sec"/>
    <w:rsid w:val="00102D20"/>
  </w:style>
  <w:style w:type="paragraph" w:customStyle="1" w:styleId="Penalty">
    <w:name w:val="Penalty"/>
    <w:basedOn w:val="Amainreturn"/>
    <w:rsid w:val="00102D20"/>
  </w:style>
  <w:style w:type="paragraph" w:customStyle="1" w:styleId="aNoteText">
    <w:name w:val="aNoteText"/>
    <w:basedOn w:val="aNoteSymb"/>
    <w:rsid w:val="00102D20"/>
    <w:pPr>
      <w:spacing w:before="60"/>
      <w:ind w:firstLine="0"/>
    </w:pPr>
  </w:style>
  <w:style w:type="paragraph" w:customStyle="1" w:styleId="aExamINum">
    <w:name w:val="aExamINum"/>
    <w:basedOn w:val="aExam"/>
    <w:rsid w:val="00BD6990"/>
    <w:pPr>
      <w:tabs>
        <w:tab w:val="left" w:pos="1500"/>
      </w:tabs>
      <w:ind w:left="1500" w:hanging="400"/>
    </w:pPr>
  </w:style>
  <w:style w:type="paragraph" w:customStyle="1" w:styleId="AExamIPara">
    <w:name w:val="AExamIPara"/>
    <w:basedOn w:val="aExam"/>
    <w:rsid w:val="00102D20"/>
    <w:pPr>
      <w:tabs>
        <w:tab w:val="right" w:pos="1720"/>
        <w:tab w:val="left" w:pos="2000"/>
      </w:tabs>
      <w:ind w:left="2000" w:hanging="900"/>
    </w:pPr>
  </w:style>
  <w:style w:type="paragraph" w:customStyle="1" w:styleId="AH3sec">
    <w:name w:val="A H3 sec"/>
    <w:basedOn w:val="Normal"/>
    <w:next w:val="Amain"/>
    <w:rsid w:val="00BD6990"/>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102D20"/>
    <w:pPr>
      <w:tabs>
        <w:tab w:val="clear" w:pos="2600"/>
      </w:tabs>
      <w:ind w:left="1100"/>
    </w:pPr>
    <w:rPr>
      <w:sz w:val="18"/>
    </w:rPr>
  </w:style>
  <w:style w:type="paragraph" w:customStyle="1" w:styleId="aExamss">
    <w:name w:val="aExamss"/>
    <w:basedOn w:val="aNoteSymb"/>
    <w:rsid w:val="00102D20"/>
    <w:pPr>
      <w:spacing w:before="60"/>
      <w:ind w:left="1100" w:firstLine="0"/>
    </w:pPr>
  </w:style>
  <w:style w:type="paragraph" w:customStyle="1" w:styleId="aExamHdgpar">
    <w:name w:val="aExamHdgpar"/>
    <w:basedOn w:val="aExamHdgss"/>
    <w:next w:val="Normal"/>
    <w:rsid w:val="00102D20"/>
    <w:pPr>
      <w:ind w:left="1600"/>
    </w:pPr>
  </w:style>
  <w:style w:type="paragraph" w:customStyle="1" w:styleId="aExampar">
    <w:name w:val="aExampar"/>
    <w:basedOn w:val="aExamss"/>
    <w:rsid w:val="00102D20"/>
    <w:pPr>
      <w:ind w:left="1600"/>
    </w:pPr>
  </w:style>
  <w:style w:type="paragraph" w:customStyle="1" w:styleId="aExamINumss">
    <w:name w:val="aExamINumss"/>
    <w:basedOn w:val="aExamss"/>
    <w:rsid w:val="00102D20"/>
    <w:pPr>
      <w:tabs>
        <w:tab w:val="left" w:pos="1500"/>
      </w:tabs>
      <w:ind w:left="1500" w:hanging="400"/>
    </w:pPr>
  </w:style>
  <w:style w:type="paragraph" w:customStyle="1" w:styleId="aExamINumpar">
    <w:name w:val="aExamINumpar"/>
    <w:basedOn w:val="aExampar"/>
    <w:rsid w:val="00102D20"/>
    <w:pPr>
      <w:tabs>
        <w:tab w:val="left" w:pos="2000"/>
      </w:tabs>
      <w:ind w:left="2000" w:hanging="400"/>
    </w:pPr>
  </w:style>
  <w:style w:type="paragraph" w:customStyle="1" w:styleId="aExamNumTextss">
    <w:name w:val="aExamNumTextss"/>
    <w:basedOn w:val="aExamss"/>
    <w:rsid w:val="00102D20"/>
    <w:pPr>
      <w:ind w:left="1500"/>
    </w:pPr>
  </w:style>
  <w:style w:type="paragraph" w:customStyle="1" w:styleId="aExamNumTextpar">
    <w:name w:val="aExamNumTextpar"/>
    <w:basedOn w:val="aExampar"/>
    <w:rsid w:val="00BD6990"/>
    <w:pPr>
      <w:ind w:left="2000"/>
    </w:pPr>
  </w:style>
  <w:style w:type="paragraph" w:customStyle="1" w:styleId="aExamBulletss">
    <w:name w:val="aExamBulletss"/>
    <w:basedOn w:val="aExamss"/>
    <w:rsid w:val="00102D20"/>
    <w:pPr>
      <w:ind w:left="1500" w:hanging="400"/>
    </w:pPr>
  </w:style>
  <w:style w:type="paragraph" w:customStyle="1" w:styleId="aExamBulletpar">
    <w:name w:val="aExamBulletpar"/>
    <w:basedOn w:val="aExampar"/>
    <w:rsid w:val="00102D20"/>
    <w:pPr>
      <w:ind w:left="2000" w:hanging="400"/>
    </w:pPr>
  </w:style>
  <w:style w:type="paragraph" w:customStyle="1" w:styleId="aExamHdgsubpar">
    <w:name w:val="aExamHdgsubpar"/>
    <w:basedOn w:val="aExamHdgss"/>
    <w:next w:val="Normal"/>
    <w:rsid w:val="00102D20"/>
    <w:pPr>
      <w:ind w:left="2140"/>
    </w:pPr>
  </w:style>
  <w:style w:type="paragraph" w:customStyle="1" w:styleId="aExamsubpar">
    <w:name w:val="aExamsubpar"/>
    <w:basedOn w:val="aExamss"/>
    <w:rsid w:val="00102D20"/>
    <w:pPr>
      <w:ind w:left="2140"/>
    </w:pPr>
  </w:style>
  <w:style w:type="paragraph" w:customStyle="1" w:styleId="aExamNumsubpar">
    <w:name w:val="aExamNumsubpar"/>
    <w:basedOn w:val="aExamsubpar"/>
    <w:rsid w:val="00BD6990"/>
    <w:pPr>
      <w:tabs>
        <w:tab w:val="left" w:pos="2540"/>
      </w:tabs>
      <w:ind w:left="2540" w:hanging="400"/>
    </w:pPr>
  </w:style>
  <w:style w:type="paragraph" w:customStyle="1" w:styleId="aExamNumTextsubpar">
    <w:name w:val="aExamNumTextsubpar"/>
    <w:basedOn w:val="aExampar"/>
    <w:rsid w:val="00BD6990"/>
    <w:pPr>
      <w:ind w:left="2540"/>
    </w:pPr>
  </w:style>
  <w:style w:type="paragraph" w:customStyle="1" w:styleId="aExamBulletsubpar">
    <w:name w:val="aExamBulletsubpar"/>
    <w:basedOn w:val="aExamsubpar"/>
    <w:rsid w:val="00BD6990"/>
    <w:pPr>
      <w:numPr>
        <w:numId w:val="3"/>
      </w:numPr>
    </w:pPr>
  </w:style>
  <w:style w:type="paragraph" w:customStyle="1" w:styleId="aNoteTextss">
    <w:name w:val="aNoteTextss"/>
    <w:basedOn w:val="Normal"/>
    <w:rsid w:val="00102D20"/>
    <w:pPr>
      <w:spacing w:before="60"/>
      <w:ind w:left="1900"/>
      <w:jc w:val="both"/>
    </w:pPr>
    <w:rPr>
      <w:sz w:val="20"/>
    </w:rPr>
  </w:style>
  <w:style w:type="paragraph" w:customStyle="1" w:styleId="aNoteParass">
    <w:name w:val="aNoteParass"/>
    <w:basedOn w:val="Normal"/>
    <w:rsid w:val="00102D20"/>
    <w:pPr>
      <w:tabs>
        <w:tab w:val="right" w:pos="2140"/>
        <w:tab w:val="left" w:pos="2400"/>
      </w:tabs>
      <w:spacing w:before="60"/>
      <w:ind w:left="2400" w:hanging="1300"/>
      <w:jc w:val="both"/>
    </w:pPr>
    <w:rPr>
      <w:sz w:val="20"/>
    </w:rPr>
  </w:style>
  <w:style w:type="paragraph" w:customStyle="1" w:styleId="aNoteParapar">
    <w:name w:val="aNoteParapar"/>
    <w:basedOn w:val="aNotepar"/>
    <w:rsid w:val="00102D20"/>
    <w:pPr>
      <w:tabs>
        <w:tab w:val="right" w:pos="2640"/>
      </w:tabs>
      <w:spacing w:before="60"/>
      <w:ind w:left="2920" w:hanging="1320"/>
    </w:pPr>
  </w:style>
  <w:style w:type="paragraph" w:customStyle="1" w:styleId="aNotesubpar">
    <w:name w:val="aNotesubpar"/>
    <w:basedOn w:val="BillBasic"/>
    <w:next w:val="Normal"/>
    <w:rsid w:val="00102D20"/>
    <w:pPr>
      <w:ind w:left="2940" w:hanging="800"/>
    </w:pPr>
    <w:rPr>
      <w:sz w:val="20"/>
    </w:rPr>
  </w:style>
  <w:style w:type="paragraph" w:customStyle="1" w:styleId="aNoteTextsubpar">
    <w:name w:val="aNoteTextsubpar"/>
    <w:basedOn w:val="aNotesubpar"/>
    <w:rsid w:val="00102D20"/>
    <w:pPr>
      <w:spacing w:before="60"/>
      <w:ind w:firstLine="0"/>
    </w:pPr>
  </w:style>
  <w:style w:type="paragraph" w:customStyle="1" w:styleId="aNoteParasubpar">
    <w:name w:val="aNoteParasubpar"/>
    <w:basedOn w:val="aNotesubpar"/>
    <w:rsid w:val="00BD6990"/>
    <w:pPr>
      <w:tabs>
        <w:tab w:val="right" w:pos="3180"/>
      </w:tabs>
      <w:spacing w:before="0"/>
      <w:ind w:left="3460" w:hanging="1320"/>
    </w:pPr>
  </w:style>
  <w:style w:type="paragraph" w:customStyle="1" w:styleId="aNoteBulletann">
    <w:name w:val="aNoteBulletann"/>
    <w:basedOn w:val="aNotess"/>
    <w:rsid w:val="00BD6990"/>
    <w:pPr>
      <w:tabs>
        <w:tab w:val="left" w:pos="2200"/>
      </w:tabs>
      <w:spacing w:before="0"/>
      <w:ind w:left="0" w:firstLine="0"/>
    </w:pPr>
  </w:style>
  <w:style w:type="paragraph" w:customStyle="1" w:styleId="aNoteBulletparann">
    <w:name w:val="aNoteBulletparann"/>
    <w:basedOn w:val="aNotepar"/>
    <w:rsid w:val="00BD6990"/>
    <w:pPr>
      <w:tabs>
        <w:tab w:val="left" w:pos="2700"/>
      </w:tabs>
      <w:spacing w:before="0"/>
      <w:ind w:left="0" w:firstLine="0"/>
    </w:pPr>
  </w:style>
  <w:style w:type="paragraph" w:customStyle="1" w:styleId="aNoteBulletsubpar">
    <w:name w:val="aNoteBulletsubpar"/>
    <w:basedOn w:val="aNotesubpar"/>
    <w:rsid w:val="00BD6990"/>
    <w:pPr>
      <w:numPr>
        <w:numId w:val="4"/>
      </w:numPr>
      <w:tabs>
        <w:tab w:val="left" w:pos="3240"/>
      </w:tabs>
      <w:spacing w:before="0"/>
    </w:pPr>
  </w:style>
  <w:style w:type="paragraph" w:customStyle="1" w:styleId="aNoteBulletss">
    <w:name w:val="aNoteBulletss"/>
    <w:basedOn w:val="Normal"/>
    <w:rsid w:val="00102D20"/>
    <w:pPr>
      <w:spacing w:before="60"/>
      <w:ind w:left="2300" w:hanging="400"/>
      <w:jc w:val="both"/>
    </w:pPr>
    <w:rPr>
      <w:sz w:val="20"/>
    </w:rPr>
  </w:style>
  <w:style w:type="paragraph" w:customStyle="1" w:styleId="aNoteBulletpar">
    <w:name w:val="aNoteBulletpar"/>
    <w:basedOn w:val="aNotepar"/>
    <w:rsid w:val="00102D20"/>
    <w:pPr>
      <w:spacing w:before="60"/>
      <w:ind w:left="2800" w:hanging="400"/>
    </w:pPr>
  </w:style>
  <w:style w:type="paragraph" w:customStyle="1" w:styleId="aExplanBullet">
    <w:name w:val="aExplanBullet"/>
    <w:basedOn w:val="Normal"/>
    <w:rsid w:val="00102D20"/>
    <w:pPr>
      <w:spacing w:before="140"/>
      <w:ind w:left="400" w:hanging="400"/>
      <w:jc w:val="both"/>
    </w:pPr>
    <w:rPr>
      <w:snapToGrid w:val="0"/>
      <w:sz w:val="20"/>
    </w:rPr>
  </w:style>
  <w:style w:type="paragraph" w:customStyle="1" w:styleId="AuthLaw">
    <w:name w:val="AuthLaw"/>
    <w:basedOn w:val="BillBasic"/>
    <w:rsid w:val="00BD6990"/>
    <w:rPr>
      <w:rFonts w:ascii="Arial" w:hAnsi="Arial"/>
      <w:b/>
      <w:sz w:val="20"/>
    </w:rPr>
  </w:style>
  <w:style w:type="paragraph" w:customStyle="1" w:styleId="aExamNumpar">
    <w:name w:val="aExamNumpar"/>
    <w:basedOn w:val="aExamINumss"/>
    <w:rsid w:val="00BD6990"/>
    <w:pPr>
      <w:tabs>
        <w:tab w:val="clear" w:pos="1500"/>
        <w:tab w:val="left" w:pos="2000"/>
      </w:tabs>
      <w:ind w:left="2000"/>
    </w:pPr>
  </w:style>
  <w:style w:type="paragraph" w:customStyle="1" w:styleId="Schsectionheading">
    <w:name w:val="Sch section heading"/>
    <w:basedOn w:val="BillBasic"/>
    <w:next w:val="Amain"/>
    <w:rsid w:val="00BD6990"/>
    <w:pPr>
      <w:spacing w:before="160"/>
      <w:jc w:val="left"/>
      <w:outlineLvl w:val="4"/>
    </w:pPr>
    <w:rPr>
      <w:rFonts w:ascii="Arial" w:hAnsi="Arial"/>
      <w:b/>
    </w:rPr>
  </w:style>
  <w:style w:type="paragraph" w:customStyle="1" w:styleId="SchApara">
    <w:name w:val="Sch A para"/>
    <w:basedOn w:val="Apara"/>
    <w:rsid w:val="00102D20"/>
  </w:style>
  <w:style w:type="paragraph" w:customStyle="1" w:styleId="SchAsubpara">
    <w:name w:val="Sch A subpara"/>
    <w:basedOn w:val="Asubpara"/>
    <w:rsid w:val="00102D20"/>
  </w:style>
  <w:style w:type="paragraph" w:customStyle="1" w:styleId="SchAsubsubpara">
    <w:name w:val="Sch A subsubpara"/>
    <w:basedOn w:val="Asubsubpara"/>
    <w:rsid w:val="00102D20"/>
  </w:style>
  <w:style w:type="character" w:customStyle="1" w:styleId="charContents">
    <w:name w:val="charContents"/>
    <w:basedOn w:val="DefaultParagraphFont"/>
    <w:rsid w:val="00102D20"/>
  </w:style>
  <w:style w:type="character" w:customStyle="1" w:styleId="charPage">
    <w:name w:val="charPage"/>
    <w:basedOn w:val="DefaultParagraphFont"/>
    <w:rsid w:val="00102D20"/>
  </w:style>
  <w:style w:type="paragraph" w:customStyle="1" w:styleId="Letterhead">
    <w:name w:val="Letterhead"/>
    <w:rsid w:val="00BD6990"/>
    <w:pPr>
      <w:widowControl w:val="0"/>
      <w:spacing w:after="180"/>
      <w:jc w:val="right"/>
    </w:pPr>
    <w:rPr>
      <w:rFonts w:ascii="Arial" w:hAnsi="Arial"/>
      <w:sz w:val="32"/>
      <w:lang w:eastAsia="en-US"/>
    </w:rPr>
  </w:style>
  <w:style w:type="character" w:styleId="PageNumber">
    <w:name w:val="page number"/>
    <w:basedOn w:val="DefaultParagraphFont"/>
    <w:rsid w:val="00102D20"/>
  </w:style>
  <w:style w:type="paragraph" w:customStyle="1" w:styleId="Paragraph">
    <w:name w:val="Paragraph"/>
    <w:basedOn w:val="Normal"/>
    <w:rsid w:val="00BD6990"/>
    <w:pPr>
      <w:spacing w:after="200"/>
      <w:ind w:left="340" w:hanging="340"/>
    </w:pPr>
    <w:rPr>
      <w:rFonts w:ascii="Arial" w:hAnsi="Arial" w:cs="Arial"/>
      <w:sz w:val="16"/>
      <w:szCs w:val="16"/>
    </w:rPr>
  </w:style>
  <w:style w:type="paragraph" w:styleId="NormalWeb">
    <w:name w:val="Normal (Web)"/>
    <w:basedOn w:val="Normal"/>
    <w:rsid w:val="00BD6990"/>
    <w:pPr>
      <w:spacing w:before="100" w:beforeAutospacing="1" w:after="100" w:afterAutospacing="1"/>
    </w:pPr>
    <w:rPr>
      <w:szCs w:val="24"/>
    </w:rPr>
  </w:style>
  <w:style w:type="paragraph" w:customStyle="1" w:styleId="Status">
    <w:name w:val="Status"/>
    <w:basedOn w:val="Normal"/>
    <w:rsid w:val="00102D20"/>
    <w:pPr>
      <w:spacing w:before="280"/>
      <w:jc w:val="center"/>
    </w:pPr>
    <w:rPr>
      <w:rFonts w:ascii="Arial" w:hAnsi="Arial"/>
      <w:sz w:val="14"/>
    </w:rPr>
  </w:style>
  <w:style w:type="paragraph" w:customStyle="1" w:styleId="FooterInfoCentre">
    <w:name w:val="FooterInfoCentre"/>
    <w:basedOn w:val="FooterInfo"/>
    <w:rsid w:val="00102D20"/>
    <w:pPr>
      <w:spacing w:before="60"/>
      <w:jc w:val="center"/>
    </w:pPr>
  </w:style>
  <w:style w:type="paragraph" w:customStyle="1" w:styleId="00Spine">
    <w:name w:val="00Spine"/>
    <w:basedOn w:val="Normal"/>
    <w:rsid w:val="00102D20"/>
  </w:style>
  <w:style w:type="paragraph" w:customStyle="1" w:styleId="05Endnote0">
    <w:name w:val="05Endnote"/>
    <w:basedOn w:val="Normal"/>
    <w:rsid w:val="00102D20"/>
  </w:style>
  <w:style w:type="paragraph" w:customStyle="1" w:styleId="06Copyright">
    <w:name w:val="06Copyright"/>
    <w:basedOn w:val="Normal"/>
    <w:rsid w:val="00102D20"/>
  </w:style>
  <w:style w:type="paragraph" w:customStyle="1" w:styleId="RepubNo">
    <w:name w:val="RepubNo"/>
    <w:basedOn w:val="BillBasicHeading"/>
    <w:rsid w:val="00102D20"/>
    <w:pPr>
      <w:keepNext w:val="0"/>
      <w:spacing w:before="600"/>
      <w:jc w:val="both"/>
    </w:pPr>
    <w:rPr>
      <w:sz w:val="26"/>
    </w:rPr>
  </w:style>
  <w:style w:type="paragraph" w:customStyle="1" w:styleId="EffectiveDate">
    <w:name w:val="EffectiveDate"/>
    <w:basedOn w:val="Normal"/>
    <w:rsid w:val="00102D20"/>
    <w:pPr>
      <w:spacing w:before="120"/>
    </w:pPr>
    <w:rPr>
      <w:rFonts w:ascii="Arial" w:hAnsi="Arial"/>
      <w:b/>
      <w:sz w:val="26"/>
    </w:rPr>
  </w:style>
  <w:style w:type="paragraph" w:customStyle="1" w:styleId="CoverInForce">
    <w:name w:val="CoverInForce"/>
    <w:basedOn w:val="BillBasicHeading"/>
    <w:rsid w:val="00102D20"/>
    <w:pPr>
      <w:keepNext w:val="0"/>
      <w:spacing w:before="400"/>
    </w:pPr>
    <w:rPr>
      <w:b w:val="0"/>
    </w:rPr>
  </w:style>
  <w:style w:type="paragraph" w:customStyle="1" w:styleId="CoverHeading">
    <w:name w:val="CoverHeading"/>
    <w:basedOn w:val="Normal"/>
    <w:rsid w:val="00102D20"/>
    <w:rPr>
      <w:rFonts w:ascii="Arial" w:hAnsi="Arial"/>
      <w:b/>
    </w:rPr>
  </w:style>
  <w:style w:type="paragraph" w:customStyle="1" w:styleId="CoverSubHdg">
    <w:name w:val="CoverSubHdg"/>
    <w:basedOn w:val="CoverHeading"/>
    <w:rsid w:val="00102D20"/>
    <w:pPr>
      <w:spacing w:before="120"/>
    </w:pPr>
    <w:rPr>
      <w:sz w:val="20"/>
    </w:rPr>
  </w:style>
  <w:style w:type="paragraph" w:customStyle="1" w:styleId="CoverActName">
    <w:name w:val="CoverActName"/>
    <w:basedOn w:val="BillBasicHeading"/>
    <w:rsid w:val="00102D20"/>
    <w:pPr>
      <w:keepNext w:val="0"/>
      <w:spacing w:before="260"/>
    </w:pPr>
  </w:style>
  <w:style w:type="paragraph" w:customStyle="1" w:styleId="CoverText">
    <w:name w:val="CoverText"/>
    <w:basedOn w:val="Normal"/>
    <w:uiPriority w:val="99"/>
    <w:rsid w:val="00102D20"/>
    <w:pPr>
      <w:spacing w:before="100"/>
      <w:jc w:val="both"/>
    </w:pPr>
    <w:rPr>
      <w:sz w:val="20"/>
    </w:rPr>
  </w:style>
  <w:style w:type="paragraph" w:customStyle="1" w:styleId="CoverTextPara">
    <w:name w:val="CoverTextPara"/>
    <w:basedOn w:val="CoverText"/>
    <w:rsid w:val="00102D20"/>
    <w:pPr>
      <w:tabs>
        <w:tab w:val="right" w:pos="600"/>
        <w:tab w:val="left" w:pos="840"/>
      </w:tabs>
      <w:ind w:left="840" w:hanging="840"/>
    </w:pPr>
  </w:style>
  <w:style w:type="paragraph" w:customStyle="1" w:styleId="AH1ChapterSymb">
    <w:name w:val="A H1 Chapter Symb"/>
    <w:basedOn w:val="AH1Chapter"/>
    <w:next w:val="AH2Part"/>
    <w:rsid w:val="00102D20"/>
    <w:pPr>
      <w:tabs>
        <w:tab w:val="clear" w:pos="2600"/>
        <w:tab w:val="left" w:pos="0"/>
      </w:tabs>
      <w:ind w:left="2480" w:hanging="2960"/>
    </w:pPr>
  </w:style>
  <w:style w:type="paragraph" w:customStyle="1" w:styleId="AH2PartSymb">
    <w:name w:val="A H2 Part Symb"/>
    <w:basedOn w:val="AH2Part"/>
    <w:next w:val="AH3Div"/>
    <w:rsid w:val="00102D20"/>
    <w:pPr>
      <w:tabs>
        <w:tab w:val="clear" w:pos="2600"/>
        <w:tab w:val="left" w:pos="0"/>
      </w:tabs>
      <w:ind w:left="2480" w:hanging="2960"/>
    </w:pPr>
  </w:style>
  <w:style w:type="paragraph" w:customStyle="1" w:styleId="AH3DivSymb">
    <w:name w:val="A H3 Div Symb"/>
    <w:basedOn w:val="AH3Div"/>
    <w:next w:val="AH5Sec"/>
    <w:rsid w:val="00102D20"/>
    <w:pPr>
      <w:tabs>
        <w:tab w:val="clear" w:pos="2600"/>
        <w:tab w:val="left" w:pos="0"/>
      </w:tabs>
      <w:ind w:left="2480" w:hanging="2960"/>
    </w:pPr>
  </w:style>
  <w:style w:type="paragraph" w:customStyle="1" w:styleId="AH4SubDivSymb">
    <w:name w:val="A H4 SubDiv Symb"/>
    <w:basedOn w:val="AH4SubDiv"/>
    <w:next w:val="AH5Sec"/>
    <w:rsid w:val="00102D20"/>
    <w:pPr>
      <w:tabs>
        <w:tab w:val="clear" w:pos="2600"/>
        <w:tab w:val="left" w:pos="0"/>
      </w:tabs>
      <w:ind w:left="2480" w:hanging="2960"/>
    </w:pPr>
  </w:style>
  <w:style w:type="paragraph" w:customStyle="1" w:styleId="AH5SecSymb">
    <w:name w:val="A H5 Sec Symb"/>
    <w:basedOn w:val="AH5Sec"/>
    <w:next w:val="Amain"/>
    <w:rsid w:val="00102D20"/>
    <w:pPr>
      <w:tabs>
        <w:tab w:val="clear" w:pos="1100"/>
        <w:tab w:val="left" w:pos="0"/>
      </w:tabs>
      <w:ind w:hanging="1580"/>
    </w:pPr>
  </w:style>
  <w:style w:type="paragraph" w:customStyle="1" w:styleId="AmainSymb">
    <w:name w:val="A main Symb"/>
    <w:basedOn w:val="Amain"/>
    <w:rsid w:val="00102D20"/>
    <w:pPr>
      <w:tabs>
        <w:tab w:val="left" w:pos="0"/>
      </w:tabs>
      <w:ind w:left="1120" w:hanging="1600"/>
    </w:pPr>
  </w:style>
  <w:style w:type="paragraph" w:customStyle="1" w:styleId="AparaSymb">
    <w:name w:val="A para Symb"/>
    <w:basedOn w:val="Apara"/>
    <w:rsid w:val="00102D20"/>
    <w:pPr>
      <w:tabs>
        <w:tab w:val="right" w:pos="0"/>
      </w:tabs>
      <w:ind w:hanging="2080"/>
    </w:pPr>
  </w:style>
  <w:style w:type="paragraph" w:customStyle="1" w:styleId="Assectheading">
    <w:name w:val="A ssect heading"/>
    <w:basedOn w:val="Amain"/>
    <w:rsid w:val="00102D20"/>
    <w:pPr>
      <w:keepNext/>
      <w:tabs>
        <w:tab w:val="clear" w:pos="900"/>
        <w:tab w:val="clear" w:pos="1100"/>
      </w:tabs>
      <w:spacing w:before="300"/>
      <w:ind w:left="0" w:firstLine="0"/>
      <w:outlineLvl w:val="9"/>
    </w:pPr>
    <w:rPr>
      <w:i/>
    </w:rPr>
  </w:style>
  <w:style w:type="paragraph" w:customStyle="1" w:styleId="AsubparaSymb">
    <w:name w:val="A subpara Symb"/>
    <w:basedOn w:val="Asubpara"/>
    <w:rsid w:val="00102D20"/>
    <w:pPr>
      <w:tabs>
        <w:tab w:val="left" w:pos="0"/>
      </w:tabs>
      <w:ind w:left="2098" w:hanging="2580"/>
    </w:pPr>
  </w:style>
  <w:style w:type="paragraph" w:customStyle="1" w:styleId="Actdetails">
    <w:name w:val="Act details"/>
    <w:basedOn w:val="Normal"/>
    <w:rsid w:val="00102D20"/>
    <w:pPr>
      <w:spacing w:before="20"/>
      <w:ind w:left="1400"/>
    </w:pPr>
    <w:rPr>
      <w:rFonts w:ascii="Arial" w:hAnsi="Arial"/>
      <w:sz w:val="20"/>
    </w:rPr>
  </w:style>
  <w:style w:type="paragraph" w:customStyle="1" w:styleId="AmdtEntries">
    <w:name w:val="AmdtEntries"/>
    <w:basedOn w:val="BillBasicHeading"/>
    <w:rsid w:val="00102D20"/>
    <w:pPr>
      <w:keepNext w:val="0"/>
      <w:tabs>
        <w:tab w:val="clear" w:pos="2600"/>
      </w:tabs>
      <w:spacing w:before="0"/>
      <w:ind w:left="3200" w:hanging="2100"/>
    </w:pPr>
    <w:rPr>
      <w:sz w:val="18"/>
    </w:rPr>
  </w:style>
  <w:style w:type="paragraph" w:customStyle="1" w:styleId="AmdtEntriesDefL2">
    <w:name w:val="AmdtEntriesDefL2"/>
    <w:basedOn w:val="AmdtEntries"/>
    <w:rsid w:val="00102D20"/>
    <w:pPr>
      <w:tabs>
        <w:tab w:val="left" w:pos="3000"/>
      </w:tabs>
      <w:ind w:left="3600" w:hanging="2500"/>
    </w:pPr>
  </w:style>
  <w:style w:type="paragraph" w:customStyle="1" w:styleId="AmdtsEntriesDefL2">
    <w:name w:val="AmdtsEntriesDefL2"/>
    <w:basedOn w:val="Normal"/>
    <w:rsid w:val="00102D20"/>
    <w:pPr>
      <w:tabs>
        <w:tab w:val="left" w:pos="3000"/>
      </w:tabs>
      <w:ind w:left="3100" w:hanging="2000"/>
    </w:pPr>
    <w:rPr>
      <w:rFonts w:ascii="Arial" w:hAnsi="Arial"/>
      <w:sz w:val="18"/>
    </w:rPr>
  </w:style>
  <w:style w:type="paragraph" w:customStyle="1" w:styleId="AmdtsEntries">
    <w:name w:val="AmdtsEntries"/>
    <w:basedOn w:val="BillBasicHeading"/>
    <w:rsid w:val="00102D2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02D20"/>
    <w:pPr>
      <w:tabs>
        <w:tab w:val="clear" w:pos="2600"/>
      </w:tabs>
      <w:spacing w:before="120"/>
      <w:ind w:left="1100"/>
    </w:pPr>
    <w:rPr>
      <w:sz w:val="18"/>
    </w:rPr>
  </w:style>
  <w:style w:type="paragraph" w:customStyle="1" w:styleId="Asamby">
    <w:name w:val="As am by"/>
    <w:basedOn w:val="Normal"/>
    <w:next w:val="Normal"/>
    <w:rsid w:val="00102D20"/>
    <w:pPr>
      <w:spacing w:before="240"/>
      <w:ind w:left="1100"/>
    </w:pPr>
    <w:rPr>
      <w:rFonts w:ascii="Arial" w:hAnsi="Arial"/>
      <w:sz w:val="20"/>
    </w:rPr>
  </w:style>
  <w:style w:type="character" w:customStyle="1" w:styleId="charSymb">
    <w:name w:val="charSymb"/>
    <w:basedOn w:val="DefaultParagraphFont"/>
    <w:rsid w:val="00102D20"/>
    <w:rPr>
      <w:rFonts w:ascii="Arial" w:hAnsi="Arial"/>
      <w:sz w:val="24"/>
      <w:bdr w:val="single" w:sz="4" w:space="0" w:color="auto"/>
    </w:rPr>
  </w:style>
  <w:style w:type="character" w:customStyle="1" w:styleId="charTableNo">
    <w:name w:val="charTableNo"/>
    <w:basedOn w:val="DefaultParagraphFont"/>
    <w:rsid w:val="00102D20"/>
  </w:style>
  <w:style w:type="character" w:customStyle="1" w:styleId="charTableText">
    <w:name w:val="charTableText"/>
    <w:basedOn w:val="DefaultParagraphFont"/>
    <w:rsid w:val="00102D20"/>
  </w:style>
  <w:style w:type="paragraph" w:customStyle="1" w:styleId="Dict-HeadingSymb">
    <w:name w:val="Dict-Heading Symb"/>
    <w:basedOn w:val="Dict-Heading"/>
    <w:rsid w:val="00102D20"/>
    <w:pPr>
      <w:tabs>
        <w:tab w:val="left" w:pos="0"/>
      </w:tabs>
      <w:ind w:left="2480" w:hanging="2960"/>
    </w:pPr>
  </w:style>
  <w:style w:type="paragraph" w:customStyle="1" w:styleId="EarlierRepubEntries">
    <w:name w:val="EarlierRepubEntries"/>
    <w:basedOn w:val="Normal"/>
    <w:rsid w:val="00102D20"/>
    <w:pPr>
      <w:spacing w:before="60" w:after="60"/>
    </w:pPr>
    <w:rPr>
      <w:rFonts w:ascii="Arial" w:hAnsi="Arial"/>
      <w:sz w:val="18"/>
    </w:rPr>
  </w:style>
  <w:style w:type="paragraph" w:customStyle="1" w:styleId="EarlierRepubHdg">
    <w:name w:val="EarlierRepubHdg"/>
    <w:basedOn w:val="Normal"/>
    <w:rsid w:val="00102D20"/>
    <w:pPr>
      <w:keepNext/>
    </w:pPr>
    <w:rPr>
      <w:rFonts w:ascii="Arial" w:hAnsi="Arial"/>
      <w:b/>
      <w:sz w:val="20"/>
    </w:rPr>
  </w:style>
  <w:style w:type="paragraph" w:customStyle="1" w:styleId="Endnote20">
    <w:name w:val="Endnote2"/>
    <w:basedOn w:val="Normal"/>
    <w:rsid w:val="00102D20"/>
    <w:pPr>
      <w:keepNext/>
      <w:tabs>
        <w:tab w:val="left" w:pos="1100"/>
      </w:tabs>
      <w:spacing w:before="360"/>
    </w:pPr>
    <w:rPr>
      <w:rFonts w:ascii="Arial" w:hAnsi="Arial"/>
      <w:b/>
    </w:rPr>
  </w:style>
  <w:style w:type="paragraph" w:customStyle="1" w:styleId="Endnote3">
    <w:name w:val="Endnote3"/>
    <w:basedOn w:val="Normal"/>
    <w:rsid w:val="00102D2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02D2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02D20"/>
    <w:pPr>
      <w:spacing w:before="60"/>
      <w:ind w:left="1100"/>
      <w:jc w:val="both"/>
    </w:pPr>
    <w:rPr>
      <w:sz w:val="20"/>
    </w:rPr>
  </w:style>
  <w:style w:type="paragraph" w:customStyle="1" w:styleId="EndNoteParas">
    <w:name w:val="EndNoteParas"/>
    <w:basedOn w:val="EndNoteTextEPS"/>
    <w:rsid w:val="00102D20"/>
    <w:pPr>
      <w:tabs>
        <w:tab w:val="right" w:pos="1432"/>
      </w:tabs>
      <w:ind w:left="1840" w:hanging="1840"/>
    </w:pPr>
  </w:style>
  <w:style w:type="paragraph" w:customStyle="1" w:styleId="EndnotesAbbrev">
    <w:name w:val="EndnotesAbbrev"/>
    <w:basedOn w:val="Normal"/>
    <w:rsid w:val="00102D20"/>
    <w:pPr>
      <w:spacing w:before="20"/>
    </w:pPr>
    <w:rPr>
      <w:rFonts w:ascii="Arial" w:hAnsi="Arial"/>
      <w:color w:val="000000"/>
      <w:sz w:val="16"/>
    </w:rPr>
  </w:style>
  <w:style w:type="paragraph" w:customStyle="1" w:styleId="EPSCoverTop">
    <w:name w:val="EPSCoverTop"/>
    <w:basedOn w:val="Normal"/>
    <w:rsid w:val="00102D20"/>
    <w:pPr>
      <w:jc w:val="right"/>
    </w:pPr>
    <w:rPr>
      <w:rFonts w:ascii="Arial" w:hAnsi="Arial"/>
      <w:sz w:val="20"/>
    </w:rPr>
  </w:style>
  <w:style w:type="paragraph" w:customStyle="1" w:styleId="LegHistNote">
    <w:name w:val="LegHistNote"/>
    <w:basedOn w:val="Actdetails"/>
    <w:rsid w:val="00102D20"/>
    <w:pPr>
      <w:spacing w:before="60"/>
      <w:ind w:left="2700" w:right="-60" w:hanging="1300"/>
    </w:pPr>
    <w:rPr>
      <w:sz w:val="18"/>
    </w:rPr>
  </w:style>
  <w:style w:type="paragraph" w:customStyle="1" w:styleId="LongTitleSymb">
    <w:name w:val="LongTitleSymb"/>
    <w:basedOn w:val="LongTitle"/>
    <w:rsid w:val="00102D20"/>
    <w:pPr>
      <w:ind w:hanging="480"/>
    </w:pPr>
  </w:style>
  <w:style w:type="paragraph" w:styleId="MacroText">
    <w:name w:val="macro"/>
    <w:semiHidden/>
    <w:rsid w:val="00102D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102D20"/>
    <w:pPr>
      <w:tabs>
        <w:tab w:val="left" w:pos="2600"/>
      </w:tabs>
      <w:ind w:left="2600"/>
    </w:pPr>
  </w:style>
  <w:style w:type="paragraph" w:customStyle="1" w:styleId="ModH1Chapter">
    <w:name w:val="Mod H1 Chapter"/>
    <w:basedOn w:val="IH1ChapSymb"/>
    <w:rsid w:val="00102D20"/>
    <w:pPr>
      <w:tabs>
        <w:tab w:val="clear" w:pos="2600"/>
        <w:tab w:val="left" w:pos="3300"/>
      </w:tabs>
      <w:ind w:left="3300"/>
    </w:pPr>
  </w:style>
  <w:style w:type="paragraph" w:customStyle="1" w:styleId="ModH2Part">
    <w:name w:val="Mod H2 Part"/>
    <w:basedOn w:val="IH2PartSymb"/>
    <w:rsid w:val="00102D20"/>
    <w:pPr>
      <w:tabs>
        <w:tab w:val="clear" w:pos="2600"/>
        <w:tab w:val="left" w:pos="3300"/>
      </w:tabs>
      <w:ind w:left="3300"/>
    </w:pPr>
  </w:style>
  <w:style w:type="paragraph" w:customStyle="1" w:styleId="ModH3Div">
    <w:name w:val="Mod H3 Div"/>
    <w:basedOn w:val="IH3DivSymb"/>
    <w:rsid w:val="00102D20"/>
    <w:pPr>
      <w:tabs>
        <w:tab w:val="clear" w:pos="2600"/>
        <w:tab w:val="left" w:pos="3300"/>
      </w:tabs>
      <w:ind w:left="3300"/>
    </w:pPr>
  </w:style>
  <w:style w:type="paragraph" w:customStyle="1" w:styleId="ModH4SubDiv">
    <w:name w:val="Mod H4 SubDiv"/>
    <w:basedOn w:val="IH4SubDivSymb"/>
    <w:rsid w:val="00102D20"/>
    <w:pPr>
      <w:tabs>
        <w:tab w:val="clear" w:pos="2600"/>
        <w:tab w:val="left" w:pos="3300"/>
      </w:tabs>
      <w:ind w:left="3300"/>
    </w:pPr>
  </w:style>
  <w:style w:type="paragraph" w:customStyle="1" w:styleId="ModH5Sec">
    <w:name w:val="Mod H5 Sec"/>
    <w:basedOn w:val="IH5SecSymb"/>
    <w:rsid w:val="00102D20"/>
    <w:pPr>
      <w:tabs>
        <w:tab w:val="clear" w:pos="1100"/>
        <w:tab w:val="left" w:pos="1800"/>
      </w:tabs>
      <w:ind w:left="2200"/>
    </w:pPr>
  </w:style>
  <w:style w:type="paragraph" w:customStyle="1" w:styleId="Modmain">
    <w:name w:val="Mod main"/>
    <w:basedOn w:val="Amain"/>
    <w:rsid w:val="00102D20"/>
    <w:pPr>
      <w:tabs>
        <w:tab w:val="clear" w:pos="900"/>
        <w:tab w:val="clear" w:pos="1100"/>
        <w:tab w:val="right" w:pos="1600"/>
        <w:tab w:val="left" w:pos="1800"/>
      </w:tabs>
      <w:ind w:left="2200"/>
    </w:pPr>
  </w:style>
  <w:style w:type="paragraph" w:customStyle="1" w:styleId="Modmainreturn">
    <w:name w:val="Mod main return"/>
    <w:basedOn w:val="AmainreturnSymb"/>
    <w:rsid w:val="00102D20"/>
    <w:pPr>
      <w:ind w:left="1800"/>
    </w:pPr>
  </w:style>
  <w:style w:type="paragraph" w:customStyle="1" w:styleId="ModNote">
    <w:name w:val="Mod Note"/>
    <w:basedOn w:val="aNoteSymb"/>
    <w:rsid w:val="00102D20"/>
    <w:pPr>
      <w:tabs>
        <w:tab w:val="left" w:pos="2600"/>
      </w:tabs>
      <w:ind w:left="2600"/>
    </w:pPr>
  </w:style>
  <w:style w:type="paragraph" w:customStyle="1" w:styleId="Modpara">
    <w:name w:val="Mod para"/>
    <w:basedOn w:val="BillBasic"/>
    <w:rsid w:val="00102D20"/>
    <w:pPr>
      <w:tabs>
        <w:tab w:val="right" w:pos="2100"/>
        <w:tab w:val="left" w:pos="2300"/>
      </w:tabs>
      <w:ind w:left="2700" w:hanging="1600"/>
      <w:outlineLvl w:val="6"/>
    </w:pPr>
  </w:style>
  <w:style w:type="paragraph" w:customStyle="1" w:styleId="Modparareturn">
    <w:name w:val="Mod para return"/>
    <w:basedOn w:val="AparareturnSymb"/>
    <w:rsid w:val="00102D20"/>
    <w:pPr>
      <w:ind w:left="2300"/>
    </w:pPr>
  </w:style>
  <w:style w:type="paragraph" w:customStyle="1" w:styleId="Modref">
    <w:name w:val="Mod ref"/>
    <w:basedOn w:val="refSymb"/>
    <w:rsid w:val="00102D20"/>
    <w:pPr>
      <w:ind w:left="1100"/>
    </w:pPr>
  </w:style>
  <w:style w:type="paragraph" w:customStyle="1" w:styleId="Modsubpara">
    <w:name w:val="Mod subpara"/>
    <w:basedOn w:val="Asubpara"/>
    <w:rsid w:val="00102D20"/>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102D20"/>
    <w:pPr>
      <w:ind w:left="3040"/>
    </w:pPr>
  </w:style>
  <w:style w:type="paragraph" w:customStyle="1" w:styleId="Modsubsubpara">
    <w:name w:val="Mod subsubpara"/>
    <w:basedOn w:val="AsubsubparaSymb"/>
    <w:rsid w:val="00102D20"/>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102D20"/>
    <w:pPr>
      <w:keepNext/>
      <w:spacing w:before="180"/>
      <w:ind w:left="1100"/>
    </w:pPr>
    <w:rPr>
      <w:rFonts w:ascii="Arial" w:hAnsi="Arial"/>
      <w:b/>
      <w:sz w:val="20"/>
    </w:rPr>
  </w:style>
  <w:style w:type="paragraph" w:customStyle="1" w:styleId="NewReg">
    <w:name w:val="New Reg"/>
    <w:basedOn w:val="NewAct"/>
    <w:next w:val="Actdetails"/>
    <w:rsid w:val="00102D20"/>
  </w:style>
  <w:style w:type="paragraph" w:customStyle="1" w:styleId="RenumProvEntries">
    <w:name w:val="RenumProvEntries"/>
    <w:basedOn w:val="Normal"/>
    <w:rsid w:val="00102D20"/>
    <w:pPr>
      <w:spacing w:before="60"/>
    </w:pPr>
    <w:rPr>
      <w:rFonts w:ascii="Arial" w:hAnsi="Arial"/>
      <w:sz w:val="20"/>
    </w:rPr>
  </w:style>
  <w:style w:type="paragraph" w:customStyle="1" w:styleId="RenumProvHdg">
    <w:name w:val="RenumProvHdg"/>
    <w:basedOn w:val="Normal"/>
    <w:rsid w:val="00102D20"/>
    <w:rPr>
      <w:rFonts w:ascii="Arial" w:hAnsi="Arial"/>
      <w:b/>
      <w:sz w:val="22"/>
    </w:rPr>
  </w:style>
  <w:style w:type="paragraph" w:customStyle="1" w:styleId="RenumProvHeader">
    <w:name w:val="RenumProvHeader"/>
    <w:basedOn w:val="Normal"/>
    <w:rsid w:val="00102D20"/>
    <w:rPr>
      <w:rFonts w:ascii="Arial" w:hAnsi="Arial"/>
      <w:b/>
      <w:sz w:val="22"/>
    </w:rPr>
  </w:style>
  <w:style w:type="paragraph" w:customStyle="1" w:styleId="RenumProvSubsectEntries">
    <w:name w:val="RenumProvSubsectEntries"/>
    <w:basedOn w:val="RenumProvEntries"/>
    <w:rsid w:val="00102D20"/>
    <w:pPr>
      <w:ind w:left="252"/>
    </w:pPr>
  </w:style>
  <w:style w:type="paragraph" w:customStyle="1" w:styleId="RenumTableHdg">
    <w:name w:val="RenumTableHdg"/>
    <w:basedOn w:val="Normal"/>
    <w:rsid w:val="00102D20"/>
    <w:pPr>
      <w:spacing w:before="120"/>
    </w:pPr>
    <w:rPr>
      <w:rFonts w:ascii="Arial" w:hAnsi="Arial"/>
      <w:b/>
      <w:sz w:val="20"/>
    </w:rPr>
  </w:style>
  <w:style w:type="paragraph" w:customStyle="1" w:styleId="SchclauseheadingSymb">
    <w:name w:val="Sch clause heading Symb"/>
    <w:basedOn w:val="Schclauseheading"/>
    <w:rsid w:val="00102D20"/>
    <w:pPr>
      <w:tabs>
        <w:tab w:val="left" w:pos="0"/>
      </w:tabs>
      <w:ind w:left="980" w:hanging="1460"/>
    </w:pPr>
  </w:style>
  <w:style w:type="paragraph" w:customStyle="1" w:styleId="SchSubClause">
    <w:name w:val="Sch SubClause"/>
    <w:basedOn w:val="Schclauseheading"/>
    <w:rsid w:val="00102D20"/>
    <w:rPr>
      <w:b w:val="0"/>
    </w:rPr>
  </w:style>
  <w:style w:type="paragraph" w:customStyle="1" w:styleId="Sched-FormSymb">
    <w:name w:val="Sched-Form Symb"/>
    <w:basedOn w:val="Sched-Form"/>
    <w:rsid w:val="00102D20"/>
    <w:pPr>
      <w:tabs>
        <w:tab w:val="left" w:pos="0"/>
      </w:tabs>
      <w:ind w:left="2480" w:hanging="2960"/>
    </w:pPr>
  </w:style>
  <w:style w:type="paragraph" w:customStyle="1" w:styleId="Sched-Form-18Space">
    <w:name w:val="Sched-Form-18Space"/>
    <w:basedOn w:val="Normal"/>
    <w:rsid w:val="00102D20"/>
    <w:pPr>
      <w:spacing w:before="360" w:after="60"/>
    </w:pPr>
    <w:rPr>
      <w:sz w:val="22"/>
    </w:rPr>
  </w:style>
  <w:style w:type="paragraph" w:customStyle="1" w:styleId="Sched-headingSymb">
    <w:name w:val="Sched-heading Symb"/>
    <w:basedOn w:val="Sched-heading"/>
    <w:rsid w:val="00102D20"/>
    <w:pPr>
      <w:tabs>
        <w:tab w:val="left" w:pos="0"/>
      </w:tabs>
      <w:ind w:left="2480" w:hanging="2960"/>
    </w:pPr>
  </w:style>
  <w:style w:type="paragraph" w:customStyle="1" w:styleId="Sched-PartSymb">
    <w:name w:val="Sched-Part Symb"/>
    <w:basedOn w:val="Sched-Part"/>
    <w:rsid w:val="00102D20"/>
    <w:pPr>
      <w:tabs>
        <w:tab w:val="left" w:pos="0"/>
      </w:tabs>
      <w:ind w:left="2480" w:hanging="2960"/>
    </w:pPr>
  </w:style>
  <w:style w:type="paragraph" w:styleId="Subtitle">
    <w:name w:val="Subtitle"/>
    <w:basedOn w:val="Normal"/>
    <w:qFormat/>
    <w:rsid w:val="00102D20"/>
    <w:pPr>
      <w:spacing w:after="60"/>
      <w:jc w:val="center"/>
      <w:outlineLvl w:val="1"/>
    </w:pPr>
    <w:rPr>
      <w:rFonts w:ascii="Arial" w:hAnsi="Arial"/>
    </w:rPr>
  </w:style>
  <w:style w:type="paragraph" w:customStyle="1" w:styleId="TLegEntries">
    <w:name w:val="TLegEntries"/>
    <w:basedOn w:val="Normal"/>
    <w:rsid w:val="00102D2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02D20"/>
    <w:pPr>
      <w:ind w:firstLine="0"/>
    </w:pPr>
    <w:rPr>
      <w:b/>
    </w:rPr>
  </w:style>
  <w:style w:type="paragraph" w:styleId="TOC9">
    <w:name w:val="toc 9"/>
    <w:basedOn w:val="Normal"/>
    <w:next w:val="Normal"/>
    <w:autoRedefine/>
    <w:uiPriority w:val="39"/>
    <w:rsid w:val="00102D20"/>
    <w:pPr>
      <w:ind w:left="1920" w:right="600"/>
    </w:pPr>
  </w:style>
  <w:style w:type="paragraph" w:customStyle="1" w:styleId="EndNoteTextPub">
    <w:name w:val="EndNoteTextPub"/>
    <w:basedOn w:val="Normal"/>
    <w:rsid w:val="00102D20"/>
    <w:pPr>
      <w:spacing w:before="60"/>
      <w:ind w:left="1100"/>
      <w:jc w:val="both"/>
    </w:pPr>
    <w:rPr>
      <w:sz w:val="20"/>
    </w:rPr>
  </w:style>
  <w:style w:type="paragraph" w:customStyle="1" w:styleId="TOCOL1">
    <w:name w:val="TOCOL 1"/>
    <w:basedOn w:val="TOC1"/>
    <w:rsid w:val="00102D20"/>
  </w:style>
  <w:style w:type="paragraph" w:customStyle="1" w:styleId="TOCOL2">
    <w:name w:val="TOCOL 2"/>
    <w:basedOn w:val="TOC2"/>
    <w:rsid w:val="00102D20"/>
    <w:pPr>
      <w:keepNext w:val="0"/>
    </w:pPr>
  </w:style>
  <w:style w:type="paragraph" w:customStyle="1" w:styleId="TOCOL3">
    <w:name w:val="TOCOL 3"/>
    <w:basedOn w:val="TOC3"/>
    <w:rsid w:val="00102D20"/>
    <w:pPr>
      <w:keepNext w:val="0"/>
    </w:pPr>
  </w:style>
  <w:style w:type="paragraph" w:customStyle="1" w:styleId="TOCOL4">
    <w:name w:val="TOCOL 4"/>
    <w:basedOn w:val="TOC4"/>
    <w:rsid w:val="00102D20"/>
    <w:pPr>
      <w:keepNext w:val="0"/>
    </w:pPr>
  </w:style>
  <w:style w:type="paragraph" w:customStyle="1" w:styleId="TOCOL5">
    <w:name w:val="TOCOL 5"/>
    <w:basedOn w:val="TOC5"/>
    <w:rsid w:val="00102D20"/>
    <w:pPr>
      <w:tabs>
        <w:tab w:val="left" w:pos="400"/>
      </w:tabs>
    </w:pPr>
  </w:style>
  <w:style w:type="paragraph" w:customStyle="1" w:styleId="TOCOL6">
    <w:name w:val="TOCOL 6"/>
    <w:basedOn w:val="TOC6"/>
    <w:rsid w:val="00102D20"/>
    <w:pPr>
      <w:keepNext w:val="0"/>
    </w:pPr>
  </w:style>
  <w:style w:type="paragraph" w:customStyle="1" w:styleId="TOCOL7">
    <w:name w:val="TOCOL 7"/>
    <w:basedOn w:val="TOC7"/>
    <w:rsid w:val="00102D20"/>
  </w:style>
  <w:style w:type="paragraph" w:customStyle="1" w:styleId="TOCOL8">
    <w:name w:val="TOCOL 8"/>
    <w:basedOn w:val="TOC8"/>
    <w:rsid w:val="00102D20"/>
  </w:style>
  <w:style w:type="paragraph" w:customStyle="1" w:styleId="TOCOL9">
    <w:name w:val="TOCOL 9"/>
    <w:basedOn w:val="TOC9"/>
    <w:rsid w:val="00102D20"/>
    <w:pPr>
      <w:ind w:right="0"/>
    </w:pPr>
  </w:style>
  <w:style w:type="paragraph" w:customStyle="1" w:styleId="TOC10">
    <w:name w:val="TOC 10"/>
    <w:basedOn w:val="TOC5"/>
    <w:rsid w:val="00102D20"/>
    <w:rPr>
      <w:szCs w:val="24"/>
    </w:rPr>
  </w:style>
  <w:style w:type="character" w:customStyle="1" w:styleId="charNotBold">
    <w:name w:val="charNotBold"/>
    <w:basedOn w:val="DefaultParagraphFont"/>
    <w:rsid w:val="00102D20"/>
    <w:rPr>
      <w:rFonts w:ascii="Arial" w:hAnsi="Arial"/>
      <w:sz w:val="20"/>
    </w:rPr>
  </w:style>
  <w:style w:type="paragraph" w:customStyle="1" w:styleId="Actbullet">
    <w:name w:val="Act bullet"/>
    <w:basedOn w:val="Normal"/>
    <w:uiPriority w:val="99"/>
    <w:rsid w:val="00102D20"/>
    <w:pPr>
      <w:numPr>
        <w:numId w:val="20"/>
      </w:numPr>
      <w:tabs>
        <w:tab w:val="left" w:pos="900"/>
      </w:tabs>
      <w:spacing w:before="20"/>
      <w:ind w:right="-60"/>
    </w:pPr>
    <w:rPr>
      <w:rFonts w:ascii="Arial" w:hAnsi="Arial"/>
      <w:sz w:val="18"/>
    </w:rPr>
  </w:style>
  <w:style w:type="paragraph" w:customStyle="1" w:styleId="NewActorRegnote">
    <w:name w:val="New Act or Reg note"/>
    <w:basedOn w:val="Normal"/>
    <w:rsid w:val="00BD6990"/>
    <w:pPr>
      <w:keepNext/>
      <w:spacing w:before="20"/>
      <w:ind w:left="1320" w:hanging="720"/>
    </w:pPr>
    <w:rPr>
      <w:rFonts w:ascii="Arial" w:hAnsi="Arial"/>
      <w:sz w:val="18"/>
    </w:rPr>
  </w:style>
  <w:style w:type="paragraph" w:customStyle="1" w:styleId="DetailsNo">
    <w:name w:val="Details No"/>
    <w:basedOn w:val="Actdetails"/>
    <w:uiPriority w:val="99"/>
    <w:rsid w:val="00102D20"/>
    <w:pPr>
      <w:ind w:left="0"/>
    </w:pPr>
    <w:rPr>
      <w:sz w:val="18"/>
    </w:rPr>
  </w:style>
  <w:style w:type="paragraph" w:customStyle="1" w:styleId="PrincipalActdetails">
    <w:name w:val="Principal Act details"/>
    <w:basedOn w:val="Actdetails"/>
    <w:rsid w:val="00BD6990"/>
    <w:pPr>
      <w:ind w:left="600" w:right="-60"/>
    </w:pPr>
    <w:rPr>
      <w:sz w:val="18"/>
    </w:rPr>
  </w:style>
  <w:style w:type="paragraph" w:customStyle="1" w:styleId="Billname1">
    <w:name w:val="Billname1"/>
    <w:basedOn w:val="Normal"/>
    <w:rsid w:val="00102D20"/>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102D20"/>
    <w:rPr>
      <w:rFonts w:ascii="Tahoma" w:hAnsi="Tahoma" w:cs="Tahoma"/>
      <w:sz w:val="16"/>
      <w:szCs w:val="16"/>
    </w:rPr>
  </w:style>
  <w:style w:type="character" w:customStyle="1" w:styleId="BalloonTextChar">
    <w:name w:val="Balloon Text Char"/>
    <w:basedOn w:val="DefaultParagraphFont"/>
    <w:link w:val="BalloonText"/>
    <w:uiPriority w:val="99"/>
    <w:rsid w:val="00102D20"/>
    <w:rPr>
      <w:rFonts w:ascii="Tahoma" w:hAnsi="Tahoma" w:cs="Tahoma"/>
      <w:sz w:val="16"/>
      <w:szCs w:val="16"/>
      <w:lang w:eastAsia="en-US"/>
    </w:rPr>
  </w:style>
  <w:style w:type="paragraph" w:customStyle="1" w:styleId="TablePara10">
    <w:name w:val="TablePara10"/>
    <w:basedOn w:val="tablepara"/>
    <w:rsid w:val="00102D2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02D2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02D20"/>
    <w:rPr>
      <w:sz w:val="20"/>
    </w:rPr>
  </w:style>
  <w:style w:type="paragraph" w:customStyle="1" w:styleId="ShadedSchClauseSymb">
    <w:name w:val="Shaded Sch Clause Symb"/>
    <w:basedOn w:val="ShadedSchClause"/>
    <w:rsid w:val="00102D20"/>
    <w:pPr>
      <w:tabs>
        <w:tab w:val="left" w:pos="0"/>
      </w:tabs>
      <w:ind w:left="975" w:hanging="1457"/>
    </w:pPr>
  </w:style>
  <w:style w:type="paragraph" w:customStyle="1" w:styleId="CoverTextBullet">
    <w:name w:val="CoverTextBullet"/>
    <w:basedOn w:val="CoverText"/>
    <w:qFormat/>
    <w:rsid w:val="00102D20"/>
    <w:pPr>
      <w:numPr>
        <w:numId w:val="5"/>
      </w:numPr>
    </w:pPr>
    <w:rPr>
      <w:color w:val="000000"/>
    </w:rPr>
  </w:style>
  <w:style w:type="character" w:styleId="Hyperlink">
    <w:name w:val="Hyperlink"/>
    <w:basedOn w:val="DefaultParagraphFont"/>
    <w:uiPriority w:val="99"/>
    <w:unhideWhenUsed/>
    <w:rsid w:val="00102D20"/>
    <w:rPr>
      <w:color w:val="0000FF" w:themeColor="hyperlink"/>
      <w:u w:val="single"/>
    </w:rPr>
  </w:style>
  <w:style w:type="paragraph" w:customStyle="1" w:styleId="01aPreamble">
    <w:name w:val="01aPreamble"/>
    <w:basedOn w:val="Normal"/>
    <w:qFormat/>
    <w:rsid w:val="00102D20"/>
  </w:style>
  <w:style w:type="paragraph" w:customStyle="1" w:styleId="TableBullet">
    <w:name w:val="TableBullet"/>
    <w:basedOn w:val="TableText10"/>
    <w:qFormat/>
    <w:rsid w:val="00102D20"/>
    <w:pPr>
      <w:numPr>
        <w:numId w:val="8"/>
      </w:numPr>
    </w:pPr>
  </w:style>
  <w:style w:type="paragraph" w:customStyle="1" w:styleId="TableNumbered">
    <w:name w:val="TableNumbered"/>
    <w:basedOn w:val="TableText10"/>
    <w:qFormat/>
    <w:rsid w:val="00102D20"/>
    <w:pPr>
      <w:numPr>
        <w:numId w:val="9"/>
      </w:numPr>
    </w:pPr>
  </w:style>
  <w:style w:type="character" w:customStyle="1" w:styleId="charCitHyperlinkItal">
    <w:name w:val="charCitHyperlinkItal"/>
    <w:basedOn w:val="Hyperlink"/>
    <w:uiPriority w:val="1"/>
    <w:rsid w:val="00102D20"/>
    <w:rPr>
      <w:i/>
      <w:color w:val="0000FF" w:themeColor="hyperlink"/>
      <w:u w:val="none"/>
    </w:rPr>
  </w:style>
  <w:style w:type="character" w:customStyle="1" w:styleId="charCitHyperlinkAbbrev">
    <w:name w:val="charCitHyperlinkAbbrev"/>
    <w:basedOn w:val="Hyperlink"/>
    <w:uiPriority w:val="1"/>
    <w:rsid w:val="00102D20"/>
    <w:rPr>
      <w:color w:val="0000FF" w:themeColor="hyperlink"/>
      <w:u w:val="none"/>
    </w:rPr>
  </w:style>
  <w:style w:type="character" w:customStyle="1" w:styleId="Heading3Char">
    <w:name w:val="Heading 3 Char"/>
    <w:aliases w:val="h3 Char,sec Char"/>
    <w:basedOn w:val="DefaultParagraphFont"/>
    <w:link w:val="Heading3"/>
    <w:rsid w:val="00102D20"/>
    <w:rPr>
      <w:b/>
      <w:sz w:val="24"/>
      <w:lang w:eastAsia="en-US"/>
    </w:rPr>
  </w:style>
  <w:style w:type="paragraph" w:customStyle="1" w:styleId="FormRule">
    <w:name w:val="FormRule"/>
    <w:basedOn w:val="Normal"/>
    <w:rsid w:val="00102D20"/>
    <w:pPr>
      <w:pBdr>
        <w:top w:val="single" w:sz="4" w:space="1" w:color="auto"/>
      </w:pBdr>
      <w:spacing w:before="160" w:after="40"/>
      <w:ind w:left="3220" w:right="3260"/>
    </w:pPr>
    <w:rPr>
      <w:sz w:val="8"/>
    </w:rPr>
  </w:style>
  <w:style w:type="paragraph" w:customStyle="1" w:styleId="OldAmdtsEntries">
    <w:name w:val="OldAmdtsEntries"/>
    <w:basedOn w:val="BillBasicHeading"/>
    <w:rsid w:val="00102D20"/>
    <w:pPr>
      <w:tabs>
        <w:tab w:val="clear" w:pos="2600"/>
        <w:tab w:val="left" w:leader="dot" w:pos="2700"/>
      </w:tabs>
      <w:ind w:left="2700" w:hanging="2000"/>
    </w:pPr>
    <w:rPr>
      <w:sz w:val="18"/>
    </w:rPr>
  </w:style>
  <w:style w:type="paragraph" w:customStyle="1" w:styleId="OldAmdt2ndLine">
    <w:name w:val="OldAmdt2ndLine"/>
    <w:basedOn w:val="OldAmdtsEntries"/>
    <w:rsid w:val="00102D20"/>
    <w:pPr>
      <w:tabs>
        <w:tab w:val="left" w:pos="2700"/>
      </w:tabs>
      <w:spacing w:before="0"/>
    </w:pPr>
  </w:style>
  <w:style w:type="paragraph" w:customStyle="1" w:styleId="parainpara">
    <w:name w:val="para in para"/>
    <w:rsid w:val="00102D2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02D20"/>
    <w:pPr>
      <w:spacing w:after="60"/>
      <w:ind w:left="2800"/>
    </w:pPr>
    <w:rPr>
      <w:rFonts w:ascii="ACTCrest" w:hAnsi="ACTCrest"/>
      <w:sz w:val="216"/>
    </w:rPr>
  </w:style>
  <w:style w:type="paragraph" w:customStyle="1" w:styleId="AuthorisedBlock">
    <w:name w:val="AuthorisedBlock"/>
    <w:basedOn w:val="Normal"/>
    <w:rsid w:val="00102D2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02D20"/>
    <w:rPr>
      <w:b w:val="0"/>
      <w:sz w:val="32"/>
    </w:rPr>
  </w:style>
  <w:style w:type="paragraph" w:customStyle="1" w:styleId="MH1Chapter">
    <w:name w:val="M H1 Chapter"/>
    <w:basedOn w:val="AH1Chapter"/>
    <w:rsid w:val="00102D20"/>
    <w:pPr>
      <w:tabs>
        <w:tab w:val="clear" w:pos="2600"/>
        <w:tab w:val="left" w:pos="2720"/>
      </w:tabs>
      <w:ind w:left="4000" w:hanging="3300"/>
    </w:pPr>
  </w:style>
  <w:style w:type="paragraph" w:customStyle="1" w:styleId="ApprFormHd">
    <w:name w:val="ApprFormHd"/>
    <w:basedOn w:val="Sched-heading"/>
    <w:rsid w:val="00102D20"/>
    <w:pPr>
      <w:ind w:left="0" w:firstLine="0"/>
    </w:pPr>
  </w:style>
  <w:style w:type="paragraph" w:customStyle="1" w:styleId="Actdetailsnote">
    <w:name w:val="Act details note"/>
    <w:basedOn w:val="Actdetails"/>
    <w:uiPriority w:val="99"/>
    <w:rsid w:val="00102D20"/>
    <w:pPr>
      <w:ind w:left="1620" w:right="-60" w:hanging="720"/>
    </w:pPr>
    <w:rPr>
      <w:sz w:val="18"/>
    </w:rPr>
  </w:style>
  <w:style w:type="paragraph" w:customStyle="1" w:styleId="ISchMain">
    <w:name w:val="I Sch Main"/>
    <w:basedOn w:val="BillBasic"/>
    <w:rsid w:val="00102D20"/>
    <w:pPr>
      <w:tabs>
        <w:tab w:val="right" w:pos="900"/>
        <w:tab w:val="left" w:pos="1100"/>
      </w:tabs>
      <w:ind w:left="1100" w:hanging="1100"/>
    </w:pPr>
  </w:style>
  <w:style w:type="paragraph" w:customStyle="1" w:styleId="ISchpara">
    <w:name w:val="I Sch para"/>
    <w:basedOn w:val="BillBasic"/>
    <w:rsid w:val="00102D20"/>
    <w:pPr>
      <w:tabs>
        <w:tab w:val="right" w:pos="1400"/>
        <w:tab w:val="left" w:pos="1600"/>
      </w:tabs>
      <w:ind w:left="1600" w:hanging="1600"/>
    </w:pPr>
  </w:style>
  <w:style w:type="paragraph" w:customStyle="1" w:styleId="ISchsubpara">
    <w:name w:val="I Sch subpara"/>
    <w:basedOn w:val="BillBasic"/>
    <w:rsid w:val="00102D20"/>
    <w:pPr>
      <w:tabs>
        <w:tab w:val="right" w:pos="1940"/>
        <w:tab w:val="left" w:pos="2140"/>
      </w:tabs>
      <w:ind w:left="2140" w:hanging="2140"/>
    </w:pPr>
  </w:style>
  <w:style w:type="paragraph" w:customStyle="1" w:styleId="ISchsubsubpara">
    <w:name w:val="I Sch subsubpara"/>
    <w:basedOn w:val="BillBasic"/>
    <w:rsid w:val="00102D20"/>
    <w:pPr>
      <w:tabs>
        <w:tab w:val="right" w:pos="2460"/>
        <w:tab w:val="left" w:pos="2660"/>
      </w:tabs>
      <w:ind w:left="2660" w:hanging="2660"/>
    </w:pPr>
  </w:style>
  <w:style w:type="paragraph" w:customStyle="1" w:styleId="AssectheadingSymb">
    <w:name w:val="A ssect heading Symb"/>
    <w:basedOn w:val="Amain"/>
    <w:rsid w:val="00102D2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02D20"/>
    <w:pPr>
      <w:tabs>
        <w:tab w:val="left" w:pos="0"/>
        <w:tab w:val="right" w:pos="2400"/>
        <w:tab w:val="left" w:pos="2600"/>
      </w:tabs>
      <w:ind w:left="2602" w:hanging="3084"/>
      <w:outlineLvl w:val="8"/>
    </w:pPr>
  </w:style>
  <w:style w:type="paragraph" w:customStyle="1" w:styleId="AmainreturnSymb">
    <w:name w:val="A main return Symb"/>
    <w:basedOn w:val="BillBasic"/>
    <w:rsid w:val="00102D20"/>
    <w:pPr>
      <w:tabs>
        <w:tab w:val="left" w:pos="1582"/>
      </w:tabs>
      <w:ind w:left="1100" w:hanging="1582"/>
    </w:pPr>
  </w:style>
  <w:style w:type="paragraph" w:customStyle="1" w:styleId="AparareturnSymb">
    <w:name w:val="A para return Symb"/>
    <w:basedOn w:val="BillBasic"/>
    <w:rsid w:val="00102D20"/>
    <w:pPr>
      <w:tabs>
        <w:tab w:val="left" w:pos="2081"/>
      </w:tabs>
      <w:ind w:left="1599" w:hanging="2081"/>
    </w:pPr>
  </w:style>
  <w:style w:type="paragraph" w:customStyle="1" w:styleId="AsubparareturnSymb">
    <w:name w:val="A subpara return Symb"/>
    <w:basedOn w:val="BillBasic"/>
    <w:rsid w:val="00102D20"/>
    <w:pPr>
      <w:tabs>
        <w:tab w:val="left" w:pos="2580"/>
      </w:tabs>
      <w:ind w:left="2098" w:hanging="2580"/>
    </w:pPr>
  </w:style>
  <w:style w:type="paragraph" w:customStyle="1" w:styleId="aDefSymb">
    <w:name w:val="aDef Symb"/>
    <w:basedOn w:val="BillBasic"/>
    <w:rsid w:val="00102D20"/>
    <w:pPr>
      <w:tabs>
        <w:tab w:val="left" w:pos="1582"/>
      </w:tabs>
      <w:ind w:left="1100" w:hanging="1582"/>
    </w:pPr>
  </w:style>
  <w:style w:type="paragraph" w:customStyle="1" w:styleId="aDefparaSymb">
    <w:name w:val="aDef para Symb"/>
    <w:basedOn w:val="Apara"/>
    <w:rsid w:val="00102D20"/>
    <w:pPr>
      <w:tabs>
        <w:tab w:val="clear" w:pos="1600"/>
        <w:tab w:val="left" w:pos="0"/>
        <w:tab w:val="left" w:pos="1599"/>
      </w:tabs>
      <w:ind w:left="1599" w:hanging="2081"/>
    </w:pPr>
  </w:style>
  <w:style w:type="paragraph" w:customStyle="1" w:styleId="aDefsubparaSymb">
    <w:name w:val="aDef subpara Symb"/>
    <w:basedOn w:val="Asubpara"/>
    <w:rsid w:val="00102D20"/>
    <w:pPr>
      <w:tabs>
        <w:tab w:val="left" w:pos="0"/>
      </w:tabs>
      <w:ind w:left="2098" w:hanging="2580"/>
    </w:pPr>
  </w:style>
  <w:style w:type="paragraph" w:customStyle="1" w:styleId="SchAmainSymb">
    <w:name w:val="Sch A main Symb"/>
    <w:basedOn w:val="Amain"/>
    <w:rsid w:val="00102D20"/>
    <w:pPr>
      <w:tabs>
        <w:tab w:val="left" w:pos="0"/>
      </w:tabs>
      <w:ind w:hanging="1580"/>
    </w:pPr>
  </w:style>
  <w:style w:type="paragraph" w:customStyle="1" w:styleId="SchAparaSymb">
    <w:name w:val="Sch A para Symb"/>
    <w:basedOn w:val="Apara"/>
    <w:rsid w:val="00102D20"/>
    <w:pPr>
      <w:tabs>
        <w:tab w:val="left" w:pos="0"/>
      </w:tabs>
      <w:ind w:hanging="2080"/>
    </w:pPr>
  </w:style>
  <w:style w:type="paragraph" w:customStyle="1" w:styleId="SchAsubparaSymb">
    <w:name w:val="Sch A subpara Symb"/>
    <w:basedOn w:val="Asubpara"/>
    <w:rsid w:val="00102D20"/>
    <w:pPr>
      <w:tabs>
        <w:tab w:val="left" w:pos="0"/>
      </w:tabs>
      <w:ind w:hanging="2580"/>
    </w:pPr>
  </w:style>
  <w:style w:type="paragraph" w:customStyle="1" w:styleId="SchAsubsubparaSymb">
    <w:name w:val="Sch A subsubpara Symb"/>
    <w:basedOn w:val="AsubsubparaSymb"/>
    <w:rsid w:val="00102D20"/>
  </w:style>
  <w:style w:type="paragraph" w:customStyle="1" w:styleId="refSymb">
    <w:name w:val="ref Symb"/>
    <w:basedOn w:val="BillBasic"/>
    <w:next w:val="Normal"/>
    <w:rsid w:val="00102D20"/>
    <w:pPr>
      <w:tabs>
        <w:tab w:val="left" w:pos="-480"/>
      </w:tabs>
      <w:spacing w:before="60"/>
      <w:ind w:hanging="480"/>
    </w:pPr>
    <w:rPr>
      <w:sz w:val="18"/>
    </w:rPr>
  </w:style>
  <w:style w:type="paragraph" w:customStyle="1" w:styleId="IshadedH5SecSymb">
    <w:name w:val="I shaded H5 Sec Symb"/>
    <w:basedOn w:val="AH5Sec"/>
    <w:rsid w:val="00102D2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02D20"/>
    <w:pPr>
      <w:tabs>
        <w:tab w:val="clear" w:pos="-1580"/>
      </w:tabs>
      <w:ind w:left="975" w:hanging="1457"/>
    </w:pPr>
  </w:style>
  <w:style w:type="paragraph" w:customStyle="1" w:styleId="IH1ChapSymb">
    <w:name w:val="I H1 Chap Symb"/>
    <w:basedOn w:val="BillBasicHeading"/>
    <w:next w:val="Normal"/>
    <w:rsid w:val="00102D2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02D2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02D2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02D2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02D20"/>
    <w:pPr>
      <w:tabs>
        <w:tab w:val="clear" w:pos="2600"/>
        <w:tab w:val="left" w:pos="-1580"/>
        <w:tab w:val="left" w:pos="0"/>
        <w:tab w:val="left" w:pos="1100"/>
      </w:tabs>
      <w:spacing w:before="240"/>
      <w:ind w:left="1100" w:hanging="1580"/>
    </w:pPr>
  </w:style>
  <w:style w:type="paragraph" w:customStyle="1" w:styleId="IMainSymb">
    <w:name w:val="I Main Symb"/>
    <w:basedOn w:val="Amain"/>
    <w:rsid w:val="00102D20"/>
    <w:pPr>
      <w:tabs>
        <w:tab w:val="left" w:pos="0"/>
      </w:tabs>
      <w:ind w:hanging="1580"/>
    </w:pPr>
  </w:style>
  <w:style w:type="paragraph" w:customStyle="1" w:styleId="IparaSymb">
    <w:name w:val="I para Symb"/>
    <w:basedOn w:val="Apara"/>
    <w:rsid w:val="00102D20"/>
    <w:pPr>
      <w:tabs>
        <w:tab w:val="left" w:pos="0"/>
      </w:tabs>
      <w:ind w:hanging="2080"/>
      <w:outlineLvl w:val="9"/>
    </w:pPr>
  </w:style>
  <w:style w:type="paragraph" w:customStyle="1" w:styleId="IsubparaSymb">
    <w:name w:val="I subpara Symb"/>
    <w:basedOn w:val="Asubpara"/>
    <w:rsid w:val="00102D2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02D20"/>
    <w:pPr>
      <w:tabs>
        <w:tab w:val="clear" w:pos="2400"/>
        <w:tab w:val="clear" w:pos="2600"/>
        <w:tab w:val="right" w:pos="2460"/>
        <w:tab w:val="left" w:pos="2660"/>
      </w:tabs>
      <w:ind w:left="2660" w:hanging="3140"/>
    </w:pPr>
  </w:style>
  <w:style w:type="paragraph" w:customStyle="1" w:styleId="IdefparaSymb">
    <w:name w:val="I def para Symb"/>
    <w:basedOn w:val="IparaSymb"/>
    <w:rsid w:val="00102D20"/>
    <w:pPr>
      <w:ind w:left="1599" w:hanging="2081"/>
    </w:pPr>
  </w:style>
  <w:style w:type="paragraph" w:customStyle="1" w:styleId="IdefsubparaSymb">
    <w:name w:val="I def subpara Symb"/>
    <w:basedOn w:val="IsubparaSymb"/>
    <w:rsid w:val="00102D20"/>
    <w:pPr>
      <w:ind w:left="2138"/>
    </w:pPr>
  </w:style>
  <w:style w:type="paragraph" w:customStyle="1" w:styleId="ISched-headingSymb">
    <w:name w:val="I Sched-heading Symb"/>
    <w:basedOn w:val="BillBasicHeading"/>
    <w:next w:val="Normal"/>
    <w:rsid w:val="00102D20"/>
    <w:pPr>
      <w:tabs>
        <w:tab w:val="left" w:pos="-3080"/>
        <w:tab w:val="left" w:pos="0"/>
      </w:tabs>
      <w:spacing w:before="320"/>
      <w:ind w:left="2600" w:hanging="3080"/>
    </w:pPr>
    <w:rPr>
      <w:sz w:val="34"/>
    </w:rPr>
  </w:style>
  <w:style w:type="paragraph" w:customStyle="1" w:styleId="ISched-PartSymb">
    <w:name w:val="I Sched-Part Symb"/>
    <w:basedOn w:val="BillBasicHeading"/>
    <w:rsid w:val="00102D20"/>
    <w:pPr>
      <w:tabs>
        <w:tab w:val="left" w:pos="-3080"/>
        <w:tab w:val="left" w:pos="0"/>
      </w:tabs>
      <w:spacing w:before="380"/>
      <w:ind w:left="2600" w:hanging="3080"/>
    </w:pPr>
    <w:rPr>
      <w:sz w:val="32"/>
    </w:rPr>
  </w:style>
  <w:style w:type="paragraph" w:customStyle="1" w:styleId="ISched-formSymb">
    <w:name w:val="I Sched-form Symb"/>
    <w:basedOn w:val="BillBasicHeading"/>
    <w:rsid w:val="00102D2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02D2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02D2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02D20"/>
    <w:pPr>
      <w:tabs>
        <w:tab w:val="left" w:pos="1100"/>
      </w:tabs>
      <w:spacing w:before="60"/>
      <w:ind w:left="1500" w:hanging="1986"/>
    </w:pPr>
  </w:style>
  <w:style w:type="paragraph" w:customStyle="1" w:styleId="aExamHdgssSymb">
    <w:name w:val="aExamHdgss Symb"/>
    <w:basedOn w:val="BillBasicHeading"/>
    <w:next w:val="Normal"/>
    <w:rsid w:val="00102D20"/>
    <w:pPr>
      <w:tabs>
        <w:tab w:val="clear" w:pos="2600"/>
        <w:tab w:val="left" w:pos="1582"/>
      </w:tabs>
      <w:ind w:left="1100" w:hanging="1582"/>
    </w:pPr>
    <w:rPr>
      <w:sz w:val="18"/>
    </w:rPr>
  </w:style>
  <w:style w:type="paragraph" w:customStyle="1" w:styleId="aExamssSymb">
    <w:name w:val="aExamss Symb"/>
    <w:basedOn w:val="aNote"/>
    <w:rsid w:val="00102D20"/>
    <w:pPr>
      <w:tabs>
        <w:tab w:val="left" w:pos="1582"/>
      </w:tabs>
      <w:spacing w:before="60"/>
      <w:ind w:left="1100" w:hanging="1582"/>
    </w:pPr>
  </w:style>
  <w:style w:type="paragraph" w:customStyle="1" w:styleId="aExamINumssSymb">
    <w:name w:val="aExamINumss Symb"/>
    <w:basedOn w:val="aExamssSymb"/>
    <w:rsid w:val="00102D20"/>
    <w:pPr>
      <w:tabs>
        <w:tab w:val="left" w:pos="1100"/>
      </w:tabs>
      <w:ind w:left="1500" w:hanging="1986"/>
    </w:pPr>
  </w:style>
  <w:style w:type="paragraph" w:customStyle="1" w:styleId="aExamNumTextssSymb">
    <w:name w:val="aExamNumTextss Symb"/>
    <w:basedOn w:val="aExamssSymb"/>
    <w:rsid w:val="00102D20"/>
    <w:pPr>
      <w:tabs>
        <w:tab w:val="clear" w:pos="1582"/>
        <w:tab w:val="left" w:pos="1985"/>
      </w:tabs>
      <w:ind w:left="1503" w:hanging="1985"/>
    </w:pPr>
  </w:style>
  <w:style w:type="paragraph" w:customStyle="1" w:styleId="AExamIParaSymb">
    <w:name w:val="AExamIPara Symb"/>
    <w:basedOn w:val="aExam"/>
    <w:rsid w:val="00102D20"/>
    <w:pPr>
      <w:tabs>
        <w:tab w:val="right" w:pos="1718"/>
      </w:tabs>
      <w:ind w:left="1984" w:hanging="2466"/>
    </w:pPr>
  </w:style>
  <w:style w:type="paragraph" w:customStyle="1" w:styleId="aExamBulletssSymb">
    <w:name w:val="aExamBulletss Symb"/>
    <w:basedOn w:val="aExamssSymb"/>
    <w:rsid w:val="00102D20"/>
    <w:pPr>
      <w:tabs>
        <w:tab w:val="left" w:pos="1100"/>
      </w:tabs>
      <w:ind w:left="1500" w:hanging="1986"/>
    </w:pPr>
  </w:style>
  <w:style w:type="paragraph" w:customStyle="1" w:styleId="aNoteSymb">
    <w:name w:val="aNote Symb"/>
    <w:basedOn w:val="BillBasic"/>
    <w:rsid w:val="00102D20"/>
    <w:pPr>
      <w:tabs>
        <w:tab w:val="left" w:pos="1100"/>
        <w:tab w:val="left" w:pos="2381"/>
      </w:tabs>
      <w:ind w:left="1899" w:hanging="2381"/>
    </w:pPr>
    <w:rPr>
      <w:sz w:val="20"/>
    </w:rPr>
  </w:style>
  <w:style w:type="paragraph" w:customStyle="1" w:styleId="aNoteTextssSymb">
    <w:name w:val="aNoteTextss Symb"/>
    <w:basedOn w:val="Normal"/>
    <w:rsid w:val="00102D20"/>
    <w:pPr>
      <w:tabs>
        <w:tab w:val="clear" w:pos="0"/>
        <w:tab w:val="left" w:pos="1418"/>
      </w:tabs>
      <w:spacing w:before="60"/>
      <w:ind w:left="1417" w:hanging="1899"/>
      <w:jc w:val="both"/>
    </w:pPr>
    <w:rPr>
      <w:sz w:val="20"/>
    </w:rPr>
  </w:style>
  <w:style w:type="paragraph" w:customStyle="1" w:styleId="aNoteParaSymb">
    <w:name w:val="aNotePara Symb"/>
    <w:basedOn w:val="aNoteSymb"/>
    <w:rsid w:val="00102D2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02D2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02D20"/>
    <w:pPr>
      <w:tabs>
        <w:tab w:val="left" w:pos="1616"/>
        <w:tab w:val="left" w:pos="2495"/>
      </w:tabs>
      <w:spacing w:before="60"/>
      <w:ind w:left="2013" w:hanging="2495"/>
    </w:pPr>
  </w:style>
  <w:style w:type="paragraph" w:customStyle="1" w:styleId="aExamHdgparSymb">
    <w:name w:val="aExamHdgpar Symb"/>
    <w:basedOn w:val="aExamHdgssSymb"/>
    <w:next w:val="Normal"/>
    <w:rsid w:val="00102D20"/>
    <w:pPr>
      <w:tabs>
        <w:tab w:val="clear" w:pos="1582"/>
        <w:tab w:val="left" w:pos="1599"/>
      </w:tabs>
      <w:ind w:left="1599" w:hanging="2081"/>
    </w:pPr>
  </w:style>
  <w:style w:type="paragraph" w:customStyle="1" w:styleId="aExamparSymb">
    <w:name w:val="aExampar Symb"/>
    <w:basedOn w:val="aExamssSymb"/>
    <w:rsid w:val="00102D20"/>
    <w:pPr>
      <w:tabs>
        <w:tab w:val="clear" w:pos="1582"/>
        <w:tab w:val="left" w:pos="1599"/>
      </w:tabs>
      <w:ind w:left="1599" w:hanging="2081"/>
    </w:pPr>
  </w:style>
  <w:style w:type="paragraph" w:customStyle="1" w:styleId="aExamINumparSymb">
    <w:name w:val="aExamINumpar Symb"/>
    <w:basedOn w:val="aExamparSymb"/>
    <w:rsid w:val="00102D20"/>
    <w:pPr>
      <w:tabs>
        <w:tab w:val="left" w:pos="2000"/>
      </w:tabs>
      <w:ind w:left="2041" w:hanging="2495"/>
    </w:pPr>
  </w:style>
  <w:style w:type="paragraph" w:customStyle="1" w:styleId="aExamBulletparSymb">
    <w:name w:val="aExamBulletpar Symb"/>
    <w:basedOn w:val="aExamparSymb"/>
    <w:rsid w:val="00102D20"/>
    <w:pPr>
      <w:tabs>
        <w:tab w:val="clear" w:pos="1599"/>
        <w:tab w:val="left" w:pos="1616"/>
        <w:tab w:val="left" w:pos="2495"/>
      </w:tabs>
      <w:ind w:left="2013" w:hanging="2495"/>
    </w:pPr>
  </w:style>
  <w:style w:type="paragraph" w:customStyle="1" w:styleId="aNoteparSymb">
    <w:name w:val="aNotepar Symb"/>
    <w:basedOn w:val="BillBasic"/>
    <w:next w:val="Normal"/>
    <w:rsid w:val="00102D20"/>
    <w:pPr>
      <w:tabs>
        <w:tab w:val="left" w:pos="1599"/>
        <w:tab w:val="left" w:pos="2398"/>
      </w:tabs>
      <w:ind w:left="2410" w:hanging="2892"/>
    </w:pPr>
    <w:rPr>
      <w:sz w:val="20"/>
    </w:rPr>
  </w:style>
  <w:style w:type="paragraph" w:customStyle="1" w:styleId="aNoteTextparSymb">
    <w:name w:val="aNoteTextpar Symb"/>
    <w:basedOn w:val="aNoteparSymb"/>
    <w:rsid w:val="00102D20"/>
    <w:pPr>
      <w:tabs>
        <w:tab w:val="clear" w:pos="1599"/>
        <w:tab w:val="clear" w:pos="2398"/>
        <w:tab w:val="left" w:pos="2880"/>
      </w:tabs>
      <w:spacing w:before="60"/>
      <w:ind w:left="2398" w:hanging="2880"/>
    </w:pPr>
  </w:style>
  <w:style w:type="paragraph" w:customStyle="1" w:styleId="aNoteParaparSymb">
    <w:name w:val="aNoteParapar Symb"/>
    <w:basedOn w:val="aNoteparSymb"/>
    <w:rsid w:val="00102D20"/>
    <w:pPr>
      <w:tabs>
        <w:tab w:val="right" w:pos="2640"/>
      </w:tabs>
      <w:spacing w:before="60"/>
      <w:ind w:left="2920" w:hanging="3402"/>
    </w:pPr>
  </w:style>
  <w:style w:type="paragraph" w:customStyle="1" w:styleId="aNoteBulletparSymb">
    <w:name w:val="aNoteBulletpar Symb"/>
    <w:basedOn w:val="aNoteparSymb"/>
    <w:rsid w:val="00102D20"/>
    <w:pPr>
      <w:tabs>
        <w:tab w:val="clear" w:pos="1599"/>
        <w:tab w:val="left" w:pos="3289"/>
      </w:tabs>
      <w:spacing w:before="60"/>
      <w:ind w:left="2807" w:hanging="3289"/>
    </w:pPr>
  </w:style>
  <w:style w:type="paragraph" w:customStyle="1" w:styleId="AsubparabulletSymb">
    <w:name w:val="A subpara bullet Symb"/>
    <w:basedOn w:val="BillBasic"/>
    <w:rsid w:val="00102D20"/>
    <w:pPr>
      <w:tabs>
        <w:tab w:val="left" w:pos="2138"/>
        <w:tab w:val="left" w:pos="3005"/>
      </w:tabs>
      <w:spacing w:before="60"/>
      <w:ind w:left="2523" w:hanging="3005"/>
    </w:pPr>
  </w:style>
  <w:style w:type="paragraph" w:customStyle="1" w:styleId="aExamHdgsubparSymb">
    <w:name w:val="aExamHdgsubpar Symb"/>
    <w:basedOn w:val="aExamHdgssSymb"/>
    <w:next w:val="Normal"/>
    <w:rsid w:val="00102D20"/>
    <w:pPr>
      <w:tabs>
        <w:tab w:val="clear" w:pos="1582"/>
        <w:tab w:val="left" w:pos="2620"/>
      </w:tabs>
      <w:ind w:left="2138" w:hanging="2620"/>
    </w:pPr>
  </w:style>
  <w:style w:type="paragraph" w:customStyle="1" w:styleId="aExamsubparSymb">
    <w:name w:val="aExamsubpar Symb"/>
    <w:basedOn w:val="aExamssSymb"/>
    <w:rsid w:val="00102D20"/>
    <w:pPr>
      <w:tabs>
        <w:tab w:val="clear" w:pos="1582"/>
        <w:tab w:val="left" w:pos="2620"/>
      </w:tabs>
      <w:ind w:left="2138" w:hanging="2620"/>
    </w:pPr>
  </w:style>
  <w:style w:type="paragraph" w:customStyle="1" w:styleId="aNotesubparSymb">
    <w:name w:val="aNotesubpar Symb"/>
    <w:basedOn w:val="BillBasic"/>
    <w:next w:val="Normal"/>
    <w:rsid w:val="00102D20"/>
    <w:pPr>
      <w:tabs>
        <w:tab w:val="left" w:pos="2138"/>
        <w:tab w:val="left" w:pos="2937"/>
      </w:tabs>
      <w:ind w:left="2455" w:hanging="2937"/>
    </w:pPr>
    <w:rPr>
      <w:sz w:val="20"/>
    </w:rPr>
  </w:style>
  <w:style w:type="paragraph" w:customStyle="1" w:styleId="aNoteTextsubparSymb">
    <w:name w:val="aNoteTextsubpar Symb"/>
    <w:basedOn w:val="aNotesubparSymb"/>
    <w:rsid w:val="00102D20"/>
    <w:pPr>
      <w:tabs>
        <w:tab w:val="clear" w:pos="2138"/>
        <w:tab w:val="clear" w:pos="2937"/>
        <w:tab w:val="left" w:pos="2943"/>
      </w:tabs>
      <w:spacing w:before="60"/>
      <w:ind w:left="2943" w:hanging="3425"/>
    </w:pPr>
  </w:style>
  <w:style w:type="paragraph" w:customStyle="1" w:styleId="PenaltySymb">
    <w:name w:val="Penalty Symb"/>
    <w:basedOn w:val="AmainreturnSymb"/>
    <w:rsid w:val="00102D20"/>
  </w:style>
  <w:style w:type="paragraph" w:customStyle="1" w:styleId="PenaltyParaSymb">
    <w:name w:val="PenaltyPara Symb"/>
    <w:basedOn w:val="Normal"/>
    <w:rsid w:val="00102D20"/>
    <w:pPr>
      <w:tabs>
        <w:tab w:val="right" w:pos="1360"/>
      </w:tabs>
      <w:spacing w:before="60"/>
      <w:ind w:left="1599" w:hanging="2081"/>
      <w:jc w:val="both"/>
    </w:pPr>
  </w:style>
  <w:style w:type="paragraph" w:customStyle="1" w:styleId="FormulaSymb">
    <w:name w:val="Formula Symb"/>
    <w:basedOn w:val="BillBasic"/>
    <w:rsid w:val="00102D20"/>
    <w:pPr>
      <w:tabs>
        <w:tab w:val="left" w:pos="-480"/>
      </w:tabs>
      <w:spacing w:line="260" w:lineRule="atLeast"/>
      <w:ind w:hanging="480"/>
      <w:jc w:val="center"/>
    </w:pPr>
  </w:style>
  <w:style w:type="paragraph" w:customStyle="1" w:styleId="NormalSymb">
    <w:name w:val="Normal Symb"/>
    <w:basedOn w:val="Normal"/>
    <w:qFormat/>
    <w:rsid w:val="00102D20"/>
    <w:pPr>
      <w:ind w:hanging="482"/>
    </w:pPr>
  </w:style>
  <w:style w:type="character" w:styleId="PlaceholderText">
    <w:name w:val="Placeholder Text"/>
    <w:basedOn w:val="DefaultParagraphFont"/>
    <w:uiPriority w:val="99"/>
    <w:semiHidden/>
    <w:rsid w:val="00102D20"/>
    <w:rPr>
      <w:color w:val="808080"/>
    </w:rPr>
  </w:style>
  <w:style w:type="character" w:customStyle="1" w:styleId="HeaderChar">
    <w:name w:val="Header Char"/>
    <w:basedOn w:val="DefaultParagraphFont"/>
    <w:link w:val="Header"/>
    <w:rsid w:val="00D446B8"/>
    <w:rPr>
      <w:sz w:val="24"/>
      <w:lang w:eastAsia="en-US"/>
    </w:rPr>
  </w:style>
  <w:style w:type="character" w:customStyle="1" w:styleId="NewActChar">
    <w:name w:val="New Act Char"/>
    <w:basedOn w:val="DefaultParagraphFont"/>
    <w:link w:val="NewAct"/>
    <w:rsid w:val="00440A16"/>
    <w:rPr>
      <w:rFonts w:ascii="Arial" w:hAnsi="Arial"/>
      <w:b/>
      <w:lang w:eastAsia="en-US"/>
    </w:rPr>
  </w:style>
  <w:style w:type="character" w:customStyle="1" w:styleId="aNoteChar">
    <w:name w:val="aNote Char"/>
    <w:basedOn w:val="DefaultParagraphFont"/>
    <w:link w:val="aNote"/>
    <w:locked/>
    <w:rsid w:val="000A6DBC"/>
    <w:rPr>
      <w:lang w:eastAsia="en-US"/>
    </w:rPr>
  </w:style>
  <w:style w:type="character" w:customStyle="1" w:styleId="aDefChar">
    <w:name w:val="aDef Char"/>
    <w:basedOn w:val="DefaultParagraphFont"/>
    <w:link w:val="aDef"/>
    <w:locked/>
    <w:rsid w:val="000A6DBC"/>
    <w:rPr>
      <w:sz w:val="24"/>
      <w:lang w:eastAsia="en-US"/>
    </w:rPr>
  </w:style>
  <w:style w:type="character" w:customStyle="1" w:styleId="AmainreturnChar">
    <w:name w:val="A main return Char"/>
    <w:basedOn w:val="DefaultParagraphFont"/>
    <w:link w:val="Amainreturn"/>
    <w:locked/>
    <w:rsid w:val="007A2EE8"/>
    <w:rPr>
      <w:sz w:val="24"/>
      <w:lang w:eastAsia="en-US"/>
    </w:rPr>
  </w:style>
  <w:style w:type="character" w:styleId="UnresolvedMention">
    <w:name w:val="Unresolved Mention"/>
    <w:basedOn w:val="DefaultParagraphFont"/>
    <w:uiPriority w:val="99"/>
    <w:semiHidden/>
    <w:unhideWhenUsed/>
    <w:rsid w:val="006B7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50173">
      <w:bodyDiv w:val="1"/>
      <w:marLeft w:val="0"/>
      <w:marRight w:val="0"/>
      <w:marTop w:val="0"/>
      <w:marBottom w:val="0"/>
      <w:divBdr>
        <w:top w:val="none" w:sz="0" w:space="0" w:color="auto"/>
        <w:left w:val="none" w:sz="0" w:space="0" w:color="auto"/>
        <w:bottom w:val="none" w:sz="0" w:space="0" w:color="auto"/>
        <w:right w:val="none" w:sz="0" w:space="0" w:color="auto"/>
      </w:divBdr>
    </w:div>
    <w:div w:id="683556046">
      <w:bodyDiv w:val="1"/>
      <w:marLeft w:val="0"/>
      <w:marRight w:val="0"/>
      <w:marTop w:val="0"/>
      <w:marBottom w:val="0"/>
      <w:divBdr>
        <w:top w:val="none" w:sz="0" w:space="0" w:color="auto"/>
        <w:left w:val="none" w:sz="0" w:space="0" w:color="auto"/>
        <w:bottom w:val="none" w:sz="0" w:space="0" w:color="auto"/>
        <w:right w:val="none" w:sz="0" w:space="0" w:color="auto"/>
      </w:divBdr>
    </w:div>
    <w:div w:id="692731466">
      <w:bodyDiv w:val="1"/>
      <w:marLeft w:val="0"/>
      <w:marRight w:val="0"/>
      <w:marTop w:val="0"/>
      <w:marBottom w:val="0"/>
      <w:divBdr>
        <w:top w:val="none" w:sz="0" w:space="0" w:color="auto"/>
        <w:left w:val="none" w:sz="0" w:space="0" w:color="auto"/>
        <w:bottom w:val="none" w:sz="0" w:space="0" w:color="auto"/>
        <w:right w:val="none" w:sz="0" w:space="0" w:color="auto"/>
      </w:divBdr>
    </w:div>
    <w:div w:id="946886089">
      <w:bodyDiv w:val="1"/>
      <w:marLeft w:val="0"/>
      <w:marRight w:val="0"/>
      <w:marTop w:val="0"/>
      <w:marBottom w:val="0"/>
      <w:divBdr>
        <w:top w:val="none" w:sz="0" w:space="0" w:color="auto"/>
        <w:left w:val="none" w:sz="0" w:space="0" w:color="auto"/>
        <w:bottom w:val="none" w:sz="0" w:space="0" w:color="auto"/>
        <w:right w:val="none" w:sz="0" w:space="0" w:color="auto"/>
      </w:divBdr>
    </w:div>
    <w:div w:id="1020547604">
      <w:bodyDiv w:val="1"/>
      <w:marLeft w:val="0"/>
      <w:marRight w:val="0"/>
      <w:marTop w:val="0"/>
      <w:marBottom w:val="0"/>
      <w:divBdr>
        <w:top w:val="none" w:sz="0" w:space="0" w:color="auto"/>
        <w:left w:val="none" w:sz="0" w:space="0" w:color="auto"/>
        <w:bottom w:val="none" w:sz="0" w:space="0" w:color="auto"/>
        <w:right w:val="none" w:sz="0" w:space="0" w:color="auto"/>
      </w:divBdr>
    </w:div>
    <w:div w:id="1130588259">
      <w:bodyDiv w:val="1"/>
      <w:marLeft w:val="0"/>
      <w:marRight w:val="0"/>
      <w:marTop w:val="0"/>
      <w:marBottom w:val="0"/>
      <w:divBdr>
        <w:top w:val="none" w:sz="0" w:space="0" w:color="auto"/>
        <w:left w:val="none" w:sz="0" w:space="0" w:color="auto"/>
        <w:bottom w:val="none" w:sz="0" w:space="0" w:color="auto"/>
        <w:right w:val="none" w:sz="0" w:space="0" w:color="auto"/>
      </w:divBdr>
    </w:div>
    <w:div w:id="1297028494">
      <w:bodyDiv w:val="1"/>
      <w:marLeft w:val="0"/>
      <w:marRight w:val="0"/>
      <w:marTop w:val="0"/>
      <w:marBottom w:val="0"/>
      <w:divBdr>
        <w:top w:val="none" w:sz="0" w:space="0" w:color="auto"/>
        <w:left w:val="none" w:sz="0" w:space="0" w:color="auto"/>
        <w:bottom w:val="none" w:sz="0" w:space="0" w:color="auto"/>
        <w:right w:val="none" w:sz="0" w:space="0" w:color="auto"/>
      </w:divBdr>
    </w:div>
    <w:div w:id="1317995181">
      <w:bodyDiv w:val="1"/>
      <w:marLeft w:val="0"/>
      <w:marRight w:val="0"/>
      <w:marTop w:val="0"/>
      <w:marBottom w:val="0"/>
      <w:divBdr>
        <w:top w:val="none" w:sz="0" w:space="0" w:color="auto"/>
        <w:left w:val="none" w:sz="0" w:space="0" w:color="auto"/>
        <w:bottom w:val="none" w:sz="0" w:space="0" w:color="auto"/>
        <w:right w:val="none" w:sz="0" w:space="0" w:color="auto"/>
      </w:divBdr>
    </w:div>
    <w:div w:id="13549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14" TargetMode="External"/><Relationship Id="rId299" Type="http://schemas.openxmlformats.org/officeDocument/2006/relationships/hyperlink" Target="http://www.legislation.act.gov.au/a/2013-39" TargetMode="External"/><Relationship Id="rId21" Type="http://schemas.openxmlformats.org/officeDocument/2006/relationships/header" Target="head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7-22" TargetMode="External"/><Relationship Id="rId324" Type="http://schemas.openxmlformats.org/officeDocument/2006/relationships/hyperlink" Target="http://www.legislation.act.gov.au/a/2007-22" TargetMode="External"/><Relationship Id="rId366" Type="http://schemas.openxmlformats.org/officeDocument/2006/relationships/footer" Target="footer23.xml"/><Relationship Id="rId170" Type="http://schemas.openxmlformats.org/officeDocument/2006/relationships/hyperlink" Target="http://www.legislation.act.gov.au/a/2007-3" TargetMode="External"/><Relationship Id="rId226" Type="http://schemas.openxmlformats.org/officeDocument/2006/relationships/hyperlink" Target="http://www.legislation.act.gov.au/a/2010-30" TargetMode="External"/><Relationship Id="rId268" Type="http://schemas.openxmlformats.org/officeDocument/2006/relationships/hyperlink" Target="http://www.legislation.act.gov.au/sl/2007-8" TargetMode="External"/><Relationship Id="rId32" Type="http://schemas.openxmlformats.org/officeDocument/2006/relationships/hyperlink" Target="http://www.legislation.act.gov.au/a/1925-1" TargetMode="External"/><Relationship Id="rId74" Type="http://schemas.openxmlformats.org/officeDocument/2006/relationships/hyperlink" Target="http://www.legislation.act.gov.au/a/1991-62" TargetMode="External"/><Relationship Id="rId128" Type="http://schemas.openxmlformats.org/officeDocument/2006/relationships/hyperlink" Target="http://www.legislation.act.gov.au/a/2015-38" TargetMode="External"/><Relationship Id="rId335" Type="http://schemas.openxmlformats.org/officeDocument/2006/relationships/hyperlink" Target="http://www.legislation.act.gov.au/a/2012-40" TargetMode="External"/><Relationship Id="rId5" Type="http://schemas.openxmlformats.org/officeDocument/2006/relationships/webSettings" Target="webSettings.xml"/><Relationship Id="rId181" Type="http://schemas.openxmlformats.org/officeDocument/2006/relationships/hyperlink" Target="http://www.legislation.act.gov.au/a/2023-13/" TargetMode="External"/><Relationship Id="rId237" Type="http://schemas.openxmlformats.org/officeDocument/2006/relationships/hyperlink" Target="http://www.legislation.act.gov.au/a/2008-36" TargetMode="External"/><Relationship Id="rId279" Type="http://schemas.openxmlformats.org/officeDocument/2006/relationships/hyperlink" Target="http://www.legislation.act.gov.au/sl/2007-8" TargetMode="External"/><Relationship Id="rId43" Type="http://schemas.openxmlformats.org/officeDocument/2006/relationships/hyperlink" Target="http://www.legislation.act.gov.au/a/2016-10/default.asp" TargetMode="External"/><Relationship Id="rId139" Type="http://schemas.openxmlformats.org/officeDocument/2006/relationships/hyperlink" Target="http://www.legislation.act.gov.au/a/2021-3/" TargetMode="External"/><Relationship Id="rId290" Type="http://schemas.openxmlformats.org/officeDocument/2006/relationships/hyperlink" Target="http://www.legislation.act.gov.au/sl/2007-8" TargetMode="External"/><Relationship Id="rId304" Type="http://schemas.openxmlformats.org/officeDocument/2006/relationships/hyperlink" Target="http://www.legislation.act.gov.au/a/2010-30" TargetMode="External"/><Relationship Id="rId346" Type="http://schemas.openxmlformats.org/officeDocument/2006/relationships/hyperlink" Target="http://www.legislation.act.gov.au/a/2016-13"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4-49" TargetMode="External"/><Relationship Id="rId192" Type="http://schemas.openxmlformats.org/officeDocument/2006/relationships/hyperlink" Target="http://www.legislation.act.gov.au/a/2016-10" TargetMode="External"/><Relationship Id="rId206" Type="http://schemas.openxmlformats.org/officeDocument/2006/relationships/hyperlink" Target="http://www.legislation.act.gov.au/a/2021-13/" TargetMode="External"/><Relationship Id="rId248" Type="http://schemas.openxmlformats.org/officeDocument/2006/relationships/hyperlink" Target="http://www.legislation.act.gov.au/a/2016-1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sl/2007-11" TargetMode="External"/><Relationship Id="rId315" Type="http://schemas.openxmlformats.org/officeDocument/2006/relationships/hyperlink" Target="http://www.legislation.act.gov.au/a/2015-38" TargetMode="External"/><Relationship Id="rId357" Type="http://schemas.openxmlformats.org/officeDocument/2006/relationships/hyperlink" Target="http://www.legislation.act.gov.au/a/2023-13/" TargetMode="External"/><Relationship Id="rId54" Type="http://schemas.openxmlformats.org/officeDocument/2006/relationships/hyperlink" Target="http://www.legislation.act.gov.au/a/2006-51"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7-22" TargetMode="External"/><Relationship Id="rId217" Type="http://schemas.openxmlformats.org/officeDocument/2006/relationships/hyperlink" Target="http://www.legislation.act.gov.au/a/2008-14" TargetMode="External"/><Relationship Id="rId259" Type="http://schemas.openxmlformats.org/officeDocument/2006/relationships/hyperlink" Target="http://www.legislation.act.gov.au/sl/2007-11" TargetMode="External"/><Relationship Id="rId23" Type="http://schemas.openxmlformats.org/officeDocument/2006/relationships/header" Target="header4.xml"/><Relationship Id="rId119" Type="http://schemas.openxmlformats.org/officeDocument/2006/relationships/hyperlink" Target="http://www.legislation.act.gov.au/a/2008-36" TargetMode="External"/><Relationship Id="rId270" Type="http://schemas.openxmlformats.org/officeDocument/2006/relationships/hyperlink" Target="http://www.legislation.act.gov.au/sl/2007-8" TargetMode="External"/><Relationship Id="rId326" Type="http://schemas.openxmlformats.org/officeDocument/2006/relationships/hyperlink" Target="http://www.legislation.act.gov.au/a/2008-7" TargetMode="External"/><Relationship Id="rId65" Type="http://schemas.openxmlformats.org/officeDocument/2006/relationships/hyperlink" Target="http://www.legislation.act.gov.au/a/2015-38/default.asp" TargetMode="External"/><Relationship Id="rId130" Type="http://schemas.openxmlformats.org/officeDocument/2006/relationships/hyperlink" Target="http://www.legislation.act.gov.au/a/2015-38" TargetMode="External"/><Relationship Id="rId368" Type="http://schemas.openxmlformats.org/officeDocument/2006/relationships/footer" Target="footer24.xml"/><Relationship Id="rId172" Type="http://schemas.openxmlformats.org/officeDocument/2006/relationships/hyperlink" Target="http://www.legislation.act.gov.au/a/2015-38" TargetMode="External"/><Relationship Id="rId228" Type="http://schemas.openxmlformats.org/officeDocument/2006/relationships/hyperlink" Target="http://www.legislation.act.gov.au/a/2008-36" TargetMode="External"/><Relationship Id="rId281" Type="http://schemas.openxmlformats.org/officeDocument/2006/relationships/hyperlink" Target="http://www.legislation.act.gov.au/sl/2007-8" TargetMode="External"/><Relationship Id="rId337" Type="http://schemas.openxmlformats.org/officeDocument/2006/relationships/hyperlink" Target="http://www.legislation.act.gov.au/a/2013-39"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5-40" TargetMode="External"/><Relationship Id="rId141" Type="http://schemas.openxmlformats.org/officeDocument/2006/relationships/hyperlink" Target="http://www.legislation.act.gov.au/a/2023-13/" TargetMode="External"/><Relationship Id="rId7" Type="http://schemas.openxmlformats.org/officeDocument/2006/relationships/endnotes" Target="endnotes.xml"/><Relationship Id="rId183" Type="http://schemas.openxmlformats.org/officeDocument/2006/relationships/hyperlink" Target="http://www.legislation.act.gov.au/a/2016-10" TargetMode="External"/><Relationship Id="rId239" Type="http://schemas.openxmlformats.org/officeDocument/2006/relationships/hyperlink" Target="http://www.legislation.act.gov.au/a/2008-36" TargetMode="External"/><Relationship Id="rId250" Type="http://schemas.openxmlformats.org/officeDocument/2006/relationships/hyperlink" Target="http://www.legislation.act.gov.au/a/2008-7" TargetMode="External"/><Relationship Id="rId292" Type="http://schemas.openxmlformats.org/officeDocument/2006/relationships/hyperlink" Target="http://www.legislation.act.gov.au/sl/2007-8" TargetMode="External"/><Relationship Id="rId306" Type="http://schemas.openxmlformats.org/officeDocument/2006/relationships/hyperlink" Target="http://www.legislation.act.gov.au/a/2017-28/default.asp" TargetMode="External"/><Relationship Id="rId45" Type="http://schemas.openxmlformats.org/officeDocument/2006/relationships/hyperlink" Target="https://www.tga.gov.au/resources/artg" TargetMode="External"/><Relationship Id="rId87" Type="http://schemas.openxmlformats.org/officeDocument/2006/relationships/header" Target="header11.xml"/><Relationship Id="rId110" Type="http://schemas.openxmlformats.org/officeDocument/2006/relationships/hyperlink" Target="http://www.legislation.act.gov.au/a/2007-22" TargetMode="External"/><Relationship Id="rId348" Type="http://schemas.openxmlformats.org/officeDocument/2006/relationships/hyperlink" Target="http://www.legislation.act.gov.au/a/2016-10/default.asp" TargetMode="External"/><Relationship Id="rId152" Type="http://schemas.openxmlformats.org/officeDocument/2006/relationships/hyperlink" Target="http://www.legislation.act.gov.au/a/2008-36" TargetMode="External"/><Relationship Id="rId194" Type="http://schemas.openxmlformats.org/officeDocument/2006/relationships/hyperlink" Target="http://www.legislation.act.gov.au/a/2008-36" TargetMode="External"/><Relationship Id="rId208" Type="http://schemas.openxmlformats.org/officeDocument/2006/relationships/hyperlink" Target="http://www.legislation.act.gov.au/a/2021-13/" TargetMode="External"/><Relationship Id="rId261" Type="http://schemas.openxmlformats.org/officeDocument/2006/relationships/hyperlink" Target="http://www.legislation.act.gov.au/sl/2007-11"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17-28/default.asp" TargetMode="External"/><Relationship Id="rId359" Type="http://schemas.openxmlformats.org/officeDocument/2006/relationships/header" Target="header16.xm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cn/2009-2/default.asp" TargetMode="External"/><Relationship Id="rId163" Type="http://schemas.openxmlformats.org/officeDocument/2006/relationships/hyperlink" Target="http://www.legislation.act.gov.au/a/2007-22" TargetMode="External"/><Relationship Id="rId219" Type="http://schemas.openxmlformats.org/officeDocument/2006/relationships/hyperlink" Target="http://www.legislation.act.gov.au/a/2013-39" TargetMode="External"/><Relationship Id="rId370" Type="http://schemas.openxmlformats.org/officeDocument/2006/relationships/footer" Target="footer25.xml"/><Relationship Id="rId230" Type="http://schemas.openxmlformats.org/officeDocument/2006/relationships/hyperlink" Target="http://www.legislation.act.gov.au/a/2008-36" TargetMode="External"/><Relationship Id="rId25" Type="http://schemas.openxmlformats.org/officeDocument/2006/relationships/footer" Target="footer4.xml"/><Relationship Id="rId67" Type="http://schemas.openxmlformats.org/officeDocument/2006/relationships/header" Target="header8.xml"/><Relationship Id="rId272" Type="http://schemas.openxmlformats.org/officeDocument/2006/relationships/hyperlink" Target="http://www.legislation.act.gov.au/sl/2007-8" TargetMode="External"/><Relationship Id="rId328" Type="http://schemas.openxmlformats.org/officeDocument/2006/relationships/hyperlink" Target="http://www.legislation.act.gov.au/a/2008-14" TargetMode="External"/><Relationship Id="rId132" Type="http://schemas.openxmlformats.org/officeDocument/2006/relationships/hyperlink" Target="http://www.legislation.act.gov.au/a/2015-38" TargetMode="External"/><Relationship Id="rId174" Type="http://schemas.openxmlformats.org/officeDocument/2006/relationships/hyperlink" Target="http://www.legislation.act.gov.au/a/2016-10" TargetMode="External"/><Relationship Id="rId241" Type="http://schemas.openxmlformats.org/officeDocument/2006/relationships/hyperlink" Target="http://www.legislation.act.gov.au/a/2007-22"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1-62" TargetMode="External"/><Relationship Id="rId57" Type="http://schemas.openxmlformats.org/officeDocument/2006/relationships/header" Target="header6.xml"/><Relationship Id="rId262" Type="http://schemas.openxmlformats.org/officeDocument/2006/relationships/hyperlink" Target="http://www.legislation.act.gov.au/sl/2007-11" TargetMode="External"/><Relationship Id="rId283" Type="http://schemas.openxmlformats.org/officeDocument/2006/relationships/hyperlink" Target="http://www.legislation.act.gov.au/sl/2007-8" TargetMode="External"/><Relationship Id="rId318" Type="http://schemas.openxmlformats.org/officeDocument/2006/relationships/hyperlink" Target="http://www.legislation.act.gov.au/sl/2007-12" TargetMode="External"/><Relationship Id="rId339" Type="http://schemas.openxmlformats.org/officeDocument/2006/relationships/hyperlink" Target="http://www.legislation.act.gov.au/a/2013-39" TargetMode="External"/><Relationship Id="rId78" Type="http://schemas.openxmlformats.org/officeDocument/2006/relationships/hyperlink" Target="http://www.legislation.act.gov.au/a/1956-17" TargetMode="External"/><Relationship Id="rId99" Type="http://schemas.openxmlformats.org/officeDocument/2006/relationships/hyperlink" Target="http://www.comlaw.gov.au/Series/C2004A05206" TargetMode="External"/><Relationship Id="rId101" Type="http://schemas.openxmlformats.org/officeDocument/2006/relationships/header" Target="header15.xml"/><Relationship Id="rId122" Type="http://schemas.openxmlformats.org/officeDocument/2006/relationships/hyperlink" Target="http://www.legislation.act.gov.au/a/2010-30" TargetMode="External"/><Relationship Id="rId143" Type="http://schemas.openxmlformats.org/officeDocument/2006/relationships/hyperlink" Target="http://www.legislation.act.gov.au/a/2016-10" TargetMode="External"/><Relationship Id="rId164" Type="http://schemas.openxmlformats.org/officeDocument/2006/relationships/hyperlink" Target="http://www.legislation.act.gov.au/a/2016-10" TargetMode="External"/><Relationship Id="rId185" Type="http://schemas.openxmlformats.org/officeDocument/2006/relationships/hyperlink" Target="http://www.legislation.act.gov.au/a/2016-10" TargetMode="External"/><Relationship Id="rId350" Type="http://schemas.openxmlformats.org/officeDocument/2006/relationships/hyperlink" Target="http://www.legislation.act.gov.au/a/2017-28/default.asp" TargetMode="External"/><Relationship Id="rId371" Type="http://schemas.openxmlformats.org/officeDocument/2006/relationships/fontTable" Target="fontTable.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8-36" TargetMode="External"/><Relationship Id="rId26" Type="http://schemas.openxmlformats.org/officeDocument/2006/relationships/footer" Target="footer5.xml"/><Relationship Id="rId231" Type="http://schemas.openxmlformats.org/officeDocument/2006/relationships/hyperlink" Target="http://www.legislation.act.gov.au/a/2016-13" TargetMode="External"/><Relationship Id="rId252" Type="http://schemas.openxmlformats.org/officeDocument/2006/relationships/hyperlink" Target="http://www.legislation.act.gov.au/a/2008-7" TargetMode="External"/><Relationship Id="rId273" Type="http://schemas.openxmlformats.org/officeDocument/2006/relationships/hyperlink" Target="http://www.legislation.act.gov.au/sl/2007-8" TargetMode="External"/><Relationship Id="rId294" Type="http://schemas.openxmlformats.org/officeDocument/2006/relationships/hyperlink" Target="http://www.legislation.act.gov.au/a/2016-10" TargetMode="External"/><Relationship Id="rId308" Type="http://schemas.openxmlformats.org/officeDocument/2006/relationships/hyperlink" Target="http://www.legislation.act.gov.au/a/2008-36" TargetMode="External"/><Relationship Id="rId329" Type="http://schemas.openxmlformats.org/officeDocument/2006/relationships/hyperlink" Target="http://www.legislation.act.gov.au/a/2008-36" TargetMode="External"/><Relationship Id="rId47" Type="http://schemas.openxmlformats.org/officeDocument/2006/relationships/hyperlink" Target="http://www.legislation.act.gov.au/a/1997-125" TargetMode="External"/><Relationship Id="rId68" Type="http://schemas.openxmlformats.org/officeDocument/2006/relationships/header" Target="header9.xml"/><Relationship Id="rId89" Type="http://schemas.openxmlformats.org/officeDocument/2006/relationships/footer" Target="footer14.xml"/><Relationship Id="rId112" Type="http://schemas.openxmlformats.org/officeDocument/2006/relationships/hyperlink" Target="http://www.legislation.act.gov.au/sl/2007-8" TargetMode="External"/><Relationship Id="rId133" Type="http://schemas.openxmlformats.org/officeDocument/2006/relationships/hyperlink" Target="http://www.legislation.act.gov.au/a/2014-51/default.asp" TargetMode="External"/><Relationship Id="rId154" Type="http://schemas.openxmlformats.org/officeDocument/2006/relationships/hyperlink" Target="http://www.legislation.act.gov.au/a/2016-13" TargetMode="External"/><Relationship Id="rId175" Type="http://schemas.openxmlformats.org/officeDocument/2006/relationships/hyperlink" Target="http://www.legislation.act.gov.au/a/2016-10" TargetMode="External"/><Relationship Id="rId340" Type="http://schemas.openxmlformats.org/officeDocument/2006/relationships/hyperlink" Target="http://www.legislation.act.gov.au/a/2014-49" TargetMode="External"/><Relationship Id="rId361" Type="http://schemas.openxmlformats.org/officeDocument/2006/relationships/footer" Target="footer20.xml"/><Relationship Id="rId196" Type="http://schemas.openxmlformats.org/officeDocument/2006/relationships/hyperlink" Target="http://www.legislation.act.gov.au/a/2020-14/" TargetMode="External"/><Relationship Id="rId200" Type="http://schemas.openxmlformats.org/officeDocument/2006/relationships/hyperlink" Target="http://www.legislation.act.gov.au/a/2020-1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8-14" TargetMode="External"/><Relationship Id="rId242" Type="http://schemas.openxmlformats.org/officeDocument/2006/relationships/hyperlink" Target="http://www.legislation.act.gov.au/a/2017-28/default.asp" TargetMode="External"/><Relationship Id="rId263" Type="http://schemas.openxmlformats.org/officeDocument/2006/relationships/hyperlink" Target="http://www.legislation.act.gov.au/sl/2007-12" TargetMode="External"/><Relationship Id="rId284" Type="http://schemas.openxmlformats.org/officeDocument/2006/relationships/hyperlink" Target="http://www.legislation.act.gov.au/sl/2007-8" TargetMode="External"/><Relationship Id="rId319" Type="http://schemas.openxmlformats.org/officeDocument/2006/relationships/hyperlink" Target="http://www.legislation.act.gov.au/a/2007-3" TargetMode="External"/><Relationship Id="rId37" Type="http://schemas.openxmlformats.org/officeDocument/2006/relationships/hyperlink" Target="http://www.legislation.act.gov.au/a/1957-13" TargetMode="External"/><Relationship Id="rId58" Type="http://schemas.openxmlformats.org/officeDocument/2006/relationships/header" Target="header7.xml"/><Relationship Id="rId79" Type="http://schemas.openxmlformats.org/officeDocument/2006/relationships/hyperlink" Target="http://www.legislation.act.gov.au/a/1956-17" TargetMode="External"/><Relationship Id="rId102" Type="http://schemas.openxmlformats.org/officeDocument/2006/relationships/footer" Target="footer18.xml"/><Relationship Id="rId123" Type="http://schemas.openxmlformats.org/officeDocument/2006/relationships/hyperlink" Target="http://www.legislation.act.gov.au/a/2012-40" TargetMode="External"/><Relationship Id="rId144" Type="http://schemas.openxmlformats.org/officeDocument/2006/relationships/hyperlink" Target="http://www.legislation.act.gov.au/a/2007-22" TargetMode="External"/><Relationship Id="rId330" Type="http://schemas.openxmlformats.org/officeDocument/2006/relationships/hyperlink" Target="http://www.legislation.act.gov.au/a/2008-36" TargetMode="External"/><Relationship Id="rId90" Type="http://schemas.openxmlformats.org/officeDocument/2006/relationships/footer" Target="footer15.xml"/><Relationship Id="rId165" Type="http://schemas.openxmlformats.org/officeDocument/2006/relationships/hyperlink" Target="http://www.legislation.act.gov.au/a/2017-28/default.asp" TargetMode="External"/><Relationship Id="rId186" Type="http://schemas.openxmlformats.org/officeDocument/2006/relationships/hyperlink" Target="http://www.legislation.act.gov.au/a/2023-13/" TargetMode="External"/><Relationship Id="rId351" Type="http://schemas.openxmlformats.org/officeDocument/2006/relationships/hyperlink" Target="http://www.legislation.act.gov.au/a/2020-14/" TargetMode="External"/><Relationship Id="rId372" Type="http://schemas.openxmlformats.org/officeDocument/2006/relationships/theme" Target="theme/theme1.xml"/><Relationship Id="rId211" Type="http://schemas.openxmlformats.org/officeDocument/2006/relationships/hyperlink" Target="http://www.legislation.act.gov.au/a/2007-22" TargetMode="External"/><Relationship Id="rId232" Type="http://schemas.openxmlformats.org/officeDocument/2006/relationships/hyperlink" Target="http://www.legislation.act.gov.au/a/2016-10" TargetMode="External"/><Relationship Id="rId253" Type="http://schemas.openxmlformats.org/officeDocument/2006/relationships/hyperlink" Target="http://www.legislation.act.gov.au/a/2008-7" TargetMode="External"/><Relationship Id="rId274" Type="http://schemas.openxmlformats.org/officeDocument/2006/relationships/hyperlink" Target="http://www.legislation.act.gov.au/sl/2007-8" TargetMode="External"/><Relationship Id="rId295" Type="http://schemas.openxmlformats.org/officeDocument/2006/relationships/hyperlink" Target="http://www.legislation.act.gov.au/a/2008-14" TargetMode="External"/><Relationship Id="rId309" Type="http://schemas.openxmlformats.org/officeDocument/2006/relationships/hyperlink" Target="http://www.legislation.act.gov.au/a/2017-28/default.asp" TargetMode="External"/><Relationship Id="rId27" Type="http://schemas.openxmlformats.org/officeDocument/2006/relationships/footer" Target="footer6.xml"/><Relationship Id="rId48" Type="http://schemas.openxmlformats.org/officeDocument/2006/relationships/hyperlink" Target="http://www.legislation.act.gov.au/a/2014-24" TargetMode="External"/><Relationship Id="rId69" Type="http://schemas.openxmlformats.org/officeDocument/2006/relationships/footer" Target="footer10.xml"/><Relationship Id="rId113" Type="http://schemas.openxmlformats.org/officeDocument/2006/relationships/hyperlink" Target="http://www.legislation.act.gov.au/sl/2007-11" TargetMode="External"/><Relationship Id="rId134" Type="http://schemas.openxmlformats.org/officeDocument/2006/relationships/hyperlink" Target="http://www.legislation.act.gov.au/a/2016-10/default.asp" TargetMode="External"/><Relationship Id="rId320" Type="http://schemas.openxmlformats.org/officeDocument/2006/relationships/hyperlink" Target="http://www.legislation.act.gov.au/sl/2007-8" TargetMode="External"/><Relationship Id="rId80" Type="http://schemas.openxmlformats.org/officeDocument/2006/relationships/hyperlink" Target="http://www.legislation.act.gov.au/a/1956-17" TargetMode="External"/><Relationship Id="rId155" Type="http://schemas.openxmlformats.org/officeDocument/2006/relationships/hyperlink" Target="http://www.legislation.act.gov.au/a/2016-10" TargetMode="External"/><Relationship Id="rId176" Type="http://schemas.openxmlformats.org/officeDocument/2006/relationships/hyperlink" Target="http://www.legislation.act.gov.au/a/2016-10" TargetMode="External"/><Relationship Id="rId197" Type="http://schemas.openxmlformats.org/officeDocument/2006/relationships/hyperlink" Target="http://www.legislation.act.gov.au/a/2014-51/default.asp" TargetMode="External"/><Relationship Id="rId341" Type="http://schemas.openxmlformats.org/officeDocument/2006/relationships/hyperlink" Target="http://www.legislation.act.gov.au/a/2014-49" TargetMode="External"/><Relationship Id="rId362" Type="http://schemas.openxmlformats.org/officeDocument/2006/relationships/footer" Target="footer21.xml"/><Relationship Id="rId201" Type="http://schemas.openxmlformats.org/officeDocument/2006/relationships/hyperlink" Target="http://www.legislation.act.gov.au/a/2021-3/" TargetMode="External"/><Relationship Id="rId222" Type="http://schemas.openxmlformats.org/officeDocument/2006/relationships/hyperlink" Target="http://www.legislation.act.gov.au/a/2012-40" TargetMode="External"/><Relationship Id="rId243" Type="http://schemas.openxmlformats.org/officeDocument/2006/relationships/hyperlink" Target="http://www.legislation.act.gov.au/a/2007-22" TargetMode="External"/><Relationship Id="rId264" Type="http://schemas.openxmlformats.org/officeDocument/2006/relationships/hyperlink" Target="http://www.legislation.act.gov.au/sl/2007-11" TargetMode="External"/><Relationship Id="rId285" Type="http://schemas.openxmlformats.org/officeDocument/2006/relationships/hyperlink" Target="http://www.legislation.act.gov.au/sl/2007-8" TargetMode="External"/><Relationship Id="rId17" Type="http://schemas.openxmlformats.org/officeDocument/2006/relationships/header" Target="header1.xml"/><Relationship Id="rId38" Type="http://schemas.openxmlformats.org/officeDocument/2006/relationships/hyperlink" Target="http://www.legislation.act.gov.au/a/1925-1" TargetMode="External"/><Relationship Id="rId59" Type="http://schemas.openxmlformats.org/officeDocument/2006/relationships/footer" Target="footer7.xml"/><Relationship Id="rId103" Type="http://schemas.openxmlformats.org/officeDocument/2006/relationships/footer" Target="footer19.xml"/><Relationship Id="rId124" Type="http://schemas.openxmlformats.org/officeDocument/2006/relationships/hyperlink" Target="http://www.legislation.act.gov.au/a/2013-39" TargetMode="External"/><Relationship Id="rId310" Type="http://schemas.openxmlformats.org/officeDocument/2006/relationships/hyperlink" Target="http://www.legislation.act.gov.au/a/2016-10" TargetMode="External"/><Relationship Id="rId70" Type="http://schemas.openxmlformats.org/officeDocument/2006/relationships/footer" Target="footer11.xml"/><Relationship Id="rId91" Type="http://schemas.openxmlformats.org/officeDocument/2006/relationships/header" Target="header12.xml"/><Relationship Id="rId145" Type="http://schemas.openxmlformats.org/officeDocument/2006/relationships/hyperlink" Target="http://www.legislation.act.gov.au/a/2014-51/default.asp" TargetMode="External"/><Relationship Id="rId166" Type="http://schemas.openxmlformats.org/officeDocument/2006/relationships/hyperlink" Target="http://www.legislation.act.gov.au/a/2007-22" TargetMode="External"/><Relationship Id="rId187" Type="http://schemas.openxmlformats.org/officeDocument/2006/relationships/hyperlink" Target="http://www.legislation.act.gov.au/a/2016-10" TargetMode="External"/><Relationship Id="rId331" Type="http://schemas.openxmlformats.org/officeDocument/2006/relationships/hyperlink" Target="http://www.legislation.act.gov.au/a/2008-36" TargetMode="External"/><Relationship Id="rId352" Type="http://schemas.openxmlformats.org/officeDocument/2006/relationships/hyperlink" Target="http://www.legislation.act.gov.au/a/2020-14/" TargetMode="External"/><Relationship Id="rId1" Type="http://schemas.openxmlformats.org/officeDocument/2006/relationships/customXml" Target="../customXml/item1.xml"/><Relationship Id="rId212" Type="http://schemas.openxmlformats.org/officeDocument/2006/relationships/hyperlink" Target="http://www.legislation.act.gov.au/a/2008-36" TargetMode="External"/><Relationship Id="rId233" Type="http://schemas.openxmlformats.org/officeDocument/2006/relationships/hyperlink" Target="http://www.legislation.act.gov.au/a/2008-36" TargetMode="External"/><Relationship Id="rId254" Type="http://schemas.openxmlformats.org/officeDocument/2006/relationships/hyperlink" Target="http://www.legislation.act.gov.au/a/2008-7" TargetMode="External"/><Relationship Id="rId28" Type="http://schemas.openxmlformats.org/officeDocument/2006/relationships/hyperlink" Target="http://www.legislation.act.gov.au/a/2001-14" TargetMode="External"/><Relationship Id="rId49" Type="http://schemas.openxmlformats.org/officeDocument/2006/relationships/hyperlink" Target="https://www.legislation.gov.au/Series/C2004A03952" TargetMode="External"/><Relationship Id="rId114" Type="http://schemas.openxmlformats.org/officeDocument/2006/relationships/hyperlink" Target="http://www.legislation.act.gov.au/a/2007-22" TargetMode="External"/><Relationship Id="rId275" Type="http://schemas.openxmlformats.org/officeDocument/2006/relationships/hyperlink" Target="http://www.legislation.act.gov.au/sl/2007-8" TargetMode="External"/><Relationship Id="rId296" Type="http://schemas.openxmlformats.org/officeDocument/2006/relationships/hyperlink" Target="http://www.legislation.act.gov.au/a/2008-36" TargetMode="External"/><Relationship Id="rId300" Type="http://schemas.openxmlformats.org/officeDocument/2006/relationships/hyperlink" Target="http://www.legislation.act.gov.au/a/2013-39" TargetMode="External"/><Relationship Id="rId60" Type="http://schemas.openxmlformats.org/officeDocument/2006/relationships/footer" Target="footer8.xml"/><Relationship Id="rId81" Type="http://schemas.openxmlformats.org/officeDocument/2006/relationships/hyperlink" Target="http://www.legislation.act.gov.au/a/1994-72" TargetMode="External"/><Relationship Id="rId135" Type="http://schemas.openxmlformats.org/officeDocument/2006/relationships/hyperlink" Target="http://www.legislation.act.gov.au/a/2016-13" TargetMode="External"/><Relationship Id="rId156" Type="http://schemas.openxmlformats.org/officeDocument/2006/relationships/hyperlink" Target="http://www.legislation.act.gov.au/a/2007-22" TargetMode="External"/><Relationship Id="rId177" Type="http://schemas.openxmlformats.org/officeDocument/2006/relationships/hyperlink" Target="http://www.legislation.act.gov.au/a/2016-10" TargetMode="External"/><Relationship Id="rId198" Type="http://schemas.openxmlformats.org/officeDocument/2006/relationships/hyperlink" Target="http://www.legislation.act.gov.au/a/2015-38" TargetMode="External"/><Relationship Id="rId321" Type="http://schemas.openxmlformats.org/officeDocument/2006/relationships/hyperlink" Target="http://www.legislation.act.gov.au/sl/2007-11" TargetMode="External"/><Relationship Id="rId342" Type="http://schemas.openxmlformats.org/officeDocument/2006/relationships/hyperlink" Target="http://www.legislation.act.gov.au/a/2015-38" TargetMode="External"/><Relationship Id="rId363" Type="http://schemas.openxmlformats.org/officeDocument/2006/relationships/header" Target="header18.xml"/><Relationship Id="rId202" Type="http://schemas.openxmlformats.org/officeDocument/2006/relationships/hyperlink" Target="http://www.legislation.act.gov.au/a/2020-14/" TargetMode="External"/><Relationship Id="rId223" Type="http://schemas.openxmlformats.org/officeDocument/2006/relationships/hyperlink" Target="http://www.legislation.act.gov.au/a/2008-14" TargetMode="External"/><Relationship Id="rId244" Type="http://schemas.openxmlformats.org/officeDocument/2006/relationships/hyperlink" Target="http://www.legislation.act.gov.au/a/2008-36" TargetMode="External"/><Relationship Id="rId18" Type="http://schemas.openxmlformats.org/officeDocument/2006/relationships/header" Target="header2.xml"/><Relationship Id="rId39" Type="http://schemas.openxmlformats.org/officeDocument/2006/relationships/hyperlink" Target="http://www.legislation.act.gov.au/a/2015-38/default.asp" TargetMode="External"/><Relationship Id="rId265" Type="http://schemas.openxmlformats.org/officeDocument/2006/relationships/hyperlink" Target="http://www.legislation.act.gov.au/a/2007-22" TargetMode="External"/><Relationship Id="rId286" Type="http://schemas.openxmlformats.org/officeDocument/2006/relationships/hyperlink" Target="http://www.legislation.act.gov.au/sl/2007-8" TargetMode="External"/><Relationship Id="rId50" Type="http://schemas.openxmlformats.org/officeDocument/2006/relationships/hyperlink" Target="http://www.legislation.act.gov.au/a/1991-62" TargetMode="External"/><Relationship Id="rId104" Type="http://schemas.openxmlformats.org/officeDocument/2006/relationships/hyperlink" Target="http://www.legislation.act.gov.au/a/2001-14" TargetMode="External"/><Relationship Id="rId125" Type="http://schemas.openxmlformats.org/officeDocument/2006/relationships/hyperlink" Target="http://www.legislation.act.gov.au/cn/2013-11" TargetMode="External"/><Relationship Id="rId146" Type="http://schemas.openxmlformats.org/officeDocument/2006/relationships/hyperlink" Target="http://www.legislation.act.gov.au/a/2016-10" TargetMode="External"/><Relationship Id="rId167" Type="http://schemas.openxmlformats.org/officeDocument/2006/relationships/hyperlink" Target="http://www.legislation.act.gov.au/a/2013-39" TargetMode="External"/><Relationship Id="rId188" Type="http://schemas.openxmlformats.org/officeDocument/2006/relationships/hyperlink" Target="http://www.legislation.act.gov.au/a/2016-10" TargetMode="External"/><Relationship Id="rId311" Type="http://schemas.openxmlformats.org/officeDocument/2006/relationships/hyperlink" Target="http://www.legislation.act.gov.au/a/2016-10" TargetMode="External"/><Relationship Id="rId332" Type="http://schemas.openxmlformats.org/officeDocument/2006/relationships/hyperlink" Target="http://www.legislation.act.gov.au/a/2010-30" TargetMode="External"/><Relationship Id="rId353" Type="http://schemas.openxmlformats.org/officeDocument/2006/relationships/hyperlink" Target="http://www.legislation.act.gov.au/a/2021-3/" TargetMode="External"/><Relationship Id="rId71" Type="http://schemas.openxmlformats.org/officeDocument/2006/relationships/footer" Target="footer12.xml"/><Relationship Id="rId92" Type="http://schemas.openxmlformats.org/officeDocument/2006/relationships/header" Target="header13.xml"/><Relationship Id="rId213" Type="http://schemas.openxmlformats.org/officeDocument/2006/relationships/hyperlink" Target="http://www.legislation.act.gov.au/a/2008-14" TargetMode="External"/><Relationship Id="rId234" Type="http://schemas.openxmlformats.org/officeDocument/2006/relationships/hyperlink" Target="http://www.legislation.act.gov.au/a/2021-1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8-7" TargetMode="External"/><Relationship Id="rId276" Type="http://schemas.openxmlformats.org/officeDocument/2006/relationships/hyperlink" Target="http://www.legislation.act.gov.au/sl/2007-8" TargetMode="External"/><Relationship Id="rId297" Type="http://schemas.openxmlformats.org/officeDocument/2006/relationships/hyperlink" Target="http://www.legislation.act.gov.au/a/2010-30" TargetMode="External"/><Relationship Id="rId40" Type="http://schemas.openxmlformats.org/officeDocument/2006/relationships/hyperlink" Target="http://www.legislation.act.gov.au/a/1978-44" TargetMode="External"/><Relationship Id="rId115" Type="http://schemas.openxmlformats.org/officeDocument/2006/relationships/hyperlink" Target="http://www.legislation.act.gov.au/sl/2007-11" TargetMode="External"/><Relationship Id="rId136" Type="http://schemas.openxmlformats.org/officeDocument/2006/relationships/hyperlink" Target="http://www.legislation.act.gov.au/a/2016-1/default.asp" TargetMode="External"/><Relationship Id="rId157" Type="http://schemas.openxmlformats.org/officeDocument/2006/relationships/hyperlink" Target="http://www.legislation.act.gov.au/a/2014-51/default.asp" TargetMode="External"/><Relationship Id="rId178" Type="http://schemas.openxmlformats.org/officeDocument/2006/relationships/hyperlink" Target="http://www.legislation.act.gov.au/a/2023-13/" TargetMode="External"/><Relationship Id="rId301" Type="http://schemas.openxmlformats.org/officeDocument/2006/relationships/hyperlink" Target="http://www.legislation.act.gov.au/a/2016-13" TargetMode="External"/><Relationship Id="rId322" Type="http://schemas.openxmlformats.org/officeDocument/2006/relationships/hyperlink" Target="http://www.legislation.act.gov.au/sl/2007-12" TargetMode="External"/><Relationship Id="rId343" Type="http://schemas.openxmlformats.org/officeDocument/2006/relationships/hyperlink" Target="http://www.legislation.act.gov.au/a/2014-51/default.asp" TargetMode="External"/><Relationship Id="rId364" Type="http://schemas.openxmlformats.org/officeDocument/2006/relationships/header" Target="header19.xml"/><Relationship Id="rId61" Type="http://schemas.openxmlformats.org/officeDocument/2006/relationships/footer" Target="footer9.xml"/><Relationship Id="rId82" Type="http://schemas.openxmlformats.org/officeDocument/2006/relationships/hyperlink" Target="http://www.legislation.act.gov.au/a/1994-72" TargetMode="External"/><Relationship Id="rId199" Type="http://schemas.openxmlformats.org/officeDocument/2006/relationships/hyperlink" Target="http://www.legislation.act.gov.au/a/2017-28/default.asp" TargetMode="External"/><Relationship Id="rId203" Type="http://schemas.openxmlformats.org/officeDocument/2006/relationships/hyperlink" Target="http://www.legislation.act.gov.au/a/2021-3/" TargetMode="External"/><Relationship Id="rId19" Type="http://schemas.openxmlformats.org/officeDocument/2006/relationships/footer" Target="footer1.xml"/><Relationship Id="rId224" Type="http://schemas.openxmlformats.org/officeDocument/2006/relationships/hyperlink" Target="http://www.legislation.act.gov.au/a/2012-40" TargetMode="External"/><Relationship Id="rId245" Type="http://schemas.openxmlformats.org/officeDocument/2006/relationships/hyperlink" Target="http://www.legislation.act.gov.au/a/2016-13" TargetMode="External"/><Relationship Id="rId266" Type="http://schemas.openxmlformats.org/officeDocument/2006/relationships/hyperlink" Target="http://www.legislation.act.gov.au/a/2008-7" TargetMode="External"/><Relationship Id="rId287" Type="http://schemas.openxmlformats.org/officeDocument/2006/relationships/hyperlink" Target="http://www.legislation.act.gov.au/sl/2007-8"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07-3" TargetMode="External"/><Relationship Id="rId126" Type="http://schemas.openxmlformats.org/officeDocument/2006/relationships/hyperlink" Target="http://www.legislation.act.gov.au/a/2014-49" TargetMode="External"/><Relationship Id="rId147" Type="http://schemas.openxmlformats.org/officeDocument/2006/relationships/hyperlink" Target="http://www.legislation.act.gov.au/a/2016-10" TargetMode="External"/><Relationship Id="rId168" Type="http://schemas.openxmlformats.org/officeDocument/2006/relationships/hyperlink" Target="http://www.legislation.act.gov.au/a/2013-39" TargetMode="External"/><Relationship Id="rId312" Type="http://schemas.openxmlformats.org/officeDocument/2006/relationships/hyperlink" Target="http://www.legislation.act.gov.au/a/2016-10" TargetMode="External"/><Relationship Id="rId333" Type="http://schemas.openxmlformats.org/officeDocument/2006/relationships/hyperlink" Target="http://www.legislation.act.gov.au/a/2010-30" TargetMode="External"/><Relationship Id="rId354" Type="http://schemas.openxmlformats.org/officeDocument/2006/relationships/hyperlink" Target="http://www.legislation.act.gov.au/a/2021-3/" TargetMode="External"/><Relationship Id="rId51" Type="http://schemas.openxmlformats.org/officeDocument/2006/relationships/hyperlink" Target="http://www.legislation.act.gov.au/a/2006-51" TargetMode="External"/><Relationship Id="rId72" Type="http://schemas.openxmlformats.org/officeDocument/2006/relationships/hyperlink" Target="http://www.legislation.act.gov.au/a/2001-14" TargetMode="External"/><Relationship Id="rId93" Type="http://schemas.openxmlformats.org/officeDocument/2006/relationships/footer" Target="footer16.xml"/><Relationship Id="rId189" Type="http://schemas.openxmlformats.org/officeDocument/2006/relationships/hyperlink" Target="http://www.legislation.act.gov.au/a/2016-10" TargetMode="External"/><Relationship Id="rId3" Type="http://schemas.openxmlformats.org/officeDocument/2006/relationships/styles" Target="styles.xml"/><Relationship Id="rId214" Type="http://schemas.openxmlformats.org/officeDocument/2006/relationships/hyperlink" Target="http://www.legislation.act.gov.au/a/2012-40" TargetMode="External"/><Relationship Id="rId235" Type="http://schemas.openxmlformats.org/officeDocument/2006/relationships/hyperlink" Target="http://www.legislation.act.gov.au/a/2008-36" TargetMode="External"/><Relationship Id="rId256" Type="http://schemas.openxmlformats.org/officeDocument/2006/relationships/hyperlink" Target="http://www.legislation.act.gov.au/a/2008-7" TargetMode="External"/><Relationship Id="rId277" Type="http://schemas.openxmlformats.org/officeDocument/2006/relationships/hyperlink" Target="http://www.legislation.act.gov.au/sl/2007-8" TargetMode="External"/><Relationship Id="rId298" Type="http://schemas.openxmlformats.org/officeDocument/2006/relationships/hyperlink" Target="http://www.legislation.act.gov.au/a/2012-40" TargetMode="External"/><Relationship Id="rId116" Type="http://schemas.openxmlformats.org/officeDocument/2006/relationships/hyperlink" Target="http://www.legislation.act.gov.au/a/2008-7" TargetMode="External"/><Relationship Id="rId137" Type="http://schemas.openxmlformats.org/officeDocument/2006/relationships/hyperlink" Target="http://www.legislation.act.gov.au/a/2017-28/default.asp" TargetMode="External"/><Relationship Id="rId158" Type="http://schemas.openxmlformats.org/officeDocument/2006/relationships/hyperlink" Target="http://www.legislation.act.gov.au/a/2007-22" TargetMode="External"/><Relationship Id="rId302" Type="http://schemas.openxmlformats.org/officeDocument/2006/relationships/hyperlink" Target="http://www.legislation.act.gov.au/a/2021-13/" TargetMode="External"/><Relationship Id="rId323" Type="http://schemas.openxmlformats.org/officeDocument/2006/relationships/hyperlink" Target="http://www.legislation.act.gov.au/a/2007-22" TargetMode="External"/><Relationship Id="rId344" Type="http://schemas.openxmlformats.org/officeDocument/2006/relationships/hyperlink" Target="http://www.legislation.act.gov.au/a/2015-38" TargetMode="External"/><Relationship Id="rId20" Type="http://schemas.openxmlformats.org/officeDocument/2006/relationships/footer" Target="footer2.xml"/><Relationship Id="rId41" Type="http://schemas.openxmlformats.org/officeDocument/2006/relationships/hyperlink" Target="http://www.legislation.act.gov.au/a/2015-38/default.asp" TargetMode="External"/><Relationship Id="rId62" Type="http://schemas.openxmlformats.org/officeDocument/2006/relationships/hyperlink" Target="http://www.legislation.act.gov.au/a/2015-38/default.asp"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6-10" TargetMode="External"/><Relationship Id="rId365" Type="http://schemas.openxmlformats.org/officeDocument/2006/relationships/footer" Target="footer22.xml"/><Relationship Id="rId190" Type="http://schemas.openxmlformats.org/officeDocument/2006/relationships/hyperlink" Target="http://www.legislation.act.gov.au/a/2016-10" TargetMode="External"/><Relationship Id="rId204" Type="http://schemas.openxmlformats.org/officeDocument/2006/relationships/hyperlink" Target="http://www.legislation.act.gov.au/a/2016-10" TargetMode="External"/><Relationship Id="rId225" Type="http://schemas.openxmlformats.org/officeDocument/2006/relationships/hyperlink" Target="http://www.legislation.act.gov.au/a/2017-28/default.asp" TargetMode="External"/><Relationship Id="rId246" Type="http://schemas.openxmlformats.org/officeDocument/2006/relationships/hyperlink" Target="http://www.legislation.act.gov.au/a/2008-36" TargetMode="External"/><Relationship Id="rId267" Type="http://schemas.openxmlformats.org/officeDocument/2006/relationships/hyperlink" Target="http://www.legislation.act.gov.au/sl/2007-8" TargetMode="External"/><Relationship Id="rId288" Type="http://schemas.openxmlformats.org/officeDocument/2006/relationships/hyperlink" Target="http://www.legislation.act.gov.au/sl/2007-8" TargetMode="External"/><Relationship Id="rId106" Type="http://schemas.openxmlformats.org/officeDocument/2006/relationships/hyperlink" Target="http://www.legislation.act.gov.au/sl/2007-8" TargetMode="External"/><Relationship Id="rId127" Type="http://schemas.openxmlformats.org/officeDocument/2006/relationships/hyperlink" Target="http://www.legislation.act.gov.au/a/2014-51/default.asp" TargetMode="External"/><Relationship Id="rId313" Type="http://schemas.openxmlformats.org/officeDocument/2006/relationships/hyperlink" Target="http://www.legislation.act.gov.au/a/2016-10"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6-51" TargetMode="External"/><Relationship Id="rId73" Type="http://schemas.openxmlformats.org/officeDocument/2006/relationships/hyperlink" Target="http://www.legislation.act.gov.au/a/1991-62" TargetMode="External"/><Relationship Id="rId94" Type="http://schemas.openxmlformats.org/officeDocument/2006/relationships/footer" Target="footer17.xml"/><Relationship Id="rId148" Type="http://schemas.openxmlformats.org/officeDocument/2006/relationships/hyperlink" Target="http://www.legislation.act.gov.au/a/2007-22" TargetMode="External"/><Relationship Id="rId169" Type="http://schemas.openxmlformats.org/officeDocument/2006/relationships/hyperlink" Target="http://www.legislation.act.gov.au/a/2017-28/default.asp" TargetMode="External"/><Relationship Id="rId334" Type="http://schemas.openxmlformats.org/officeDocument/2006/relationships/hyperlink" Target="http://www.legislation.act.gov.au/a/2012-40" TargetMode="External"/><Relationship Id="rId355" Type="http://schemas.openxmlformats.org/officeDocument/2006/relationships/hyperlink" Target="http://www.legislation.act.gov.au/a/2021-13/" TargetMode="External"/><Relationship Id="rId4" Type="http://schemas.openxmlformats.org/officeDocument/2006/relationships/settings" Target="settings.xml"/><Relationship Id="rId180" Type="http://schemas.openxmlformats.org/officeDocument/2006/relationships/hyperlink" Target="http://www.legislation.act.gov.au/a/2016-10" TargetMode="External"/><Relationship Id="rId215" Type="http://schemas.openxmlformats.org/officeDocument/2006/relationships/hyperlink" Target="http://www.legislation.act.gov.au/a/2013-39" TargetMode="External"/><Relationship Id="rId236" Type="http://schemas.openxmlformats.org/officeDocument/2006/relationships/hyperlink" Target="http://www.legislation.act.gov.au/a/2021-13/" TargetMode="External"/><Relationship Id="rId257" Type="http://schemas.openxmlformats.org/officeDocument/2006/relationships/hyperlink" Target="http://www.legislation.act.gov.au/sl/2007-11" TargetMode="External"/><Relationship Id="rId278" Type="http://schemas.openxmlformats.org/officeDocument/2006/relationships/hyperlink" Target="http://www.legislation.act.gov.au/sl/2007-8" TargetMode="External"/><Relationship Id="rId303" Type="http://schemas.openxmlformats.org/officeDocument/2006/relationships/hyperlink" Target="http://www.legislation.act.gov.au/a/2016-10" TargetMode="External"/><Relationship Id="rId42" Type="http://schemas.openxmlformats.org/officeDocument/2006/relationships/hyperlink" Target="http://www.nhmrc.gov.au"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20-14/" TargetMode="External"/><Relationship Id="rId345" Type="http://schemas.openxmlformats.org/officeDocument/2006/relationships/hyperlink" Target="http://www.legislation.act.gov.au/a/2016-13" TargetMode="External"/><Relationship Id="rId191" Type="http://schemas.openxmlformats.org/officeDocument/2006/relationships/hyperlink" Target="http://www.legislation.act.gov.au/a/2016-10" TargetMode="External"/><Relationship Id="rId205" Type="http://schemas.openxmlformats.org/officeDocument/2006/relationships/hyperlink" Target="http://www.legislation.act.gov.au/a/2021-13/" TargetMode="External"/><Relationship Id="rId247" Type="http://schemas.openxmlformats.org/officeDocument/2006/relationships/hyperlink" Target="http://www.legislation.act.gov.au/a/2016-10" TargetMode="External"/><Relationship Id="rId107" Type="http://schemas.openxmlformats.org/officeDocument/2006/relationships/hyperlink" Target="http://www.legislation.act.gov.au/sl/2007-12" TargetMode="External"/><Relationship Id="rId289" Type="http://schemas.openxmlformats.org/officeDocument/2006/relationships/hyperlink" Target="http://www.legislation.act.gov.au/sl/2007-8"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6-51" TargetMode="External"/><Relationship Id="rId149" Type="http://schemas.openxmlformats.org/officeDocument/2006/relationships/hyperlink" Target="http://www.legislation.act.gov.au/a/2007-22" TargetMode="External"/><Relationship Id="rId314" Type="http://schemas.openxmlformats.org/officeDocument/2006/relationships/hyperlink" Target="http://www.legislation.act.gov.au/a/2014-51/default.asp" TargetMode="External"/><Relationship Id="rId356" Type="http://schemas.openxmlformats.org/officeDocument/2006/relationships/hyperlink" Target="http://www.legislation.act.gov.au/a/2021-13/"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7-22" TargetMode="External"/><Relationship Id="rId216" Type="http://schemas.openxmlformats.org/officeDocument/2006/relationships/hyperlink" Target="http://www.legislation.act.gov.au/a/2013-39" TargetMode="External"/><Relationship Id="rId258" Type="http://schemas.openxmlformats.org/officeDocument/2006/relationships/hyperlink" Target="http://www.legislation.act.gov.au/sl/2007-11" TargetMode="External"/><Relationship Id="rId22" Type="http://schemas.openxmlformats.org/officeDocument/2006/relationships/footer" Target="footer3.xml"/><Relationship Id="rId64" Type="http://schemas.openxmlformats.org/officeDocument/2006/relationships/hyperlink" Target="http://www.legislation.act.gov.au/a/2015-38/default.asp" TargetMode="External"/><Relationship Id="rId118" Type="http://schemas.openxmlformats.org/officeDocument/2006/relationships/hyperlink" Target="http://www.legislation.act.gov.au/cn/2008-8/default.asp" TargetMode="External"/><Relationship Id="rId325" Type="http://schemas.openxmlformats.org/officeDocument/2006/relationships/hyperlink" Target="http://www.legislation.act.gov.au/a/2008-7" TargetMode="External"/><Relationship Id="rId367" Type="http://schemas.openxmlformats.org/officeDocument/2006/relationships/header" Target="header20.xml"/><Relationship Id="rId171" Type="http://schemas.openxmlformats.org/officeDocument/2006/relationships/hyperlink" Target="http://www.legislation.act.gov.au/a/2014-51/default.asp" TargetMode="External"/><Relationship Id="rId227" Type="http://schemas.openxmlformats.org/officeDocument/2006/relationships/hyperlink" Target="http://www.legislation.act.gov.au/a/2017-28/default.asp" TargetMode="External"/><Relationship Id="rId269" Type="http://schemas.openxmlformats.org/officeDocument/2006/relationships/hyperlink" Target="http://www.legislation.act.gov.au/sl/2007-12" TargetMode="External"/><Relationship Id="rId33" Type="http://schemas.openxmlformats.org/officeDocument/2006/relationships/hyperlink" Target="http://www.legislation.act.gov.au/a/1978-44" TargetMode="External"/><Relationship Id="rId129" Type="http://schemas.openxmlformats.org/officeDocument/2006/relationships/hyperlink" Target="http://www.legislation.act.gov.au/a/2015-38" TargetMode="External"/><Relationship Id="rId280" Type="http://schemas.openxmlformats.org/officeDocument/2006/relationships/hyperlink" Target="http://www.legislation.act.gov.au/sl/2007-8" TargetMode="External"/><Relationship Id="rId336" Type="http://schemas.openxmlformats.org/officeDocument/2006/relationships/hyperlink" Target="http://www.legislation.act.gov.au/a/2013-39" TargetMode="External"/><Relationship Id="rId75" Type="http://schemas.openxmlformats.org/officeDocument/2006/relationships/hyperlink" Target="http://www.legislation.act.gov.au/a/2008-35" TargetMode="External"/><Relationship Id="rId140" Type="http://schemas.openxmlformats.org/officeDocument/2006/relationships/hyperlink" Target="http://www.legislation.act.gov.au/a/2021-13/" TargetMode="External"/><Relationship Id="rId182" Type="http://schemas.openxmlformats.org/officeDocument/2006/relationships/hyperlink" Target="http://www.legislation.act.gov.au/a/2016-10" TargetMode="External"/><Relationship Id="rId6" Type="http://schemas.openxmlformats.org/officeDocument/2006/relationships/footnotes" Target="footnotes.xml"/><Relationship Id="rId238" Type="http://schemas.openxmlformats.org/officeDocument/2006/relationships/hyperlink" Target="http://www.legislation.act.gov.au/a/2008-36" TargetMode="External"/><Relationship Id="rId291" Type="http://schemas.openxmlformats.org/officeDocument/2006/relationships/hyperlink" Target="http://www.legislation.act.gov.au/sl/2007-8" TargetMode="External"/><Relationship Id="rId305" Type="http://schemas.openxmlformats.org/officeDocument/2006/relationships/hyperlink" Target="http://www.legislation.act.gov.au/a/2016-10" TargetMode="External"/><Relationship Id="rId347" Type="http://schemas.openxmlformats.org/officeDocument/2006/relationships/hyperlink" Target="http://www.legislation.act.gov.au/a/2016-13" TargetMode="External"/><Relationship Id="rId44" Type="http://schemas.openxmlformats.org/officeDocument/2006/relationships/hyperlink" Target="https://www.legislation.gov.au/Series/C2004A03952" TargetMode="External"/><Relationship Id="rId86" Type="http://schemas.openxmlformats.org/officeDocument/2006/relationships/header" Target="header10.xml"/><Relationship Id="rId151" Type="http://schemas.openxmlformats.org/officeDocument/2006/relationships/hyperlink" Target="http://www.legislation.act.gov.au/a/2016-10" TargetMode="External"/><Relationship Id="rId193" Type="http://schemas.openxmlformats.org/officeDocument/2006/relationships/hyperlink" Target="http://www.legislation.act.gov.au/a/2007-22" TargetMode="External"/><Relationship Id="rId207" Type="http://schemas.openxmlformats.org/officeDocument/2006/relationships/hyperlink" Target="http://www.legislation.act.gov.au/a/2021-13/" TargetMode="External"/><Relationship Id="rId249" Type="http://schemas.openxmlformats.org/officeDocument/2006/relationships/hyperlink" Target="http://www.legislation.act.gov.au/a/2016-10"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sl/2007-12" TargetMode="External"/><Relationship Id="rId260" Type="http://schemas.openxmlformats.org/officeDocument/2006/relationships/hyperlink" Target="http://www.legislation.act.gov.au/sl/2007-12" TargetMode="External"/><Relationship Id="rId316" Type="http://schemas.openxmlformats.org/officeDocument/2006/relationships/hyperlink" Target="http://www.legislation.act.gov.au/a/2010-30" TargetMode="External"/><Relationship Id="rId55" Type="http://schemas.openxmlformats.org/officeDocument/2006/relationships/hyperlink" Target="http://www.legislation.act.gov.au/a/1991-62" TargetMode="External"/><Relationship Id="rId97" Type="http://schemas.openxmlformats.org/officeDocument/2006/relationships/hyperlink" Target="http://www.legislation.act.gov.au/a/2015-38/default.asp" TargetMode="External"/><Relationship Id="rId120" Type="http://schemas.openxmlformats.org/officeDocument/2006/relationships/hyperlink" Target="http://www.legislation.act.gov.au/a/2008-35" TargetMode="External"/><Relationship Id="rId358" Type="http://schemas.openxmlformats.org/officeDocument/2006/relationships/hyperlink" Target="http://www.legislation.act.gov.au/a/2023-13/" TargetMode="External"/><Relationship Id="rId162" Type="http://schemas.openxmlformats.org/officeDocument/2006/relationships/hyperlink" Target="http://www.legislation.act.gov.au/a/2008-36" TargetMode="External"/><Relationship Id="rId218" Type="http://schemas.openxmlformats.org/officeDocument/2006/relationships/hyperlink" Target="http://www.legislation.act.gov.au/a/2012-40" TargetMode="External"/><Relationship Id="rId271" Type="http://schemas.openxmlformats.org/officeDocument/2006/relationships/hyperlink" Target="http://www.legislation.act.gov.au/sl/2007-8" TargetMode="External"/><Relationship Id="rId24" Type="http://schemas.openxmlformats.org/officeDocument/2006/relationships/header" Target="header5.xml"/><Relationship Id="rId66" Type="http://schemas.openxmlformats.org/officeDocument/2006/relationships/hyperlink" Target="http://www.legislation.act.gov.au/a/2015-38/default.asp" TargetMode="External"/><Relationship Id="rId131" Type="http://schemas.openxmlformats.org/officeDocument/2006/relationships/hyperlink" Target="http://www.legislation.act.gov.au/a/2014-51/default.asp" TargetMode="External"/><Relationship Id="rId327" Type="http://schemas.openxmlformats.org/officeDocument/2006/relationships/hyperlink" Target="http://www.legislation.act.gov.au/a/2008-14" TargetMode="External"/><Relationship Id="rId369" Type="http://schemas.openxmlformats.org/officeDocument/2006/relationships/header" Target="header21.xml"/><Relationship Id="rId173" Type="http://schemas.openxmlformats.org/officeDocument/2006/relationships/hyperlink" Target="http://www.legislation.act.gov.au/a/2016-10" TargetMode="External"/><Relationship Id="rId229" Type="http://schemas.openxmlformats.org/officeDocument/2006/relationships/hyperlink" Target="http://www.legislation.act.gov.au/a/2008-36" TargetMode="External"/><Relationship Id="rId240" Type="http://schemas.openxmlformats.org/officeDocument/2006/relationships/hyperlink" Target="http://www.legislation.act.gov.au/a/2008-36" TargetMode="External"/><Relationship Id="rId35" Type="http://schemas.openxmlformats.org/officeDocument/2006/relationships/hyperlink" Target="http://www.legislation.act.gov.au/a/1947-15" TargetMode="External"/><Relationship Id="rId77" Type="http://schemas.openxmlformats.org/officeDocument/2006/relationships/hyperlink" Target="http://www.legislation.act.gov.au/a/1956-17" TargetMode="External"/><Relationship Id="rId100" Type="http://schemas.openxmlformats.org/officeDocument/2006/relationships/header" Target="header14.xml"/><Relationship Id="rId282" Type="http://schemas.openxmlformats.org/officeDocument/2006/relationships/hyperlink" Target="http://www.legislation.act.gov.au/sl/2007-8" TargetMode="External"/><Relationship Id="rId338" Type="http://schemas.openxmlformats.org/officeDocument/2006/relationships/hyperlink" Target="http://www.legislation.act.gov.au/a/2013-39" TargetMode="External"/><Relationship Id="rId8" Type="http://schemas.openxmlformats.org/officeDocument/2006/relationships/image" Target="media/image1.png"/><Relationship Id="rId142" Type="http://schemas.openxmlformats.org/officeDocument/2006/relationships/hyperlink" Target="http://www.legislation.act.gov.au/a/2016-10" TargetMode="External"/><Relationship Id="rId184" Type="http://schemas.openxmlformats.org/officeDocument/2006/relationships/hyperlink" Target="http://www.legislation.act.gov.au/a/2016-10" TargetMode="External"/><Relationship Id="rId251" Type="http://schemas.openxmlformats.org/officeDocument/2006/relationships/hyperlink" Target="http://www.legislation.act.gov.au/a/2008-7" TargetMode="External"/><Relationship Id="rId46" Type="http://schemas.openxmlformats.org/officeDocument/2006/relationships/hyperlink" Target="https://www.comlaw.gov.au/Series/C2004A04516" TargetMode="External"/><Relationship Id="rId293" Type="http://schemas.openxmlformats.org/officeDocument/2006/relationships/hyperlink" Target="http://www.legislation.act.gov.au/sl/2007-8" TargetMode="External"/><Relationship Id="rId307" Type="http://schemas.openxmlformats.org/officeDocument/2006/relationships/hyperlink" Target="http://www.legislation.act.gov.au/a/2014-51/default.asp" TargetMode="External"/><Relationship Id="rId349" Type="http://schemas.openxmlformats.org/officeDocument/2006/relationships/hyperlink" Target="http://www.legislation.act.gov.au/a/2017-28/default.asp" TargetMode="External"/><Relationship Id="rId88" Type="http://schemas.openxmlformats.org/officeDocument/2006/relationships/footer" Target="footer13.xml"/><Relationship Id="rId111" Type="http://schemas.openxmlformats.org/officeDocument/2006/relationships/hyperlink" Target="http://www.legislation.act.gov.au/sl/2007-12" TargetMode="External"/><Relationship Id="rId153" Type="http://schemas.openxmlformats.org/officeDocument/2006/relationships/hyperlink" Target="http://www.legislation.act.gov.au/a/2010-30" TargetMode="External"/><Relationship Id="rId195" Type="http://schemas.openxmlformats.org/officeDocument/2006/relationships/hyperlink" Target="http://www.legislation.act.gov.au/a/2017-28/default.asp" TargetMode="External"/><Relationship Id="rId209" Type="http://schemas.openxmlformats.org/officeDocument/2006/relationships/hyperlink" Target="http://www.legislation.act.gov.au/a/2021-13/" TargetMode="External"/><Relationship Id="rId360" Type="http://schemas.openxmlformats.org/officeDocument/2006/relationships/header" Target="header17.xml"/><Relationship Id="rId220" Type="http://schemas.openxmlformats.org/officeDocument/2006/relationships/hyperlink" Target="http://www.legislation.act.gov.au/a/201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A3F99-D462-4A63-9F03-401DC772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18962</Words>
  <Characters>93239</Characters>
  <Application>Microsoft Office Word</Application>
  <DocSecurity>0</DocSecurity>
  <Lines>2529</Lines>
  <Paragraphs>1533</Paragraphs>
  <ScaleCrop>false</ScaleCrop>
  <HeadingPairs>
    <vt:vector size="2" baseType="variant">
      <vt:variant>
        <vt:lpstr>Title</vt:lpstr>
      </vt:variant>
      <vt:variant>
        <vt:i4>1</vt:i4>
      </vt:variant>
    </vt:vector>
  </HeadingPairs>
  <TitlesOfParts>
    <vt:vector size="1" baseType="lpstr">
      <vt:lpstr>Powers of Attorney Act 2006</vt:lpstr>
    </vt:vector>
  </TitlesOfParts>
  <Manager>Section</Manager>
  <Company>Section</Company>
  <LinksUpToDate>false</LinksUpToDate>
  <CharactersWithSpaces>111273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Powers of Attorney Act 2006</dc:title>
  <dc:subject>Amendment</dc:subject>
  <dc:creator>julie field</dc:creator>
  <cp:keywords>R19</cp:keywords>
  <dc:description/>
  <cp:lastModifiedBy>PCODCS</cp:lastModifiedBy>
  <cp:revision>4</cp:revision>
  <cp:lastPrinted>2021-02-24T04:16:00Z</cp:lastPrinted>
  <dcterms:created xsi:type="dcterms:W3CDTF">2025-10-31T04:33:00Z</dcterms:created>
  <dcterms:modified xsi:type="dcterms:W3CDTF">2025-10-31T04:34:00Z</dcterms:modified>
  <cp:category>R19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-31/10/25</vt:lpwstr>
  </property>
  <property fmtid="{D5CDD505-2E9C-101B-9397-08002B2CF9AE}" pid="5" name="RepubDt">
    <vt:lpwstr>30/09/23</vt:lpwstr>
  </property>
  <property fmtid="{D5CDD505-2E9C-101B-9397-08002B2CF9AE}" pid="6" name="StartDt">
    <vt:lpwstr>30/09/23</vt:lpwstr>
  </property>
  <property fmtid="{D5CDD505-2E9C-101B-9397-08002B2CF9AE}" pid="7" name="MAIL_MSG_ID1">
    <vt:lpwstr>ABAAVOAfoSrQoywAQO5Fa/Y9VGa+XeLYR2zbUl4u9SrsiKdkeVOLJdcrZB82Nb5Hc+ih</vt:lpwstr>
  </property>
  <property fmtid="{D5CDD505-2E9C-101B-9397-08002B2CF9AE}" pid="8" name="RESPONSE_SENDER_NAME">
    <vt:lpwstr>gAAAdya76B99d4hLGUR1rQ+8TxTv0GGEPdix</vt:lpwstr>
  </property>
  <property fmtid="{D5CDD505-2E9C-101B-9397-08002B2CF9AE}" pid="9" name="EMAIL_OWNER_ADDRESS">
    <vt:lpwstr>ABAAv4tRYjpfjUv+REKSJrUnbgB3/dh9QktgDhDwBTj/HkLaHUdcirOmV5cMAhcqJmt+</vt:lpwstr>
  </property>
  <property fmtid="{D5CDD505-2E9C-101B-9397-08002B2CF9AE}" pid="10" name="DMSID">
    <vt:lpwstr>11024813</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2025-10-15T21:52:35Z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b2852a17-9b5e-4e15-953f-45b7708bb7be</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