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E22375" w14:textId="77777777" w:rsidR="002853C9" w:rsidRDefault="002853C9" w:rsidP="00D5636C">
      <w:pPr>
        <w:jc w:val="center"/>
      </w:pPr>
      <w:r>
        <w:rPr>
          <w:noProof/>
        </w:rPr>
        <w:drawing>
          <wp:inline distT="0" distB="0" distL="0" distR="0" wp14:anchorId="3BF7126D" wp14:editId="108AC3DB">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9770B8E" w14:textId="77777777" w:rsidR="002853C9" w:rsidRDefault="002853C9" w:rsidP="00D5636C">
      <w:pPr>
        <w:jc w:val="center"/>
        <w:rPr>
          <w:rFonts w:ascii="Arial" w:hAnsi="Arial"/>
        </w:rPr>
      </w:pPr>
      <w:r>
        <w:rPr>
          <w:rFonts w:ascii="Arial" w:hAnsi="Arial"/>
        </w:rPr>
        <w:t>Australian Capital Territory</w:t>
      </w:r>
    </w:p>
    <w:p w14:paraId="77032E6F" w14:textId="27653C81" w:rsidR="002853C9" w:rsidRDefault="002853C9" w:rsidP="00427153">
      <w:pPr>
        <w:pStyle w:val="Billname1"/>
      </w:pPr>
      <w:r>
        <w:fldChar w:fldCharType="begin"/>
      </w:r>
      <w:r>
        <w:instrText xml:space="preserve"> REF Citation \*charformat </w:instrText>
      </w:r>
      <w:r>
        <w:fldChar w:fldCharType="separate"/>
      </w:r>
      <w:r w:rsidR="000F4BAE">
        <w:t>Dangerous Goods (Road Transport) Act 2009</w:t>
      </w:r>
      <w:r>
        <w:fldChar w:fldCharType="end"/>
      </w:r>
      <w:r>
        <w:t xml:space="preserve">    </w:t>
      </w:r>
    </w:p>
    <w:p w14:paraId="50194F16" w14:textId="373889B8" w:rsidR="002853C9" w:rsidRDefault="002853C9" w:rsidP="00427153">
      <w:pPr>
        <w:pStyle w:val="ActNo"/>
      </w:pPr>
      <w:bookmarkStart w:id="0" w:name="LawNo"/>
      <w:r>
        <w:t>A2009-34</w:t>
      </w:r>
      <w:bookmarkEnd w:id="0"/>
    </w:p>
    <w:p w14:paraId="75FBD515" w14:textId="161E5579" w:rsidR="002853C9" w:rsidRDefault="002853C9" w:rsidP="00427153">
      <w:pPr>
        <w:pStyle w:val="RepubNo"/>
      </w:pPr>
      <w:r>
        <w:t xml:space="preserve">Republication No </w:t>
      </w:r>
      <w:bookmarkStart w:id="1" w:name="RepubNo"/>
      <w:r>
        <w:t>10</w:t>
      </w:r>
      <w:bookmarkEnd w:id="1"/>
    </w:p>
    <w:p w14:paraId="592A7B84" w14:textId="0E414572" w:rsidR="002853C9" w:rsidRDefault="002853C9" w:rsidP="00427153">
      <w:pPr>
        <w:pStyle w:val="EffectiveDate"/>
      </w:pPr>
      <w:r>
        <w:t xml:space="preserve">Effective:  </w:t>
      </w:r>
      <w:bookmarkStart w:id="2" w:name="EffectiveDate"/>
      <w:r>
        <w:t>27 February 2025</w:t>
      </w:r>
      <w:bookmarkEnd w:id="2"/>
    </w:p>
    <w:p w14:paraId="4DD15E94" w14:textId="490D90BF" w:rsidR="002853C9" w:rsidRDefault="002853C9" w:rsidP="00427153">
      <w:pPr>
        <w:pStyle w:val="CoverInForce"/>
      </w:pPr>
      <w:r>
        <w:t xml:space="preserve">Republication date: </w:t>
      </w:r>
      <w:bookmarkStart w:id="3" w:name="InForceDate"/>
      <w:r>
        <w:t>27 February 2025</w:t>
      </w:r>
      <w:bookmarkEnd w:id="3"/>
    </w:p>
    <w:p w14:paraId="7426359E" w14:textId="28053026" w:rsidR="002853C9" w:rsidRDefault="002853C9" w:rsidP="00427153">
      <w:pPr>
        <w:pStyle w:val="CoverInForce"/>
      </w:pPr>
      <w:r>
        <w:t xml:space="preserve">Last amendment made by </w:t>
      </w:r>
      <w:bookmarkStart w:id="4" w:name="LastAmdt"/>
      <w:r w:rsidRPr="002853C9">
        <w:rPr>
          <w:rStyle w:val="charCitHyperlinkAbbrev"/>
        </w:rPr>
        <w:fldChar w:fldCharType="begin"/>
      </w:r>
      <w:r>
        <w:rPr>
          <w:rStyle w:val="charCitHyperlinkAbbrev"/>
        </w:rPr>
        <w:instrText>HYPERLINK "http://www.legislation.act.gov.au/a/2025-1/" \o "COAG Legislation Amendment Act 2025"</w:instrText>
      </w:r>
      <w:r w:rsidRPr="002853C9">
        <w:rPr>
          <w:rStyle w:val="charCitHyperlinkAbbrev"/>
        </w:rPr>
      </w:r>
      <w:r w:rsidRPr="002853C9">
        <w:rPr>
          <w:rStyle w:val="charCitHyperlinkAbbrev"/>
        </w:rPr>
        <w:fldChar w:fldCharType="separate"/>
      </w:r>
      <w:r>
        <w:rPr>
          <w:rStyle w:val="charCitHyperlinkAbbrev"/>
        </w:rPr>
        <w:t>A2025</w:t>
      </w:r>
      <w:r>
        <w:rPr>
          <w:rStyle w:val="charCitHyperlinkAbbrev"/>
        </w:rPr>
        <w:noBreakHyphen/>
        <w:t>1</w:t>
      </w:r>
      <w:r w:rsidRPr="002853C9">
        <w:rPr>
          <w:rStyle w:val="charCitHyperlinkAbbrev"/>
        </w:rPr>
        <w:fldChar w:fldCharType="end"/>
      </w:r>
      <w:bookmarkEnd w:id="4"/>
    </w:p>
    <w:p w14:paraId="78E3F724" w14:textId="77777777" w:rsidR="002853C9" w:rsidRDefault="002853C9" w:rsidP="00427153"/>
    <w:p w14:paraId="5C8D0CF3" w14:textId="77777777" w:rsidR="002853C9" w:rsidRDefault="002853C9" w:rsidP="00427153"/>
    <w:p w14:paraId="2A369D45" w14:textId="77777777" w:rsidR="002853C9" w:rsidRDefault="002853C9" w:rsidP="00427153"/>
    <w:p w14:paraId="0C3C357D" w14:textId="77777777" w:rsidR="002853C9" w:rsidRDefault="002853C9" w:rsidP="00427153"/>
    <w:p w14:paraId="7CDCB294" w14:textId="77777777" w:rsidR="002853C9" w:rsidRDefault="002853C9" w:rsidP="00427153"/>
    <w:p w14:paraId="39BBE47B" w14:textId="77777777" w:rsidR="002853C9" w:rsidRDefault="002853C9" w:rsidP="00CE2912">
      <w:pPr>
        <w:spacing w:after="240"/>
        <w:rPr>
          <w:rFonts w:ascii="Arial" w:hAnsi="Arial"/>
        </w:rPr>
      </w:pPr>
    </w:p>
    <w:p w14:paraId="78392151" w14:textId="77777777" w:rsidR="002853C9" w:rsidRPr="00101B4C" w:rsidRDefault="002853C9" w:rsidP="00CE2912">
      <w:pPr>
        <w:pStyle w:val="PageBreak"/>
      </w:pPr>
      <w:r w:rsidRPr="00101B4C">
        <w:br w:type="page"/>
      </w:r>
    </w:p>
    <w:p w14:paraId="42C00A13" w14:textId="77777777" w:rsidR="002853C9" w:rsidRDefault="002853C9" w:rsidP="00427153">
      <w:pPr>
        <w:pStyle w:val="CoverHeading"/>
      </w:pPr>
      <w:r>
        <w:lastRenderedPageBreak/>
        <w:t>About this republication</w:t>
      </w:r>
    </w:p>
    <w:p w14:paraId="5C4F593C" w14:textId="77777777" w:rsidR="002853C9" w:rsidRDefault="002853C9" w:rsidP="00427153">
      <w:pPr>
        <w:pStyle w:val="CoverSubHdg"/>
      </w:pPr>
      <w:r>
        <w:t>The republished law</w:t>
      </w:r>
    </w:p>
    <w:p w14:paraId="6B1F46EF" w14:textId="2CEDC39B" w:rsidR="002853C9" w:rsidRDefault="002853C9" w:rsidP="00427153">
      <w:pPr>
        <w:pStyle w:val="CoverText"/>
      </w:pPr>
      <w:r>
        <w:t xml:space="preserve">This is a republication of the </w:t>
      </w:r>
      <w:r w:rsidRPr="002853C9">
        <w:rPr>
          <w:i/>
        </w:rPr>
        <w:fldChar w:fldCharType="begin"/>
      </w:r>
      <w:r w:rsidRPr="002853C9">
        <w:rPr>
          <w:i/>
        </w:rPr>
        <w:instrText xml:space="preserve"> REF citation *\charformat  \* MERGEFORMAT </w:instrText>
      </w:r>
      <w:r w:rsidRPr="002853C9">
        <w:rPr>
          <w:i/>
        </w:rPr>
        <w:fldChar w:fldCharType="separate"/>
      </w:r>
      <w:r w:rsidR="000F4BAE" w:rsidRPr="000F4BAE">
        <w:rPr>
          <w:i/>
        </w:rPr>
        <w:t>Dangerous Goods (Road Transport) Act 2009</w:t>
      </w:r>
      <w:r w:rsidRPr="002853C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0F4BAE">
        <w:t>27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0F4BAE">
        <w:t>27 February 2025</w:t>
      </w:r>
      <w:r>
        <w:fldChar w:fldCharType="end"/>
      </w:r>
      <w:r>
        <w:t xml:space="preserve">.  </w:t>
      </w:r>
    </w:p>
    <w:p w14:paraId="29F12D7F" w14:textId="77777777" w:rsidR="002853C9" w:rsidRDefault="002853C9" w:rsidP="00427153">
      <w:pPr>
        <w:pStyle w:val="CoverText"/>
      </w:pPr>
      <w:r>
        <w:t xml:space="preserve">The legislation history and amendment history of the republished law are set out in endnotes 3 and 4. </w:t>
      </w:r>
    </w:p>
    <w:p w14:paraId="246B1F8E" w14:textId="77777777" w:rsidR="002853C9" w:rsidRDefault="002853C9" w:rsidP="00427153">
      <w:pPr>
        <w:pStyle w:val="CoverSubHdg"/>
      </w:pPr>
      <w:r>
        <w:t>Kinds of republications</w:t>
      </w:r>
    </w:p>
    <w:p w14:paraId="3CA649D3" w14:textId="1AA91212" w:rsidR="002853C9" w:rsidRDefault="002853C9"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26B092E" w14:textId="6ACF38B9" w:rsidR="002853C9" w:rsidRDefault="002853C9" w:rsidP="001163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F4C0845" w14:textId="77777777" w:rsidR="002853C9" w:rsidRDefault="002853C9" w:rsidP="0011632B">
      <w:pPr>
        <w:pStyle w:val="CoverTextBullet"/>
        <w:tabs>
          <w:tab w:val="clear" w:pos="0"/>
        </w:tabs>
        <w:ind w:left="357" w:hanging="357"/>
      </w:pPr>
      <w:r>
        <w:t>unauthorised republications.</w:t>
      </w:r>
    </w:p>
    <w:p w14:paraId="52E621BF" w14:textId="77777777" w:rsidR="002853C9" w:rsidRDefault="002853C9" w:rsidP="00427153">
      <w:pPr>
        <w:pStyle w:val="CoverText"/>
      </w:pPr>
      <w:r>
        <w:t>The status of this republication appears on the bottom of each page.</w:t>
      </w:r>
    </w:p>
    <w:p w14:paraId="61A97EC4" w14:textId="77777777" w:rsidR="002853C9" w:rsidRDefault="002853C9" w:rsidP="00427153">
      <w:pPr>
        <w:pStyle w:val="CoverSubHdg"/>
      </w:pPr>
      <w:r>
        <w:t>Editorial changes</w:t>
      </w:r>
    </w:p>
    <w:p w14:paraId="3E711200" w14:textId="0FEB07B7" w:rsidR="002853C9" w:rsidRDefault="002853C9"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2CC59F4" w14:textId="77777777" w:rsidR="002853C9" w:rsidRDefault="002853C9" w:rsidP="00427153">
      <w:pPr>
        <w:pStyle w:val="CoverText"/>
      </w:pPr>
      <w:r>
        <w:t>This republication includes amendments made under part 11.3 (see endnote 1).</w:t>
      </w:r>
    </w:p>
    <w:p w14:paraId="521F121D" w14:textId="77777777" w:rsidR="002853C9" w:rsidRDefault="002853C9" w:rsidP="00427153">
      <w:pPr>
        <w:pStyle w:val="CoverSubHdg"/>
      </w:pPr>
      <w:r>
        <w:t>Uncommenced provisions and amendments</w:t>
      </w:r>
    </w:p>
    <w:p w14:paraId="0D06CC0A" w14:textId="2B1DB5A7" w:rsidR="002853C9" w:rsidRDefault="002853C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8CE4584" w14:textId="77777777" w:rsidR="002853C9" w:rsidRDefault="002853C9" w:rsidP="00427153">
      <w:pPr>
        <w:pStyle w:val="CoverSubHdg"/>
      </w:pPr>
      <w:r>
        <w:t>Modifications</w:t>
      </w:r>
    </w:p>
    <w:p w14:paraId="7C4DC765" w14:textId="69B819AD" w:rsidR="002853C9" w:rsidRDefault="002853C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EE763DA" w14:textId="77777777" w:rsidR="002853C9" w:rsidRDefault="002853C9" w:rsidP="00427153">
      <w:pPr>
        <w:pStyle w:val="CoverSubHdg"/>
      </w:pPr>
      <w:r>
        <w:t>Penalties</w:t>
      </w:r>
    </w:p>
    <w:p w14:paraId="1DEE8D45" w14:textId="4D2BBA67" w:rsidR="002853C9" w:rsidRPr="003765DF" w:rsidRDefault="002853C9"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3AE5932" w14:textId="77777777" w:rsidR="002853C9" w:rsidRDefault="002853C9" w:rsidP="00427153">
      <w:pPr>
        <w:pStyle w:val="00SigningPage"/>
        <w:sectPr w:rsidR="002853C9" w:rsidSect="002853C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2A0B7CB" w14:textId="77777777" w:rsidR="002853C9" w:rsidRDefault="002853C9" w:rsidP="00744E64">
      <w:pPr>
        <w:jc w:val="center"/>
      </w:pPr>
      <w:r>
        <w:rPr>
          <w:noProof/>
        </w:rPr>
        <w:lastRenderedPageBreak/>
        <w:drawing>
          <wp:inline distT="0" distB="0" distL="0" distR="0" wp14:anchorId="36885D62" wp14:editId="2873549E">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AB7BE69" w14:textId="77777777" w:rsidR="002853C9" w:rsidRDefault="002853C9" w:rsidP="00744E64">
      <w:pPr>
        <w:jc w:val="center"/>
        <w:rPr>
          <w:rFonts w:ascii="Arial" w:hAnsi="Arial"/>
        </w:rPr>
      </w:pPr>
      <w:r>
        <w:rPr>
          <w:rFonts w:ascii="Arial" w:hAnsi="Arial"/>
        </w:rPr>
        <w:t>Australian Capital Territory</w:t>
      </w:r>
    </w:p>
    <w:p w14:paraId="5610AFEA" w14:textId="5D3083D8" w:rsidR="002853C9" w:rsidRDefault="002853C9" w:rsidP="00427153">
      <w:pPr>
        <w:pStyle w:val="Billname"/>
      </w:pPr>
      <w:r>
        <w:fldChar w:fldCharType="begin"/>
      </w:r>
      <w:r>
        <w:instrText xml:space="preserve"> REF Citation \*charformat  \* MERGEFORMAT </w:instrText>
      </w:r>
      <w:r>
        <w:fldChar w:fldCharType="separate"/>
      </w:r>
      <w:r w:rsidR="000F4BAE">
        <w:t>Dangerous Goods (Road Transport) Act 2009</w:t>
      </w:r>
      <w:r>
        <w:fldChar w:fldCharType="end"/>
      </w:r>
    </w:p>
    <w:p w14:paraId="593981D1" w14:textId="77777777" w:rsidR="002853C9" w:rsidRDefault="002853C9" w:rsidP="00427153">
      <w:pPr>
        <w:pStyle w:val="ActNo"/>
      </w:pPr>
    </w:p>
    <w:p w14:paraId="0E3618A7" w14:textId="77777777" w:rsidR="002853C9" w:rsidRDefault="002853C9" w:rsidP="00427153">
      <w:pPr>
        <w:pStyle w:val="Placeholder"/>
      </w:pPr>
      <w:r>
        <w:rPr>
          <w:rStyle w:val="charContents"/>
          <w:sz w:val="16"/>
        </w:rPr>
        <w:t xml:space="preserve">  </w:t>
      </w:r>
      <w:r>
        <w:rPr>
          <w:rStyle w:val="charPage"/>
        </w:rPr>
        <w:t xml:space="preserve">  </w:t>
      </w:r>
    </w:p>
    <w:p w14:paraId="4C5C7D75" w14:textId="77777777" w:rsidR="002853C9" w:rsidRDefault="002853C9" w:rsidP="00427153">
      <w:pPr>
        <w:pStyle w:val="N-TOCheading"/>
      </w:pPr>
      <w:r>
        <w:rPr>
          <w:rStyle w:val="charContents"/>
        </w:rPr>
        <w:t>Contents</w:t>
      </w:r>
    </w:p>
    <w:p w14:paraId="1345D397" w14:textId="77777777" w:rsidR="002853C9" w:rsidRDefault="002853C9" w:rsidP="00427153">
      <w:pPr>
        <w:pStyle w:val="N-9pt"/>
      </w:pPr>
      <w:r>
        <w:tab/>
      </w:r>
      <w:r>
        <w:rPr>
          <w:rStyle w:val="charPage"/>
        </w:rPr>
        <w:t>Page</w:t>
      </w:r>
    </w:p>
    <w:p w14:paraId="77C317FD" w14:textId="422B2678" w:rsidR="00F4194F" w:rsidRDefault="00F4194F">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093241" w:history="1">
        <w:r w:rsidRPr="00A65B00">
          <w:t>Chapter 1</w:t>
        </w:r>
        <w:r>
          <w:rPr>
            <w:rFonts w:asciiTheme="minorHAnsi" w:eastAsiaTheme="minorEastAsia" w:hAnsiTheme="minorHAnsi" w:cstheme="minorBidi"/>
            <w:b w:val="0"/>
            <w:kern w:val="2"/>
            <w:szCs w:val="24"/>
            <w:lang w:eastAsia="en-AU"/>
            <w14:ligatures w14:val="standardContextual"/>
          </w:rPr>
          <w:tab/>
        </w:r>
        <w:r w:rsidRPr="00A65B00">
          <w:t>Preliminary</w:t>
        </w:r>
        <w:r w:rsidRPr="00F4194F">
          <w:rPr>
            <w:vanish/>
          </w:rPr>
          <w:tab/>
        </w:r>
        <w:r w:rsidRPr="00F4194F">
          <w:rPr>
            <w:vanish/>
          </w:rPr>
          <w:fldChar w:fldCharType="begin"/>
        </w:r>
        <w:r w:rsidRPr="00F4194F">
          <w:rPr>
            <w:vanish/>
          </w:rPr>
          <w:instrText xml:space="preserve"> PAGEREF _Toc190093241 \h </w:instrText>
        </w:r>
        <w:r w:rsidRPr="00F4194F">
          <w:rPr>
            <w:vanish/>
          </w:rPr>
        </w:r>
        <w:r w:rsidRPr="00F4194F">
          <w:rPr>
            <w:vanish/>
          </w:rPr>
          <w:fldChar w:fldCharType="separate"/>
        </w:r>
        <w:r w:rsidR="000F4BAE">
          <w:rPr>
            <w:vanish/>
          </w:rPr>
          <w:t>2</w:t>
        </w:r>
        <w:r w:rsidRPr="00F4194F">
          <w:rPr>
            <w:vanish/>
          </w:rPr>
          <w:fldChar w:fldCharType="end"/>
        </w:r>
      </w:hyperlink>
    </w:p>
    <w:p w14:paraId="127C3947" w14:textId="16D852F2"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242" w:history="1">
        <w:r w:rsidR="00F4194F" w:rsidRPr="00A65B00">
          <w:t>Part 1.1</w:t>
        </w:r>
        <w:r w:rsidR="00F4194F">
          <w:rPr>
            <w:rFonts w:asciiTheme="minorHAnsi" w:eastAsiaTheme="minorEastAsia" w:hAnsiTheme="minorHAnsi" w:cstheme="minorBidi"/>
            <w:b w:val="0"/>
            <w:kern w:val="2"/>
            <w:szCs w:val="24"/>
            <w:lang w:eastAsia="en-AU"/>
            <w14:ligatures w14:val="standardContextual"/>
          </w:rPr>
          <w:tab/>
        </w:r>
        <w:r w:rsidR="00F4194F" w:rsidRPr="00A65B00">
          <w:t>Introduction</w:t>
        </w:r>
        <w:r w:rsidR="00F4194F" w:rsidRPr="00F4194F">
          <w:rPr>
            <w:vanish/>
          </w:rPr>
          <w:tab/>
        </w:r>
        <w:r w:rsidR="00F4194F" w:rsidRPr="00F4194F">
          <w:rPr>
            <w:vanish/>
          </w:rPr>
          <w:fldChar w:fldCharType="begin"/>
        </w:r>
        <w:r w:rsidR="00F4194F" w:rsidRPr="00F4194F">
          <w:rPr>
            <w:vanish/>
          </w:rPr>
          <w:instrText xml:space="preserve"> PAGEREF _Toc190093242 \h </w:instrText>
        </w:r>
        <w:r w:rsidR="00F4194F" w:rsidRPr="00F4194F">
          <w:rPr>
            <w:vanish/>
          </w:rPr>
        </w:r>
        <w:r w:rsidR="00F4194F" w:rsidRPr="00F4194F">
          <w:rPr>
            <w:vanish/>
          </w:rPr>
          <w:fldChar w:fldCharType="separate"/>
        </w:r>
        <w:r w:rsidR="000F4BAE">
          <w:rPr>
            <w:vanish/>
          </w:rPr>
          <w:t>2</w:t>
        </w:r>
        <w:r w:rsidR="00F4194F" w:rsidRPr="00F4194F">
          <w:rPr>
            <w:vanish/>
          </w:rPr>
          <w:fldChar w:fldCharType="end"/>
        </w:r>
      </w:hyperlink>
    </w:p>
    <w:p w14:paraId="42AE0FB7" w14:textId="2D7AC23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43" w:history="1">
        <w:r w:rsidRPr="00A65B00">
          <w:t>1</w:t>
        </w:r>
        <w:r>
          <w:rPr>
            <w:rFonts w:asciiTheme="minorHAnsi" w:eastAsiaTheme="minorEastAsia" w:hAnsiTheme="minorHAnsi" w:cstheme="minorBidi"/>
            <w:kern w:val="2"/>
            <w:sz w:val="24"/>
            <w:szCs w:val="24"/>
            <w:lang w:eastAsia="en-AU"/>
            <w14:ligatures w14:val="standardContextual"/>
          </w:rPr>
          <w:tab/>
        </w:r>
        <w:r w:rsidRPr="00A65B00">
          <w:t>Name of Act</w:t>
        </w:r>
        <w:r>
          <w:tab/>
        </w:r>
        <w:r>
          <w:fldChar w:fldCharType="begin"/>
        </w:r>
        <w:r>
          <w:instrText xml:space="preserve"> PAGEREF _Toc190093243 \h </w:instrText>
        </w:r>
        <w:r>
          <w:fldChar w:fldCharType="separate"/>
        </w:r>
        <w:r w:rsidR="000F4BAE">
          <w:t>2</w:t>
        </w:r>
        <w:r>
          <w:fldChar w:fldCharType="end"/>
        </w:r>
      </w:hyperlink>
    </w:p>
    <w:p w14:paraId="2A9DBECA" w14:textId="33EBA38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44" w:history="1">
        <w:r w:rsidRPr="00A65B00">
          <w:t>3</w:t>
        </w:r>
        <w:r>
          <w:rPr>
            <w:rFonts w:asciiTheme="minorHAnsi" w:eastAsiaTheme="minorEastAsia" w:hAnsiTheme="minorHAnsi" w:cstheme="minorBidi"/>
            <w:kern w:val="2"/>
            <w:sz w:val="24"/>
            <w:szCs w:val="24"/>
            <w:lang w:eastAsia="en-AU"/>
            <w14:ligatures w14:val="standardContextual"/>
          </w:rPr>
          <w:tab/>
        </w:r>
        <w:r w:rsidRPr="00A65B00">
          <w:t>Dictionary</w:t>
        </w:r>
        <w:r>
          <w:tab/>
        </w:r>
        <w:r>
          <w:fldChar w:fldCharType="begin"/>
        </w:r>
        <w:r>
          <w:instrText xml:space="preserve"> PAGEREF _Toc190093244 \h </w:instrText>
        </w:r>
        <w:r>
          <w:fldChar w:fldCharType="separate"/>
        </w:r>
        <w:r w:rsidR="000F4BAE">
          <w:t>2</w:t>
        </w:r>
        <w:r>
          <w:fldChar w:fldCharType="end"/>
        </w:r>
      </w:hyperlink>
    </w:p>
    <w:p w14:paraId="00AD2706" w14:textId="7C13684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45" w:history="1">
        <w:r w:rsidRPr="00A65B00">
          <w:t>4</w:t>
        </w:r>
        <w:r>
          <w:rPr>
            <w:rFonts w:asciiTheme="minorHAnsi" w:eastAsiaTheme="minorEastAsia" w:hAnsiTheme="minorHAnsi" w:cstheme="minorBidi"/>
            <w:kern w:val="2"/>
            <w:sz w:val="24"/>
            <w:szCs w:val="24"/>
            <w:lang w:eastAsia="en-AU"/>
            <w14:ligatures w14:val="standardContextual"/>
          </w:rPr>
          <w:tab/>
        </w:r>
        <w:r w:rsidRPr="00A65B00">
          <w:t>Notes</w:t>
        </w:r>
        <w:r>
          <w:tab/>
        </w:r>
        <w:r>
          <w:fldChar w:fldCharType="begin"/>
        </w:r>
        <w:r>
          <w:instrText xml:space="preserve"> PAGEREF _Toc190093245 \h </w:instrText>
        </w:r>
        <w:r>
          <w:fldChar w:fldCharType="separate"/>
        </w:r>
        <w:r w:rsidR="000F4BAE">
          <w:t>2</w:t>
        </w:r>
        <w:r>
          <w:fldChar w:fldCharType="end"/>
        </w:r>
      </w:hyperlink>
    </w:p>
    <w:p w14:paraId="0DBECA47" w14:textId="4255AAD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46" w:history="1">
        <w:r w:rsidRPr="00A65B00">
          <w:t>5</w:t>
        </w:r>
        <w:r>
          <w:rPr>
            <w:rFonts w:asciiTheme="minorHAnsi" w:eastAsiaTheme="minorEastAsia" w:hAnsiTheme="minorHAnsi" w:cstheme="minorBidi"/>
            <w:kern w:val="2"/>
            <w:sz w:val="24"/>
            <w:szCs w:val="24"/>
            <w:lang w:eastAsia="en-AU"/>
            <w14:ligatures w14:val="standardContextual"/>
          </w:rPr>
          <w:tab/>
        </w:r>
        <w:r w:rsidRPr="00A65B00">
          <w:t>Offences against Act—application of Criminal Code etc</w:t>
        </w:r>
        <w:r>
          <w:tab/>
        </w:r>
        <w:r>
          <w:fldChar w:fldCharType="begin"/>
        </w:r>
        <w:r>
          <w:instrText xml:space="preserve"> PAGEREF _Toc190093246 \h </w:instrText>
        </w:r>
        <w:r>
          <w:fldChar w:fldCharType="separate"/>
        </w:r>
        <w:r w:rsidR="000F4BAE">
          <w:t>3</w:t>
        </w:r>
        <w:r>
          <w:fldChar w:fldCharType="end"/>
        </w:r>
      </w:hyperlink>
    </w:p>
    <w:p w14:paraId="6B62C901" w14:textId="548C430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47" w:history="1">
        <w:r w:rsidRPr="00A65B00">
          <w:t>6</w:t>
        </w:r>
        <w:r>
          <w:rPr>
            <w:rFonts w:asciiTheme="minorHAnsi" w:eastAsiaTheme="minorEastAsia" w:hAnsiTheme="minorHAnsi" w:cstheme="minorBidi"/>
            <w:kern w:val="2"/>
            <w:sz w:val="24"/>
            <w:szCs w:val="24"/>
            <w:lang w:eastAsia="en-AU"/>
            <w14:ligatures w14:val="standardContextual"/>
          </w:rPr>
          <w:tab/>
        </w:r>
        <w:r w:rsidRPr="00A65B00">
          <w:t>Purpose of Act</w:t>
        </w:r>
        <w:r>
          <w:tab/>
        </w:r>
        <w:r>
          <w:fldChar w:fldCharType="begin"/>
        </w:r>
        <w:r>
          <w:instrText xml:space="preserve"> PAGEREF _Toc190093247 \h </w:instrText>
        </w:r>
        <w:r>
          <w:fldChar w:fldCharType="separate"/>
        </w:r>
        <w:r w:rsidR="000F4BAE">
          <w:t>3</w:t>
        </w:r>
        <w:r>
          <w:fldChar w:fldCharType="end"/>
        </w:r>
      </w:hyperlink>
    </w:p>
    <w:p w14:paraId="47C60E15" w14:textId="2C0C56B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48" w:history="1">
        <w:r w:rsidRPr="00A65B00">
          <w:t>7</w:t>
        </w:r>
        <w:r>
          <w:rPr>
            <w:rFonts w:asciiTheme="minorHAnsi" w:eastAsiaTheme="minorEastAsia" w:hAnsiTheme="minorHAnsi" w:cstheme="minorBidi"/>
            <w:kern w:val="2"/>
            <w:sz w:val="24"/>
            <w:szCs w:val="24"/>
            <w:lang w:eastAsia="en-AU"/>
            <w14:ligatures w14:val="standardContextual"/>
          </w:rPr>
          <w:tab/>
        </w:r>
        <w:r w:rsidRPr="00A65B00">
          <w:t>Application of Act</w:t>
        </w:r>
        <w:r>
          <w:tab/>
        </w:r>
        <w:r>
          <w:fldChar w:fldCharType="begin"/>
        </w:r>
        <w:r>
          <w:instrText xml:space="preserve"> PAGEREF _Toc190093248 \h </w:instrText>
        </w:r>
        <w:r>
          <w:fldChar w:fldCharType="separate"/>
        </w:r>
        <w:r w:rsidR="000F4BAE">
          <w:t>3</w:t>
        </w:r>
        <w:r>
          <w:fldChar w:fldCharType="end"/>
        </w:r>
      </w:hyperlink>
    </w:p>
    <w:p w14:paraId="14170E47" w14:textId="742FA09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49" w:history="1">
        <w:r w:rsidRPr="00A65B00">
          <w:t>8</w:t>
        </w:r>
        <w:r>
          <w:rPr>
            <w:rFonts w:asciiTheme="minorHAnsi" w:eastAsiaTheme="minorEastAsia" w:hAnsiTheme="minorHAnsi" w:cstheme="minorBidi"/>
            <w:kern w:val="2"/>
            <w:sz w:val="24"/>
            <w:szCs w:val="24"/>
            <w:lang w:eastAsia="en-AU"/>
            <w14:ligatures w14:val="standardContextual"/>
          </w:rPr>
          <w:tab/>
        </w:r>
        <w:r w:rsidRPr="00A65B00">
          <w:t>Inconsistency with other laws</w:t>
        </w:r>
        <w:r>
          <w:tab/>
        </w:r>
        <w:r>
          <w:fldChar w:fldCharType="begin"/>
        </w:r>
        <w:r>
          <w:instrText xml:space="preserve"> PAGEREF _Toc190093249 \h </w:instrText>
        </w:r>
        <w:r>
          <w:fldChar w:fldCharType="separate"/>
        </w:r>
        <w:r w:rsidR="000F4BAE">
          <w:t>4</w:t>
        </w:r>
        <w:r>
          <w:fldChar w:fldCharType="end"/>
        </w:r>
      </w:hyperlink>
    </w:p>
    <w:p w14:paraId="538B7AAE" w14:textId="09970356"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250" w:history="1">
        <w:r w:rsidR="00F4194F" w:rsidRPr="00A65B00">
          <w:t>Part 1.2</w:t>
        </w:r>
        <w:r w:rsidR="00F4194F">
          <w:rPr>
            <w:rFonts w:asciiTheme="minorHAnsi" w:eastAsiaTheme="minorEastAsia" w:hAnsiTheme="minorHAnsi" w:cstheme="minorBidi"/>
            <w:b w:val="0"/>
            <w:kern w:val="2"/>
            <w:szCs w:val="24"/>
            <w:lang w:eastAsia="en-AU"/>
            <w14:ligatures w14:val="standardContextual"/>
          </w:rPr>
          <w:tab/>
        </w:r>
        <w:r w:rsidR="00F4194F" w:rsidRPr="00A65B00">
          <w:t>Important concepts</w:t>
        </w:r>
        <w:r w:rsidR="00F4194F" w:rsidRPr="00F4194F">
          <w:rPr>
            <w:vanish/>
          </w:rPr>
          <w:tab/>
        </w:r>
        <w:r w:rsidR="00F4194F" w:rsidRPr="00F4194F">
          <w:rPr>
            <w:vanish/>
          </w:rPr>
          <w:fldChar w:fldCharType="begin"/>
        </w:r>
        <w:r w:rsidR="00F4194F" w:rsidRPr="00F4194F">
          <w:rPr>
            <w:vanish/>
          </w:rPr>
          <w:instrText xml:space="preserve"> PAGEREF _Toc190093250 \h </w:instrText>
        </w:r>
        <w:r w:rsidR="00F4194F" w:rsidRPr="00F4194F">
          <w:rPr>
            <w:vanish/>
          </w:rPr>
        </w:r>
        <w:r w:rsidR="00F4194F" w:rsidRPr="00F4194F">
          <w:rPr>
            <w:vanish/>
          </w:rPr>
          <w:fldChar w:fldCharType="separate"/>
        </w:r>
        <w:r w:rsidR="000F4BAE">
          <w:rPr>
            <w:vanish/>
          </w:rPr>
          <w:t>5</w:t>
        </w:r>
        <w:r w:rsidR="00F4194F" w:rsidRPr="00F4194F">
          <w:rPr>
            <w:vanish/>
          </w:rPr>
          <w:fldChar w:fldCharType="end"/>
        </w:r>
      </w:hyperlink>
    </w:p>
    <w:p w14:paraId="28EE4A97" w14:textId="3D516C86"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51" w:history="1">
        <w:r w:rsidRPr="00A65B00">
          <w:t>9</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compliance purposes</w:t>
        </w:r>
        <w:r>
          <w:tab/>
        </w:r>
        <w:r>
          <w:fldChar w:fldCharType="begin"/>
        </w:r>
        <w:r>
          <w:instrText xml:space="preserve"> PAGEREF _Toc190093251 \h </w:instrText>
        </w:r>
        <w:r>
          <w:fldChar w:fldCharType="separate"/>
        </w:r>
        <w:r w:rsidR="000F4BAE">
          <w:t>5</w:t>
        </w:r>
        <w:r>
          <w:fldChar w:fldCharType="end"/>
        </w:r>
      </w:hyperlink>
    </w:p>
    <w:p w14:paraId="58B0537A" w14:textId="66BB22D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52" w:history="1">
        <w:r w:rsidRPr="00A65B00">
          <w:t>10</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consigns</w:t>
        </w:r>
        <w:r w:rsidRPr="00A65B00">
          <w:t xml:space="preserve"> and </w:t>
        </w:r>
        <w:r w:rsidRPr="00A65B00">
          <w:rPr>
            <w:i/>
          </w:rPr>
          <w:t>consignor</w:t>
        </w:r>
        <w:r>
          <w:tab/>
        </w:r>
        <w:r>
          <w:fldChar w:fldCharType="begin"/>
        </w:r>
        <w:r>
          <w:instrText xml:space="preserve"> PAGEREF _Toc190093252 \h </w:instrText>
        </w:r>
        <w:r>
          <w:fldChar w:fldCharType="separate"/>
        </w:r>
        <w:r w:rsidR="000F4BAE">
          <w:t>5</w:t>
        </w:r>
        <w:r>
          <w:fldChar w:fldCharType="end"/>
        </w:r>
      </w:hyperlink>
    </w:p>
    <w:p w14:paraId="7F7F5A3D" w14:textId="2E81FB3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53" w:history="1">
        <w:r w:rsidRPr="00A65B00">
          <w:t>11</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packaging</w:t>
        </w:r>
        <w:r>
          <w:tab/>
        </w:r>
        <w:r>
          <w:fldChar w:fldCharType="begin"/>
        </w:r>
        <w:r>
          <w:instrText xml:space="preserve"> PAGEREF _Toc190093253 \h </w:instrText>
        </w:r>
        <w:r>
          <w:fldChar w:fldCharType="separate"/>
        </w:r>
        <w:r w:rsidR="000F4BAE">
          <w:t>6</w:t>
        </w:r>
        <w:r>
          <w:fldChar w:fldCharType="end"/>
        </w:r>
      </w:hyperlink>
    </w:p>
    <w:p w14:paraId="53B5DE14" w14:textId="2820EEE6"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54" w:history="1">
        <w:r w:rsidRPr="00A65B00">
          <w:t>12</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packs</w:t>
        </w:r>
        <w:r w:rsidRPr="00A65B00">
          <w:t xml:space="preserve"> and </w:t>
        </w:r>
        <w:r w:rsidRPr="00A65B00">
          <w:rPr>
            <w:i/>
          </w:rPr>
          <w:t>packer</w:t>
        </w:r>
        <w:r>
          <w:tab/>
        </w:r>
        <w:r>
          <w:fldChar w:fldCharType="begin"/>
        </w:r>
        <w:r>
          <w:instrText xml:space="preserve"> PAGEREF _Toc190093254 \h </w:instrText>
        </w:r>
        <w:r>
          <w:fldChar w:fldCharType="separate"/>
        </w:r>
        <w:r w:rsidR="000F4BAE">
          <w:t>6</w:t>
        </w:r>
        <w:r>
          <w:fldChar w:fldCharType="end"/>
        </w:r>
      </w:hyperlink>
    </w:p>
    <w:p w14:paraId="0315924A" w14:textId="64C6D8B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55" w:history="1">
        <w:r w:rsidRPr="00A65B00">
          <w:t>13</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loads</w:t>
        </w:r>
        <w:r w:rsidRPr="00A65B00">
          <w:t xml:space="preserve"> and </w:t>
        </w:r>
        <w:r w:rsidRPr="00A65B00">
          <w:rPr>
            <w:i/>
          </w:rPr>
          <w:t>loader</w:t>
        </w:r>
        <w:r>
          <w:tab/>
        </w:r>
        <w:r>
          <w:fldChar w:fldCharType="begin"/>
        </w:r>
        <w:r>
          <w:instrText xml:space="preserve"> PAGEREF _Toc190093255 \h </w:instrText>
        </w:r>
        <w:r>
          <w:fldChar w:fldCharType="separate"/>
        </w:r>
        <w:r w:rsidR="000F4BAE">
          <w:t>7</w:t>
        </w:r>
        <w:r>
          <w:fldChar w:fldCharType="end"/>
        </w:r>
      </w:hyperlink>
    </w:p>
    <w:p w14:paraId="6D99DF5F" w14:textId="4958A6C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56" w:history="1">
        <w:r w:rsidRPr="00A65B00">
          <w:t>14</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operator</w:t>
        </w:r>
        <w:r>
          <w:tab/>
        </w:r>
        <w:r>
          <w:fldChar w:fldCharType="begin"/>
        </w:r>
        <w:r>
          <w:instrText xml:space="preserve"> PAGEREF _Toc190093256 \h </w:instrText>
        </w:r>
        <w:r>
          <w:fldChar w:fldCharType="separate"/>
        </w:r>
        <w:r w:rsidR="000F4BAE">
          <w:t>8</w:t>
        </w:r>
        <w:r>
          <w:fldChar w:fldCharType="end"/>
        </w:r>
      </w:hyperlink>
    </w:p>
    <w:p w14:paraId="431B2C16" w14:textId="06C2B52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57" w:history="1">
        <w:r w:rsidRPr="00A65B00">
          <w:t>15</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qualified</w:t>
        </w:r>
        <w:r w:rsidRPr="00A65B00">
          <w:t xml:space="preserve"> to drive vehicle or run engine</w:t>
        </w:r>
        <w:r>
          <w:tab/>
        </w:r>
        <w:r>
          <w:fldChar w:fldCharType="begin"/>
        </w:r>
        <w:r>
          <w:instrText xml:space="preserve"> PAGEREF _Toc190093257 \h </w:instrText>
        </w:r>
        <w:r>
          <w:fldChar w:fldCharType="separate"/>
        </w:r>
        <w:r w:rsidR="000F4BAE">
          <w:t>8</w:t>
        </w:r>
        <w:r>
          <w:fldChar w:fldCharType="end"/>
        </w:r>
      </w:hyperlink>
    </w:p>
    <w:p w14:paraId="04771A0B" w14:textId="3154080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58" w:history="1">
        <w:r w:rsidRPr="00A65B00">
          <w:t>16</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fit</w:t>
        </w:r>
        <w:r w:rsidRPr="00A65B00">
          <w:t xml:space="preserve"> to drive vehicle or run engine</w:t>
        </w:r>
        <w:r>
          <w:tab/>
        </w:r>
        <w:r>
          <w:fldChar w:fldCharType="begin"/>
        </w:r>
        <w:r>
          <w:instrText xml:space="preserve"> PAGEREF _Toc190093258 \h </w:instrText>
        </w:r>
        <w:r>
          <w:fldChar w:fldCharType="separate"/>
        </w:r>
        <w:r w:rsidR="000F4BAE">
          <w:t>8</w:t>
        </w:r>
        <w:r>
          <w:fldChar w:fldCharType="end"/>
        </w:r>
      </w:hyperlink>
    </w:p>
    <w:p w14:paraId="682EC780" w14:textId="647368D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59" w:history="1">
        <w:r w:rsidRPr="00A65B00">
          <w:t>17</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 xml:space="preserve">authorised </w:t>
        </w:r>
        <w:r w:rsidRPr="00A65B00">
          <w:t>to drive or run engine</w:t>
        </w:r>
        <w:r>
          <w:tab/>
        </w:r>
        <w:r>
          <w:fldChar w:fldCharType="begin"/>
        </w:r>
        <w:r>
          <w:instrText xml:space="preserve"> PAGEREF _Toc190093259 \h </w:instrText>
        </w:r>
        <w:r>
          <w:fldChar w:fldCharType="separate"/>
        </w:r>
        <w:r w:rsidR="000F4BAE">
          <w:t>9</w:t>
        </w:r>
        <w:r>
          <w:fldChar w:fldCharType="end"/>
        </w:r>
      </w:hyperlink>
    </w:p>
    <w:p w14:paraId="65A8597B" w14:textId="11C9043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60" w:history="1">
        <w:r w:rsidRPr="00A65B00">
          <w:t>18</w:t>
        </w:r>
        <w:r>
          <w:rPr>
            <w:rFonts w:asciiTheme="minorHAnsi" w:eastAsiaTheme="minorEastAsia" w:hAnsiTheme="minorHAnsi" w:cstheme="minorBidi"/>
            <w:kern w:val="2"/>
            <w:sz w:val="24"/>
            <w:szCs w:val="24"/>
            <w:lang w:eastAsia="en-AU"/>
            <w14:ligatures w14:val="standardContextual"/>
          </w:rPr>
          <w:tab/>
        </w:r>
        <w:r w:rsidRPr="00A65B00">
          <w:rPr>
            <w:lang w:val="en-US"/>
          </w:rPr>
          <w:t xml:space="preserve">Meaning of </w:t>
        </w:r>
        <w:r w:rsidRPr="00A65B00">
          <w:rPr>
            <w:i/>
          </w:rPr>
          <w:t xml:space="preserve">unattended </w:t>
        </w:r>
        <w:r w:rsidRPr="00A65B00">
          <w:rPr>
            <w:lang w:val="en-US"/>
          </w:rPr>
          <w:t>vehicle</w:t>
        </w:r>
        <w:r>
          <w:tab/>
        </w:r>
        <w:r>
          <w:fldChar w:fldCharType="begin"/>
        </w:r>
        <w:r>
          <w:instrText xml:space="preserve"> PAGEREF _Toc190093260 \h </w:instrText>
        </w:r>
        <w:r>
          <w:fldChar w:fldCharType="separate"/>
        </w:r>
        <w:r w:rsidR="000F4BAE">
          <w:t>9</w:t>
        </w:r>
        <w:r>
          <w:fldChar w:fldCharType="end"/>
        </w:r>
      </w:hyperlink>
    </w:p>
    <w:p w14:paraId="067DB7AD" w14:textId="47500B1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61" w:history="1">
        <w:r w:rsidRPr="00A65B00">
          <w:t>19</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 xml:space="preserve">broken-down </w:t>
        </w:r>
        <w:r w:rsidRPr="00A65B00">
          <w:t>vehicle or trailer</w:t>
        </w:r>
        <w:r>
          <w:tab/>
        </w:r>
        <w:r>
          <w:fldChar w:fldCharType="begin"/>
        </w:r>
        <w:r>
          <w:instrText xml:space="preserve"> PAGEREF _Toc190093261 \h </w:instrText>
        </w:r>
        <w:r>
          <w:fldChar w:fldCharType="separate"/>
        </w:r>
        <w:r w:rsidR="000F4BAE">
          <w:t>11</w:t>
        </w:r>
        <w:r>
          <w:fldChar w:fldCharType="end"/>
        </w:r>
      </w:hyperlink>
    </w:p>
    <w:p w14:paraId="1FFC2238" w14:textId="734621D2" w:rsidR="00F4194F" w:rsidRDefault="00B80794">
      <w:pPr>
        <w:pStyle w:val="TOC1"/>
        <w:rPr>
          <w:rFonts w:asciiTheme="minorHAnsi" w:eastAsiaTheme="minorEastAsia" w:hAnsiTheme="minorHAnsi" w:cstheme="minorBidi"/>
          <w:b w:val="0"/>
          <w:kern w:val="2"/>
          <w:szCs w:val="24"/>
          <w:lang w:eastAsia="en-AU"/>
          <w14:ligatures w14:val="standardContextual"/>
        </w:rPr>
      </w:pPr>
      <w:hyperlink w:anchor="_Toc190093262" w:history="1">
        <w:r w:rsidR="00F4194F" w:rsidRPr="00A65B00">
          <w:t>Chapter 2</w:t>
        </w:r>
        <w:r w:rsidR="00F4194F">
          <w:rPr>
            <w:rFonts w:asciiTheme="minorHAnsi" w:eastAsiaTheme="minorEastAsia" w:hAnsiTheme="minorHAnsi" w:cstheme="minorBidi"/>
            <w:b w:val="0"/>
            <w:kern w:val="2"/>
            <w:szCs w:val="24"/>
            <w:lang w:eastAsia="en-AU"/>
            <w14:ligatures w14:val="standardContextual"/>
          </w:rPr>
          <w:tab/>
        </w:r>
        <w:r w:rsidR="00F4194F" w:rsidRPr="00A65B00">
          <w:t>Competent authorities and authorised people</w:t>
        </w:r>
        <w:r w:rsidR="00F4194F" w:rsidRPr="00F4194F">
          <w:rPr>
            <w:vanish/>
          </w:rPr>
          <w:tab/>
        </w:r>
        <w:r w:rsidR="00F4194F" w:rsidRPr="00F4194F">
          <w:rPr>
            <w:vanish/>
          </w:rPr>
          <w:fldChar w:fldCharType="begin"/>
        </w:r>
        <w:r w:rsidR="00F4194F" w:rsidRPr="00F4194F">
          <w:rPr>
            <w:vanish/>
          </w:rPr>
          <w:instrText xml:space="preserve"> PAGEREF _Toc190093262 \h </w:instrText>
        </w:r>
        <w:r w:rsidR="00F4194F" w:rsidRPr="00F4194F">
          <w:rPr>
            <w:vanish/>
          </w:rPr>
        </w:r>
        <w:r w:rsidR="00F4194F" w:rsidRPr="00F4194F">
          <w:rPr>
            <w:vanish/>
          </w:rPr>
          <w:fldChar w:fldCharType="separate"/>
        </w:r>
        <w:r w:rsidR="000F4BAE">
          <w:rPr>
            <w:vanish/>
          </w:rPr>
          <w:t>12</w:t>
        </w:r>
        <w:r w:rsidR="00F4194F" w:rsidRPr="00F4194F">
          <w:rPr>
            <w:vanish/>
          </w:rPr>
          <w:fldChar w:fldCharType="end"/>
        </w:r>
      </w:hyperlink>
    </w:p>
    <w:p w14:paraId="26B984EE" w14:textId="5C54EC62"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263" w:history="1">
        <w:r w:rsidR="00F4194F" w:rsidRPr="00A65B00">
          <w:t>Part 2.1</w:t>
        </w:r>
        <w:r w:rsidR="00F4194F">
          <w:rPr>
            <w:rFonts w:asciiTheme="minorHAnsi" w:eastAsiaTheme="minorEastAsia" w:hAnsiTheme="minorHAnsi" w:cstheme="minorBidi"/>
            <w:b w:val="0"/>
            <w:kern w:val="2"/>
            <w:szCs w:val="24"/>
            <w:lang w:eastAsia="en-AU"/>
            <w14:ligatures w14:val="standardContextual"/>
          </w:rPr>
          <w:tab/>
        </w:r>
        <w:r w:rsidR="00F4194F" w:rsidRPr="00A65B00">
          <w:t>Competent authorities</w:t>
        </w:r>
        <w:r w:rsidR="00F4194F" w:rsidRPr="00F4194F">
          <w:rPr>
            <w:vanish/>
          </w:rPr>
          <w:tab/>
        </w:r>
        <w:r w:rsidR="00F4194F" w:rsidRPr="00F4194F">
          <w:rPr>
            <w:vanish/>
          </w:rPr>
          <w:fldChar w:fldCharType="begin"/>
        </w:r>
        <w:r w:rsidR="00F4194F" w:rsidRPr="00F4194F">
          <w:rPr>
            <w:vanish/>
          </w:rPr>
          <w:instrText xml:space="preserve"> PAGEREF _Toc190093263 \h </w:instrText>
        </w:r>
        <w:r w:rsidR="00F4194F" w:rsidRPr="00F4194F">
          <w:rPr>
            <w:vanish/>
          </w:rPr>
        </w:r>
        <w:r w:rsidR="00F4194F" w:rsidRPr="00F4194F">
          <w:rPr>
            <w:vanish/>
          </w:rPr>
          <w:fldChar w:fldCharType="separate"/>
        </w:r>
        <w:r w:rsidR="000F4BAE">
          <w:rPr>
            <w:vanish/>
          </w:rPr>
          <w:t>12</w:t>
        </w:r>
        <w:r w:rsidR="00F4194F" w:rsidRPr="00F4194F">
          <w:rPr>
            <w:vanish/>
          </w:rPr>
          <w:fldChar w:fldCharType="end"/>
        </w:r>
      </w:hyperlink>
    </w:p>
    <w:p w14:paraId="362D55FC" w14:textId="2B2281A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64" w:history="1">
        <w:r w:rsidRPr="00A65B00">
          <w:t>20</w:t>
        </w:r>
        <w:r>
          <w:rPr>
            <w:rFonts w:asciiTheme="minorHAnsi" w:eastAsiaTheme="minorEastAsia" w:hAnsiTheme="minorHAnsi" w:cstheme="minorBidi"/>
            <w:kern w:val="2"/>
            <w:sz w:val="24"/>
            <w:szCs w:val="24"/>
            <w:lang w:eastAsia="en-AU"/>
            <w14:ligatures w14:val="standardContextual"/>
          </w:rPr>
          <w:tab/>
        </w:r>
        <w:r w:rsidRPr="00A65B00">
          <w:t>Competent authorities</w:t>
        </w:r>
        <w:r>
          <w:tab/>
        </w:r>
        <w:r>
          <w:fldChar w:fldCharType="begin"/>
        </w:r>
        <w:r>
          <w:instrText xml:space="preserve"> PAGEREF _Toc190093264 \h </w:instrText>
        </w:r>
        <w:r>
          <w:fldChar w:fldCharType="separate"/>
        </w:r>
        <w:r w:rsidR="000F4BAE">
          <w:t>12</w:t>
        </w:r>
        <w:r>
          <w:fldChar w:fldCharType="end"/>
        </w:r>
      </w:hyperlink>
    </w:p>
    <w:p w14:paraId="04486EE1" w14:textId="19A9D6A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65" w:history="1">
        <w:r w:rsidRPr="00A65B00">
          <w:t>21</w:t>
        </w:r>
        <w:r>
          <w:rPr>
            <w:rFonts w:asciiTheme="minorHAnsi" w:eastAsiaTheme="minorEastAsia" w:hAnsiTheme="minorHAnsi" w:cstheme="minorBidi"/>
            <w:kern w:val="2"/>
            <w:sz w:val="24"/>
            <w:szCs w:val="24"/>
            <w:lang w:eastAsia="en-AU"/>
            <w14:ligatures w14:val="standardContextual"/>
          </w:rPr>
          <w:tab/>
        </w:r>
        <w:r w:rsidRPr="00A65B00">
          <w:t>Competent authority may delegate functions</w:t>
        </w:r>
        <w:r>
          <w:tab/>
        </w:r>
        <w:r>
          <w:fldChar w:fldCharType="begin"/>
        </w:r>
        <w:r>
          <w:instrText xml:space="preserve"> PAGEREF _Toc190093265 \h </w:instrText>
        </w:r>
        <w:r>
          <w:fldChar w:fldCharType="separate"/>
        </w:r>
        <w:r w:rsidR="000F4BAE">
          <w:t>12</w:t>
        </w:r>
        <w:r>
          <w:fldChar w:fldCharType="end"/>
        </w:r>
      </w:hyperlink>
    </w:p>
    <w:p w14:paraId="69D26868" w14:textId="16364A1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66" w:history="1">
        <w:r w:rsidRPr="00A65B00">
          <w:t>22</w:t>
        </w:r>
        <w:r>
          <w:rPr>
            <w:rFonts w:asciiTheme="minorHAnsi" w:eastAsiaTheme="minorEastAsia" w:hAnsiTheme="minorHAnsi" w:cstheme="minorBidi"/>
            <w:kern w:val="2"/>
            <w:sz w:val="24"/>
            <w:szCs w:val="24"/>
            <w:lang w:eastAsia="en-AU"/>
            <w14:ligatures w14:val="standardContextual"/>
          </w:rPr>
          <w:tab/>
        </w:r>
        <w:r w:rsidRPr="00A65B00">
          <w:t>Competent authority may give information to corresponding authority</w:t>
        </w:r>
        <w:r>
          <w:tab/>
        </w:r>
        <w:r>
          <w:fldChar w:fldCharType="begin"/>
        </w:r>
        <w:r>
          <w:instrText xml:space="preserve"> PAGEREF _Toc190093266 \h </w:instrText>
        </w:r>
        <w:r>
          <w:fldChar w:fldCharType="separate"/>
        </w:r>
        <w:r w:rsidR="000F4BAE">
          <w:t>13</w:t>
        </w:r>
        <w:r>
          <w:fldChar w:fldCharType="end"/>
        </w:r>
      </w:hyperlink>
    </w:p>
    <w:p w14:paraId="47FC403D" w14:textId="08E5E0BC"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267" w:history="1">
        <w:r w:rsidR="00F4194F" w:rsidRPr="00A65B00">
          <w:t>Part 2.2</w:t>
        </w:r>
        <w:r w:rsidR="00F4194F">
          <w:rPr>
            <w:rFonts w:asciiTheme="minorHAnsi" w:eastAsiaTheme="minorEastAsia" w:hAnsiTheme="minorHAnsi" w:cstheme="minorBidi"/>
            <w:b w:val="0"/>
            <w:kern w:val="2"/>
            <w:szCs w:val="24"/>
            <w:lang w:eastAsia="en-AU"/>
            <w14:ligatures w14:val="standardContextual"/>
          </w:rPr>
          <w:tab/>
        </w:r>
        <w:r w:rsidR="00F4194F" w:rsidRPr="00A65B00">
          <w:t>Authorised people</w:t>
        </w:r>
        <w:r w:rsidR="00F4194F" w:rsidRPr="00F4194F">
          <w:rPr>
            <w:vanish/>
          </w:rPr>
          <w:tab/>
        </w:r>
        <w:r w:rsidR="00F4194F" w:rsidRPr="00F4194F">
          <w:rPr>
            <w:vanish/>
          </w:rPr>
          <w:fldChar w:fldCharType="begin"/>
        </w:r>
        <w:r w:rsidR="00F4194F" w:rsidRPr="00F4194F">
          <w:rPr>
            <w:vanish/>
          </w:rPr>
          <w:instrText xml:space="preserve"> PAGEREF _Toc190093267 \h </w:instrText>
        </w:r>
        <w:r w:rsidR="00F4194F" w:rsidRPr="00F4194F">
          <w:rPr>
            <w:vanish/>
          </w:rPr>
        </w:r>
        <w:r w:rsidR="00F4194F" w:rsidRPr="00F4194F">
          <w:rPr>
            <w:vanish/>
          </w:rPr>
          <w:fldChar w:fldCharType="separate"/>
        </w:r>
        <w:r w:rsidR="000F4BAE">
          <w:rPr>
            <w:vanish/>
          </w:rPr>
          <w:t>14</w:t>
        </w:r>
        <w:r w:rsidR="00F4194F" w:rsidRPr="00F4194F">
          <w:rPr>
            <w:vanish/>
          </w:rPr>
          <w:fldChar w:fldCharType="end"/>
        </w:r>
      </w:hyperlink>
    </w:p>
    <w:p w14:paraId="33393190" w14:textId="42ABF2C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68" w:history="1">
        <w:r w:rsidRPr="00A65B00">
          <w:t>23</w:t>
        </w:r>
        <w:r>
          <w:rPr>
            <w:rFonts w:asciiTheme="minorHAnsi" w:eastAsiaTheme="minorEastAsia" w:hAnsiTheme="minorHAnsi" w:cstheme="minorBidi"/>
            <w:kern w:val="2"/>
            <w:sz w:val="24"/>
            <w:szCs w:val="24"/>
            <w:lang w:eastAsia="en-AU"/>
            <w14:ligatures w14:val="standardContextual"/>
          </w:rPr>
          <w:tab/>
        </w:r>
        <w:r w:rsidRPr="00A65B00">
          <w:t>Authorised people</w:t>
        </w:r>
        <w:r>
          <w:tab/>
        </w:r>
        <w:r>
          <w:fldChar w:fldCharType="begin"/>
        </w:r>
        <w:r>
          <w:instrText xml:space="preserve"> PAGEREF _Toc190093268 \h </w:instrText>
        </w:r>
        <w:r>
          <w:fldChar w:fldCharType="separate"/>
        </w:r>
        <w:r w:rsidR="000F4BAE">
          <w:t>14</w:t>
        </w:r>
        <w:r>
          <w:fldChar w:fldCharType="end"/>
        </w:r>
      </w:hyperlink>
    </w:p>
    <w:p w14:paraId="342F2D24" w14:textId="53600D8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69" w:history="1">
        <w:r w:rsidRPr="00A65B00">
          <w:t>24</w:t>
        </w:r>
        <w:r>
          <w:rPr>
            <w:rFonts w:asciiTheme="minorHAnsi" w:eastAsiaTheme="minorEastAsia" w:hAnsiTheme="minorHAnsi" w:cstheme="minorBidi"/>
            <w:kern w:val="2"/>
            <w:sz w:val="24"/>
            <w:szCs w:val="24"/>
            <w:lang w:eastAsia="en-AU"/>
            <w14:ligatures w14:val="standardContextual"/>
          </w:rPr>
          <w:tab/>
        </w:r>
        <w:r w:rsidRPr="00A65B00">
          <w:t>Identity cards</w:t>
        </w:r>
        <w:r>
          <w:tab/>
        </w:r>
        <w:r>
          <w:fldChar w:fldCharType="begin"/>
        </w:r>
        <w:r>
          <w:instrText xml:space="preserve"> PAGEREF _Toc190093269 \h </w:instrText>
        </w:r>
        <w:r>
          <w:fldChar w:fldCharType="separate"/>
        </w:r>
        <w:r w:rsidR="000F4BAE">
          <w:t>14</w:t>
        </w:r>
        <w:r>
          <w:fldChar w:fldCharType="end"/>
        </w:r>
      </w:hyperlink>
    </w:p>
    <w:p w14:paraId="10E39107" w14:textId="2D6D750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70" w:history="1">
        <w:r w:rsidRPr="00A65B00">
          <w:t>25</w:t>
        </w:r>
        <w:r>
          <w:rPr>
            <w:rFonts w:asciiTheme="minorHAnsi" w:eastAsiaTheme="minorEastAsia" w:hAnsiTheme="minorHAnsi" w:cstheme="minorBidi"/>
            <w:kern w:val="2"/>
            <w:sz w:val="24"/>
            <w:szCs w:val="24"/>
            <w:lang w:eastAsia="en-AU"/>
            <w14:ligatures w14:val="standardContextual"/>
          </w:rPr>
          <w:tab/>
        </w:r>
        <w:r w:rsidRPr="00A65B00">
          <w:t>Production of identity cards</w:t>
        </w:r>
        <w:r>
          <w:tab/>
        </w:r>
        <w:r>
          <w:fldChar w:fldCharType="begin"/>
        </w:r>
        <w:r>
          <w:instrText xml:space="preserve"> PAGEREF _Toc190093270 \h </w:instrText>
        </w:r>
        <w:r>
          <w:fldChar w:fldCharType="separate"/>
        </w:r>
        <w:r w:rsidR="000F4BAE">
          <w:t>15</w:t>
        </w:r>
        <w:r>
          <w:fldChar w:fldCharType="end"/>
        </w:r>
      </w:hyperlink>
    </w:p>
    <w:p w14:paraId="053F6FF2" w14:textId="5F95470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71" w:history="1">
        <w:r w:rsidRPr="00A65B00">
          <w:t>25A</w:t>
        </w:r>
        <w:r>
          <w:rPr>
            <w:rFonts w:asciiTheme="minorHAnsi" w:eastAsiaTheme="minorEastAsia" w:hAnsiTheme="minorHAnsi" w:cstheme="minorBidi"/>
            <w:kern w:val="2"/>
            <w:sz w:val="24"/>
            <w:szCs w:val="24"/>
            <w:lang w:eastAsia="en-AU"/>
            <w14:ligatures w14:val="standardContextual"/>
          </w:rPr>
          <w:tab/>
        </w:r>
        <w:r w:rsidRPr="00A65B00">
          <w:t>Impersonating authorised person</w:t>
        </w:r>
        <w:r>
          <w:tab/>
        </w:r>
        <w:r>
          <w:fldChar w:fldCharType="begin"/>
        </w:r>
        <w:r>
          <w:instrText xml:space="preserve"> PAGEREF _Toc190093271 \h </w:instrText>
        </w:r>
        <w:r>
          <w:fldChar w:fldCharType="separate"/>
        </w:r>
        <w:r w:rsidR="000F4BAE">
          <w:t>16</w:t>
        </w:r>
        <w:r>
          <w:fldChar w:fldCharType="end"/>
        </w:r>
      </w:hyperlink>
    </w:p>
    <w:p w14:paraId="6DB64571" w14:textId="34C386D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72" w:history="1">
        <w:r w:rsidRPr="00A65B00">
          <w:t>25B</w:t>
        </w:r>
        <w:r>
          <w:rPr>
            <w:rFonts w:asciiTheme="minorHAnsi" w:eastAsiaTheme="minorEastAsia" w:hAnsiTheme="minorHAnsi" w:cstheme="minorBidi"/>
            <w:kern w:val="2"/>
            <w:sz w:val="24"/>
            <w:szCs w:val="24"/>
            <w:lang w:eastAsia="en-AU"/>
            <w14:ligatures w14:val="standardContextual"/>
          </w:rPr>
          <w:tab/>
        </w:r>
        <w:r w:rsidRPr="00A65B00">
          <w:t>Obstructing or hindering authorised person</w:t>
        </w:r>
        <w:r>
          <w:tab/>
        </w:r>
        <w:r>
          <w:fldChar w:fldCharType="begin"/>
        </w:r>
        <w:r>
          <w:instrText xml:space="preserve"> PAGEREF _Toc190093272 \h </w:instrText>
        </w:r>
        <w:r>
          <w:fldChar w:fldCharType="separate"/>
        </w:r>
        <w:r w:rsidR="000F4BAE">
          <w:t>16</w:t>
        </w:r>
        <w:r>
          <w:fldChar w:fldCharType="end"/>
        </w:r>
      </w:hyperlink>
    </w:p>
    <w:p w14:paraId="0492F88A" w14:textId="6924B99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73" w:history="1">
        <w:r w:rsidRPr="00A65B00">
          <w:t>26</w:t>
        </w:r>
        <w:r>
          <w:rPr>
            <w:rFonts w:asciiTheme="minorHAnsi" w:eastAsiaTheme="minorEastAsia" w:hAnsiTheme="minorHAnsi" w:cstheme="minorBidi"/>
            <w:kern w:val="2"/>
            <w:sz w:val="24"/>
            <w:szCs w:val="24"/>
            <w:lang w:eastAsia="en-AU"/>
            <w14:ligatures w14:val="standardContextual"/>
          </w:rPr>
          <w:tab/>
        </w:r>
        <w:r w:rsidRPr="00A65B00">
          <w:t>Reciprocal powers agreements</w:t>
        </w:r>
        <w:r>
          <w:tab/>
        </w:r>
        <w:r>
          <w:fldChar w:fldCharType="begin"/>
        </w:r>
        <w:r>
          <w:instrText xml:space="preserve"> PAGEREF _Toc190093273 \h </w:instrText>
        </w:r>
        <w:r>
          <w:fldChar w:fldCharType="separate"/>
        </w:r>
        <w:r w:rsidR="000F4BAE">
          <w:t>16</w:t>
        </w:r>
        <w:r>
          <w:fldChar w:fldCharType="end"/>
        </w:r>
      </w:hyperlink>
    </w:p>
    <w:p w14:paraId="15557C9C" w14:textId="286F9BA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74" w:history="1">
        <w:r w:rsidRPr="00A65B00">
          <w:t>27</w:t>
        </w:r>
        <w:r>
          <w:rPr>
            <w:rFonts w:asciiTheme="minorHAnsi" w:eastAsiaTheme="minorEastAsia" w:hAnsiTheme="minorHAnsi" w:cstheme="minorBidi"/>
            <w:kern w:val="2"/>
            <w:sz w:val="24"/>
            <w:szCs w:val="24"/>
            <w:lang w:eastAsia="en-AU"/>
            <w14:ligatures w14:val="standardContextual"/>
          </w:rPr>
          <w:tab/>
        </w:r>
        <w:r w:rsidRPr="00A65B00">
          <w:t>Reciprocal powers agreements—functions</w:t>
        </w:r>
        <w:r>
          <w:tab/>
        </w:r>
        <w:r>
          <w:fldChar w:fldCharType="begin"/>
        </w:r>
        <w:r>
          <w:instrText xml:space="preserve"> PAGEREF _Toc190093274 \h </w:instrText>
        </w:r>
        <w:r>
          <w:fldChar w:fldCharType="separate"/>
        </w:r>
        <w:r w:rsidR="000F4BAE">
          <w:t>17</w:t>
        </w:r>
        <w:r>
          <w:fldChar w:fldCharType="end"/>
        </w:r>
      </w:hyperlink>
    </w:p>
    <w:p w14:paraId="0B9A222D" w14:textId="354B38B8" w:rsidR="00F4194F" w:rsidRDefault="00B80794">
      <w:pPr>
        <w:pStyle w:val="TOC1"/>
        <w:rPr>
          <w:rFonts w:asciiTheme="minorHAnsi" w:eastAsiaTheme="minorEastAsia" w:hAnsiTheme="minorHAnsi" w:cstheme="minorBidi"/>
          <w:b w:val="0"/>
          <w:kern w:val="2"/>
          <w:szCs w:val="24"/>
          <w:lang w:eastAsia="en-AU"/>
          <w14:ligatures w14:val="standardContextual"/>
        </w:rPr>
      </w:pPr>
      <w:hyperlink w:anchor="_Toc190093275" w:history="1">
        <w:r w:rsidR="00F4194F" w:rsidRPr="00A65B00">
          <w:t>Chapter 3</w:t>
        </w:r>
        <w:r w:rsidR="00F4194F">
          <w:rPr>
            <w:rFonts w:asciiTheme="minorHAnsi" w:eastAsiaTheme="minorEastAsia" w:hAnsiTheme="minorHAnsi" w:cstheme="minorBidi"/>
            <w:b w:val="0"/>
            <w:kern w:val="2"/>
            <w:szCs w:val="24"/>
            <w:lang w:eastAsia="en-AU"/>
            <w14:ligatures w14:val="standardContextual"/>
          </w:rPr>
          <w:tab/>
        </w:r>
        <w:r w:rsidR="00F4194F" w:rsidRPr="00A65B00">
          <w:t>Road transport</w:t>
        </w:r>
        <w:r w:rsidR="00F4194F" w:rsidRPr="00F4194F">
          <w:rPr>
            <w:vanish/>
          </w:rPr>
          <w:tab/>
        </w:r>
        <w:r w:rsidR="00F4194F" w:rsidRPr="00F4194F">
          <w:rPr>
            <w:vanish/>
          </w:rPr>
          <w:fldChar w:fldCharType="begin"/>
        </w:r>
        <w:r w:rsidR="00F4194F" w:rsidRPr="00F4194F">
          <w:rPr>
            <w:vanish/>
          </w:rPr>
          <w:instrText xml:space="preserve"> PAGEREF _Toc190093275 \h </w:instrText>
        </w:r>
        <w:r w:rsidR="00F4194F" w:rsidRPr="00F4194F">
          <w:rPr>
            <w:vanish/>
          </w:rPr>
        </w:r>
        <w:r w:rsidR="00F4194F" w:rsidRPr="00F4194F">
          <w:rPr>
            <w:vanish/>
          </w:rPr>
          <w:fldChar w:fldCharType="separate"/>
        </w:r>
        <w:r w:rsidR="000F4BAE">
          <w:rPr>
            <w:vanish/>
          </w:rPr>
          <w:t>19</w:t>
        </w:r>
        <w:r w:rsidR="00F4194F" w:rsidRPr="00F4194F">
          <w:rPr>
            <w:vanish/>
          </w:rPr>
          <w:fldChar w:fldCharType="end"/>
        </w:r>
      </w:hyperlink>
    </w:p>
    <w:p w14:paraId="331DBFFC" w14:textId="15A31CCF"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276" w:history="1">
        <w:r w:rsidR="00F4194F" w:rsidRPr="00A65B00">
          <w:t>Part 3.1</w:t>
        </w:r>
        <w:r w:rsidR="00F4194F">
          <w:rPr>
            <w:rFonts w:asciiTheme="minorHAnsi" w:eastAsiaTheme="minorEastAsia" w:hAnsiTheme="minorHAnsi" w:cstheme="minorBidi"/>
            <w:b w:val="0"/>
            <w:kern w:val="2"/>
            <w:szCs w:val="24"/>
            <w:lang w:eastAsia="en-AU"/>
            <w14:ligatures w14:val="standardContextual"/>
          </w:rPr>
          <w:tab/>
        </w:r>
        <w:r w:rsidR="00F4194F" w:rsidRPr="00A65B00">
          <w:t>Offences—licensing, safety and insurance obligations</w:t>
        </w:r>
        <w:r w:rsidR="00F4194F" w:rsidRPr="00F4194F">
          <w:rPr>
            <w:vanish/>
          </w:rPr>
          <w:tab/>
        </w:r>
        <w:r w:rsidR="00F4194F" w:rsidRPr="00F4194F">
          <w:rPr>
            <w:vanish/>
          </w:rPr>
          <w:fldChar w:fldCharType="begin"/>
        </w:r>
        <w:r w:rsidR="00F4194F" w:rsidRPr="00F4194F">
          <w:rPr>
            <w:vanish/>
          </w:rPr>
          <w:instrText xml:space="preserve"> PAGEREF _Toc190093276 \h </w:instrText>
        </w:r>
        <w:r w:rsidR="00F4194F" w:rsidRPr="00F4194F">
          <w:rPr>
            <w:vanish/>
          </w:rPr>
        </w:r>
        <w:r w:rsidR="00F4194F" w:rsidRPr="00F4194F">
          <w:rPr>
            <w:vanish/>
          </w:rPr>
          <w:fldChar w:fldCharType="separate"/>
        </w:r>
        <w:r w:rsidR="000F4BAE">
          <w:rPr>
            <w:vanish/>
          </w:rPr>
          <w:t>19</w:t>
        </w:r>
        <w:r w:rsidR="00F4194F" w:rsidRPr="00F4194F">
          <w:rPr>
            <w:vanish/>
          </w:rPr>
          <w:fldChar w:fldCharType="end"/>
        </w:r>
      </w:hyperlink>
    </w:p>
    <w:p w14:paraId="175B03C3" w14:textId="2FB9AB3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77" w:history="1">
        <w:r w:rsidRPr="00A65B00">
          <w:t>28</w:t>
        </w:r>
        <w:r>
          <w:rPr>
            <w:rFonts w:asciiTheme="minorHAnsi" w:eastAsiaTheme="minorEastAsia" w:hAnsiTheme="minorHAnsi" w:cstheme="minorBidi"/>
            <w:kern w:val="2"/>
            <w:sz w:val="24"/>
            <w:szCs w:val="24"/>
            <w:lang w:eastAsia="en-AU"/>
            <w14:ligatures w14:val="standardContextual"/>
          </w:rPr>
          <w:tab/>
        </w:r>
        <w:r w:rsidRPr="00A65B00">
          <w:t>Offences—licensing of vehicles transporting dangerous goods</w:t>
        </w:r>
        <w:r>
          <w:tab/>
        </w:r>
        <w:r>
          <w:fldChar w:fldCharType="begin"/>
        </w:r>
        <w:r>
          <w:instrText xml:space="preserve"> PAGEREF _Toc190093277 \h </w:instrText>
        </w:r>
        <w:r>
          <w:fldChar w:fldCharType="separate"/>
        </w:r>
        <w:r w:rsidR="000F4BAE">
          <w:t>19</w:t>
        </w:r>
        <w:r>
          <w:fldChar w:fldCharType="end"/>
        </w:r>
      </w:hyperlink>
    </w:p>
    <w:p w14:paraId="19AC01D2" w14:textId="33F4C4D6" w:rsidR="00F4194F" w:rsidRDefault="00F4194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093278" w:history="1">
        <w:r w:rsidRPr="00A65B00">
          <w:t>29</w:t>
        </w:r>
        <w:r>
          <w:rPr>
            <w:rFonts w:asciiTheme="minorHAnsi" w:eastAsiaTheme="minorEastAsia" w:hAnsiTheme="minorHAnsi" w:cstheme="minorBidi"/>
            <w:kern w:val="2"/>
            <w:sz w:val="24"/>
            <w:szCs w:val="24"/>
            <w:lang w:eastAsia="en-AU"/>
            <w14:ligatures w14:val="standardContextual"/>
          </w:rPr>
          <w:tab/>
        </w:r>
        <w:r w:rsidRPr="00A65B00">
          <w:t>Offences—licensing of drivers transporting dangerous goods</w:t>
        </w:r>
        <w:r>
          <w:tab/>
        </w:r>
        <w:r>
          <w:fldChar w:fldCharType="begin"/>
        </w:r>
        <w:r>
          <w:instrText xml:space="preserve"> PAGEREF _Toc190093278 \h </w:instrText>
        </w:r>
        <w:r>
          <w:fldChar w:fldCharType="separate"/>
        </w:r>
        <w:r w:rsidR="000F4BAE">
          <w:t>20</w:t>
        </w:r>
        <w:r>
          <w:fldChar w:fldCharType="end"/>
        </w:r>
      </w:hyperlink>
    </w:p>
    <w:p w14:paraId="76CE8EAE" w14:textId="66B5E04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79" w:history="1">
        <w:r w:rsidRPr="00A65B00">
          <w:t>30</w:t>
        </w:r>
        <w:r>
          <w:rPr>
            <w:rFonts w:asciiTheme="minorHAnsi" w:eastAsiaTheme="minorEastAsia" w:hAnsiTheme="minorHAnsi" w:cstheme="minorBidi"/>
            <w:kern w:val="2"/>
            <w:sz w:val="24"/>
            <w:szCs w:val="24"/>
            <w:lang w:eastAsia="en-AU"/>
            <w14:ligatures w14:val="standardContextual"/>
          </w:rPr>
          <w:tab/>
        </w:r>
        <w:r w:rsidRPr="00A65B00">
          <w:t>Offences—goods too dangerous to be transported</w:t>
        </w:r>
        <w:r>
          <w:tab/>
        </w:r>
        <w:r>
          <w:fldChar w:fldCharType="begin"/>
        </w:r>
        <w:r>
          <w:instrText xml:space="preserve"> PAGEREF _Toc190093279 \h </w:instrText>
        </w:r>
        <w:r>
          <w:fldChar w:fldCharType="separate"/>
        </w:r>
        <w:r w:rsidR="000F4BAE">
          <w:t>20</w:t>
        </w:r>
        <w:r>
          <w:fldChar w:fldCharType="end"/>
        </w:r>
      </w:hyperlink>
    </w:p>
    <w:p w14:paraId="6D44AEA8" w14:textId="5916F83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80" w:history="1">
        <w:r w:rsidRPr="00A65B00">
          <w:t>31</w:t>
        </w:r>
        <w:r>
          <w:rPr>
            <w:rFonts w:asciiTheme="minorHAnsi" w:eastAsiaTheme="minorEastAsia" w:hAnsiTheme="minorHAnsi" w:cstheme="minorBidi"/>
            <w:kern w:val="2"/>
            <w:sz w:val="24"/>
            <w:szCs w:val="24"/>
            <w:lang w:eastAsia="en-AU"/>
            <w14:ligatures w14:val="standardContextual"/>
          </w:rPr>
          <w:tab/>
        </w:r>
        <w:r w:rsidRPr="00A65B00">
          <w:t>Offence—s 30 conduct causing death or serious injury</w:t>
        </w:r>
        <w:r>
          <w:tab/>
        </w:r>
        <w:r>
          <w:fldChar w:fldCharType="begin"/>
        </w:r>
        <w:r>
          <w:instrText xml:space="preserve"> PAGEREF _Toc190093280 \h </w:instrText>
        </w:r>
        <w:r>
          <w:fldChar w:fldCharType="separate"/>
        </w:r>
        <w:r w:rsidR="000F4BAE">
          <w:t>21</w:t>
        </w:r>
        <w:r>
          <w:fldChar w:fldCharType="end"/>
        </w:r>
      </w:hyperlink>
    </w:p>
    <w:p w14:paraId="7EED5033" w14:textId="7C770AD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81" w:history="1">
        <w:r w:rsidRPr="00A65B00">
          <w:t>32</w:t>
        </w:r>
        <w:r>
          <w:rPr>
            <w:rFonts w:asciiTheme="minorHAnsi" w:eastAsiaTheme="minorEastAsia" w:hAnsiTheme="minorHAnsi" w:cstheme="minorBidi"/>
            <w:kern w:val="2"/>
            <w:sz w:val="24"/>
            <w:szCs w:val="24"/>
            <w:lang w:eastAsia="en-AU"/>
            <w14:ligatures w14:val="standardContextual"/>
          </w:rPr>
          <w:tab/>
        </w:r>
        <w:r w:rsidRPr="00A65B00">
          <w:t>Alternative verdicts—s 30 conduct causing death or serious injury</w:t>
        </w:r>
        <w:r>
          <w:tab/>
        </w:r>
        <w:r>
          <w:fldChar w:fldCharType="begin"/>
        </w:r>
        <w:r>
          <w:instrText xml:space="preserve"> PAGEREF _Toc190093281 \h </w:instrText>
        </w:r>
        <w:r>
          <w:fldChar w:fldCharType="separate"/>
        </w:r>
        <w:r w:rsidR="000F4BAE">
          <w:t>22</w:t>
        </w:r>
        <w:r>
          <w:fldChar w:fldCharType="end"/>
        </w:r>
      </w:hyperlink>
    </w:p>
    <w:p w14:paraId="712AA764" w14:textId="01260C8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82" w:history="1">
        <w:r w:rsidRPr="00A65B00">
          <w:t>33</w:t>
        </w:r>
        <w:r>
          <w:rPr>
            <w:rFonts w:asciiTheme="minorHAnsi" w:eastAsiaTheme="minorEastAsia" w:hAnsiTheme="minorHAnsi" w:cstheme="minorBidi"/>
            <w:kern w:val="2"/>
            <w:sz w:val="24"/>
            <w:szCs w:val="24"/>
            <w:lang w:eastAsia="en-AU"/>
            <w14:ligatures w14:val="standardContextual"/>
          </w:rPr>
          <w:tab/>
        </w:r>
        <w:r w:rsidRPr="00A65B00">
          <w:t>Offences—transport of dangerous goods</w:t>
        </w:r>
        <w:r>
          <w:tab/>
        </w:r>
        <w:r>
          <w:fldChar w:fldCharType="begin"/>
        </w:r>
        <w:r>
          <w:instrText xml:space="preserve"> PAGEREF _Toc190093282 \h </w:instrText>
        </w:r>
        <w:r>
          <w:fldChar w:fldCharType="separate"/>
        </w:r>
        <w:r w:rsidR="000F4BAE">
          <w:t>22</w:t>
        </w:r>
        <w:r>
          <w:fldChar w:fldCharType="end"/>
        </w:r>
      </w:hyperlink>
    </w:p>
    <w:p w14:paraId="0C6492B4" w14:textId="56DB58B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83" w:history="1">
        <w:r w:rsidRPr="00A65B00">
          <w:t>34</w:t>
        </w:r>
        <w:r>
          <w:rPr>
            <w:rFonts w:asciiTheme="minorHAnsi" w:eastAsiaTheme="minorEastAsia" w:hAnsiTheme="minorHAnsi" w:cstheme="minorBidi"/>
            <w:kern w:val="2"/>
            <w:sz w:val="24"/>
            <w:szCs w:val="24"/>
            <w:lang w:eastAsia="en-AU"/>
            <w14:ligatures w14:val="standardContextual"/>
          </w:rPr>
          <w:tab/>
        </w:r>
        <w:r w:rsidRPr="00A65B00">
          <w:t>Offence—s 33 conduct causing death or serious injury</w:t>
        </w:r>
        <w:r>
          <w:tab/>
        </w:r>
        <w:r>
          <w:fldChar w:fldCharType="begin"/>
        </w:r>
        <w:r>
          <w:instrText xml:space="preserve"> PAGEREF _Toc190093283 \h </w:instrText>
        </w:r>
        <w:r>
          <w:fldChar w:fldCharType="separate"/>
        </w:r>
        <w:r w:rsidR="000F4BAE">
          <w:t>23</w:t>
        </w:r>
        <w:r>
          <w:fldChar w:fldCharType="end"/>
        </w:r>
      </w:hyperlink>
    </w:p>
    <w:p w14:paraId="095CC21C" w14:textId="43411F3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84" w:history="1">
        <w:r w:rsidRPr="00A65B00">
          <w:t>35</w:t>
        </w:r>
        <w:r>
          <w:rPr>
            <w:rFonts w:asciiTheme="minorHAnsi" w:eastAsiaTheme="minorEastAsia" w:hAnsiTheme="minorHAnsi" w:cstheme="minorBidi"/>
            <w:kern w:val="2"/>
            <w:sz w:val="24"/>
            <w:szCs w:val="24"/>
            <w:lang w:eastAsia="en-AU"/>
            <w14:ligatures w14:val="standardContextual"/>
          </w:rPr>
          <w:tab/>
        </w:r>
        <w:r w:rsidRPr="00A65B00">
          <w:t>Alternative verdicts—s 33 conduct causing death or serious injury</w:t>
        </w:r>
        <w:r>
          <w:tab/>
        </w:r>
        <w:r>
          <w:fldChar w:fldCharType="begin"/>
        </w:r>
        <w:r>
          <w:instrText xml:space="preserve"> PAGEREF _Toc190093284 \h </w:instrText>
        </w:r>
        <w:r>
          <w:fldChar w:fldCharType="separate"/>
        </w:r>
        <w:r w:rsidR="000F4BAE">
          <w:t>24</w:t>
        </w:r>
        <w:r>
          <w:fldChar w:fldCharType="end"/>
        </w:r>
      </w:hyperlink>
    </w:p>
    <w:p w14:paraId="468F60EC" w14:textId="08CD43C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85" w:history="1">
        <w:r w:rsidRPr="00A65B00">
          <w:t>36</w:t>
        </w:r>
        <w:r>
          <w:rPr>
            <w:rFonts w:asciiTheme="minorHAnsi" w:eastAsiaTheme="minorEastAsia" w:hAnsiTheme="minorHAnsi" w:cstheme="minorBidi"/>
            <w:kern w:val="2"/>
            <w:sz w:val="24"/>
            <w:szCs w:val="24"/>
            <w:lang w:eastAsia="en-AU"/>
            <w14:ligatures w14:val="standardContextual"/>
          </w:rPr>
          <w:tab/>
        </w:r>
        <w:r w:rsidRPr="00A65B00">
          <w:t>Offence—vehicle not insured or approved—owner</w:t>
        </w:r>
        <w:r>
          <w:tab/>
        </w:r>
        <w:r>
          <w:fldChar w:fldCharType="begin"/>
        </w:r>
        <w:r>
          <w:instrText xml:space="preserve"> PAGEREF _Toc190093285 \h </w:instrText>
        </w:r>
        <w:r>
          <w:fldChar w:fldCharType="separate"/>
        </w:r>
        <w:r w:rsidR="000F4BAE">
          <w:t>24</w:t>
        </w:r>
        <w:r>
          <w:fldChar w:fldCharType="end"/>
        </w:r>
      </w:hyperlink>
    </w:p>
    <w:p w14:paraId="058612C8" w14:textId="14B43A6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86" w:history="1">
        <w:r w:rsidRPr="00A65B00">
          <w:t>37</w:t>
        </w:r>
        <w:r>
          <w:rPr>
            <w:rFonts w:asciiTheme="minorHAnsi" w:eastAsiaTheme="minorEastAsia" w:hAnsiTheme="minorHAnsi" w:cstheme="minorBidi"/>
            <w:kern w:val="2"/>
            <w:sz w:val="24"/>
            <w:szCs w:val="24"/>
            <w:lang w:eastAsia="en-AU"/>
            <w14:ligatures w14:val="standardContextual"/>
          </w:rPr>
          <w:tab/>
        </w:r>
        <w:r w:rsidRPr="00A65B00">
          <w:t>Offence—vehicle not insured or approved—prime contractor</w:t>
        </w:r>
        <w:r>
          <w:tab/>
        </w:r>
        <w:r>
          <w:fldChar w:fldCharType="begin"/>
        </w:r>
        <w:r>
          <w:instrText xml:space="preserve"> PAGEREF _Toc190093286 \h </w:instrText>
        </w:r>
        <w:r>
          <w:fldChar w:fldCharType="separate"/>
        </w:r>
        <w:r w:rsidR="000F4BAE">
          <w:t>25</w:t>
        </w:r>
        <w:r>
          <w:fldChar w:fldCharType="end"/>
        </w:r>
      </w:hyperlink>
    </w:p>
    <w:p w14:paraId="038B3C5B" w14:textId="3EF2B363"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287" w:history="1">
        <w:r w:rsidR="00F4194F" w:rsidRPr="00A65B00">
          <w:t>Part 3.2</w:t>
        </w:r>
        <w:r w:rsidR="00F4194F">
          <w:rPr>
            <w:rFonts w:asciiTheme="minorHAnsi" w:eastAsiaTheme="minorEastAsia" w:hAnsiTheme="minorHAnsi" w:cstheme="minorBidi"/>
            <w:b w:val="0"/>
            <w:kern w:val="2"/>
            <w:szCs w:val="24"/>
            <w:lang w:eastAsia="en-AU"/>
            <w14:ligatures w14:val="standardContextual"/>
          </w:rPr>
          <w:tab/>
        </w:r>
        <w:r w:rsidR="00F4194F" w:rsidRPr="00A65B00">
          <w:t>General powers—pt 3.2 vehicles and drivers</w:t>
        </w:r>
        <w:r w:rsidR="00F4194F" w:rsidRPr="00F4194F">
          <w:rPr>
            <w:vanish/>
          </w:rPr>
          <w:tab/>
        </w:r>
        <w:r w:rsidR="00F4194F" w:rsidRPr="00F4194F">
          <w:rPr>
            <w:vanish/>
          </w:rPr>
          <w:fldChar w:fldCharType="begin"/>
        </w:r>
        <w:r w:rsidR="00F4194F" w:rsidRPr="00F4194F">
          <w:rPr>
            <w:vanish/>
          </w:rPr>
          <w:instrText xml:space="preserve"> PAGEREF _Toc190093287 \h </w:instrText>
        </w:r>
        <w:r w:rsidR="00F4194F" w:rsidRPr="00F4194F">
          <w:rPr>
            <w:vanish/>
          </w:rPr>
        </w:r>
        <w:r w:rsidR="00F4194F" w:rsidRPr="00F4194F">
          <w:rPr>
            <w:vanish/>
          </w:rPr>
          <w:fldChar w:fldCharType="separate"/>
        </w:r>
        <w:r w:rsidR="000F4BAE">
          <w:rPr>
            <w:vanish/>
          </w:rPr>
          <w:t>27</w:t>
        </w:r>
        <w:r w:rsidR="00F4194F" w:rsidRPr="00F4194F">
          <w:rPr>
            <w:vanish/>
          </w:rPr>
          <w:fldChar w:fldCharType="end"/>
        </w:r>
      </w:hyperlink>
    </w:p>
    <w:p w14:paraId="0F971D4B" w14:textId="1861879E"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288" w:history="1">
        <w:r w:rsidR="00F4194F" w:rsidRPr="00A65B00">
          <w:t>Division 3.2.1</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Preliminary</w:t>
        </w:r>
        <w:r w:rsidR="00F4194F" w:rsidRPr="00F4194F">
          <w:rPr>
            <w:vanish/>
          </w:rPr>
          <w:tab/>
        </w:r>
        <w:r w:rsidR="00F4194F" w:rsidRPr="00F4194F">
          <w:rPr>
            <w:vanish/>
          </w:rPr>
          <w:fldChar w:fldCharType="begin"/>
        </w:r>
        <w:r w:rsidR="00F4194F" w:rsidRPr="00F4194F">
          <w:rPr>
            <w:vanish/>
          </w:rPr>
          <w:instrText xml:space="preserve"> PAGEREF _Toc190093288 \h </w:instrText>
        </w:r>
        <w:r w:rsidR="00F4194F" w:rsidRPr="00F4194F">
          <w:rPr>
            <w:vanish/>
          </w:rPr>
        </w:r>
        <w:r w:rsidR="00F4194F" w:rsidRPr="00F4194F">
          <w:rPr>
            <w:vanish/>
          </w:rPr>
          <w:fldChar w:fldCharType="separate"/>
        </w:r>
        <w:r w:rsidR="000F4BAE">
          <w:rPr>
            <w:vanish/>
          </w:rPr>
          <w:t>27</w:t>
        </w:r>
        <w:r w:rsidR="00F4194F" w:rsidRPr="00F4194F">
          <w:rPr>
            <w:vanish/>
          </w:rPr>
          <w:fldChar w:fldCharType="end"/>
        </w:r>
      </w:hyperlink>
    </w:p>
    <w:p w14:paraId="334B7C7F" w14:textId="63C62A2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89" w:history="1">
        <w:r w:rsidRPr="00A65B00">
          <w:t>38</w:t>
        </w:r>
        <w:r>
          <w:rPr>
            <w:rFonts w:asciiTheme="minorHAnsi" w:eastAsiaTheme="minorEastAsia" w:hAnsiTheme="minorHAnsi" w:cstheme="minorBidi"/>
            <w:kern w:val="2"/>
            <w:sz w:val="24"/>
            <w:szCs w:val="24"/>
            <w:lang w:eastAsia="en-AU"/>
            <w14:ligatures w14:val="standardContextual"/>
          </w:rPr>
          <w:tab/>
        </w:r>
        <w:r w:rsidRPr="00A65B00">
          <w:t>Application—pt 3.2</w:t>
        </w:r>
        <w:r>
          <w:tab/>
        </w:r>
        <w:r>
          <w:fldChar w:fldCharType="begin"/>
        </w:r>
        <w:r>
          <w:instrText xml:space="preserve"> PAGEREF _Toc190093289 \h </w:instrText>
        </w:r>
        <w:r>
          <w:fldChar w:fldCharType="separate"/>
        </w:r>
        <w:r w:rsidR="000F4BAE">
          <w:t>27</w:t>
        </w:r>
        <w:r>
          <w:fldChar w:fldCharType="end"/>
        </w:r>
      </w:hyperlink>
    </w:p>
    <w:p w14:paraId="71F3DB17" w14:textId="6955259D"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290" w:history="1">
        <w:r w:rsidR="00F4194F" w:rsidRPr="00A65B00">
          <w:t>Division 3.2.2</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Directions in relation to pt 3.2 vehicles</w:t>
        </w:r>
        <w:r w:rsidR="00F4194F" w:rsidRPr="00F4194F">
          <w:rPr>
            <w:vanish/>
          </w:rPr>
          <w:tab/>
        </w:r>
        <w:r w:rsidR="00F4194F" w:rsidRPr="00F4194F">
          <w:rPr>
            <w:vanish/>
          </w:rPr>
          <w:fldChar w:fldCharType="begin"/>
        </w:r>
        <w:r w:rsidR="00F4194F" w:rsidRPr="00F4194F">
          <w:rPr>
            <w:vanish/>
          </w:rPr>
          <w:instrText xml:space="preserve"> PAGEREF _Toc190093290 \h </w:instrText>
        </w:r>
        <w:r w:rsidR="00F4194F" w:rsidRPr="00F4194F">
          <w:rPr>
            <w:vanish/>
          </w:rPr>
        </w:r>
        <w:r w:rsidR="00F4194F" w:rsidRPr="00F4194F">
          <w:rPr>
            <w:vanish/>
          </w:rPr>
          <w:fldChar w:fldCharType="separate"/>
        </w:r>
        <w:r w:rsidR="000F4BAE">
          <w:rPr>
            <w:vanish/>
          </w:rPr>
          <w:t>28</w:t>
        </w:r>
        <w:r w:rsidR="00F4194F" w:rsidRPr="00F4194F">
          <w:rPr>
            <w:vanish/>
          </w:rPr>
          <w:fldChar w:fldCharType="end"/>
        </w:r>
      </w:hyperlink>
    </w:p>
    <w:p w14:paraId="33290215" w14:textId="0E0792F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91" w:history="1">
        <w:r w:rsidRPr="00A65B00">
          <w:t>39</w:t>
        </w:r>
        <w:r>
          <w:rPr>
            <w:rFonts w:asciiTheme="minorHAnsi" w:eastAsiaTheme="minorEastAsia" w:hAnsiTheme="minorHAnsi" w:cstheme="minorBidi"/>
            <w:kern w:val="2"/>
            <w:sz w:val="24"/>
            <w:szCs w:val="24"/>
            <w:lang w:eastAsia="en-AU"/>
            <w14:ligatures w14:val="standardContextual"/>
          </w:rPr>
          <w:tab/>
        </w:r>
        <w:r w:rsidRPr="00A65B00">
          <w:t>Direction to stop pt 3.2 vehicle</w:t>
        </w:r>
        <w:r>
          <w:tab/>
        </w:r>
        <w:r>
          <w:fldChar w:fldCharType="begin"/>
        </w:r>
        <w:r>
          <w:instrText xml:space="preserve"> PAGEREF _Toc190093291 \h </w:instrText>
        </w:r>
        <w:r>
          <w:fldChar w:fldCharType="separate"/>
        </w:r>
        <w:r w:rsidR="000F4BAE">
          <w:t>28</w:t>
        </w:r>
        <w:r>
          <w:fldChar w:fldCharType="end"/>
        </w:r>
      </w:hyperlink>
    </w:p>
    <w:p w14:paraId="4741BBDE" w14:textId="7692EFF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92" w:history="1">
        <w:r w:rsidRPr="00A65B00">
          <w:t>40</w:t>
        </w:r>
        <w:r>
          <w:rPr>
            <w:rFonts w:asciiTheme="minorHAnsi" w:eastAsiaTheme="minorEastAsia" w:hAnsiTheme="minorHAnsi" w:cstheme="minorBidi"/>
            <w:kern w:val="2"/>
            <w:sz w:val="24"/>
            <w:szCs w:val="24"/>
            <w:lang w:eastAsia="en-AU"/>
            <w14:ligatures w14:val="standardContextual"/>
          </w:rPr>
          <w:tab/>
        </w:r>
        <w:r w:rsidRPr="00A65B00">
          <w:t>Offence—fail to comply with direction to stop pt 3.2 vehicle</w:t>
        </w:r>
        <w:r>
          <w:tab/>
        </w:r>
        <w:r>
          <w:fldChar w:fldCharType="begin"/>
        </w:r>
        <w:r>
          <w:instrText xml:space="preserve"> PAGEREF _Toc190093292 \h </w:instrText>
        </w:r>
        <w:r>
          <w:fldChar w:fldCharType="separate"/>
        </w:r>
        <w:r w:rsidR="000F4BAE">
          <w:t>29</w:t>
        </w:r>
        <w:r>
          <w:fldChar w:fldCharType="end"/>
        </w:r>
      </w:hyperlink>
    </w:p>
    <w:p w14:paraId="3FD0FE21" w14:textId="1A426D9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93" w:history="1">
        <w:r w:rsidRPr="00A65B00">
          <w:t>41</w:t>
        </w:r>
        <w:r>
          <w:rPr>
            <w:rFonts w:asciiTheme="minorHAnsi" w:eastAsiaTheme="minorEastAsia" w:hAnsiTheme="minorHAnsi" w:cstheme="minorBidi"/>
            <w:kern w:val="2"/>
            <w:sz w:val="24"/>
            <w:szCs w:val="24"/>
            <w:lang w:eastAsia="en-AU"/>
            <w14:ligatures w14:val="standardContextual"/>
          </w:rPr>
          <w:tab/>
        </w:r>
        <w:r w:rsidRPr="00A65B00">
          <w:t>Direction to move pt 3.2 vehicle</w:t>
        </w:r>
        <w:r>
          <w:tab/>
        </w:r>
        <w:r>
          <w:fldChar w:fldCharType="begin"/>
        </w:r>
        <w:r>
          <w:instrText xml:space="preserve"> PAGEREF _Toc190093293 \h </w:instrText>
        </w:r>
        <w:r>
          <w:fldChar w:fldCharType="separate"/>
        </w:r>
        <w:r w:rsidR="000F4BAE">
          <w:t>30</w:t>
        </w:r>
        <w:r>
          <w:fldChar w:fldCharType="end"/>
        </w:r>
      </w:hyperlink>
    </w:p>
    <w:p w14:paraId="4FB20098" w14:textId="29F8748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94" w:history="1">
        <w:r w:rsidRPr="00A65B00">
          <w:t>42</w:t>
        </w:r>
        <w:r>
          <w:rPr>
            <w:rFonts w:asciiTheme="minorHAnsi" w:eastAsiaTheme="minorEastAsia" w:hAnsiTheme="minorHAnsi" w:cstheme="minorBidi"/>
            <w:kern w:val="2"/>
            <w:sz w:val="24"/>
            <w:szCs w:val="24"/>
            <w:lang w:eastAsia="en-AU"/>
            <w14:ligatures w14:val="standardContextual"/>
          </w:rPr>
          <w:tab/>
        </w:r>
        <w:r w:rsidRPr="00A65B00">
          <w:t>Offence—fail to comply with direction to move pt 3.2 vehicle</w:t>
        </w:r>
        <w:r>
          <w:tab/>
        </w:r>
        <w:r>
          <w:fldChar w:fldCharType="begin"/>
        </w:r>
        <w:r>
          <w:instrText xml:space="preserve"> PAGEREF _Toc190093294 \h </w:instrText>
        </w:r>
        <w:r>
          <w:fldChar w:fldCharType="separate"/>
        </w:r>
        <w:r w:rsidR="000F4BAE">
          <w:t>30</w:t>
        </w:r>
        <w:r>
          <w:fldChar w:fldCharType="end"/>
        </w:r>
      </w:hyperlink>
    </w:p>
    <w:p w14:paraId="7ACDA16E" w14:textId="34C7A1C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95" w:history="1">
        <w:r w:rsidRPr="00A65B00">
          <w:t>43</w:t>
        </w:r>
        <w:r>
          <w:rPr>
            <w:rFonts w:asciiTheme="minorHAnsi" w:eastAsiaTheme="minorEastAsia" w:hAnsiTheme="minorHAnsi" w:cstheme="minorBidi"/>
            <w:kern w:val="2"/>
            <w:sz w:val="24"/>
            <w:szCs w:val="24"/>
            <w:lang w:eastAsia="en-AU"/>
            <w14:ligatures w14:val="standardContextual"/>
          </w:rPr>
          <w:tab/>
        </w:r>
        <w:r w:rsidRPr="00A65B00">
          <w:t>Direction to produce document etc</w:t>
        </w:r>
        <w:r>
          <w:tab/>
        </w:r>
        <w:r>
          <w:fldChar w:fldCharType="begin"/>
        </w:r>
        <w:r>
          <w:instrText xml:space="preserve"> PAGEREF _Toc190093295 \h </w:instrText>
        </w:r>
        <w:r>
          <w:fldChar w:fldCharType="separate"/>
        </w:r>
        <w:r w:rsidR="000F4BAE">
          <w:t>31</w:t>
        </w:r>
        <w:r>
          <w:fldChar w:fldCharType="end"/>
        </w:r>
      </w:hyperlink>
    </w:p>
    <w:p w14:paraId="3DB6ED7A" w14:textId="3F30FC3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96" w:history="1">
        <w:r w:rsidRPr="00A65B00">
          <w:t>44</w:t>
        </w:r>
        <w:r>
          <w:rPr>
            <w:rFonts w:asciiTheme="minorHAnsi" w:eastAsiaTheme="minorEastAsia" w:hAnsiTheme="minorHAnsi" w:cstheme="minorBidi"/>
            <w:kern w:val="2"/>
            <w:sz w:val="24"/>
            <w:szCs w:val="24"/>
            <w:lang w:eastAsia="en-AU"/>
            <w14:ligatures w14:val="standardContextual"/>
          </w:rPr>
          <w:tab/>
        </w:r>
        <w:r w:rsidRPr="00A65B00">
          <w:t>Offence—fail to comply with direction to produce document</w:t>
        </w:r>
        <w:r>
          <w:tab/>
        </w:r>
        <w:r>
          <w:fldChar w:fldCharType="begin"/>
        </w:r>
        <w:r>
          <w:instrText xml:space="preserve"> PAGEREF _Toc190093296 \h </w:instrText>
        </w:r>
        <w:r>
          <w:fldChar w:fldCharType="separate"/>
        </w:r>
        <w:r w:rsidR="000F4BAE">
          <w:t>32</w:t>
        </w:r>
        <w:r>
          <w:fldChar w:fldCharType="end"/>
        </w:r>
      </w:hyperlink>
    </w:p>
    <w:p w14:paraId="2DC1262E" w14:textId="44650BB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97" w:history="1">
        <w:r w:rsidRPr="00A65B00">
          <w:t>45</w:t>
        </w:r>
        <w:r>
          <w:rPr>
            <w:rFonts w:asciiTheme="minorHAnsi" w:eastAsiaTheme="minorEastAsia" w:hAnsiTheme="minorHAnsi" w:cstheme="minorBidi"/>
            <w:kern w:val="2"/>
            <w:sz w:val="24"/>
            <w:szCs w:val="24"/>
            <w:lang w:eastAsia="en-AU"/>
            <w14:ligatures w14:val="standardContextual"/>
          </w:rPr>
          <w:tab/>
        </w:r>
        <w:r w:rsidRPr="00A65B00">
          <w:t>Direction to move pt 3.2 vehicle—dangerous situation, harm or obstruction</w:t>
        </w:r>
        <w:r>
          <w:tab/>
        </w:r>
        <w:r>
          <w:fldChar w:fldCharType="begin"/>
        </w:r>
        <w:r>
          <w:instrText xml:space="preserve"> PAGEREF _Toc190093297 \h </w:instrText>
        </w:r>
        <w:r>
          <w:fldChar w:fldCharType="separate"/>
        </w:r>
        <w:r w:rsidR="000F4BAE">
          <w:t>32</w:t>
        </w:r>
        <w:r>
          <w:fldChar w:fldCharType="end"/>
        </w:r>
      </w:hyperlink>
    </w:p>
    <w:p w14:paraId="65E289C7" w14:textId="0B4B585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98" w:history="1">
        <w:r w:rsidRPr="00A65B00">
          <w:t>46</w:t>
        </w:r>
        <w:r>
          <w:rPr>
            <w:rFonts w:asciiTheme="minorHAnsi" w:eastAsiaTheme="minorEastAsia" w:hAnsiTheme="minorHAnsi" w:cstheme="minorBidi"/>
            <w:kern w:val="2"/>
            <w:sz w:val="24"/>
            <w:szCs w:val="24"/>
            <w:lang w:eastAsia="en-AU"/>
            <w14:ligatures w14:val="standardContextual"/>
          </w:rPr>
          <w:tab/>
        </w:r>
        <w:r w:rsidRPr="00A65B00">
          <w:t>Offence—fail to comply with direction to move pt 3.2 vehicle—dangerous situation, harm or obstruction</w:t>
        </w:r>
        <w:r>
          <w:tab/>
        </w:r>
        <w:r>
          <w:fldChar w:fldCharType="begin"/>
        </w:r>
        <w:r>
          <w:instrText xml:space="preserve"> PAGEREF _Toc190093298 \h </w:instrText>
        </w:r>
        <w:r>
          <w:fldChar w:fldCharType="separate"/>
        </w:r>
        <w:r w:rsidR="000F4BAE">
          <w:t>33</w:t>
        </w:r>
        <w:r>
          <w:fldChar w:fldCharType="end"/>
        </w:r>
      </w:hyperlink>
    </w:p>
    <w:p w14:paraId="3ECC73AE" w14:textId="3CD138A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299" w:history="1">
        <w:r w:rsidRPr="00A65B00">
          <w:t>47</w:t>
        </w:r>
        <w:r>
          <w:rPr>
            <w:rFonts w:asciiTheme="minorHAnsi" w:eastAsiaTheme="minorEastAsia" w:hAnsiTheme="minorHAnsi" w:cstheme="minorBidi"/>
            <w:kern w:val="2"/>
            <w:sz w:val="24"/>
            <w:szCs w:val="24"/>
            <w:lang w:eastAsia="en-AU"/>
            <w14:ligatures w14:val="standardContextual"/>
          </w:rPr>
          <w:tab/>
        </w:r>
        <w:r w:rsidRPr="00A65B00">
          <w:t>Direction to leave pt 3.2 vehicle</w:t>
        </w:r>
        <w:r>
          <w:tab/>
        </w:r>
        <w:r>
          <w:fldChar w:fldCharType="begin"/>
        </w:r>
        <w:r>
          <w:instrText xml:space="preserve"> PAGEREF _Toc190093299 \h </w:instrText>
        </w:r>
        <w:r>
          <w:fldChar w:fldCharType="separate"/>
        </w:r>
        <w:r w:rsidR="000F4BAE">
          <w:t>34</w:t>
        </w:r>
        <w:r>
          <w:fldChar w:fldCharType="end"/>
        </w:r>
      </w:hyperlink>
    </w:p>
    <w:p w14:paraId="447EB2A0" w14:textId="44F6CF7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00" w:history="1">
        <w:r w:rsidRPr="00A65B00">
          <w:t>48</w:t>
        </w:r>
        <w:r>
          <w:rPr>
            <w:rFonts w:asciiTheme="minorHAnsi" w:eastAsiaTheme="minorEastAsia" w:hAnsiTheme="minorHAnsi" w:cstheme="minorBidi"/>
            <w:kern w:val="2"/>
            <w:sz w:val="24"/>
            <w:szCs w:val="24"/>
            <w:lang w:eastAsia="en-AU"/>
            <w14:ligatures w14:val="standardContextual"/>
          </w:rPr>
          <w:tab/>
        </w:r>
        <w:r w:rsidRPr="00A65B00">
          <w:t>Offence—fail to comply with direction to leave pt 3.2 vehicle</w:t>
        </w:r>
        <w:r>
          <w:tab/>
        </w:r>
        <w:r>
          <w:fldChar w:fldCharType="begin"/>
        </w:r>
        <w:r>
          <w:instrText xml:space="preserve"> PAGEREF _Toc190093300 \h </w:instrText>
        </w:r>
        <w:r>
          <w:fldChar w:fldCharType="separate"/>
        </w:r>
        <w:r w:rsidR="000F4BAE">
          <w:t>35</w:t>
        </w:r>
        <w:r>
          <w:fldChar w:fldCharType="end"/>
        </w:r>
      </w:hyperlink>
    </w:p>
    <w:p w14:paraId="4B978ADA" w14:textId="64895E9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01" w:history="1">
        <w:r w:rsidRPr="00A65B00">
          <w:t>49</w:t>
        </w:r>
        <w:r>
          <w:rPr>
            <w:rFonts w:asciiTheme="minorHAnsi" w:eastAsiaTheme="minorEastAsia" w:hAnsiTheme="minorHAnsi" w:cstheme="minorBidi"/>
            <w:kern w:val="2"/>
            <w:sz w:val="24"/>
            <w:szCs w:val="24"/>
            <w:lang w:eastAsia="en-AU"/>
            <w14:ligatures w14:val="standardContextual"/>
          </w:rPr>
          <w:tab/>
        </w:r>
        <w:r w:rsidRPr="00A65B00">
          <w:t>Direction in relation to immobilised pt 3.2 vehicle</w:t>
        </w:r>
        <w:r>
          <w:tab/>
        </w:r>
        <w:r>
          <w:fldChar w:fldCharType="begin"/>
        </w:r>
        <w:r>
          <w:instrText xml:space="preserve"> PAGEREF _Toc190093301 \h </w:instrText>
        </w:r>
        <w:r>
          <w:fldChar w:fldCharType="separate"/>
        </w:r>
        <w:r w:rsidR="000F4BAE">
          <w:t>35</w:t>
        </w:r>
        <w:r>
          <w:fldChar w:fldCharType="end"/>
        </w:r>
      </w:hyperlink>
    </w:p>
    <w:p w14:paraId="0FB6A829" w14:textId="7C30EB1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02" w:history="1">
        <w:r w:rsidRPr="00A65B00">
          <w:t>50</w:t>
        </w:r>
        <w:r>
          <w:rPr>
            <w:rFonts w:asciiTheme="minorHAnsi" w:eastAsiaTheme="minorEastAsia" w:hAnsiTheme="minorHAnsi" w:cstheme="minorBidi"/>
            <w:kern w:val="2"/>
            <w:sz w:val="24"/>
            <w:szCs w:val="24"/>
            <w:lang w:eastAsia="en-AU"/>
            <w14:ligatures w14:val="standardContextual"/>
          </w:rPr>
          <w:tab/>
        </w:r>
        <w:r w:rsidRPr="00A65B00">
          <w:t>Offence—fail to comply with direction in relation to immobilised pt 3.2 vehicle</w:t>
        </w:r>
        <w:r>
          <w:tab/>
        </w:r>
        <w:r>
          <w:fldChar w:fldCharType="begin"/>
        </w:r>
        <w:r>
          <w:instrText xml:space="preserve"> PAGEREF _Toc190093302 \h </w:instrText>
        </w:r>
        <w:r>
          <w:fldChar w:fldCharType="separate"/>
        </w:r>
        <w:r w:rsidR="000F4BAE">
          <w:t>36</w:t>
        </w:r>
        <w:r>
          <w:fldChar w:fldCharType="end"/>
        </w:r>
      </w:hyperlink>
    </w:p>
    <w:p w14:paraId="6D5DF400" w14:textId="01F04BE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03" w:history="1">
        <w:r w:rsidRPr="00A65B00">
          <w:t>51</w:t>
        </w:r>
        <w:r>
          <w:rPr>
            <w:rFonts w:asciiTheme="minorHAnsi" w:eastAsiaTheme="minorEastAsia" w:hAnsiTheme="minorHAnsi" w:cstheme="minorBidi"/>
            <w:kern w:val="2"/>
            <w:sz w:val="24"/>
            <w:szCs w:val="24"/>
            <w:lang w:eastAsia="en-AU"/>
            <w14:ligatures w14:val="standardContextual"/>
          </w:rPr>
          <w:tab/>
        </w:r>
        <w:r w:rsidRPr="00A65B00">
          <w:t>Direction in relation to pt 3.2 vehicle—dangerous situation</w:t>
        </w:r>
        <w:r>
          <w:tab/>
        </w:r>
        <w:r>
          <w:fldChar w:fldCharType="begin"/>
        </w:r>
        <w:r>
          <w:instrText xml:space="preserve"> PAGEREF _Toc190093303 \h </w:instrText>
        </w:r>
        <w:r>
          <w:fldChar w:fldCharType="separate"/>
        </w:r>
        <w:r w:rsidR="000F4BAE">
          <w:t>36</w:t>
        </w:r>
        <w:r>
          <w:fldChar w:fldCharType="end"/>
        </w:r>
      </w:hyperlink>
    </w:p>
    <w:p w14:paraId="48668C4D" w14:textId="2D2113F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04" w:history="1">
        <w:r w:rsidRPr="00A65B00">
          <w:t>52</w:t>
        </w:r>
        <w:r>
          <w:rPr>
            <w:rFonts w:asciiTheme="minorHAnsi" w:eastAsiaTheme="minorEastAsia" w:hAnsiTheme="minorHAnsi" w:cstheme="minorBidi"/>
            <w:kern w:val="2"/>
            <w:sz w:val="24"/>
            <w:szCs w:val="24"/>
            <w:lang w:eastAsia="en-AU"/>
            <w14:ligatures w14:val="standardContextual"/>
          </w:rPr>
          <w:tab/>
        </w:r>
        <w:r w:rsidRPr="00A65B00">
          <w:t>Offence—fail to comply with direction in relation to pt 3.2 vehicle—dangerous situation</w:t>
        </w:r>
        <w:r>
          <w:tab/>
        </w:r>
        <w:r>
          <w:fldChar w:fldCharType="begin"/>
        </w:r>
        <w:r>
          <w:instrText xml:space="preserve"> PAGEREF _Toc190093304 \h </w:instrText>
        </w:r>
        <w:r>
          <w:fldChar w:fldCharType="separate"/>
        </w:r>
        <w:r w:rsidR="000F4BAE">
          <w:t>37</w:t>
        </w:r>
        <w:r>
          <w:fldChar w:fldCharType="end"/>
        </w:r>
      </w:hyperlink>
    </w:p>
    <w:p w14:paraId="212139D2" w14:textId="0D7953BD"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05" w:history="1">
        <w:r w:rsidR="00F4194F" w:rsidRPr="00A65B00">
          <w:t>Division 3.2.3</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Other powers in relation to pt 3.2 vehicles</w:t>
        </w:r>
        <w:r w:rsidR="00F4194F" w:rsidRPr="00F4194F">
          <w:rPr>
            <w:vanish/>
          </w:rPr>
          <w:tab/>
        </w:r>
        <w:r w:rsidR="00F4194F" w:rsidRPr="00F4194F">
          <w:rPr>
            <w:vanish/>
          </w:rPr>
          <w:fldChar w:fldCharType="begin"/>
        </w:r>
        <w:r w:rsidR="00F4194F" w:rsidRPr="00F4194F">
          <w:rPr>
            <w:vanish/>
          </w:rPr>
          <w:instrText xml:space="preserve"> PAGEREF _Toc190093305 \h </w:instrText>
        </w:r>
        <w:r w:rsidR="00F4194F" w:rsidRPr="00F4194F">
          <w:rPr>
            <w:vanish/>
          </w:rPr>
        </w:r>
        <w:r w:rsidR="00F4194F" w:rsidRPr="00F4194F">
          <w:rPr>
            <w:vanish/>
          </w:rPr>
          <w:fldChar w:fldCharType="separate"/>
        </w:r>
        <w:r w:rsidR="000F4BAE">
          <w:rPr>
            <w:vanish/>
          </w:rPr>
          <w:t>37</w:t>
        </w:r>
        <w:r w:rsidR="00F4194F" w:rsidRPr="00F4194F">
          <w:rPr>
            <w:vanish/>
          </w:rPr>
          <w:fldChar w:fldCharType="end"/>
        </w:r>
      </w:hyperlink>
    </w:p>
    <w:p w14:paraId="12B3EA95" w14:textId="6C345D5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06" w:history="1">
        <w:r w:rsidRPr="00A65B00">
          <w:t>53</w:t>
        </w:r>
        <w:r>
          <w:rPr>
            <w:rFonts w:asciiTheme="minorHAnsi" w:eastAsiaTheme="minorEastAsia" w:hAnsiTheme="minorHAnsi" w:cstheme="minorBidi"/>
            <w:kern w:val="2"/>
            <w:sz w:val="24"/>
            <w:szCs w:val="24"/>
            <w:lang w:eastAsia="en-AU"/>
            <w14:ligatures w14:val="standardContextual"/>
          </w:rPr>
          <w:tab/>
        </w:r>
        <w:r w:rsidRPr="00A65B00">
          <w:t>Moving unattended pt 3.2 vehicle—exercise other functions</w:t>
        </w:r>
        <w:r>
          <w:tab/>
        </w:r>
        <w:r>
          <w:fldChar w:fldCharType="begin"/>
        </w:r>
        <w:r>
          <w:instrText xml:space="preserve"> PAGEREF _Toc190093306 \h </w:instrText>
        </w:r>
        <w:r>
          <w:fldChar w:fldCharType="separate"/>
        </w:r>
        <w:r w:rsidR="000F4BAE">
          <w:t>37</w:t>
        </w:r>
        <w:r>
          <w:fldChar w:fldCharType="end"/>
        </w:r>
      </w:hyperlink>
    </w:p>
    <w:p w14:paraId="1B3B1FF0" w14:textId="03BB6BF4" w:rsidR="00F4194F" w:rsidRDefault="00F4194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093307" w:history="1">
        <w:r w:rsidRPr="00A65B00">
          <w:t>54</w:t>
        </w:r>
        <w:r>
          <w:rPr>
            <w:rFonts w:asciiTheme="minorHAnsi" w:eastAsiaTheme="minorEastAsia" w:hAnsiTheme="minorHAnsi" w:cstheme="minorBidi"/>
            <w:kern w:val="2"/>
            <w:sz w:val="24"/>
            <w:szCs w:val="24"/>
            <w:lang w:eastAsia="en-AU"/>
            <w14:ligatures w14:val="standardContextual"/>
          </w:rPr>
          <w:tab/>
        </w:r>
        <w:r w:rsidRPr="00A65B00">
          <w:t>Moving unattended and broken-down pt 3.2 vehicles—dangerous situation or obstruction</w:t>
        </w:r>
        <w:r>
          <w:tab/>
        </w:r>
        <w:r>
          <w:fldChar w:fldCharType="begin"/>
        </w:r>
        <w:r>
          <w:instrText xml:space="preserve"> PAGEREF _Toc190093307 \h </w:instrText>
        </w:r>
        <w:r>
          <w:fldChar w:fldCharType="separate"/>
        </w:r>
        <w:r w:rsidR="000F4BAE">
          <w:t>38</w:t>
        </w:r>
        <w:r>
          <w:fldChar w:fldCharType="end"/>
        </w:r>
      </w:hyperlink>
    </w:p>
    <w:p w14:paraId="4644EA71" w14:textId="5DBFB54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08" w:history="1">
        <w:r w:rsidRPr="00A65B00">
          <w:t>55</w:t>
        </w:r>
        <w:r>
          <w:rPr>
            <w:rFonts w:asciiTheme="minorHAnsi" w:eastAsiaTheme="minorEastAsia" w:hAnsiTheme="minorHAnsi" w:cstheme="minorBidi"/>
            <w:kern w:val="2"/>
            <w:sz w:val="24"/>
            <w:szCs w:val="24"/>
            <w:lang w:eastAsia="en-AU"/>
            <w14:ligatures w14:val="standardContextual"/>
          </w:rPr>
          <w:tab/>
        </w:r>
        <w:r w:rsidRPr="00A65B00">
          <w:t>Moving unattended and broken-down pt 3.2 vehicles—harm or obstruction—driver need not be qualified or licensed</w:t>
        </w:r>
        <w:r>
          <w:tab/>
        </w:r>
        <w:r>
          <w:fldChar w:fldCharType="begin"/>
        </w:r>
        <w:r>
          <w:instrText xml:space="preserve"> PAGEREF _Toc190093308 \h </w:instrText>
        </w:r>
        <w:r>
          <w:fldChar w:fldCharType="separate"/>
        </w:r>
        <w:r w:rsidR="000F4BAE">
          <w:t>39</w:t>
        </w:r>
        <w:r>
          <w:fldChar w:fldCharType="end"/>
        </w:r>
      </w:hyperlink>
    </w:p>
    <w:p w14:paraId="5CE2C9FD" w14:textId="3F6818D6"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09" w:history="1">
        <w:r w:rsidRPr="00A65B00">
          <w:t>56</w:t>
        </w:r>
        <w:r>
          <w:rPr>
            <w:rFonts w:asciiTheme="minorHAnsi" w:eastAsiaTheme="minorEastAsia" w:hAnsiTheme="minorHAnsi" w:cstheme="minorBidi"/>
            <w:kern w:val="2"/>
            <w:sz w:val="24"/>
            <w:szCs w:val="24"/>
            <w:lang w:eastAsia="en-AU"/>
            <w14:ligatures w14:val="standardContextual"/>
          </w:rPr>
          <w:tab/>
        </w:r>
        <w:r w:rsidRPr="00A65B00">
          <w:t>Driving pt 3.2 vehicles—div 3.2.3—driver need not be authorised</w:t>
        </w:r>
        <w:r>
          <w:tab/>
        </w:r>
        <w:r>
          <w:fldChar w:fldCharType="begin"/>
        </w:r>
        <w:r>
          <w:instrText xml:space="preserve"> PAGEREF _Toc190093309 \h </w:instrText>
        </w:r>
        <w:r>
          <w:fldChar w:fldCharType="separate"/>
        </w:r>
        <w:r w:rsidR="000F4BAE">
          <w:t>40</w:t>
        </w:r>
        <w:r>
          <w:fldChar w:fldCharType="end"/>
        </w:r>
      </w:hyperlink>
    </w:p>
    <w:p w14:paraId="036BE00E" w14:textId="3ED4DCD4"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310" w:history="1">
        <w:r w:rsidR="00F4194F" w:rsidRPr="00A65B00">
          <w:t>Part 3.3</w:t>
        </w:r>
        <w:r w:rsidR="00F4194F">
          <w:rPr>
            <w:rFonts w:asciiTheme="minorHAnsi" w:eastAsiaTheme="minorEastAsia" w:hAnsiTheme="minorHAnsi" w:cstheme="minorBidi"/>
            <w:b w:val="0"/>
            <w:kern w:val="2"/>
            <w:szCs w:val="24"/>
            <w:lang w:eastAsia="en-AU"/>
            <w14:ligatures w14:val="standardContextual"/>
          </w:rPr>
          <w:tab/>
        </w:r>
        <w:r w:rsidR="00F4194F" w:rsidRPr="00A65B00">
          <w:t>Directions to give name, records and other things</w:t>
        </w:r>
        <w:r w:rsidR="00F4194F" w:rsidRPr="00F4194F">
          <w:rPr>
            <w:vanish/>
          </w:rPr>
          <w:tab/>
        </w:r>
        <w:r w:rsidR="00F4194F" w:rsidRPr="00F4194F">
          <w:rPr>
            <w:vanish/>
          </w:rPr>
          <w:fldChar w:fldCharType="begin"/>
        </w:r>
        <w:r w:rsidR="00F4194F" w:rsidRPr="00F4194F">
          <w:rPr>
            <w:vanish/>
          </w:rPr>
          <w:instrText xml:space="preserve"> PAGEREF _Toc190093310 \h </w:instrText>
        </w:r>
        <w:r w:rsidR="00F4194F" w:rsidRPr="00F4194F">
          <w:rPr>
            <w:vanish/>
          </w:rPr>
        </w:r>
        <w:r w:rsidR="00F4194F" w:rsidRPr="00F4194F">
          <w:rPr>
            <w:vanish/>
          </w:rPr>
          <w:fldChar w:fldCharType="separate"/>
        </w:r>
        <w:r w:rsidR="000F4BAE">
          <w:rPr>
            <w:vanish/>
          </w:rPr>
          <w:t>41</w:t>
        </w:r>
        <w:r w:rsidR="00F4194F" w:rsidRPr="00F4194F">
          <w:rPr>
            <w:vanish/>
          </w:rPr>
          <w:fldChar w:fldCharType="end"/>
        </w:r>
      </w:hyperlink>
    </w:p>
    <w:p w14:paraId="5C7F3733" w14:textId="5D9441C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11" w:history="1">
        <w:r w:rsidRPr="00A65B00">
          <w:t>57</w:t>
        </w:r>
        <w:r>
          <w:rPr>
            <w:rFonts w:asciiTheme="minorHAnsi" w:eastAsiaTheme="minorEastAsia" w:hAnsiTheme="minorHAnsi" w:cstheme="minorBidi"/>
            <w:kern w:val="2"/>
            <w:sz w:val="24"/>
            <w:szCs w:val="24"/>
            <w:lang w:eastAsia="en-AU"/>
            <w14:ligatures w14:val="standardContextual"/>
          </w:rPr>
          <w:tab/>
        </w:r>
        <w:r w:rsidRPr="00A65B00">
          <w:t>Direction to give name and other personal details</w:t>
        </w:r>
        <w:r>
          <w:tab/>
        </w:r>
        <w:r>
          <w:fldChar w:fldCharType="begin"/>
        </w:r>
        <w:r>
          <w:instrText xml:space="preserve"> PAGEREF _Toc190093311 \h </w:instrText>
        </w:r>
        <w:r>
          <w:fldChar w:fldCharType="separate"/>
        </w:r>
        <w:r w:rsidR="000F4BAE">
          <w:t>41</w:t>
        </w:r>
        <w:r>
          <w:fldChar w:fldCharType="end"/>
        </w:r>
      </w:hyperlink>
    </w:p>
    <w:p w14:paraId="17758F9F" w14:textId="63007E5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12" w:history="1">
        <w:r w:rsidRPr="00A65B00">
          <w:t>58</w:t>
        </w:r>
        <w:r>
          <w:rPr>
            <w:rFonts w:asciiTheme="minorHAnsi" w:eastAsiaTheme="minorEastAsia" w:hAnsiTheme="minorHAnsi" w:cstheme="minorBidi"/>
            <w:kern w:val="2"/>
            <w:sz w:val="24"/>
            <w:szCs w:val="24"/>
            <w:lang w:eastAsia="en-AU"/>
            <w14:ligatures w14:val="standardContextual"/>
          </w:rPr>
          <w:tab/>
        </w:r>
        <w:r w:rsidRPr="00A65B00">
          <w:t>Offence—fail to comply with direction to give name and other personal details</w:t>
        </w:r>
        <w:r>
          <w:tab/>
        </w:r>
        <w:r>
          <w:fldChar w:fldCharType="begin"/>
        </w:r>
        <w:r>
          <w:instrText xml:space="preserve"> PAGEREF _Toc190093312 \h </w:instrText>
        </w:r>
        <w:r>
          <w:fldChar w:fldCharType="separate"/>
        </w:r>
        <w:r w:rsidR="000F4BAE">
          <w:t>42</w:t>
        </w:r>
        <w:r>
          <w:fldChar w:fldCharType="end"/>
        </w:r>
      </w:hyperlink>
    </w:p>
    <w:p w14:paraId="1413966A" w14:textId="75FE996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13" w:history="1">
        <w:r w:rsidRPr="00A65B00">
          <w:t>59</w:t>
        </w:r>
        <w:r>
          <w:rPr>
            <w:rFonts w:asciiTheme="minorHAnsi" w:eastAsiaTheme="minorEastAsia" w:hAnsiTheme="minorHAnsi" w:cstheme="minorBidi"/>
            <w:kern w:val="2"/>
            <w:sz w:val="24"/>
            <w:szCs w:val="24"/>
            <w:lang w:eastAsia="en-AU"/>
            <w14:ligatures w14:val="standardContextual"/>
          </w:rPr>
          <w:tab/>
        </w:r>
        <w:r w:rsidRPr="00A65B00">
          <w:t>Direction to produce record, device or other thing</w:t>
        </w:r>
        <w:r>
          <w:tab/>
        </w:r>
        <w:r>
          <w:fldChar w:fldCharType="begin"/>
        </w:r>
        <w:r>
          <w:instrText xml:space="preserve"> PAGEREF _Toc190093313 \h </w:instrText>
        </w:r>
        <w:r>
          <w:fldChar w:fldCharType="separate"/>
        </w:r>
        <w:r w:rsidR="000F4BAE">
          <w:t>43</w:t>
        </w:r>
        <w:r>
          <w:fldChar w:fldCharType="end"/>
        </w:r>
      </w:hyperlink>
    </w:p>
    <w:p w14:paraId="4E7E1734" w14:textId="0811378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14" w:history="1">
        <w:r w:rsidRPr="00A65B00">
          <w:t>60</w:t>
        </w:r>
        <w:r>
          <w:rPr>
            <w:rFonts w:asciiTheme="minorHAnsi" w:eastAsiaTheme="minorEastAsia" w:hAnsiTheme="minorHAnsi" w:cstheme="minorBidi"/>
            <w:kern w:val="2"/>
            <w:sz w:val="24"/>
            <w:szCs w:val="24"/>
            <w:lang w:eastAsia="en-AU"/>
            <w14:ligatures w14:val="standardContextual"/>
          </w:rPr>
          <w:tab/>
        </w:r>
        <w:r w:rsidRPr="00A65B00">
          <w:t>Offence—fail to comply with direction to produce record, device or other thing</w:t>
        </w:r>
        <w:r>
          <w:tab/>
        </w:r>
        <w:r>
          <w:fldChar w:fldCharType="begin"/>
        </w:r>
        <w:r>
          <w:instrText xml:space="preserve"> PAGEREF _Toc190093314 \h </w:instrText>
        </w:r>
        <w:r>
          <w:fldChar w:fldCharType="separate"/>
        </w:r>
        <w:r w:rsidR="000F4BAE">
          <w:t>44</w:t>
        </w:r>
        <w:r>
          <w:fldChar w:fldCharType="end"/>
        </w:r>
      </w:hyperlink>
    </w:p>
    <w:p w14:paraId="564D16A8" w14:textId="7FB912B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15" w:history="1">
        <w:r w:rsidRPr="00A65B00">
          <w:t>61</w:t>
        </w:r>
        <w:r>
          <w:rPr>
            <w:rFonts w:asciiTheme="minorHAnsi" w:eastAsiaTheme="minorEastAsia" w:hAnsiTheme="minorHAnsi" w:cstheme="minorBidi"/>
            <w:kern w:val="2"/>
            <w:sz w:val="24"/>
            <w:szCs w:val="24"/>
            <w:lang w:eastAsia="en-AU"/>
            <w14:ligatures w14:val="standardContextual"/>
          </w:rPr>
          <w:tab/>
        </w:r>
        <w:r w:rsidRPr="00A65B00">
          <w:t>Direction to give information</w:t>
        </w:r>
        <w:r>
          <w:tab/>
        </w:r>
        <w:r>
          <w:fldChar w:fldCharType="begin"/>
        </w:r>
        <w:r>
          <w:instrText xml:space="preserve"> PAGEREF _Toc190093315 \h </w:instrText>
        </w:r>
        <w:r>
          <w:fldChar w:fldCharType="separate"/>
        </w:r>
        <w:r w:rsidR="000F4BAE">
          <w:t>45</w:t>
        </w:r>
        <w:r>
          <w:fldChar w:fldCharType="end"/>
        </w:r>
      </w:hyperlink>
    </w:p>
    <w:p w14:paraId="666B1308" w14:textId="6CC18A8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16" w:history="1">
        <w:r w:rsidRPr="00A65B00">
          <w:t>62</w:t>
        </w:r>
        <w:r>
          <w:rPr>
            <w:rFonts w:asciiTheme="minorHAnsi" w:eastAsiaTheme="minorEastAsia" w:hAnsiTheme="minorHAnsi" w:cstheme="minorBidi"/>
            <w:kern w:val="2"/>
            <w:sz w:val="24"/>
            <w:szCs w:val="24"/>
            <w:lang w:eastAsia="en-AU"/>
            <w14:ligatures w14:val="standardContextual"/>
          </w:rPr>
          <w:tab/>
        </w:r>
        <w:r w:rsidRPr="00A65B00">
          <w:t>Offence—fail to comply with direction to give information</w:t>
        </w:r>
        <w:r>
          <w:tab/>
        </w:r>
        <w:r>
          <w:fldChar w:fldCharType="begin"/>
        </w:r>
        <w:r>
          <w:instrText xml:space="preserve"> PAGEREF _Toc190093316 \h </w:instrText>
        </w:r>
        <w:r>
          <w:fldChar w:fldCharType="separate"/>
        </w:r>
        <w:r w:rsidR="000F4BAE">
          <w:t>45</w:t>
        </w:r>
        <w:r>
          <w:fldChar w:fldCharType="end"/>
        </w:r>
      </w:hyperlink>
    </w:p>
    <w:p w14:paraId="34C5F83E" w14:textId="6DB946FC"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317" w:history="1">
        <w:r w:rsidR="00F4194F" w:rsidRPr="00A65B00">
          <w:t>Part 3.4</w:t>
        </w:r>
        <w:r w:rsidR="00F4194F">
          <w:rPr>
            <w:rFonts w:asciiTheme="minorHAnsi" w:eastAsiaTheme="minorEastAsia" w:hAnsiTheme="minorHAnsi" w:cstheme="minorBidi"/>
            <w:b w:val="0"/>
            <w:kern w:val="2"/>
            <w:szCs w:val="24"/>
            <w:lang w:eastAsia="en-AU"/>
            <w14:ligatures w14:val="standardContextual"/>
          </w:rPr>
          <w:tab/>
        </w:r>
        <w:r w:rsidR="00F4194F" w:rsidRPr="00A65B00">
          <w:t>Provisions about directions</w:t>
        </w:r>
        <w:r w:rsidR="00F4194F" w:rsidRPr="00F4194F">
          <w:rPr>
            <w:vanish/>
          </w:rPr>
          <w:tab/>
        </w:r>
        <w:r w:rsidR="00F4194F" w:rsidRPr="00F4194F">
          <w:rPr>
            <w:vanish/>
          </w:rPr>
          <w:fldChar w:fldCharType="begin"/>
        </w:r>
        <w:r w:rsidR="00F4194F" w:rsidRPr="00F4194F">
          <w:rPr>
            <w:vanish/>
          </w:rPr>
          <w:instrText xml:space="preserve"> PAGEREF _Toc190093317 \h </w:instrText>
        </w:r>
        <w:r w:rsidR="00F4194F" w:rsidRPr="00F4194F">
          <w:rPr>
            <w:vanish/>
          </w:rPr>
        </w:r>
        <w:r w:rsidR="00F4194F" w:rsidRPr="00F4194F">
          <w:rPr>
            <w:vanish/>
          </w:rPr>
          <w:fldChar w:fldCharType="separate"/>
        </w:r>
        <w:r w:rsidR="000F4BAE">
          <w:rPr>
            <w:vanish/>
          </w:rPr>
          <w:t>47</w:t>
        </w:r>
        <w:r w:rsidR="00F4194F" w:rsidRPr="00F4194F">
          <w:rPr>
            <w:vanish/>
          </w:rPr>
          <w:fldChar w:fldCharType="end"/>
        </w:r>
      </w:hyperlink>
    </w:p>
    <w:p w14:paraId="29D1304D" w14:textId="4D394386"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18" w:history="1">
        <w:r w:rsidRPr="00A65B00">
          <w:t>63</w:t>
        </w:r>
        <w:r>
          <w:rPr>
            <w:rFonts w:asciiTheme="minorHAnsi" w:eastAsiaTheme="minorEastAsia" w:hAnsiTheme="minorHAnsi" w:cstheme="minorBidi"/>
            <w:kern w:val="2"/>
            <w:sz w:val="24"/>
            <w:szCs w:val="24"/>
            <w:lang w:eastAsia="en-AU"/>
            <w14:ligatures w14:val="standardContextual"/>
          </w:rPr>
          <w:tab/>
        </w:r>
        <w:r w:rsidRPr="00A65B00">
          <w:t>How direction may be given</w:t>
        </w:r>
        <w:r>
          <w:tab/>
        </w:r>
        <w:r>
          <w:fldChar w:fldCharType="begin"/>
        </w:r>
        <w:r>
          <w:instrText xml:space="preserve"> PAGEREF _Toc190093318 \h </w:instrText>
        </w:r>
        <w:r>
          <w:fldChar w:fldCharType="separate"/>
        </w:r>
        <w:r w:rsidR="000F4BAE">
          <w:t>47</w:t>
        </w:r>
        <w:r>
          <w:fldChar w:fldCharType="end"/>
        </w:r>
      </w:hyperlink>
    </w:p>
    <w:p w14:paraId="5936C247" w14:textId="2B780C2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19" w:history="1">
        <w:r w:rsidRPr="00A65B00">
          <w:t>64</w:t>
        </w:r>
        <w:r>
          <w:rPr>
            <w:rFonts w:asciiTheme="minorHAnsi" w:eastAsiaTheme="minorEastAsia" w:hAnsiTheme="minorHAnsi" w:cstheme="minorBidi"/>
            <w:kern w:val="2"/>
            <w:sz w:val="24"/>
            <w:szCs w:val="24"/>
            <w:lang w:eastAsia="en-AU"/>
            <w14:ligatures w14:val="standardContextual"/>
          </w:rPr>
          <w:tab/>
        </w:r>
        <w:r w:rsidRPr="00A65B00">
          <w:t>Direction to state time for compliance</w:t>
        </w:r>
        <w:r>
          <w:tab/>
        </w:r>
        <w:r>
          <w:fldChar w:fldCharType="begin"/>
        </w:r>
        <w:r>
          <w:instrText xml:space="preserve"> PAGEREF _Toc190093319 \h </w:instrText>
        </w:r>
        <w:r>
          <w:fldChar w:fldCharType="separate"/>
        </w:r>
        <w:r w:rsidR="000F4BAE">
          <w:t>47</w:t>
        </w:r>
        <w:r>
          <w:fldChar w:fldCharType="end"/>
        </w:r>
      </w:hyperlink>
    </w:p>
    <w:p w14:paraId="24C80280" w14:textId="70210DF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20" w:history="1">
        <w:r w:rsidRPr="00A65B00">
          <w:t>65</w:t>
        </w:r>
        <w:r>
          <w:rPr>
            <w:rFonts w:asciiTheme="minorHAnsi" w:eastAsiaTheme="minorEastAsia" w:hAnsiTheme="minorHAnsi" w:cstheme="minorBidi"/>
            <w:kern w:val="2"/>
            <w:sz w:val="24"/>
            <w:szCs w:val="24"/>
            <w:lang w:eastAsia="en-AU"/>
            <w14:ligatures w14:val="standardContextual"/>
          </w:rPr>
          <w:tab/>
        </w:r>
        <w:r w:rsidRPr="00A65B00">
          <w:t>Amendment or cancellation of direction</w:t>
        </w:r>
        <w:r>
          <w:tab/>
        </w:r>
        <w:r>
          <w:fldChar w:fldCharType="begin"/>
        </w:r>
        <w:r>
          <w:instrText xml:space="preserve"> PAGEREF _Toc190093320 \h </w:instrText>
        </w:r>
        <w:r>
          <w:fldChar w:fldCharType="separate"/>
        </w:r>
        <w:r w:rsidR="000F4BAE">
          <w:t>48</w:t>
        </w:r>
        <w:r>
          <w:fldChar w:fldCharType="end"/>
        </w:r>
      </w:hyperlink>
    </w:p>
    <w:p w14:paraId="2814A0C6" w14:textId="4839D6A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21" w:history="1">
        <w:r w:rsidRPr="00A65B00">
          <w:t>66</w:t>
        </w:r>
        <w:r>
          <w:rPr>
            <w:rFonts w:asciiTheme="minorHAnsi" w:eastAsiaTheme="minorEastAsia" w:hAnsiTheme="minorHAnsi" w:cstheme="minorBidi"/>
            <w:kern w:val="2"/>
            <w:sz w:val="24"/>
            <w:szCs w:val="24"/>
            <w:lang w:eastAsia="en-AU"/>
            <w14:ligatures w14:val="standardContextual"/>
          </w:rPr>
          <w:tab/>
        </w:r>
        <w:r w:rsidRPr="00A65B00">
          <w:t>Direction may be given under more than 1 provision</w:t>
        </w:r>
        <w:r>
          <w:tab/>
        </w:r>
        <w:r>
          <w:fldChar w:fldCharType="begin"/>
        </w:r>
        <w:r>
          <w:instrText xml:space="preserve"> PAGEREF _Toc190093321 \h </w:instrText>
        </w:r>
        <w:r>
          <w:fldChar w:fldCharType="separate"/>
        </w:r>
        <w:r w:rsidR="000F4BAE">
          <w:t>48</w:t>
        </w:r>
        <w:r>
          <w:fldChar w:fldCharType="end"/>
        </w:r>
      </w:hyperlink>
    </w:p>
    <w:p w14:paraId="3A688F37" w14:textId="671107D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22" w:history="1">
        <w:r w:rsidRPr="00A65B00">
          <w:t>67</w:t>
        </w:r>
        <w:r>
          <w:rPr>
            <w:rFonts w:asciiTheme="minorHAnsi" w:eastAsiaTheme="minorEastAsia" w:hAnsiTheme="minorHAnsi" w:cstheme="minorBidi"/>
            <w:kern w:val="2"/>
            <w:sz w:val="24"/>
            <w:szCs w:val="24"/>
            <w:lang w:eastAsia="en-AU"/>
            <w14:ligatures w14:val="standardContextual"/>
          </w:rPr>
          <w:tab/>
        </w:r>
        <w:r w:rsidRPr="00A65B00">
          <w:t>Protection from incrimination</w:t>
        </w:r>
        <w:r>
          <w:tab/>
        </w:r>
        <w:r>
          <w:fldChar w:fldCharType="begin"/>
        </w:r>
        <w:r>
          <w:instrText xml:space="preserve"> PAGEREF _Toc190093322 \h </w:instrText>
        </w:r>
        <w:r>
          <w:fldChar w:fldCharType="separate"/>
        </w:r>
        <w:r w:rsidR="000F4BAE">
          <w:t>48</w:t>
        </w:r>
        <w:r>
          <w:fldChar w:fldCharType="end"/>
        </w:r>
      </w:hyperlink>
    </w:p>
    <w:p w14:paraId="584B0F2A" w14:textId="3AA33E36"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323" w:history="1">
        <w:r w:rsidR="00F4194F" w:rsidRPr="00A65B00">
          <w:t>Part 3.5</w:t>
        </w:r>
        <w:r w:rsidR="00F4194F">
          <w:rPr>
            <w:rFonts w:asciiTheme="minorHAnsi" w:eastAsiaTheme="minorEastAsia" w:hAnsiTheme="minorHAnsi" w:cstheme="minorBidi"/>
            <w:b w:val="0"/>
            <w:kern w:val="2"/>
            <w:szCs w:val="24"/>
            <w:lang w:eastAsia="en-AU"/>
            <w14:ligatures w14:val="standardContextual"/>
          </w:rPr>
          <w:tab/>
        </w:r>
        <w:r w:rsidR="00F4194F" w:rsidRPr="00A65B00">
          <w:t>Enforcement</w:t>
        </w:r>
        <w:r w:rsidR="00F4194F" w:rsidRPr="00F4194F">
          <w:rPr>
            <w:vanish/>
          </w:rPr>
          <w:tab/>
        </w:r>
        <w:r w:rsidR="00F4194F" w:rsidRPr="00F4194F">
          <w:rPr>
            <w:vanish/>
          </w:rPr>
          <w:fldChar w:fldCharType="begin"/>
        </w:r>
        <w:r w:rsidR="00F4194F" w:rsidRPr="00F4194F">
          <w:rPr>
            <w:vanish/>
          </w:rPr>
          <w:instrText xml:space="preserve"> PAGEREF _Toc190093323 \h </w:instrText>
        </w:r>
        <w:r w:rsidR="00F4194F" w:rsidRPr="00F4194F">
          <w:rPr>
            <w:vanish/>
          </w:rPr>
        </w:r>
        <w:r w:rsidR="00F4194F" w:rsidRPr="00F4194F">
          <w:rPr>
            <w:vanish/>
          </w:rPr>
          <w:fldChar w:fldCharType="separate"/>
        </w:r>
        <w:r w:rsidR="000F4BAE">
          <w:rPr>
            <w:vanish/>
          </w:rPr>
          <w:t>50</w:t>
        </w:r>
        <w:r w:rsidR="00F4194F" w:rsidRPr="00F4194F">
          <w:rPr>
            <w:vanish/>
          </w:rPr>
          <w:fldChar w:fldCharType="end"/>
        </w:r>
      </w:hyperlink>
    </w:p>
    <w:p w14:paraId="5291A476" w14:textId="5A943DC5"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24" w:history="1">
        <w:r w:rsidR="00F4194F" w:rsidRPr="00A65B00">
          <w:t>Division 3.5.1</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Definitions—pt 3.5</w:t>
        </w:r>
        <w:r w:rsidR="00F4194F" w:rsidRPr="00F4194F">
          <w:rPr>
            <w:vanish/>
          </w:rPr>
          <w:tab/>
        </w:r>
        <w:r w:rsidR="00F4194F" w:rsidRPr="00F4194F">
          <w:rPr>
            <w:vanish/>
          </w:rPr>
          <w:fldChar w:fldCharType="begin"/>
        </w:r>
        <w:r w:rsidR="00F4194F" w:rsidRPr="00F4194F">
          <w:rPr>
            <w:vanish/>
          </w:rPr>
          <w:instrText xml:space="preserve"> PAGEREF _Toc190093324 \h </w:instrText>
        </w:r>
        <w:r w:rsidR="00F4194F" w:rsidRPr="00F4194F">
          <w:rPr>
            <w:vanish/>
          </w:rPr>
        </w:r>
        <w:r w:rsidR="00F4194F" w:rsidRPr="00F4194F">
          <w:rPr>
            <w:vanish/>
          </w:rPr>
          <w:fldChar w:fldCharType="separate"/>
        </w:r>
        <w:r w:rsidR="000F4BAE">
          <w:rPr>
            <w:vanish/>
          </w:rPr>
          <w:t>50</w:t>
        </w:r>
        <w:r w:rsidR="00F4194F" w:rsidRPr="00F4194F">
          <w:rPr>
            <w:vanish/>
          </w:rPr>
          <w:fldChar w:fldCharType="end"/>
        </w:r>
      </w:hyperlink>
    </w:p>
    <w:p w14:paraId="385F136A" w14:textId="5EF3A81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25" w:history="1">
        <w:r w:rsidRPr="00A65B00">
          <w:t>68</w:t>
        </w:r>
        <w:r>
          <w:rPr>
            <w:rFonts w:asciiTheme="minorHAnsi" w:eastAsiaTheme="minorEastAsia" w:hAnsiTheme="minorHAnsi" w:cstheme="minorBidi"/>
            <w:kern w:val="2"/>
            <w:sz w:val="24"/>
            <w:szCs w:val="24"/>
            <w:lang w:eastAsia="en-AU"/>
            <w14:ligatures w14:val="standardContextual"/>
          </w:rPr>
          <w:tab/>
        </w:r>
        <w:r w:rsidRPr="00A65B00">
          <w:t>Definitions—pt 3.5</w:t>
        </w:r>
        <w:r>
          <w:tab/>
        </w:r>
        <w:r>
          <w:fldChar w:fldCharType="begin"/>
        </w:r>
        <w:r>
          <w:instrText xml:space="preserve"> PAGEREF _Toc190093325 \h </w:instrText>
        </w:r>
        <w:r>
          <w:fldChar w:fldCharType="separate"/>
        </w:r>
        <w:r w:rsidR="000F4BAE">
          <w:t>50</w:t>
        </w:r>
        <w:r>
          <w:fldChar w:fldCharType="end"/>
        </w:r>
      </w:hyperlink>
    </w:p>
    <w:p w14:paraId="3278AD77" w14:textId="721FEDF0"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26" w:history="1">
        <w:r w:rsidR="00F4194F" w:rsidRPr="00A65B00">
          <w:t>Division 3.5.2</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Powers of authorised people in relation to pt 3.2 vehicles</w:t>
        </w:r>
        <w:r w:rsidR="00F4194F" w:rsidRPr="00F4194F">
          <w:rPr>
            <w:vanish/>
          </w:rPr>
          <w:tab/>
        </w:r>
        <w:r w:rsidR="00F4194F" w:rsidRPr="00F4194F">
          <w:rPr>
            <w:vanish/>
          </w:rPr>
          <w:fldChar w:fldCharType="begin"/>
        </w:r>
        <w:r w:rsidR="00F4194F" w:rsidRPr="00F4194F">
          <w:rPr>
            <w:vanish/>
          </w:rPr>
          <w:instrText xml:space="preserve"> PAGEREF _Toc190093326 \h </w:instrText>
        </w:r>
        <w:r w:rsidR="00F4194F" w:rsidRPr="00F4194F">
          <w:rPr>
            <w:vanish/>
          </w:rPr>
        </w:r>
        <w:r w:rsidR="00F4194F" w:rsidRPr="00F4194F">
          <w:rPr>
            <w:vanish/>
          </w:rPr>
          <w:fldChar w:fldCharType="separate"/>
        </w:r>
        <w:r w:rsidR="000F4BAE">
          <w:rPr>
            <w:vanish/>
          </w:rPr>
          <w:t>51</w:t>
        </w:r>
        <w:r w:rsidR="00F4194F" w:rsidRPr="00F4194F">
          <w:rPr>
            <w:vanish/>
          </w:rPr>
          <w:fldChar w:fldCharType="end"/>
        </w:r>
      </w:hyperlink>
    </w:p>
    <w:p w14:paraId="5AA36D8B" w14:textId="75613E0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27" w:history="1">
        <w:r w:rsidRPr="00A65B00">
          <w:t>69</w:t>
        </w:r>
        <w:r>
          <w:rPr>
            <w:rFonts w:asciiTheme="minorHAnsi" w:eastAsiaTheme="minorEastAsia" w:hAnsiTheme="minorHAnsi" w:cstheme="minorBidi"/>
            <w:kern w:val="2"/>
            <w:sz w:val="24"/>
            <w:szCs w:val="24"/>
            <w:lang w:eastAsia="en-AU"/>
            <w14:ligatures w14:val="standardContextual"/>
          </w:rPr>
          <w:tab/>
        </w:r>
        <w:r w:rsidRPr="00A65B00">
          <w:t>Application—div 3.5.2</w:t>
        </w:r>
        <w:r>
          <w:tab/>
        </w:r>
        <w:r>
          <w:fldChar w:fldCharType="begin"/>
        </w:r>
        <w:r>
          <w:instrText xml:space="preserve"> PAGEREF _Toc190093327 \h </w:instrText>
        </w:r>
        <w:r>
          <w:fldChar w:fldCharType="separate"/>
        </w:r>
        <w:r w:rsidR="000F4BAE">
          <w:t>51</w:t>
        </w:r>
        <w:r>
          <w:fldChar w:fldCharType="end"/>
        </w:r>
      </w:hyperlink>
    </w:p>
    <w:p w14:paraId="4AAE59FE" w14:textId="4A03FC5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28" w:history="1">
        <w:r w:rsidRPr="00A65B00">
          <w:t>70</w:t>
        </w:r>
        <w:r>
          <w:rPr>
            <w:rFonts w:asciiTheme="minorHAnsi" w:eastAsiaTheme="minorEastAsia" w:hAnsiTheme="minorHAnsi" w:cstheme="minorBidi"/>
            <w:kern w:val="2"/>
            <w:sz w:val="24"/>
            <w:szCs w:val="24"/>
            <w:lang w:eastAsia="en-AU"/>
            <w14:ligatures w14:val="standardContextual"/>
          </w:rPr>
          <w:tab/>
        </w:r>
        <w:r w:rsidRPr="00A65B00">
          <w:t>Power of authorised people to enter and inspect pt 3.2 vehicles</w:t>
        </w:r>
        <w:r>
          <w:tab/>
        </w:r>
        <w:r>
          <w:fldChar w:fldCharType="begin"/>
        </w:r>
        <w:r>
          <w:instrText xml:space="preserve"> PAGEREF _Toc190093328 \h </w:instrText>
        </w:r>
        <w:r>
          <w:fldChar w:fldCharType="separate"/>
        </w:r>
        <w:r w:rsidR="000F4BAE">
          <w:t>51</w:t>
        </w:r>
        <w:r>
          <w:fldChar w:fldCharType="end"/>
        </w:r>
      </w:hyperlink>
    </w:p>
    <w:p w14:paraId="1DBF3FB7" w14:textId="74C8C2B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29" w:history="1">
        <w:r w:rsidRPr="00A65B00">
          <w:t>71</w:t>
        </w:r>
        <w:r>
          <w:rPr>
            <w:rFonts w:asciiTheme="minorHAnsi" w:eastAsiaTheme="minorEastAsia" w:hAnsiTheme="minorHAnsi" w:cstheme="minorBidi"/>
            <w:kern w:val="2"/>
            <w:sz w:val="24"/>
            <w:szCs w:val="24"/>
            <w:lang w:eastAsia="en-AU"/>
            <w14:ligatures w14:val="standardContextual"/>
          </w:rPr>
          <w:tab/>
        </w:r>
        <w:r w:rsidRPr="00A65B00">
          <w:t>Power of authorised people to enter and search pt 3.2 vehicles</w:t>
        </w:r>
        <w:r>
          <w:tab/>
        </w:r>
        <w:r>
          <w:fldChar w:fldCharType="begin"/>
        </w:r>
        <w:r>
          <w:instrText xml:space="preserve"> PAGEREF _Toc190093329 \h </w:instrText>
        </w:r>
        <w:r>
          <w:fldChar w:fldCharType="separate"/>
        </w:r>
        <w:r w:rsidR="000F4BAE">
          <w:t>52</w:t>
        </w:r>
        <w:r>
          <w:fldChar w:fldCharType="end"/>
        </w:r>
      </w:hyperlink>
    </w:p>
    <w:p w14:paraId="4CFC0C2C" w14:textId="3F29DCA1"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30" w:history="1">
        <w:r w:rsidR="00F4194F" w:rsidRPr="00A65B00">
          <w:t>Division 3.5.3</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General powers of authorised people</w:t>
        </w:r>
        <w:r w:rsidR="00F4194F" w:rsidRPr="00F4194F">
          <w:rPr>
            <w:vanish/>
          </w:rPr>
          <w:tab/>
        </w:r>
        <w:r w:rsidR="00F4194F" w:rsidRPr="00F4194F">
          <w:rPr>
            <w:vanish/>
          </w:rPr>
          <w:fldChar w:fldCharType="begin"/>
        </w:r>
        <w:r w:rsidR="00F4194F" w:rsidRPr="00F4194F">
          <w:rPr>
            <w:vanish/>
          </w:rPr>
          <w:instrText xml:space="preserve"> PAGEREF _Toc190093330 \h </w:instrText>
        </w:r>
        <w:r w:rsidR="00F4194F" w:rsidRPr="00F4194F">
          <w:rPr>
            <w:vanish/>
          </w:rPr>
        </w:r>
        <w:r w:rsidR="00F4194F" w:rsidRPr="00F4194F">
          <w:rPr>
            <w:vanish/>
          </w:rPr>
          <w:fldChar w:fldCharType="separate"/>
        </w:r>
        <w:r w:rsidR="000F4BAE">
          <w:rPr>
            <w:vanish/>
          </w:rPr>
          <w:t>54</w:t>
        </w:r>
        <w:r w:rsidR="00F4194F" w:rsidRPr="00F4194F">
          <w:rPr>
            <w:vanish/>
          </w:rPr>
          <w:fldChar w:fldCharType="end"/>
        </w:r>
      </w:hyperlink>
    </w:p>
    <w:p w14:paraId="7C6BD2C4" w14:textId="7DE1EC4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31" w:history="1">
        <w:r w:rsidRPr="00A65B00">
          <w:t>72</w:t>
        </w:r>
        <w:r>
          <w:rPr>
            <w:rFonts w:asciiTheme="minorHAnsi" w:eastAsiaTheme="minorEastAsia" w:hAnsiTheme="minorHAnsi" w:cstheme="minorBidi"/>
            <w:kern w:val="2"/>
            <w:sz w:val="24"/>
            <w:szCs w:val="24"/>
            <w:lang w:eastAsia="en-AU"/>
            <w14:ligatures w14:val="standardContextual"/>
          </w:rPr>
          <w:tab/>
        </w:r>
        <w:r w:rsidRPr="00A65B00">
          <w:t xml:space="preserve">Power to enter premises and </w:t>
        </w:r>
        <w:r w:rsidRPr="00A65B00">
          <w:rPr>
            <w:lang w:val="en-US"/>
          </w:rPr>
          <w:t>vehicle</w:t>
        </w:r>
        <w:r w:rsidRPr="00A65B00">
          <w:t>s</w:t>
        </w:r>
        <w:r>
          <w:tab/>
        </w:r>
        <w:r>
          <w:fldChar w:fldCharType="begin"/>
        </w:r>
        <w:r>
          <w:instrText xml:space="preserve"> PAGEREF _Toc190093331 \h </w:instrText>
        </w:r>
        <w:r>
          <w:fldChar w:fldCharType="separate"/>
        </w:r>
        <w:r w:rsidR="000F4BAE">
          <w:t>54</w:t>
        </w:r>
        <w:r>
          <w:fldChar w:fldCharType="end"/>
        </w:r>
      </w:hyperlink>
    </w:p>
    <w:p w14:paraId="4F81A0CA" w14:textId="197A5EE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32" w:history="1">
        <w:r w:rsidRPr="00A65B00">
          <w:t>73</w:t>
        </w:r>
        <w:r>
          <w:rPr>
            <w:rFonts w:asciiTheme="minorHAnsi" w:eastAsiaTheme="minorEastAsia" w:hAnsiTheme="minorHAnsi" w:cstheme="minorBidi"/>
            <w:kern w:val="2"/>
            <w:sz w:val="24"/>
            <w:szCs w:val="24"/>
            <w:lang w:eastAsia="en-AU"/>
            <w14:ligatures w14:val="standardContextual"/>
          </w:rPr>
          <w:tab/>
        </w:r>
        <w:r w:rsidRPr="00A65B00">
          <w:t>Production of identity card</w:t>
        </w:r>
        <w:r>
          <w:tab/>
        </w:r>
        <w:r>
          <w:fldChar w:fldCharType="begin"/>
        </w:r>
        <w:r>
          <w:instrText xml:space="preserve"> PAGEREF _Toc190093332 \h </w:instrText>
        </w:r>
        <w:r>
          <w:fldChar w:fldCharType="separate"/>
        </w:r>
        <w:r w:rsidR="000F4BAE">
          <w:t>56</w:t>
        </w:r>
        <w:r>
          <w:fldChar w:fldCharType="end"/>
        </w:r>
      </w:hyperlink>
    </w:p>
    <w:p w14:paraId="3B023B54" w14:textId="482FF01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33" w:history="1">
        <w:r w:rsidRPr="00A65B00">
          <w:t>74</w:t>
        </w:r>
        <w:r>
          <w:rPr>
            <w:rFonts w:asciiTheme="minorHAnsi" w:eastAsiaTheme="minorEastAsia" w:hAnsiTheme="minorHAnsi" w:cstheme="minorBidi"/>
            <w:kern w:val="2"/>
            <w:sz w:val="24"/>
            <w:szCs w:val="24"/>
            <w:lang w:eastAsia="en-AU"/>
            <w14:ligatures w14:val="standardContextual"/>
          </w:rPr>
          <w:tab/>
        </w:r>
        <w:r w:rsidRPr="00A65B00">
          <w:t>Consent to entry</w:t>
        </w:r>
        <w:r>
          <w:tab/>
        </w:r>
        <w:r>
          <w:fldChar w:fldCharType="begin"/>
        </w:r>
        <w:r>
          <w:instrText xml:space="preserve"> PAGEREF _Toc190093333 \h </w:instrText>
        </w:r>
        <w:r>
          <w:fldChar w:fldCharType="separate"/>
        </w:r>
        <w:r w:rsidR="000F4BAE">
          <w:t>56</w:t>
        </w:r>
        <w:r>
          <w:fldChar w:fldCharType="end"/>
        </w:r>
      </w:hyperlink>
    </w:p>
    <w:p w14:paraId="5FAAC61A" w14:textId="5D48A44C" w:rsidR="00F4194F" w:rsidRDefault="00F4194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093334" w:history="1">
        <w:r w:rsidRPr="00A65B00">
          <w:t>75</w:t>
        </w:r>
        <w:r>
          <w:rPr>
            <w:rFonts w:asciiTheme="minorHAnsi" w:eastAsiaTheme="minorEastAsia" w:hAnsiTheme="minorHAnsi" w:cstheme="minorBidi"/>
            <w:kern w:val="2"/>
            <w:sz w:val="24"/>
            <w:szCs w:val="24"/>
            <w:lang w:eastAsia="en-AU"/>
            <w14:ligatures w14:val="standardContextual"/>
          </w:rPr>
          <w:tab/>
        </w:r>
        <w:r w:rsidRPr="00A65B00">
          <w:t xml:space="preserve">General powers on entry to premises and </w:t>
        </w:r>
        <w:r w:rsidRPr="00A65B00">
          <w:rPr>
            <w:lang w:val="en-US"/>
          </w:rPr>
          <w:t>vehicle</w:t>
        </w:r>
        <w:r w:rsidRPr="00A65B00">
          <w:t>s</w:t>
        </w:r>
        <w:r>
          <w:tab/>
        </w:r>
        <w:r>
          <w:fldChar w:fldCharType="begin"/>
        </w:r>
        <w:r>
          <w:instrText xml:space="preserve"> PAGEREF _Toc190093334 \h </w:instrText>
        </w:r>
        <w:r>
          <w:fldChar w:fldCharType="separate"/>
        </w:r>
        <w:r w:rsidR="000F4BAE">
          <w:t>58</w:t>
        </w:r>
        <w:r>
          <w:fldChar w:fldCharType="end"/>
        </w:r>
      </w:hyperlink>
    </w:p>
    <w:p w14:paraId="357EC350" w14:textId="758DCDB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35" w:history="1">
        <w:r w:rsidRPr="00A65B00">
          <w:t>76</w:t>
        </w:r>
        <w:r>
          <w:rPr>
            <w:rFonts w:asciiTheme="minorHAnsi" w:eastAsiaTheme="minorEastAsia" w:hAnsiTheme="minorHAnsi" w:cstheme="minorBidi"/>
            <w:kern w:val="2"/>
            <w:sz w:val="24"/>
            <w:szCs w:val="24"/>
            <w:lang w:eastAsia="en-AU"/>
            <w14:ligatures w14:val="standardContextual"/>
          </w:rPr>
          <w:tab/>
        </w:r>
        <w:r w:rsidRPr="00A65B00">
          <w:t>Direction to give assistance</w:t>
        </w:r>
        <w:r>
          <w:tab/>
        </w:r>
        <w:r>
          <w:fldChar w:fldCharType="begin"/>
        </w:r>
        <w:r>
          <w:instrText xml:space="preserve"> PAGEREF _Toc190093335 \h </w:instrText>
        </w:r>
        <w:r>
          <w:fldChar w:fldCharType="separate"/>
        </w:r>
        <w:r w:rsidR="000F4BAE">
          <w:t>59</w:t>
        </w:r>
        <w:r>
          <w:fldChar w:fldCharType="end"/>
        </w:r>
      </w:hyperlink>
    </w:p>
    <w:p w14:paraId="5B17B52B" w14:textId="35641EA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36" w:history="1">
        <w:r w:rsidRPr="00A65B00">
          <w:t>77</w:t>
        </w:r>
        <w:r>
          <w:rPr>
            <w:rFonts w:asciiTheme="minorHAnsi" w:eastAsiaTheme="minorEastAsia" w:hAnsiTheme="minorHAnsi" w:cstheme="minorBidi"/>
            <w:kern w:val="2"/>
            <w:sz w:val="24"/>
            <w:szCs w:val="24"/>
            <w:lang w:eastAsia="en-AU"/>
            <w14:ligatures w14:val="standardContextual"/>
          </w:rPr>
          <w:tab/>
        </w:r>
        <w:r w:rsidRPr="00A65B00">
          <w:t>Offence—fail to comply with direction to give assistance</w:t>
        </w:r>
        <w:r>
          <w:tab/>
        </w:r>
        <w:r>
          <w:fldChar w:fldCharType="begin"/>
        </w:r>
        <w:r>
          <w:instrText xml:space="preserve"> PAGEREF _Toc190093336 \h </w:instrText>
        </w:r>
        <w:r>
          <w:fldChar w:fldCharType="separate"/>
        </w:r>
        <w:r w:rsidR="000F4BAE">
          <w:t>61</w:t>
        </w:r>
        <w:r>
          <w:fldChar w:fldCharType="end"/>
        </w:r>
      </w:hyperlink>
    </w:p>
    <w:p w14:paraId="378E1C0C" w14:textId="7EE459A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37" w:history="1">
        <w:r w:rsidRPr="00A65B00">
          <w:t>78</w:t>
        </w:r>
        <w:r>
          <w:rPr>
            <w:rFonts w:asciiTheme="minorHAnsi" w:eastAsiaTheme="minorEastAsia" w:hAnsiTheme="minorHAnsi" w:cstheme="minorBidi"/>
            <w:kern w:val="2"/>
            <w:sz w:val="24"/>
            <w:szCs w:val="24"/>
            <w:lang w:eastAsia="en-AU"/>
            <w14:ligatures w14:val="standardContextual"/>
          </w:rPr>
          <w:tab/>
        </w:r>
        <w:r w:rsidRPr="00A65B00">
          <w:t>Use of assistants and equipment</w:t>
        </w:r>
        <w:r>
          <w:tab/>
        </w:r>
        <w:r>
          <w:fldChar w:fldCharType="begin"/>
        </w:r>
        <w:r>
          <w:instrText xml:space="preserve"> PAGEREF _Toc190093337 \h </w:instrText>
        </w:r>
        <w:r>
          <w:fldChar w:fldCharType="separate"/>
        </w:r>
        <w:r w:rsidR="000F4BAE">
          <w:t>62</w:t>
        </w:r>
        <w:r>
          <w:fldChar w:fldCharType="end"/>
        </w:r>
      </w:hyperlink>
    </w:p>
    <w:p w14:paraId="61D6C1A3" w14:textId="2095284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38" w:history="1">
        <w:r w:rsidRPr="00A65B00">
          <w:t>79</w:t>
        </w:r>
        <w:r>
          <w:rPr>
            <w:rFonts w:asciiTheme="minorHAnsi" w:eastAsiaTheme="minorEastAsia" w:hAnsiTheme="minorHAnsi" w:cstheme="minorBidi"/>
            <w:kern w:val="2"/>
            <w:sz w:val="24"/>
            <w:szCs w:val="24"/>
            <w:lang w:eastAsia="en-AU"/>
            <w14:ligatures w14:val="standardContextual"/>
          </w:rPr>
          <w:tab/>
        </w:r>
        <w:r w:rsidRPr="00A65B00">
          <w:t>Use of equipment to examine and process things</w:t>
        </w:r>
        <w:r>
          <w:tab/>
        </w:r>
        <w:r>
          <w:fldChar w:fldCharType="begin"/>
        </w:r>
        <w:r>
          <w:instrText xml:space="preserve"> PAGEREF _Toc190093338 \h </w:instrText>
        </w:r>
        <w:r>
          <w:fldChar w:fldCharType="separate"/>
        </w:r>
        <w:r w:rsidR="000F4BAE">
          <w:t>62</w:t>
        </w:r>
        <w:r>
          <w:fldChar w:fldCharType="end"/>
        </w:r>
      </w:hyperlink>
    </w:p>
    <w:p w14:paraId="06CF7CC9" w14:textId="0BA23C1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39" w:history="1">
        <w:r w:rsidRPr="00A65B00">
          <w:t>80</w:t>
        </w:r>
        <w:r>
          <w:rPr>
            <w:rFonts w:asciiTheme="minorHAnsi" w:eastAsiaTheme="minorEastAsia" w:hAnsiTheme="minorHAnsi" w:cstheme="minorBidi"/>
            <w:kern w:val="2"/>
            <w:sz w:val="24"/>
            <w:szCs w:val="24"/>
            <w:lang w:eastAsia="en-AU"/>
            <w14:ligatures w14:val="standardContextual"/>
          </w:rPr>
          <w:tab/>
        </w:r>
        <w:r w:rsidRPr="00A65B00">
          <w:t>Use and seizure of electronic equipment</w:t>
        </w:r>
        <w:r>
          <w:tab/>
        </w:r>
        <w:r>
          <w:fldChar w:fldCharType="begin"/>
        </w:r>
        <w:r>
          <w:instrText xml:space="preserve"> PAGEREF _Toc190093339 \h </w:instrText>
        </w:r>
        <w:r>
          <w:fldChar w:fldCharType="separate"/>
        </w:r>
        <w:r w:rsidR="000F4BAE">
          <w:t>63</w:t>
        </w:r>
        <w:r>
          <w:fldChar w:fldCharType="end"/>
        </w:r>
      </w:hyperlink>
    </w:p>
    <w:p w14:paraId="60F2D414" w14:textId="296C89C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40" w:history="1">
        <w:r w:rsidRPr="00A65B00">
          <w:t>81</w:t>
        </w:r>
        <w:r>
          <w:rPr>
            <w:rFonts w:asciiTheme="minorHAnsi" w:eastAsiaTheme="minorEastAsia" w:hAnsiTheme="minorHAnsi" w:cstheme="minorBidi"/>
            <w:kern w:val="2"/>
            <w:sz w:val="24"/>
            <w:szCs w:val="24"/>
            <w:lang w:eastAsia="en-AU"/>
            <w14:ligatures w14:val="standardContextual"/>
          </w:rPr>
          <w:tab/>
        </w:r>
        <w:r w:rsidRPr="00A65B00">
          <w:t>Power to seize things</w:t>
        </w:r>
        <w:r>
          <w:tab/>
        </w:r>
        <w:r>
          <w:fldChar w:fldCharType="begin"/>
        </w:r>
        <w:r>
          <w:instrText xml:space="preserve"> PAGEREF _Toc190093340 \h </w:instrText>
        </w:r>
        <w:r>
          <w:fldChar w:fldCharType="separate"/>
        </w:r>
        <w:r w:rsidR="000F4BAE">
          <w:t>64</w:t>
        </w:r>
        <w:r>
          <w:fldChar w:fldCharType="end"/>
        </w:r>
      </w:hyperlink>
    </w:p>
    <w:p w14:paraId="5EBEF1C9" w14:textId="68D2B33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41" w:history="1">
        <w:r w:rsidRPr="00A65B00">
          <w:t>82</w:t>
        </w:r>
        <w:r>
          <w:rPr>
            <w:rFonts w:asciiTheme="minorHAnsi" w:eastAsiaTheme="minorEastAsia" w:hAnsiTheme="minorHAnsi" w:cstheme="minorBidi"/>
            <w:kern w:val="2"/>
            <w:sz w:val="24"/>
            <w:szCs w:val="24"/>
            <w:lang w:eastAsia="en-AU"/>
            <w14:ligatures w14:val="standardContextual"/>
          </w:rPr>
          <w:tab/>
        </w:r>
        <w:r w:rsidRPr="00A65B00">
          <w:t>Removal of seized thing</w:t>
        </w:r>
        <w:r>
          <w:tab/>
        </w:r>
        <w:r>
          <w:fldChar w:fldCharType="begin"/>
        </w:r>
        <w:r>
          <w:instrText xml:space="preserve"> PAGEREF _Toc190093341 \h </w:instrText>
        </w:r>
        <w:r>
          <w:fldChar w:fldCharType="separate"/>
        </w:r>
        <w:r w:rsidR="000F4BAE">
          <w:t>65</w:t>
        </w:r>
        <w:r>
          <w:fldChar w:fldCharType="end"/>
        </w:r>
      </w:hyperlink>
    </w:p>
    <w:p w14:paraId="5E4E82C9" w14:textId="78F8714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42" w:history="1">
        <w:r w:rsidRPr="00A65B00">
          <w:t>83</w:t>
        </w:r>
        <w:r>
          <w:rPr>
            <w:rFonts w:asciiTheme="minorHAnsi" w:eastAsiaTheme="minorEastAsia" w:hAnsiTheme="minorHAnsi" w:cstheme="minorBidi"/>
            <w:kern w:val="2"/>
            <w:sz w:val="24"/>
            <w:szCs w:val="24"/>
            <w:lang w:eastAsia="en-AU"/>
            <w14:ligatures w14:val="standardContextual"/>
          </w:rPr>
          <w:tab/>
        </w:r>
        <w:r w:rsidRPr="00A65B00">
          <w:t>Receipt for seized thing</w:t>
        </w:r>
        <w:r>
          <w:tab/>
        </w:r>
        <w:r>
          <w:fldChar w:fldCharType="begin"/>
        </w:r>
        <w:r>
          <w:instrText xml:space="preserve"> PAGEREF _Toc190093342 \h </w:instrText>
        </w:r>
        <w:r>
          <w:fldChar w:fldCharType="separate"/>
        </w:r>
        <w:r w:rsidR="000F4BAE">
          <w:t>65</w:t>
        </w:r>
        <w:r>
          <w:fldChar w:fldCharType="end"/>
        </w:r>
      </w:hyperlink>
    </w:p>
    <w:p w14:paraId="04FC3FE6" w14:textId="4DE26B1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43" w:history="1">
        <w:r w:rsidRPr="00A65B00">
          <w:t>84</w:t>
        </w:r>
        <w:r>
          <w:rPr>
            <w:rFonts w:asciiTheme="minorHAnsi" w:eastAsiaTheme="minorEastAsia" w:hAnsiTheme="minorHAnsi" w:cstheme="minorBidi"/>
            <w:kern w:val="2"/>
            <w:sz w:val="24"/>
            <w:szCs w:val="24"/>
            <w:lang w:eastAsia="en-AU"/>
            <w14:ligatures w14:val="standardContextual"/>
          </w:rPr>
          <w:tab/>
        </w:r>
        <w:r w:rsidRPr="00A65B00">
          <w:rPr>
            <w:rFonts w:cs="Arial"/>
          </w:rPr>
          <w:t>Power to destroy unsafe thing</w:t>
        </w:r>
        <w:r>
          <w:tab/>
        </w:r>
        <w:r>
          <w:fldChar w:fldCharType="begin"/>
        </w:r>
        <w:r>
          <w:instrText xml:space="preserve"> PAGEREF _Toc190093343 \h </w:instrText>
        </w:r>
        <w:r>
          <w:fldChar w:fldCharType="separate"/>
        </w:r>
        <w:r w:rsidR="000F4BAE">
          <w:t>66</w:t>
        </w:r>
        <w:r>
          <w:fldChar w:fldCharType="end"/>
        </w:r>
      </w:hyperlink>
    </w:p>
    <w:p w14:paraId="5C2C1D17" w14:textId="3A86E602"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44" w:history="1">
        <w:r w:rsidR="00F4194F" w:rsidRPr="00A65B00">
          <w:t>Division 3.5.4</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Embargo notices</w:t>
        </w:r>
        <w:r w:rsidR="00F4194F" w:rsidRPr="00F4194F">
          <w:rPr>
            <w:vanish/>
          </w:rPr>
          <w:tab/>
        </w:r>
        <w:r w:rsidR="00F4194F" w:rsidRPr="00F4194F">
          <w:rPr>
            <w:vanish/>
          </w:rPr>
          <w:fldChar w:fldCharType="begin"/>
        </w:r>
        <w:r w:rsidR="00F4194F" w:rsidRPr="00F4194F">
          <w:rPr>
            <w:vanish/>
          </w:rPr>
          <w:instrText xml:space="preserve"> PAGEREF _Toc190093344 \h </w:instrText>
        </w:r>
        <w:r w:rsidR="00F4194F" w:rsidRPr="00F4194F">
          <w:rPr>
            <w:vanish/>
          </w:rPr>
        </w:r>
        <w:r w:rsidR="00F4194F" w:rsidRPr="00F4194F">
          <w:rPr>
            <w:vanish/>
          </w:rPr>
          <w:fldChar w:fldCharType="separate"/>
        </w:r>
        <w:r w:rsidR="000F4BAE">
          <w:rPr>
            <w:vanish/>
          </w:rPr>
          <w:t>67</w:t>
        </w:r>
        <w:r w:rsidR="00F4194F" w:rsidRPr="00F4194F">
          <w:rPr>
            <w:vanish/>
          </w:rPr>
          <w:fldChar w:fldCharType="end"/>
        </w:r>
      </w:hyperlink>
    </w:p>
    <w:p w14:paraId="2364E096" w14:textId="742061E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45" w:history="1">
        <w:r w:rsidRPr="00A65B00">
          <w:t>85</w:t>
        </w:r>
        <w:r>
          <w:rPr>
            <w:rFonts w:asciiTheme="minorHAnsi" w:eastAsiaTheme="minorEastAsia" w:hAnsiTheme="minorHAnsi" w:cstheme="minorBidi"/>
            <w:kern w:val="2"/>
            <w:sz w:val="24"/>
            <w:szCs w:val="24"/>
            <w:lang w:eastAsia="en-AU"/>
            <w14:ligatures w14:val="standardContextual"/>
          </w:rPr>
          <w:tab/>
        </w:r>
        <w:r w:rsidRPr="00A65B00">
          <w:t>Embargo notices</w:t>
        </w:r>
        <w:r>
          <w:tab/>
        </w:r>
        <w:r>
          <w:fldChar w:fldCharType="begin"/>
        </w:r>
        <w:r>
          <w:instrText xml:space="preserve"> PAGEREF _Toc190093345 \h </w:instrText>
        </w:r>
        <w:r>
          <w:fldChar w:fldCharType="separate"/>
        </w:r>
        <w:r w:rsidR="000F4BAE">
          <w:t>67</w:t>
        </w:r>
        <w:r>
          <w:fldChar w:fldCharType="end"/>
        </w:r>
      </w:hyperlink>
    </w:p>
    <w:p w14:paraId="70089D2D" w14:textId="03590D9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46" w:history="1">
        <w:r w:rsidRPr="00A65B00">
          <w:t>86</w:t>
        </w:r>
        <w:r>
          <w:rPr>
            <w:rFonts w:asciiTheme="minorHAnsi" w:eastAsiaTheme="minorEastAsia" w:hAnsiTheme="minorHAnsi" w:cstheme="minorBidi"/>
            <w:kern w:val="2"/>
            <w:sz w:val="24"/>
            <w:szCs w:val="24"/>
            <w:lang w:eastAsia="en-AU"/>
            <w14:ligatures w14:val="standardContextual"/>
          </w:rPr>
          <w:tab/>
        </w:r>
        <w:r w:rsidRPr="00A65B00">
          <w:t>Offence—fail to comply with embargo notice</w:t>
        </w:r>
        <w:r>
          <w:tab/>
        </w:r>
        <w:r>
          <w:fldChar w:fldCharType="begin"/>
        </w:r>
        <w:r>
          <w:instrText xml:space="preserve"> PAGEREF _Toc190093346 \h </w:instrText>
        </w:r>
        <w:r>
          <w:fldChar w:fldCharType="separate"/>
        </w:r>
        <w:r w:rsidR="000F4BAE">
          <w:t>68</w:t>
        </w:r>
        <w:r>
          <w:fldChar w:fldCharType="end"/>
        </w:r>
      </w:hyperlink>
    </w:p>
    <w:p w14:paraId="1582BA84" w14:textId="53B9D80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47" w:history="1">
        <w:r w:rsidRPr="00A65B00">
          <w:t>87</w:t>
        </w:r>
        <w:r>
          <w:rPr>
            <w:rFonts w:asciiTheme="minorHAnsi" w:eastAsiaTheme="minorEastAsia" w:hAnsiTheme="minorHAnsi" w:cstheme="minorBidi"/>
            <w:kern w:val="2"/>
            <w:sz w:val="24"/>
            <w:szCs w:val="24"/>
            <w:lang w:eastAsia="en-AU"/>
            <w14:ligatures w14:val="standardContextual"/>
          </w:rPr>
          <w:tab/>
        </w:r>
        <w:r w:rsidRPr="00A65B00">
          <w:t>Offence—fail to prevent someone else doing something forbidden by embargo notice</w:t>
        </w:r>
        <w:r>
          <w:tab/>
        </w:r>
        <w:r>
          <w:fldChar w:fldCharType="begin"/>
        </w:r>
        <w:r>
          <w:instrText xml:space="preserve"> PAGEREF _Toc190093347 \h </w:instrText>
        </w:r>
        <w:r>
          <w:fldChar w:fldCharType="separate"/>
        </w:r>
        <w:r w:rsidR="000F4BAE">
          <w:t>69</w:t>
        </w:r>
        <w:r>
          <w:fldChar w:fldCharType="end"/>
        </w:r>
      </w:hyperlink>
    </w:p>
    <w:p w14:paraId="533A1479" w14:textId="7F3C7EA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48" w:history="1">
        <w:r w:rsidRPr="00A65B00">
          <w:t>88</w:t>
        </w:r>
        <w:r>
          <w:rPr>
            <w:rFonts w:asciiTheme="minorHAnsi" w:eastAsiaTheme="minorEastAsia" w:hAnsiTheme="minorHAnsi" w:cstheme="minorBidi"/>
            <w:kern w:val="2"/>
            <w:sz w:val="24"/>
            <w:szCs w:val="24"/>
            <w:lang w:eastAsia="en-AU"/>
            <w14:ligatures w14:val="standardContextual"/>
          </w:rPr>
          <w:tab/>
        </w:r>
        <w:r w:rsidRPr="00A65B00">
          <w:t>Revocation of embargo notice</w:t>
        </w:r>
        <w:r>
          <w:tab/>
        </w:r>
        <w:r>
          <w:fldChar w:fldCharType="begin"/>
        </w:r>
        <w:r>
          <w:instrText xml:space="preserve"> PAGEREF _Toc190093348 \h </w:instrText>
        </w:r>
        <w:r>
          <w:fldChar w:fldCharType="separate"/>
        </w:r>
        <w:r w:rsidR="000F4BAE">
          <w:t>69</w:t>
        </w:r>
        <w:r>
          <w:fldChar w:fldCharType="end"/>
        </w:r>
      </w:hyperlink>
    </w:p>
    <w:p w14:paraId="76303A79" w14:textId="32CD8EFA"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49" w:history="1">
        <w:r w:rsidR="00F4194F" w:rsidRPr="00A65B00">
          <w:t>Division 3.5.5</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Search warrants</w:t>
        </w:r>
        <w:r w:rsidR="00F4194F" w:rsidRPr="00F4194F">
          <w:rPr>
            <w:vanish/>
          </w:rPr>
          <w:tab/>
        </w:r>
        <w:r w:rsidR="00F4194F" w:rsidRPr="00F4194F">
          <w:rPr>
            <w:vanish/>
          </w:rPr>
          <w:fldChar w:fldCharType="begin"/>
        </w:r>
        <w:r w:rsidR="00F4194F" w:rsidRPr="00F4194F">
          <w:rPr>
            <w:vanish/>
          </w:rPr>
          <w:instrText xml:space="preserve"> PAGEREF _Toc190093349 \h </w:instrText>
        </w:r>
        <w:r w:rsidR="00F4194F" w:rsidRPr="00F4194F">
          <w:rPr>
            <w:vanish/>
          </w:rPr>
        </w:r>
        <w:r w:rsidR="00F4194F" w:rsidRPr="00F4194F">
          <w:rPr>
            <w:vanish/>
          </w:rPr>
          <w:fldChar w:fldCharType="separate"/>
        </w:r>
        <w:r w:rsidR="000F4BAE">
          <w:rPr>
            <w:vanish/>
          </w:rPr>
          <w:t>70</w:t>
        </w:r>
        <w:r w:rsidR="00F4194F" w:rsidRPr="00F4194F">
          <w:rPr>
            <w:vanish/>
          </w:rPr>
          <w:fldChar w:fldCharType="end"/>
        </w:r>
      </w:hyperlink>
    </w:p>
    <w:p w14:paraId="33402FF7" w14:textId="564A427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50" w:history="1">
        <w:r w:rsidRPr="00A65B00">
          <w:t>89</w:t>
        </w:r>
        <w:r>
          <w:rPr>
            <w:rFonts w:asciiTheme="minorHAnsi" w:eastAsiaTheme="minorEastAsia" w:hAnsiTheme="minorHAnsi" w:cstheme="minorBidi"/>
            <w:kern w:val="2"/>
            <w:sz w:val="24"/>
            <w:szCs w:val="24"/>
            <w:lang w:eastAsia="en-AU"/>
            <w14:ligatures w14:val="standardContextual"/>
          </w:rPr>
          <w:tab/>
        </w:r>
        <w:r w:rsidRPr="00A65B00">
          <w:t>Warrants generally</w:t>
        </w:r>
        <w:r>
          <w:tab/>
        </w:r>
        <w:r>
          <w:fldChar w:fldCharType="begin"/>
        </w:r>
        <w:r>
          <w:instrText xml:space="preserve"> PAGEREF _Toc190093350 \h </w:instrText>
        </w:r>
        <w:r>
          <w:fldChar w:fldCharType="separate"/>
        </w:r>
        <w:r w:rsidR="000F4BAE">
          <w:t>70</w:t>
        </w:r>
        <w:r>
          <w:fldChar w:fldCharType="end"/>
        </w:r>
      </w:hyperlink>
    </w:p>
    <w:p w14:paraId="407CE1E2" w14:textId="13FBA82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51" w:history="1">
        <w:r w:rsidRPr="00A65B00">
          <w:t>90</w:t>
        </w:r>
        <w:r>
          <w:rPr>
            <w:rFonts w:asciiTheme="minorHAnsi" w:eastAsiaTheme="minorEastAsia" w:hAnsiTheme="minorHAnsi" w:cstheme="minorBidi"/>
            <w:kern w:val="2"/>
            <w:sz w:val="24"/>
            <w:szCs w:val="24"/>
            <w:lang w:eastAsia="en-AU"/>
            <w14:ligatures w14:val="standardContextual"/>
          </w:rPr>
          <w:tab/>
        </w:r>
        <w:r w:rsidRPr="00A65B00">
          <w:t>Warrants—application made other than in person</w:t>
        </w:r>
        <w:r>
          <w:tab/>
        </w:r>
        <w:r>
          <w:fldChar w:fldCharType="begin"/>
        </w:r>
        <w:r>
          <w:instrText xml:space="preserve"> PAGEREF _Toc190093351 \h </w:instrText>
        </w:r>
        <w:r>
          <w:fldChar w:fldCharType="separate"/>
        </w:r>
        <w:r w:rsidR="000F4BAE">
          <w:t>72</w:t>
        </w:r>
        <w:r>
          <w:fldChar w:fldCharType="end"/>
        </w:r>
      </w:hyperlink>
    </w:p>
    <w:p w14:paraId="11F27C10" w14:textId="126FBFE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52" w:history="1">
        <w:r w:rsidRPr="00A65B00">
          <w:t>91</w:t>
        </w:r>
        <w:r>
          <w:rPr>
            <w:rFonts w:asciiTheme="minorHAnsi" w:eastAsiaTheme="minorEastAsia" w:hAnsiTheme="minorHAnsi" w:cstheme="minorBidi"/>
            <w:kern w:val="2"/>
            <w:sz w:val="24"/>
            <w:szCs w:val="24"/>
            <w:lang w:eastAsia="en-AU"/>
            <w14:ligatures w14:val="standardContextual"/>
          </w:rPr>
          <w:tab/>
        </w:r>
        <w:r w:rsidRPr="00A65B00">
          <w:t>Warrants—issue on application made other than in person</w:t>
        </w:r>
        <w:r>
          <w:tab/>
        </w:r>
        <w:r>
          <w:fldChar w:fldCharType="begin"/>
        </w:r>
        <w:r>
          <w:instrText xml:space="preserve"> PAGEREF _Toc190093352 \h </w:instrText>
        </w:r>
        <w:r>
          <w:fldChar w:fldCharType="separate"/>
        </w:r>
        <w:r w:rsidR="000F4BAE">
          <w:t>72</w:t>
        </w:r>
        <w:r>
          <w:fldChar w:fldCharType="end"/>
        </w:r>
      </w:hyperlink>
    </w:p>
    <w:p w14:paraId="1E8E26F0" w14:textId="39E999D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53" w:history="1">
        <w:r w:rsidRPr="00A65B00">
          <w:t>92</w:t>
        </w:r>
        <w:r>
          <w:rPr>
            <w:rFonts w:asciiTheme="minorHAnsi" w:eastAsiaTheme="minorEastAsia" w:hAnsiTheme="minorHAnsi" w:cstheme="minorBidi"/>
            <w:kern w:val="2"/>
            <w:sz w:val="24"/>
            <w:szCs w:val="24"/>
            <w:lang w:eastAsia="en-AU"/>
            <w14:ligatures w14:val="standardContextual"/>
          </w:rPr>
          <w:tab/>
        </w:r>
        <w:r w:rsidRPr="00A65B00">
          <w:t>Warrants—announcement before entry</w:t>
        </w:r>
        <w:r>
          <w:tab/>
        </w:r>
        <w:r>
          <w:fldChar w:fldCharType="begin"/>
        </w:r>
        <w:r>
          <w:instrText xml:space="preserve"> PAGEREF _Toc190093353 \h </w:instrText>
        </w:r>
        <w:r>
          <w:fldChar w:fldCharType="separate"/>
        </w:r>
        <w:r w:rsidR="000F4BAE">
          <w:t>73</w:t>
        </w:r>
        <w:r>
          <w:fldChar w:fldCharType="end"/>
        </w:r>
      </w:hyperlink>
    </w:p>
    <w:p w14:paraId="4E7896B5" w14:textId="734EE8F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54" w:history="1">
        <w:r w:rsidRPr="00A65B00">
          <w:t>93</w:t>
        </w:r>
        <w:r>
          <w:rPr>
            <w:rFonts w:asciiTheme="minorHAnsi" w:eastAsiaTheme="minorEastAsia" w:hAnsiTheme="minorHAnsi" w:cstheme="minorBidi"/>
            <w:kern w:val="2"/>
            <w:sz w:val="24"/>
            <w:szCs w:val="24"/>
            <w:lang w:eastAsia="en-AU"/>
            <w14:ligatures w14:val="standardContextual"/>
          </w:rPr>
          <w:tab/>
        </w:r>
        <w:r w:rsidRPr="00A65B00">
          <w:t>Details of warrant to be given to occupier etc</w:t>
        </w:r>
        <w:r>
          <w:tab/>
        </w:r>
        <w:r>
          <w:fldChar w:fldCharType="begin"/>
        </w:r>
        <w:r>
          <w:instrText xml:space="preserve"> PAGEREF _Toc190093354 \h </w:instrText>
        </w:r>
        <w:r>
          <w:fldChar w:fldCharType="separate"/>
        </w:r>
        <w:r w:rsidR="000F4BAE">
          <w:t>74</w:t>
        </w:r>
        <w:r>
          <w:fldChar w:fldCharType="end"/>
        </w:r>
      </w:hyperlink>
    </w:p>
    <w:p w14:paraId="033A8F93" w14:textId="5559BB6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55" w:history="1">
        <w:r w:rsidRPr="00A65B00">
          <w:t>94</w:t>
        </w:r>
        <w:r>
          <w:rPr>
            <w:rFonts w:asciiTheme="minorHAnsi" w:eastAsiaTheme="minorEastAsia" w:hAnsiTheme="minorHAnsi" w:cstheme="minorBidi"/>
            <w:kern w:val="2"/>
            <w:sz w:val="24"/>
            <w:szCs w:val="24"/>
            <w:lang w:eastAsia="en-AU"/>
            <w14:ligatures w14:val="standardContextual"/>
          </w:rPr>
          <w:tab/>
        </w:r>
        <w:r w:rsidRPr="00A65B00">
          <w:t>Occupier entitled to observe search etc</w:t>
        </w:r>
        <w:r>
          <w:tab/>
        </w:r>
        <w:r>
          <w:fldChar w:fldCharType="begin"/>
        </w:r>
        <w:r>
          <w:instrText xml:space="preserve"> PAGEREF _Toc190093355 \h </w:instrText>
        </w:r>
        <w:r>
          <w:fldChar w:fldCharType="separate"/>
        </w:r>
        <w:r w:rsidR="000F4BAE">
          <w:t>74</w:t>
        </w:r>
        <w:r>
          <w:fldChar w:fldCharType="end"/>
        </w:r>
      </w:hyperlink>
    </w:p>
    <w:p w14:paraId="78A2AA81" w14:textId="5030526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56" w:history="1">
        <w:r w:rsidRPr="00A65B00">
          <w:t>95</w:t>
        </w:r>
        <w:r>
          <w:rPr>
            <w:rFonts w:asciiTheme="minorHAnsi" w:eastAsiaTheme="minorEastAsia" w:hAnsiTheme="minorHAnsi" w:cstheme="minorBidi"/>
            <w:kern w:val="2"/>
            <w:sz w:val="24"/>
            <w:szCs w:val="24"/>
            <w:lang w:eastAsia="en-AU"/>
            <w14:ligatures w14:val="standardContextual"/>
          </w:rPr>
          <w:tab/>
        </w:r>
        <w:r w:rsidRPr="00A65B00">
          <w:t>Moving things to another place for examination or processing under warrant</w:t>
        </w:r>
        <w:r>
          <w:tab/>
        </w:r>
        <w:r>
          <w:fldChar w:fldCharType="begin"/>
        </w:r>
        <w:r>
          <w:instrText xml:space="preserve"> PAGEREF _Toc190093356 \h </w:instrText>
        </w:r>
        <w:r>
          <w:fldChar w:fldCharType="separate"/>
        </w:r>
        <w:r w:rsidR="000F4BAE">
          <w:t>75</w:t>
        </w:r>
        <w:r>
          <w:fldChar w:fldCharType="end"/>
        </w:r>
      </w:hyperlink>
    </w:p>
    <w:p w14:paraId="1374083C" w14:textId="271B162C"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57" w:history="1">
        <w:r w:rsidR="00F4194F" w:rsidRPr="00A65B00">
          <w:t>Division 3.5.6</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Dealing with seized things</w:t>
        </w:r>
        <w:r w:rsidR="00F4194F" w:rsidRPr="00F4194F">
          <w:rPr>
            <w:vanish/>
          </w:rPr>
          <w:tab/>
        </w:r>
        <w:r w:rsidR="00F4194F" w:rsidRPr="00F4194F">
          <w:rPr>
            <w:vanish/>
          </w:rPr>
          <w:fldChar w:fldCharType="begin"/>
        </w:r>
        <w:r w:rsidR="00F4194F" w:rsidRPr="00F4194F">
          <w:rPr>
            <w:vanish/>
          </w:rPr>
          <w:instrText xml:space="preserve"> PAGEREF _Toc190093357 \h </w:instrText>
        </w:r>
        <w:r w:rsidR="00F4194F" w:rsidRPr="00F4194F">
          <w:rPr>
            <w:vanish/>
          </w:rPr>
        </w:r>
        <w:r w:rsidR="00F4194F" w:rsidRPr="00F4194F">
          <w:rPr>
            <w:vanish/>
          </w:rPr>
          <w:fldChar w:fldCharType="separate"/>
        </w:r>
        <w:r w:rsidR="000F4BAE">
          <w:rPr>
            <w:vanish/>
          </w:rPr>
          <w:t>76</w:t>
        </w:r>
        <w:r w:rsidR="00F4194F" w:rsidRPr="00F4194F">
          <w:rPr>
            <w:vanish/>
          </w:rPr>
          <w:fldChar w:fldCharType="end"/>
        </w:r>
      </w:hyperlink>
    </w:p>
    <w:p w14:paraId="656CA975" w14:textId="299A887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58" w:history="1">
        <w:r w:rsidRPr="00A65B00">
          <w:t>96</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responsible person</w:t>
        </w:r>
        <w:r w:rsidRPr="00A65B00">
          <w:t>—div 3.5.6</w:t>
        </w:r>
        <w:r>
          <w:tab/>
        </w:r>
        <w:r>
          <w:fldChar w:fldCharType="begin"/>
        </w:r>
        <w:r>
          <w:instrText xml:space="preserve"> PAGEREF _Toc190093358 \h </w:instrText>
        </w:r>
        <w:r>
          <w:fldChar w:fldCharType="separate"/>
        </w:r>
        <w:r w:rsidR="000F4BAE">
          <w:t>76</w:t>
        </w:r>
        <w:r>
          <w:fldChar w:fldCharType="end"/>
        </w:r>
      </w:hyperlink>
    </w:p>
    <w:p w14:paraId="14ADC82C" w14:textId="486C7E1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59" w:history="1">
        <w:r w:rsidRPr="00A65B00">
          <w:t>97</w:t>
        </w:r>
        <w:r>
          <w:rPr>
            <w:rFonts w:asciiTheme="minorHAnsi" w:eastAsiaTheme="minorEastAsia" w:hAnsiTheme="minorHAnsi" w:cstheme="minorBidi"/>
            <w:kern w:val="2"/>
            <w:sz w:val="24"/>
            <w:szCs w:val="24"/>
            <w:lang w:eastAsia="en-AU"/>
            <w14:ligatures w14:val="standardContextual"/>
          </w:rPr>
          <w:tab/>
        </w:r>
        <w:r w:rsidRPr="00A65B00">
          <w:t xml:space="preserve">Access to seized </w:t>
        </w:r>
        <w:r w:rsidRPr="00A65B00">
          <w:rPr>
            <w:bCs/>
          </w:rPr>
          <w:t>thing</w:t>
        </w:r>
        <w:r>
          <w:tab/>
        </w:r>
        <w:r>
          <w:fldChar w:fldCharType="begin"/>
        </w:r>
        <w:r>
          <w:instrText xml:space="preserve"> PAGEREF _Toc190093359 \h </w:instrText>
        </w:r>
        <w:r>
          <w:fldChar w:fldCharType="separate"/>
        </w:r>
        <w:r w:rsidR="000F4BAE">
          <w:t>76</w:t>
        </w:r>
        <w:r>
          <w:fldChar w:fldCharType="end"/>
        </w:r>
      </w:hyperlink>
    </w:p>
    <w:p w14:paraId="69E4EB37" w14:textId="205BE09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60" w:history="1">
        <w:r w:rsidRPr="00A65B00">
          <w:t>98</w:t>
        </w:r>
        <w:r>
          <w:rPr>
            <w:rFonts w:asciiTheme="minorHAnsi" w:eastAsiaTheme="minorEastAsia" w:hAnsiTheme="minorHAnsi" w:cstheme="minorBidi"/>
            <w:kern w:val="2"/>
            <w:sz w:val="24"/>
            <w:szCs w:val="24"/>
            <w:lang w:eastAsia="en-AU"/>
            <w14:ligatures w14:val="standardContextual"/>
          </w:rPr>
          <w:tab/>
        </w:r>
        <w:r w:rsidRPr="00A65B00">
          <w:t>Return of seized thing</w:t>
        </w:r>
        <w:r>
          <w:tab/>
        </w:r>
        <w:r>
          <w:fldChar w:fldCharType="begin"/>
        </w:r>
        <w:r>
          <w:instrText xml:space="preserve"> PAGEREF _Toc190093360 \h </w:instrText>
        </w:r>
        <w:r>
          <w:fldChar w:fldCharType="separate"/>
        </w:r>
        <w:r w:rsidR="000F4BAE">
          <w:t>77</w:t>
        </w:r>
        <w:r>
          <w:fldChar w:fldCharType="end"/>
        </w:r>
      </w:hyperlink>
    </w:p>
    <w:p w14:paraId="0E2095C5" w14:textId="463E209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61" w:history="1">
        <w:r w:rsidRPr="00A65B00">
          <w:t>99</w:t>
        </w:r>
        <w:r>
          <w:rPr>
            <w:rFonts w:asciiTheme="minorHAnsi" w:eastAsiaTheme="minorEastAsia" w:hAnsiTheme="minorHAnsi" w:cstheme="minorBidi"/>
            <w:kern w:val="2"/>
            <w:sz w:val="24"/>
            <w:szCs w:val="24"/>
            <w:lang w:eastAsia="en-AU"/>
            <w14:ligatures w14:val="standardContextual"/>
          </w:rPr>
          <w:tab/>
        </w:r>
        <w:r w:rsidRPr="00A65B00">
          <w:t>Circumstances—s 98</w:t>
        </w:r>
        <w:r>
          <w:tab/>
        </w:r>
        <w:r>
          <w:fldChar w:fldCharType="begin"/>
        </w:r>
        <w:r>
          <w:instrText xml:space="preserve"> PAGEREF _Toc190093361 \h </w:instrText>
        </w:r>
        <w:r>
          <w:fldChar w:fldCharType="separate"/>
        </w:r>
        <w:r w:rsidR="000F4BAE">
          <w:t>78</w:t>
        </w:r>
        <w:r>
          <w:fldChar w:fldCharType="end"/>
        </w:r>
      </w:hyperlink>
    </w:p>
    <w:p w14:paraId="131E528D" w14:textId="3EB12A7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62" w:history="1">
        <w:r w:rsidRPr="00A65B00">
          <w:t>100</w:t>
        </w:r>
        <w:r>
          <w:rPr>
            <w:rFonts w:asciiTheme="minorHAnsi" w:eastAsiaTheme="minorEastAsia" w:hAnsiTheme="minorHAnsi" w:cstheme="minorBidi"/>
            <w:kern w:val="2"/>
            <w:sz w:val="24"/>
            <w:szCs w:val="24"/>
            <w:lang w:eastAsia="en-AU"/>
            <w14:ligatures w14:val="standardContextual"/>
          </w:rPr>
          <w:tab/>
        </w:r>
        <w:r w:rsidRPr="00A65B00">
          <w:t>Application for order disallowing seizure</w:t>
        </w:r>
        <w:r>
          <w:tab/>
        </w:r>
        <w:r>
          <w:fldChar w:fldCharType="begin"/>
        </w:r>
        <w:r>
          <w:instrText xml:space="preserve"> PAGEREF _Toc190093362 \h </w:instrText>
        </w:r>
        <w:r>
          <w:fldChar w:fldCharType="separate"/>
        </w:r>
        <w:r w:rsidR="000F4BAE">
          <w:t>80</w:t>
        </w:r>
        <w:r>
          <w:fldChar w:fldCharType="end"/>
        </w:r>
      </w:hyperlink>
    </w:p>
    <w:p w14:paraId="0D51B69B" w14:textId="45B1C3E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63" w:history="1">
        <w:r w:rsidRPr="00A65B00">
          <w:t>101</w:t>
        </w:r>
        <w:r>
          <w:rPr>
            <w:rFonts w:asciiTheme="minorHAnsi" w:eastAsiaTheme="minorEastAsia" w:hAnsiTheme="minorHAnsi" w:cstheme="minorBidi"/>
            <w:kern w:val="2"/>
            <w:sz w:val="24"/>
            <w:szCs w:val="24"/>
            <w:lang w:eastAsia="en-AU"/>
            <w14:ligatures w14:val="standardContextual"/>
          </w:rPr>
          <w:tab/>
        </w:r>
        <w:r w:rsidRPr="00A65B00">
          <w:t>Order disallowing seizure</w:t>
        </w:r>
        <w:r>
          <w:tab/>
        </w:r>
        <w:r>
          <w:fldChar w:fldCharType="begin"/>
        </w:r>
        <w:r>
          <w:instrText xml:space="preserve"> PAGEREF _Toc190093363 \h </w:instrText>
        </w:r>
        <w:r>
          <w:fldChar w:fldCharType="separate"/>
        </w:r>
        <w:r w:rsidR="000F4BAE">
          <w:t>80</w:t>
        </w:r>
        <w:r>
          <w:fldChar w:fldCharType="end"/>
        </w:r>
      </w:hyperlink>
    </w:p>
    <w:p w14:paraId="12D70173" w14:textId="70CC2AA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64" w:history="1">
        <w:r w:rsidRPr="00A65B00">
          <w:t>102</w:t>
        </w:r>
        <w:r>
          <w:rPr>
            <w:rFonts w:asciiTheme="minorHAnsi" w:eastAsiaTheme="minorEastAsia" w:hAnsiTheme="minorHAnsi" w:cstheme="minorBidi"/>
            <w:kern w:val="2"/>
            <w:sz w:val="24"/>
            <w:szCs w:val="24"/>
            <w:lang w:eastAsia="en-AU"/>
            <w14:ligatures w14:val="standardContextual"/>
          </w:rPr>
          <w:tab/>
        </w:r>
        <w:r w:rsidRPr="00A65B00">
          <w:t>Forfeiture of seized thing</w:t>
        </w:r>
        <w:r>
          <w:tab/>
        </w:r>
        <w:r>
          <w:fldChar w:fldCharType="begin"/>
        </w:r>
        <w:r>
          <w:instrText xml:space="preserve"> PAGEREF _Toc190093364 \h </w:instrText>
        </w:r>
        <w:r>
          <w:fldChar w:fldCharType="separate"/>
        </w:r>
        <w:r w:rsidR="000F4BAE">
          <w:t>81</w:t>
        </w:r>
        <w:r>
          <w:fldChar w:fldCharType="end"/>
        </w:r>
      </w:hyperlink>
    </w:p>
    <w:p w14:paraId="5D5F4189" w14:textId="2FCD5A9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65" w:history="1">
        <w:r w:rsidRPr="00A65B00">
          <w:t>103</w:t>
        </w:r>
        <w:r>
          <w:rPr>
            <w:rFonts w:asciiTheme="minorHAnsi" w:eastAsiaTheme="minorEastAsia" w:hAnsiTheme="minorHAnsi" w:cstheme="minorBidi"/>
            <w:kern w:val="2"/>
            <w:sz w:val="24"/>
            <w:szCs w:val="24"/>
            <w:lang w:eastAsia="en-AU"/>
            <w14:ligatures w14:val="standardContextual"/>
          </w:rPr>
          <w:tab/>
        </w:r>
        <w:r w:rsidRPr="00A65B00">
          <w:t>Cost of disposal of forfeited thing</w:t>
        </w:r>
        <w:r>
          <w:tab/>
        </w:r>
        <w:r>
          <w:fldChar w:fldCharType="begin"/>
        </w:r>
        <w:r>
          <w:instrText xml:space="preserve"> PAGEREF _Toc190093365 \h </w:instrText>
        </w:r>
        <w:r>
          <w:fldChar w:fldCharType="separate"/>
        </w:r>
        <w:r w:rsidR="000F4BAE">
          <w:t>82</w:t>
        </w:r>
        <w:r>
          <w:fldChar w:fldCharType="end"/>
        </w:r>
      </w:hyperlink>
    </w:p>
    <w:p w14:paraId="2A621DC8" w14:textId="0D88385B"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66" w:history="1">
        <w:r w:rsidR="00F4194F" w:rsidRPr="00A65B00">
          <w:t>Division 3.5.7</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Enforcement—miscellaneous</w:t>
        </w:r>
        <w:r w:rsidR="00F4194F" w:rsidRPr="00F4194F">
          <w:rPr>
            <w:vanish/>
          </w:rPr>
          <w:tab/>
        </w:r>
        <w:r w:rsidR="00F4194F" w:rsidRPr="00F4194F">
          <w:rPr>
            <w:vanish/>
          </w:rPr>
          <w:fldChar w:fldCharType="begin"/>
        </w:r>
        <w:r w:rsidR="00F4194F" w:rsidRPr="00F4194F">
          <w:rPr>
            <w:vanish/>
          </w:rPr>
          <w:instrText xml:space="preserve"> PAGEREF _Toc190093366 \h </w:instrText>
        </w:r>
        <w:r w:rsidR="00F4194F" w:rsidRPr="00F4194F">
          <w:rPr>
            <w:vanish/>
          </w:rPr>
        </w:r>
        <w:r w:rsidR="00F4194F" w:rsidRPr="00F4194F">
          <w:rPr>
            <w:vanish/>
          </w:rPr>
          <w:fldChar w:fldCharType="separate"/>
        </w:r>
        <w:r w:rsidR="000F4BAE">
          <w:rPr>
            <w:vanish/>
          </w:rPr>
          <w:t>83</w:t>
        </w:r>
        <w:r w:rsidR="00F4194F" w:rsidRPr="00F4194F">
          <w:rPr>
            <w:vanish/>
          </w:rPr>
          <w:fldChar w:fldCharType="end"/>
        </w:r>
      </w:hyperlink>
    </w:p>
    <w:p w14:paraId="111D428C" w14:textId="5744E02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67" w:history="1">
        <w:r w:rsidRPr="00A65B00">
          <w:t>104</w:t>
        </w:r>
        <w:r>
          <w:rPr>
            <w:rFonts w:asciiTheme="minorHAnsi" w:eastAsiaTheme="minorEastAsia" w:hAnsiTheme="minorHAnsi" w:cstheme="minorBidi"/>
            <w:kern w:val="2"/>
            <w:sz w:val="24"/>
            <w:szCs w:val="24"/>
            <w:lang w:eastAsia="en-AU"/>
            <w14:ligatures w14:val="standardContextual"/>
          </w:rPr>
          <w:tab/>
        </w:r>
        <w:r w:rsidRPr="00A65B00">
          <w:t>Sample-taking procedure</w:t>
        </w:r>
        <w:r>
          <w:tab/>
        </w:r>
        <w:r>
          <w:fldChar w:fldCharType="begin"/>
        </w:r>
        <w:r>
          <w:instrText xml:space="preserve"> PAGEREF _Toc190093367 \h </w:instrText>
        </w:r>
        <w:r>
          <w:fldChar w:fldCharType="separate"/>
        </w:r>
        <w:r w:rsidR="000F4BAE">
          <w:t>83</w:t>
        </w:r>
        <w:r>
          <w:fldChar w:fldCharType="end"/>
        </w:r>
      </w:hyperlink>
    </w:p>
    <w:p w14:paraId="2A8EB3E0" w14:textId="62E5B1F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68" w:history="1">
        <w:r w:rsidRPr="00A65B00">
          <w:t>105</w:t>
        </w:r>
        <w:r>
          <w:rPr>
            <w:rFonts w:asciiTheme="minorHAnsi" w:eastAsiaTheme="minorEastAsia" w:hAnsiTheme="minorHAnsi" w:cstheme="minorBidi"/>
            <w:kern w:val="2"/>
            <w:sz w:val="24"/>
            <w:szCs w:val="24"/>
            <w:lang w:eastAsia="en-AU"/>
            <w14:ligatures w14:val="standardContextual"/>
          </w:rPr>
          <w:tab/>
        </w:r>
        <w:r w:rsidRPr="00A65B00">
          <w:t>Damage etc to be minimised</w:t>
        </w:r>
        <w:r>
          <w:tab/>
        </w:r>
        <w:r>
          <w:fldChar w:fldCharType="begin"/>
        </w:r>
        <w:r>
          <w:instrText xml:space="preserve"> PAGEREF _Toc190093368 \h </w:instrText>
        </w:r>
        <w:r>
          <w:fldChar w:fldCharType="separate"/>
        </w:r>
        <w:r w:rsidR="000F4BAE">
          <w:t>84</w:t>
        </w:r>
        <w:r>
          <w:fldChar w:fldCharType="end"/>
        </w:r>
      </w:hyperlink>
    </w:p>
    <w:p w14:paraId="3F976900" w14:textId="74B0F95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69" w:history="1">
        <w:r w:rsidRPr="00A65B00">
          <w:t>106</w:t>
        </w:r>
        <w:r>
          <w:rPr>
            <w:rFonts w:asciiTheme="minorHAnsi" w:eastAsiaTheme="minorEastAsia" w:hAnsiTheme="minorHAnsi" w:cstheme="minorBidi"/>
            <w:kern w:val="2"/>
            <w:sz w:val="24"/>
            <w:szCs w:val="24"/>
            <w:lang w:eastAsia="en-AU"/>
            <w14:ligatures w14:val="standardContextual"/>
          </w:rPr>
          <w:tab/>
        </w:r>
        <w:r w:rsidRPr="00A65B00">
          <w:t>Restoring vehicle, premises etc to original condition after action taken</w:t>
        </w:r>
        <w:r>
          <w:tab/>
        </w:r>
        <w:r>
          <w:fldChar w:fldCharType="begin"/>
        </w:r>
        <w:r>
          <w:instrText xml:space="preserve"> PAGEREF _Toc190093369 \h </w:instrText>
        </w:r>
        <w:r>
          <w:fldChar w:fldCharType="separate"/>
        </w:r>
        <w:r w:rsidR="000F4BAE">
          <w:t>85</w:t>
        </w:r>
        <w:r>
          <w:fldChar w:fldCharType="end"/>
        </w:r>
      </w:hyperlink>
    </w:p>
    <w:p w14:paraId="2EA3E990" w14:textId="00058AA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70" w:history="1">
        <w:r w:rsidRPr="00A65B00">
          <w:t>107</w:t>
        </w:r>
        <w:r>
          <w:rPr>
            <w:rFonts w:asciiTheme="minorHAnsi" w:eastAsiaTheme="minorEastAsia" w:hAnsiTheme="minorHAnsi" w:cstheme="minorBidi"/>
            <w:kern w:val="2"/>
            <w:sz w:val="24"/>
            <w:szCs w:val="24"/>
            <w:lang w:eastAsia="en-AU"/>
            <w14:ligatures w14:val="standardContextual"/>
          </w:rPr>
          <w:tab/>
        </w:r>
        <w:r w:rsidRPr="00A65B00">
          <w:t>Compensation for exercise of enforcement powers</w:t>
        </w:r>
        <w:r>
          <w:tab/>
        </w:r>
        <w:r>
          <w:fldChar w:fldCharType="begin"/>
        </w:r>
        <w:r>
          <w:instrText xml:space="preserve"> PAGEREF _Toc190093370 \h </w:instrText>
        </w:r>
        <w:r>
          <w:fldChar w:fldCharType="separate"/>
        </w:r>
        <w:r w:rsidR="000F4BAE">
          <w:t>85</w:t>
        </w:r>
        <w:r>
          <w:fldChar w:fldCharType="end"/>
        </w:r>
      </w:hyperlink>
    </w:p>
    <w:p w14:paraId="6143F481" w14:textId="562E7B40"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371" w:history="1">
        <w:r w:rsidR="00F4194F" w:rsidRPr="00A65B00">
          <w:t>Part 3.6</w:t>
        </w:r>
        <w:r w:rsidR="00F4194F">
          <w:rPr>
            <w:rFonts w:asciiTheme="minorHAnsi" w:eastAsiaTheme="minorEastAsia" w:hAnsiTheme="minorHAnsi" w:cstheme="minorBidi"/>
            <w:b w:val="0"/>
            <w:kern w:val="2"/>
            <w:szCs w:val="24"/>
            <w:lang w:eastAsia="en-AU"/>
            <w14:ligatures w14:val="standardContextual"/>
          </w:rPr>
          <w:tab/>
        </w:r>
        <w:r w:rsidR="00F4194F" w:rsidRPr="00A65B00">
          <w:t>General administrative penalties</w:t>
        </w:r>
        <w:r w:rsidR="00F4194F" w:rsidRPr="00F4194F">
          <w:rPr>
            <w:vanish/>
          </w:rPr>
          <w:tab/>
        </w:r>
        <w:r w:rsidR="00F4194F" w:rsidRPr="00F4194F">
          <w:rPr>
            <w:vanish/>
          </w:rPr>
          <w:fldChar w:fldCharType="begin"/>
        </w:r>
        <w:r w:rsidR="00F4194F" w:rsidRPr="00F4194F">
          <w:rPr>
            <w:vanish/>
          </w:rPr>
          <w:instrText xml:space="preserve"> PAGEREF _Toc190093371 \h </w:instrText>
        </w:r>
        <w:r w:rsidR="00F4194F" w:rsidRPr="00F4194F">
          <w:rPr>
            <w:vanish/>
          </w:rPr>
        </w:r>
        <w:r w:rsidR="00F4194F" w:rsidRPr="00F4194F">
          <w:rPr>
            <w:vanish/>
          </w:rPr>
          <w:fldChar w:fldCharType="separate"/>
        </w:r>
        <w:r w:rsidR="000F4BAE">
          <w:rPr>
            <w:vanish/>
          </w:rPr>
          <w:t>87</w:t>
        </w:r>
        <w:r w:rsidR="00F4194F" w:rsidRPr="00F4194F">
          <w:rPr>
            <w:vanish/>
          </w:rPr>
          <w:fldChar w:fldCharType="end"/>
        </w:r>
      </w:hyperlink>
    </w:p>
    <w:p w14:paraId="0707E5BD" w14:textId="7CC9D0E0"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72" w:history="1">
        <w:r w:rsidR="00F4194F" w:rsidRPr="00A65B00">
          <w:t>Division 3.6.1</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Improvement notices</w:t>
        </w:r>
        <w:r w:rsidR="00F4194F" w:rsidRPr="00F4194F">
          <w:rPr>
            <w:vanish/>
          </w:rPr>
          <w:tab/>
        </w:r>
        <w:r w:rsidR="00F4194F" w:rsidRPr="00F4194F">
          <w:rPr>
            <w:vanish/>
          </w:rPr>
          <w:fldChar w:fldCharType="begin"/>
        </w:r>
        <w:r w:rsidR="00F4194F" w:rsidRPr="00F4194F">
          <w:rPr>
            <w:vanish/>
          </w:rPr>
          <w:instrText xml:space="preserve"> PAGEREF _Toc190093372 \h </w:instrText>
        </w:r>
        <w:r w:rsidR="00F4194F" w:rsidRPr="00F4194F">
          <w:rPr>
            <w:vanish/>
          </w:rPr>
        </w:r>
        <w:r w:rsidR="00F4194F" w:rsidRPr="00F4194F">
          <w:rPr>
            <w:vanish/>
          </w:rPr>
          <w:fldChar w:fldCharType="separate"/>
        </w:r>
        <w:r w:rsidR="000F4BAE">
          <w:rPr>
            <w:vanish/>
          </w:rPr>
          <w:t>87</w:t>
        </w:r>
        <w:r w:rsidR="00F4194F" w:rsidRPr="00F4194F">
          <w:rPr>
            <w:vanish/>
          </w:rPr>
          <w:fldChar w:fldCharType="end"/>
        </w:r>
      </w:hyperlink>
    </w:p>
    <w:p w14:paraId="55053436" w14:textId="4CD5F71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73" w:history="1">
        <w:r w:rsidRPr="00A65B00">
          <w:t>108</w:t>
        </w:r>
        <w:r>
          <w:rPr>
            <w:rFonts w:asciiTheme="minorHAnsi" w:eastAsiaTheme="minorEastAsia" w:hAnsiTheme="minorHAnsi" w:cstheme="minorBidi"/>
            <w:kern w:val="2"/>
            <w:sz w:val="24"/>
            <w:szCs w:val="24"/>
            <w:lang w:eastAsia="en-AU"/>
            <w14:ligatures w14:val="standardContextual"/>
          </w:rPr>
          <w:tab/>
        </w:r>
        <w:r w:rsidRPr="00A65B00">
          <w:t>Definitions—div 3.6.1</w:t>
        </w:r>
        <w:r>
          <w:tab/>
        </w:r>
        <w:r>
          <w:fldChar w:fldCharType="begin"/>
        </w:r>
        <w:r>
          <w:instrText xml:space="preserve"> PAGEREF _Toc190093373 \h </w:instrText>
        </w:r>
        <w:r>
          <w:fldChar w:fldCharType="separate"/>
        </w:r>
        <w:r w:rsidR="000F4BAE">
          <w:t>87</w:t>
        </w:r>
        <w:r>
          <w:fldChar w:fldCharType="end"/>
        </w:r>
      </w:hyperlink>
    </w:p>
    <w:p w14:paraId="43B0F06E" w14:textId="121FC70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74" w:history="1">
        <w:r w:rsidRPr="00A65B00">
          <w:t>109</w:t>
        </w:r>
        <w:r>
          <w:rPr>
            <w:rFonts w:asciiTheme="minorHAnsi" w:eastAsiaTheme="minorEastAsia" w:hAnsiTheme="minorHAnsi" w:cstheme="minorBidi"/>
            <w:kern w:val="2"/>
            <w:sz w:val="24"/>
            <w:szCs w:val="24"/>
            <w:lang w:eastAsia="en-AU"/>
            <w14:ligatures w14:val="standardContextual"/>
          </w:rPr>
          <w:tab/>
        </w:r>
        <w:r w:rsidRPr="00A65B00">
          <w:t>Improvement notices</w:t>
        </w:r>
        <w:r>
          <w:tab/>
        </w:r>
        <w:r>
          <w:fldChar w:fldCharType="begin"/>
        </w:r>
        <w:r>
          <w:instrText xml:space="preserve"> PAGEREF _Toc190093374 \h </w:instrText>
        </w:r>
        <w:r>
          <w:fldChar w:fldCharType="separate"/>
        </w:r>
        <w:r w:rsidR="000F4BAE">
          <w:t>87</w:t>
        </w:r>
        <w:r>
          <w:fldChar w:fldCharType="end"/>
        </w:r>
      </w:hyperlink>
    </w:p>
    <w:p w14:paraId="76048C9E" w14:textId="254601F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75" w:history="1">
        <w:r w:rsidRPr="00A65B00">
          <w:t>110</w:t>
        </w:r>
        <w:r>
          <w:rPr>
            <w:rFonts w:asciiTheme="minorHAnsi" w:eastAsiaTheme="minorEastAsia" w:hAnsiTheme="minorHAnsi" w:cstheme="minorBidi"/>
            <w:kern w:val="2"/>
            <w:sz w:val="24"/>
            <w:szCs w:val="24"/>
            <w:lang w:eastAsia="en-AU"/>
            <w14:ligatures w14:val="standardContextual"/>
          </w:rPr>
          <w:tab/>
        </w:r>
        <w:r w:rsidRPr="00A65B00">
          <w:rPr>
            <w:snapToGrid w:val="0"/>
          </w:rPr>
          <w:t>Extensions of date or time to comply with improvement notices</w:t>
        </w:r>
        <w:r>
          <w:tab/>
        </w:r>
        <w:r>
          <w:fldChar w:fldCharType="begin"/>
        </w:r>
        <w:r>
          <w:instrText xml:space="preserve"> PAGEREF _Toc190093375 \h </w:instrText>
        </w:r>
        <w:r>
          <w:fldChar w:fldCharType="separate"/>
        </w:r>
        <w:r w:rsidR="000F4BAE">
          <w:t>88</w:t>
        </w:r>
        <w:r>
          <w:fldChar w:fldCharType="end"/>
        </w:r>
      </w:hyperlink>
    </w:p>
    <w:p w14:paraId="27936F61" w14:textId="6A1441D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76" w:history="1">
        <w:r w:rsidRPr="00A65B00">
          <w:t>111</w:t>
        </w:r>
        <w:r>
          <w:rPr>
            <w:rFonts w:asciiTheme="minorHAnsi" w:eastAsiaTheme="minorEastAsia" w:hAnsiTheme="minorHAnsi" w:cstheme="minorBidi"/>
            <w:kern w:val="2"/>
            <w:sz w:val="24"/>
            <w:szCs w:val="24"/>
            <w:lang w:eastAsia="en-AU"/>
            <w14:ligatures w14:val="standardContextual"/>
          </w:rPr>
          <w:tab/>
        </w:r>
        <w:r w:rsidRPr="00A65B00">
          <w:t>Offence—fail to comply with improvement notice</w:t>
        </w:r>
        <w:r>
          <w:tab/>
        </w:r>
        <w:r>
          <w:fldChar w:fldCharType="begin"/>
        </w:r>
        <w:r>
          <w:instrText xml:space="preserve"> PAGEREF _Toc190093376 \h </w:instrText>
        </w:r>
        <w:r>
          <w:fldChar w:fldCharType="separate"/>
        </w:r>
        <w:r w:rsidR="000F4BAE">
          <w:t>89</w:t>
        </w:r>
        <w:r>
          <w:fldChar w:fldCharType="end"/>
        </w:r>
      </w:hyperlink>
    </w:p>
    <w:p w14:paraId="5E2497F4" w14:textId="107D4F9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77" w:history="1">
        <w:r w:rsidRPr="00A65B00">
          <w:t>112</w:t>
        </w:r>
        <w:r>
          <w:rPr>
            <w:rFonts w:asciiTheme="minorHAnsi" w:eastAsiaTheme="minorEastAsia" w:hAnsiTheme="minorHAnsi" w:cstheme="minorBidi"/>
            <w:kern w:val="2"/>
            <w:sz w:val="24"/>
            <w:szCs w:val="24"/>
            <w:lang w:eastAsia="en-AU"/>
            <w14:ligatures w14:val="standardContextual"/>
          </w:rPr>
          <w:tab/>
        </w:r>
        <w:r w:rsidRPr="00A65B00">
          <w:t>Amendment of improvement notices</w:t>
        </w:r>
        <w:r>
          <w:tab/>
        </w:r>
        <w:r>
          <w:fldChar w:fldCharType="begin"/>
        </w:r>
        <w:r>
          <w:instrText xml:space="preserve"> PAGEREF _Toc190093377 \h </w:instrText>
        </w:r>
        <w:r>
          <w:fldChar w:fldCharType="separate"/>
        </w:r>
        <w:r w:rsidR="000F4BAE">
          <w:t>90</w:t>
        </w:r>
        <w:r>
          <w:fldChar w:fldCharType="end"/>
        </w:r>
      </w:hyperlink>
    </w:p>
    <w:p w14:paraId="3CE662ED" w14:textId="70C5E04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78" w:history="1">
        <w:r w:rsidRPr="00A65B00">
          <w:t>113</w:t>
        </w:r>
        <w:r>
          <w:rPr>
            <w:rFonts w:asciiTheme="minorHAnsi" w:eastAsiaTheme="minorEastAsia" w:hAnsiTheme="minorHAnsi" w:cstheme="minorBidi"/>
            <w:kern w:val="2"/>
            <w:sz w:val="24"/>
            <w:szCs w:val="24"/>
            <w:lang w:eastAsia="en-AU"/>
            <w14:ligatures w14:val="standardContextual"/>
          </w:rPr>
          <w:tab/>
        </w:r>
        <w:r w:rsidRPr="00A65B00">
          <w:t>Cancellation of improvement notices</w:t>
        </w:r>
        <w:r>
          <w:tab/>
        </w:r>
        <w:r>
          <w:fldChar w:fldCharType="begin"/>
        </w:r>
        <w:r>
          <w:instrText xml:space="preserve"> PAGEREF _Toc190093378 \h </w:instrText>
        </w:r>
        <w:r>
          <w:fldChar w:fldCharType="separate"/>
        </w:r>
        <w:r w:rsidR="000F4BAE">
          <w:t>90</w:t>
        </w:r>
        <w:r>
          <w:fldChar w:fldCharType="end"/>
        </w:r>
      </w:hyperlink>
    </w:p>
    <w:p w14:paraId="6D6DFE87" w14:textId="7F62D24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79" w:history="1">
        <w:r w:rsidRPr="00A65B00">
          <w:t>114</w:t>
        </w:r>
        <w:r>
          <w:rPr>
            <w:rFonts w:asciiTheme="minorHAnsi" w:eastAsiaTheme="minorEastAsia" w:hAnsiTheme="minorHAnsi" w:cstheme="minorBidi"/>
            <w:kern w:val="2"/>
            <w:sz w:val="24"/>
            <w:szCs w:val="24"/>
            <w:lang w:eastAsia="en-AU"/>
            <w14:ligatures w14:val="standardContextual"/>
          </w:rPr>
          <w:tab/>
        </w:r>
        <w:r w:rsidRPr="00A65B00">
          <w:t>Clearance certificates</w:t>
        </w:r>
        <w:r>
          <w:tab/>
        </w:r>
        <w:r>
          <w:fldChar w:fldCharType="begin"/>
        </w:r>
        <w:r>
          <w:instrText xml:space="preserve"> PAGEREF _Toc190093379 \h </w:instrText>
        </w:r>
        <w:r>
          <w:fldChar w:fldCharType="separate"/>
        </w:r>
        <w:r w:rsidR="000F4BAE">
          <w:t>91</w:t>
        </w:r>
        <w:r>
          <w:fldChar w:fldCharType="end"/>
        </w:r>
      </w:hyperlink>
    </w:p>
    <w:p w14:paraId="2FCA787B" w14:textId="4ADB3BA7"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80" w:history="1">
        <w:r w:rsidR="00F4194F" w:rsidRPr="00A65B00">
          <w:t>Division 3.6.2</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Formal warnings</w:t>
        </w:r>
        <w:r w:rsidR="00F4194F" w:rsidRPr="00F4194F">
          <w:rPr>
            <w:vanish/>
          </w:rPr>
          <w:tab/>
        </w:r>
        <w:r w:rsidR="00F4194F" w:rsidRPr="00F4194F">
          <w:rPr>
            <w:vanish/>
          </w:rPr>
          <w:fldChar w:fldCharType="begin"/>
        </w:r>
        <w:r w:rsidR="00F4194F" w:rsidRPr="00F4194F">
          <w:rPr>
            <w:vanish/>
          </w:rPr>
          <w:instrText xml:space="preserve"> PAGEREF _Toc190093380 \h </w:instrText>
        </w:r>
        <w:r w:rsidR="00F4194F" w:rsidRPr="00F4194F">
          <w:rPr>
            <w:vanish/>
          </w:rPr>
        </w:r>
        <w:r w:rsidR="00F4194F" w:rsidRPr="00F4194F">
          <w:rPr>
            <w:vanish/>
          </w:rPr>
          <w:fldChar w:fldCharType="separate"/>
        </w:r>
        <w:r w:rsidR="000F4BAE">
          <w:rPr>
            <w:vanish/>
          </w:rPr>
          <w:t>91</w:t>
        </w:r>
        <w:r w:rsidR="00F4194F" w:rsidRPr="00F4194F">
          <w:rPr>
            <w:vanish/>
          </w:rPr>
          <w:fldChar w:fldCharType="end"/>
        </w:r>
      </w:hyperlink>
    </w:p>
    <w:p w14:paraId="057CCED8" w14:textId="4D4F70A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81" w:history="1">
        <w:r w:rsidRPr="00A65B00">
          <w:t>115</w:t>
        </w:r>
        <w:r>
          <w:rPr>
            <w:rFonts w:asciiTheme="minorHAnsi" w:eastAsiaTheme="minorEastAsia" w:hAnsiTheme="minorHAnsi" w:cstheme="minorBidi"/>
            <w:kern w:val="2"/>
            <w:sz w:val="24"/>
            <w:szCs w:val="24"/>
            <w:lang w:eastAsia="en-AU"/>
            <w14:ligatures w14:val="standardContextual"/>
          </w:rPr>
          <w:tab/>
        </w:r>
        <w:r w:rsidRPr="00A65B00">
          <w:t>Definitions—div 3.6.2</w:t>
        </w:r>
        <w:r>
          <w:tab/>
        </w:r>
        <w:r>
          <w:fldChar w:fldCharType="begin"/>
        </w:r>
        <w:r>
          <w:instrText xml:space="preserve"> PAGEREF _Toc190093381 \h </w:instrText>
        </w:r>
        <w:r>
          <w:fldChar w:fldCharType="separate"/>
        </w:r>
        <w:r w:rsidR="000F4BAE">
          <w:t>91</w:t>
        </w:r>
        <w:r>
          <w:fldChar w:fldCharType="end"/>
        </w:r>
      </w:hyperlink>
    </w:p>
    <w:p w14:paraId="2017E4E0" w14:textId="14EF68F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82" w:history="1">
        <w:r w:rsidRPr="00A65B00">
          <w:t>116</w:t>
        </w:r>
        <w:r>
          <w:rPr>
            <w:rFonts w:asciiTheme="minorHAnsi" w:eastAsiaTheme="minorEastAsia" w:hAnsiTheme="minorHAnsi" w:cstheme="minorBidi"/>
            <w:kern w:val="2"/>
            <w:sz w:val="24"/>
            <w:szCs w:val="24"/>
            <w:lang w:eastAsia="en-AU"/>
            <w14:ligatures w14:val="standardContextual"/>
          </w:rPr>
          <w:tab/>
        </w:r>
        <w:r w:rsidRPr="00A65B00">
          <w:t>Formal warnings</w:t>
        </w:r>
        <w:r>
          <w:tab/>
        </w:r>
        <w:r>
          <w:fldChar w:fldCharType="begin"/>
        </w:r>
        <w:r>
          <w:instrText xml:space="preserve"> PAGEREF _Toc190093382 \h </w:instrText>
        </w:r>
        <w:r>
          <w:fldChar w:fldCharType="separate"/>
        </w:r>
        <w:r w:rsidR="000F4BAE">
          <w:t>92</w:t>
        </w:r>
        <w:r>
          <w:fldChar w:fldCharType="end"/>
        </w:r>
      </w:hyperlink>
    </w:p>
    <w:p w14:paraId="4FB425E3" w14:textId="6540CAE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83" w:history="1">
        <w:r w:rsidRPr="00A65B00">
          <w:t>117</w:t>
        </w:r>
        <w:r>
          <w:rPr>
            <w:rFonts w:asciiTheme="minorHAnsi" w:eastAsiaTheme="minorEastAsia" w:hAnsiTheme="minorHAnsi" w:cstheme="minorBidi"/>
            <w:kern w:val="2"/>
            <w:sz w:val="24"/>
            <w:szCs w:val="24"/>
            <w:lang w:eastAsia="en-AU"/>
            <w14:ligatures w14:val="standardContextual"/>
          </w:rPr>
          <w:tab/>
        </w:r>
        <w:r w:rsidRPr="00A65B00">
          <w:t>Withdrawal of formal warnings</w:t>
        </w:r>
        <w:r>
          <w:tab/>
        </w:r>
        <w:r>
          <w:fldChar w:fldCharType="begin"/>
        </w:r>
        <w:r>
          <w:instrText xml:space="preserve"> PAGEREF _Toc190093383 \h </w:instrText>
        </w:r>
        <w:r>
          <w:fldChar w:fldCharType="separate"/>
        </w:r>
        <w:r w:rsidR="000F4BAE">
          <w:t>92</w:t>
        </w:r>
        <w:r>
          <w:fldChar w:fldCharType="end"/>
        </w:r>
      </w:hyperlink>
    </w:p>
    <w:p w14:paraId="4D1E5E5D" w14:textId="1825CC3F"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384" w:history="1">
        <w:r w:rsidR="00F4194F" w:rsidRPr="00A65B00">
          <w:t>Part 3.7</w:t>
        </w:r>
        <w:r w:rsidR="00F4194F">
          <w:rPr>
            <w:rFonts w:asciiTheme="minorHAnsi" w:eastAsiaTheme="minorEastAsia" w:hAnsiTheme="minorHAnsi" w:cstheme="minorBidi"/>
            <w:b w:val="0"/>
            <w:kern w:val="2"/>
            <w:szCs w:val="24"/>
            <w:lang w:eastAsia="en-AU"/>
            <w14:ligatures w14:val="standardContextual"/>
          </w:rPr>
          <w:tab/>
        </w:r>
        <w:r w:rsidR="00F4194F" w:rsidRPr="00A65B00">
          <w:t>Prohibition notices</w:t>
        </w:r>
        <w:r w:rsidR="00F4194F" w:rsidRPr="00F4194F">
          <w:rPr>
            <w:vanish/>
          </w:rPr>
          <w:tab/>
        </w:r>
        <w:r w:rsidR="00F4194F" w:rsidRPr="00F4194F">
          <w:rPr>
            <w:vanish/>
          </w:rPr>
          <w:fldChar w:fldCharType="begin"/>
        </w:r>
        <w:r w:rsidR="00F4194F" w:rsidRPr="00F4194F">
          <w:rPr>
            <w:vanish/>
          </w:rPr>
          <w:instrText xml:space="preserve"> PAGEREF _Toc190093384 \h </w:instrText>
        </w:r>
        <w:r w:rsidR="00F4194F" w:rsidRPr="00F4194F">
          <w:rPr>
            <w:vanish/>
          </w:rPr>
        </w:r>
        <w:r w:rsidR="00F4194F" w:rsidRPr="00F4194F">
          <w:rPr>
            <w:vanish/>
          </w:rPr>
          <w:fldChar w:fldCharType="separate"/>
        </w:r>
        <w:r w:rsidR="000F4BAE">
          <w:rPr>
            <w:vanish/>
          </w:rPr>
          <w:t>93</w:t>
        </w:r>
        <w:r w:rsidR="00F4194F" w:rsidRPr="00F4194F">
          <w:rPr>
            <w:vanish/>
          </w:rPr>
          <w:fldChar w:fldCharType="end"/>
        </w:r>
      </w:hyperlink>
    </w:p>
    <w:p w14:paraId="2116FB04" w14:textId="7482F5E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85" w:history="1">
        <w:r w:rsidRPr="00A65B00">
          <w:t>118</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dangerous activity</w:t>
        </w:r>
        <w:r w:rsidRPr="00A65B00">
          <w:t>—pt 3.7</w:t>
        </w:r>
        <w:r>
          <w:tab/>
        </w:r>
        <w:r>
          <w:fldChar w:fldCharType="begin"/>
        </w:r>
        <w:r>
          <w:instrText xml:space="preserve"> PAGEREF _Toc190093385 \h </w:instrText>
        </w:r>
        <w:r>
          <w:fldChar w:fldCharType="separate"/>
        </w:r>
        <w:r w:rsidR="000F4BAE">
          <w:t>93</w:t>
        </w:r>
        <w:r>
          <w:fldChar w:fldCharType="end"/>
        </w:r>
      </w:hyperlink>
    </w:p>
    <w:p w14:paraId="09A88B25" w14:textId="133ADBC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86" w:history="1">
        <w:r w:rsidRPr="00A65B00">
          <w:t>119</w:t>
        </w:r>
        <w:r>
          <w:rPr>
            <w:rFonts w:asciiTheme="minorHAnsi" w:eastAsiaTheme="minorEastAsia" w:hAnsiTheme="minorHAnsi" w:cstheme="minorBidi"/>
            <w:kern w:val="2"/>
            <w:sz w:val="24"/>
            <w:szCs w:val="24"/>
            <w:lang w:eastAsia="en-AU"/>
            <w14:ligatures w14:val="standardContextual"/>
          </w:rPr>
          <w:tab/>
        </w:r>
        <w:r w:rsidRPr="00A65B00">
          <w:t>Prohibition notices—general</w:t>
        </w:r>
        <w:r>
          <w:tab/>
        </w:r>
        <w:r>
          <w:fldChar w:fldCharType="begin"/>
        </w:r>
        <w:r>
          <w:instrText xml:space="preserve"> PAGEREF _Toc190093386 \h </w:instrText>
        </w:r>
        <w:r>
          <w:fldChar w:fldCharType="separate"/>
        </w:r>
        <w:r w:rsidR="000F4BAE">
          <w:t>93</w:t>
        </w:r>
        <w:r>
          <w:fldChar w:fldCharType="end"/>
        </w:r>
      </w:hyperlink>
    </w:p>
    <w:p w14:paraId="21EEB0E2" w14:textId="74A3775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87" w:history="1">
        <w:r w:rsidRPr="00A65B00">
          <w:t>120</w:t>
        </w:r>
        <w:r>
          <w:rPr>
            <w:rFonts w:asciiTheme="minorHAnsi" w:eastAsiaTheme="minorEastAsia" w:hAnsiTheme="minorHAnsi" w:cstheme="minorBidi"/>
            <w:kern w:val="2"/>
            <w:sz w:val="24"/>
            <w:szCs w:val="24"/>
            <w:lang w:eastAsia="en-AU"/>
            <w14:ligatures w14:val="standardContextual"/>
          </w:rPr>
          <w:tab/>
        </w:r>
        <w:r w:rsidRPr="00A65B00">
          <w:t>Oral direction may be given before prohibition notice</w:t>
        </w:r>
        <w:r>
          <w:tab/>
        </w:r>
        <w:r>
          <w:fldChar w:fldCharType="begin"/>
        </w:r>
        <w:r>
          <w:instrText xml:space="preserve"> PAGEREF _Toc190093387 \h </w:instrText>
        </w:r>
        <w:r>
          <w:fldChar w:fldCharType="separate"/>
        </w:r>
        <w:r w:rsidR="000F4BAE">
          <w:t>94</w:t>
        </w:r>
        <w:r>
          <w:fldChar w:fldCharType="end"/>
        </w:r>
      </w:hyperlink>
    </w:p>
    <w:p w14:paraId="5D04888B" w14:textId="6D412C8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88" w:history="1">
        <w:r w:rsidRPr="00A65B00">
          <w:t>121</w:t>
        </w:r>
        <w:r>
          <w:rPr>
            <w:rFonts w:asciiTheme="minorHAnsi" w:eastAsiaTheme="minorEastAsia" w:hAnsiTheme="minorHAnsi" w:cstheme="minorBidi"/>
            <w:kern w:val="2"/>
            <w:sz w:val="24"/>
            <w:szCs w:val="24"/>
            <w:lang w:eastAsia="en-AU"/>
            <w14:ligatures w14:val="standardContextual"/>
          </w:rPr>
          <w:tab/>
        </w:r>
        <w:r w:rsidRPr="00A65B00">
          <w:t>Offence—fail to comply with oral direction</w:t>
        </w:r>
        <w:r>
          <w:tab/>
        </w:r>
        <w:r>
          <w:fldChar w:fldCharType="begin"/>
        </w:r>
        <w:r>
          <w:instrText xml:space="preserve"> PAGEREF _Toc190093388 \h </w:instrText>
        </w:r>
        <w:r>
          <w:fldChar w:fldCharType="separate"/>
        </w:r>
        <w:r w:rsidR="000F4BAE">
          <w:t>94</w:t>
        </w:r>
        <w:r>
          <w:fldChar w:fldCharType="end"/>
        </w:r>
      </w:hyperlink>
    </w:p>
    <w:p w14:paraId="11F7306A" w14:textId="3942E21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89" w:history="1">
        <w:r w:rsidRPr="00A65B00">
          <w:t>122</w:t>
        </w:r>
        <w:r>
          <w:rPr>
            <w:rFonts w:asciiTheme="minorHAnsi" w:eastAsiaTheme="minorEastAsia" w:hAnsiTheme="minorHAnsi" w:cstheme="minorBidi"/>
            <w:kern w:val="2"/>
            <w:sz w:val="24"/>
            <w:szCs w:val="24"/>
            <w:lang w:eastAsia="en-AU"/>
            <w14:ligatures w14:val="standardContextual"/>
          </w:rPr>
          <w:tab/>
        </w:r>
        <w:r w:rsidRPr="00A65B00">
          <w:t>Prohibition notices—content</w:t>
        </w:r>
        <w:r>
          <w:tab/>
        </w:r>
        <w:r>
          <w:fldChar w:fldCharType="begin"/>
        </w:r>
        <w:r>
          <w:instrText xml:space="preserve"> PAGEREF _Toc190093389 \h </w:instrText>
        </w:r>
        <w:r>
          <w:fldChar w:fldCharType="separate"/>
        </w:r>
        <w:r w:rsidR="000F4BAE">
          <w:t>95</w:t>
        </w:r>
        <w:r>
          <w:fldChar w:fldCharType="end"/>
        </w:r>
      </w:hyperlink>
    </w:p>
    <w:p w14:paraId="530905E8" w14:textId="215A36D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90" w:history="1">
        <w:r w:rsidRPr="00A65B00">
          <w:t>123</w:t>
        </w:r>
        <w:r>
          <w:rPr>
            <w:rFonts w:asciiTheme="minorHAnsi" w:eastAsiaTheme="minorEastAsia" w:hAnsiTheme="minorHAnsi" w:cstheme="minorBidi"/>
            <w:kern w:val="2"/>
            <w:sz w:val="24"/>
            <w:szCs w:val="24"/>
            <w:lang w:eastAsia="en-AU"/>
            <w14:ligatures w14:val="standardContextual"/>
          </w:rPr>
          <w:tab/>
        </w:r>
        <w:r w:rsidRPr="00A65B00">
          <w:t>Offence—fail to comply with prohibition notice</w:t>
        </w:r>
        <w:r>
          <w:tab/>
        </w:r>
        <w:r>
          <w:fldChar w:fldCharType="begin"/>
        </w:r>
        <w:r>
          <w:instrText xml:space="preserve"> PAGEREF _Toc190093390 \h </w:instrText>
        </w:r>
        <w:r>
          <w:fldChar w:fldCharType="separate"/>
        </w:r>
        <w:r w:rsidR="000F4BAE">
          <w:t>96</w:t>
        </w:r>
        <w:r>
          <w:fldChar w:fldCharType="end"/>
        </w:r>
      </w:hyperlink>
    </w:p>
    <w:p w14:paraId="1C34865A" w14:textId="7543561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91" w:history="1">
        <w:r w:rsidRPr="00A65B00">
          <w:t>124</w:t>
        </w:r>
        <w:r>
          <w:rPr>
            <w:rFonts w:asciiTheme="minorHAnsi" w:eastAsiaTheme="minorEastAsia" w:hAnsiTheme="minorHAnsi" w:cstheme="minorBidi"/>
            <w:kern w:val="2"/>
            <w:sz w:val="24"/>
            <w:szCs w:val="24"/>
            <w:lang w:eastAsia="en-AU"/>
            <w14:ligatures w14:val="standardContextual"/>
          </w:rPr>
          <w:tab/>
        </w:r>
        <w:r w:rsidRPr="00A65B00">
          <w:t>Amendment of prohibition notices</w:t>
        </w:r>
        <w:r>
          <w:tab/>
        </w:r>
        <w:r>
          <w:fldChar w:fldCharType="begin"/>
        </w:r>
        <w:r>
          <w:instrText xml:space="preserve"> PAGEREF _Toc190093391 \h </w:instrText>
        </w:r>
        <w:r>
          <w:fldChar w:fldCharType="separate"/>
        </w:r>
        <w:r w:rsidR="000F4BAE">
          <w:t>96</w:t>
        </w:r>
        <w:r>
          <w:fldChar w:fldCharType="end"/>
        </w:r>
      </w:hyperlink>
    </w:p>
    <w:p w14:paraId="2612E1D8" w14:textId="333A98F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92" w:history="1">
        <w:r w:rsidRPr="00A65B00">
          <w:t>125</w:t>
        </w:r>
        <w:r>
          <w:rPr>
            <w:rFonts w:asciiTheme="minorHAnsi" w:eastAsiaTheme="minorEastAsia" w:hAnsiTheme="minorHAnsi" w:cstheme="minorBidi"/>
            <w:kern w:val="2"/>
            <w:sz w:val="24"/>
            <w:szCs w:val="24"/>
            <w:lang w:eastAsia="en-AU"/>
            <w14:ligatures w14:val="standardContextual"/>
          </w:rPr>
          <w:tab/>
        </w:r>
        <w:r w:rsidRPr="00A65B00">
          <w:t>Withdrawal of prohibition notices</w:t>
        </w:r>
        <w:r>
          <w:tab/>
        </w:r>
        <w:r>
          <w:fldChar w:fldCharType="begin"/>
        </w:r>
        <w:r>
          <w:instrText xml:space="preserve"> PAGEREF _Toc190093392 \h </w:instrText>
        </w:r>
        <w:r>
          <w:fldChar w:fldCharType="separate"/>
        </w:r>
        <w:r w:rsidR="000F4BAE">
          <w:t>97</w:t>
        </w:r>
        <w:r>
          <w:fldChar w:fldCharType="end"/>
        </w:r>
      </w:hyperlink>
    </w:p>
    <w:p w14:paraId="3D6EE952" w14:textId="35C6E7C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93" w:history="1">
        <w:r w:rsidRPr="00A65B00">
          <w:t>126</w:t>
        </w:r>
        <w:r>
          <w:rPr>
            <w:rFonts w:asciiTheme="minorHAnsi" w:eastAsiaTheme="minorEastAsia" w:hAnsiTheme="minorHAnsi" w:cstheme="minorBidi"/>
            <w:kern w:val="2"/>
            <w:sz w:val="24"/>
            <w:szCs w:val="24"/>
            <w:lang w:eastAsia="en-AU"/>
            <w14:ligatures w14:val="standardContextual"/>
          </w:rPr>
          <w:tab/>
        </w:r>
        <w:r w:rsidRPr="00A65B00">
          <w:t>Proceeding for offence not affected by prohibition notice</w:t>
        </w:r>
        <w:r>
          <w:tab/>
        </w:r>
        <w:r>
          <w:fldChar w:fldCharType="begin"/>
        </w:r>
        <w:r>
          <w:instrText xml:space="preserve"> PAGEREF _Toc190093393 \h </w:instrText>
        </w:r>
        <w:r>
          <w:fldChar w:fldCharType="separate"/>
        </w:r>
        <w:r w:rsidR="000F4BAE">
          <w:t>97</w:t>
        </w:r>
        <w:r>
          <w:fldChar w:fldCharType="end"/>
        </w:r>
      </w:hyperlink>
    </w:p>
    <w:p w14:paraId="62F9BE10" w14:textId="3F903737"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394" w:history="1">
        <w:r w:rsidR="00F4194F" w:rsidRPr="00A65B00">
          <w:t>Part 3.8</w:t>
        </w:r>
        <w:r w:rsidR="00F4194F">
          <w:rPr>
            <w:rFonts w:asciiTheme="minorHAnsi" w:eastAsiaTheme="minorEastAsia" w:hAnsiTheme="minorHAnsi" w:cstheme="minorBidi"/>
            <w:b w:val="0"/>
            <w:kern w:val="2"/>
            <w:szCs w:val="24"/>
            <w:lang w:eastAsia="en-AU"/>
            <w14:ligatures w14:val="standardContextual"/>
          </w:rPr>
          <w:tab/>
        </w:r>
        <w:r w:rsidR="00F4194F" w:rsidRPr="00A65B00">
          <w:t>General court-based penalties</w:t>
        </w:r>
        <w:r w:rsidR="00F4194F" w:rsidRPr="00F4194F">
          <w:rPr>
            <w:vanish/>
          </w:rPr>
          <w:tab/>
        </w:r>
        <w:r w:rsidR="00F4194F" w:rsidRPr="00F4194F">
          <w:rPr>
            <w:vanish/>
          </w:rPr>
          <w:fldChar w:fldCharType="begin"/>
        </w:r>
        <w:r w:rsidR="00F4194F" w:rsidRPr="00F4194F">
          <w:rPr>
            <w:vanish/>
          </w:rPr>
          <w:instrText xml:space="preserve"> PAGEREF _Toc190093394 \h </w:instrText>
        </w:r>
        <w:r w:rsidR="00F4194F" w:rsidRPr="00F4194F">
          <w:rPr>
            <w:vanish/>
          </w:rPr>
        </w:r>
        <w:r w:rsidR="00F4194F" w:rsidRPr="00F4194F">
          <w:rPr>
            <w:vanish/>
          </w:rPr>
          <w:fldChar w:fldCharType="separate"/>
        </w:r>
        <w:r w:rsidR="000F4BAE">
          <w:rPr>
            <w:vanish/>
          </w:rPr>
          <w:t>98</w:t>
        </w:r>
        <w:r w:rsidR="00F4194F" w:rsidRPr="00F4194F">
          <w:rPr>
            <w:vanish/>
          </w:rPr>
          <w:fldChar w:fldCharType="end"/>
        </w:r>
      </w:hyperlink>
    </w:p>
    <w:p w14:paraId="21FD4C66" w14:textId="7E376835"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95" w:history="1">
        <w:r w:rsidR="00F4194F" w:rsidRPr="00A65B00">
          <w:t>Division 3.8.1</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Preliminary</w:t>
        </w:r>
        <w:r w:rsidR="00F4194F" w:rsidRPr="00F4194F">
          <w:rPr>
            <w:vanish/>
          </w:rPr>
          <w:tab/>
        </w:r>
        <w:r w:rsidR="00F4194F" w:rsidRPr="00F4194F">
          <w:rPr>
            <w:vanish/>
          </w:rPr>
          <w:fldChar w:fldCharType="begin"/>
        </w:r>
        <w:r w:rsidR="00F4194F" w:rsidRPr="00F4194F">
          <w:rPr>
            <w:vanish/>
          </w:rPr>
          <w:instrText xml:space="preserve"> PAGEREF _Toc190093395 \h </w:instrText>
        </w:r>
        <w:r w:rsidR="00F4194F" w:rsidRPr="00F4194F">
          <w:rPr>
            <w:vanish/>
          </w:rPr>
        </w:r>
        <w:r w:rsidR="00F4194F" w:rsidRPr="00F4194F">
          <w:rPr>
            <w:vanish/>
          </w:rPr>
          <w:fldChar w:fldCharType="separate"/>
        </w:r>
        <w:r w:rsidR="000F4BAE">
          <w:rPr>
            <w:vanish/>
          </w:rPr>
          <w:t>98</w:t>
        </w:r>
        <w:r w:rsidR="00F4194F" w:rsidRPr="00F4194F">
          <w:rPr>
            <w:vanish/>
          </w:rPr>
          <w:fldChar w:fldCharType="end"/>
        </w:r>
      </w:hyperlink>
    </w:p>
    <w:p w14:paraId="0D689DB4" w14:textId="4E9A44D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96" w:history="1">
        <w:r w:rsidRPr="00A65B00">
          <w:t>127</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associate</w:t>
        </w:r>
        <w:r w:rsidRPr="00A65B00">
          <w:t>—pt 3.8</w:t>
        </w:r>
        <w:r>
          <w:tab/>
        </w:r>
        <w:r>
          <w:fldChar w:fldCharType="begin"/>
        </w:r>
        <w:r>
          <w:instrText xml:space="preserve"> PAGEREF _Toc190093396 \h </w:instrText>
        </w:r>
        <w:r>
          <w:fldChar w:fldCharType="separate"/>
        </w:r>
        <w:r w:rsidR="000F4BAE">
          <w:t>98</w:t>
        </w:r>
        <w:r>
          <w:fldChar w:fldCharType="end"/>
        </w:r>
      </w:hyperlink>
    </w:p>
    <w:p w14:paraId="0176C229" w14:textId="1BDFEB02"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397" w:history="1">
        <w:r w:rsidR="00F4194F" w:rsidRPr="00A65B00">
          <w:t>Division 3.8.1A</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Proceedings for offences</w:t>
        </w:r>
        <w:r w:rsidR="00F4194F" w:rsidRPr="00F4194F">
          <w:rPr>
            <w:vanish/>
          </w:rPr>
          <w:tab/>
        </w:r>
        <w:r w:rsidR="00F4194F" w:rsidRPr="00F4194F">
          <w:rPr>
            <w:vanish/>
          </w:rPr>
          <w:fldChar w:fldCharType="begin"/>
        </w:r>
        <w:r w:rsidR="00F4194F" w:rsidRPr="00F4194F">
          <w:rPr>
            <w:vanish/>
          </w:rPr>
          <w:instrText xml:space="preserve"> PAGEREF _Toc190093397 \h </w:instrText>
        </w:r>
        <w:r w:rsidR="00F4194F" w:rsidRPr="00F4194F">
          <w:rPr>
            <w:vanish/>
          </w:rPr>
        </w:r>
        <w:r w:rsidR="00F4194F" w:rsidRPr="00F4194F">
          <w:rPr>
            <w:vanish/>
          </w:rPr>
          <w:fldChar w:fldCharType="separate"/>
        </w:r>
        <w:r w:rsidR="000F4BAE">
          <w:rPr>
            <w:vanish/>
          </w:rPr>
          <w:t>99</w:t>
        </w:r>
        <w:r w:rsidR="00F4194F" w:rsidRPr="00F4194F">
          <w:rPr>
            <w:vanish/>
          </w:rPr>
          <w:fldChar w:fldCharType="end"/>
        </w:r>
      </w:hyperlink>
    </w:p>
    <w:p w14:paraId="4403421C" w14:textId="4A94764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98" w:history="1">
        <w:r w:rsidRPr="00A65B00">
          <w:t>127A</w:t>
        </w:r>
        <w:r>
          <w:rPr>
            <w:rFonts w:asciiTheme="minorHAnsi" w:eastAsiaTheme="minorEastAsia" w:hAnsiTheme="minorHAnsi" w:cstheme="minorBidi"/>
            <w:kern w:val="2"/>
            <w:sz w:val="24"/>
            <w:szCs w:val="24"/>
            <w:lang w:eastAsia="en-AU"/>
            <w14:ligatures w14:val="standardContextual"/>
          </w:rPr>
          <w:tab/>
        </w:r>
        <w:r w:rsidRPr="00A65B00">
          <w:t>Proceedings for offences</w:t>
        </w:r>
        <w:r>
          <w:tab/>
        </w:r>
        <w:r>
          <w:fldChar w:fldCharType="begin"/>
        </w:r>
        <w:r>
          <w:instrText xml:space="preserve"> PAGEREF _Toc190093398 \h </w:instrText>
        </w:r>
        <w:r>
          <w:fldChar w:fldCharType="separate"/>
        </w:r>
        <w:r w:rsidR="000F4BAE">
          <w:t>99</w:t>
        </w:r>
        <w:r>
          <w:fldChar w:fldCharType="end"/>
        </w:r>
      </w:hyperlink>
    </w:p>
    <w:p w14:paraId="4C0C143F" w14:textId="62A33B5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399" w:history="1">
        <w:r w:rsidRPr="00A65B00">
          <w:t>127B</w:t>
        </w:r>
        <w:r>
          <w:rPr>
            <w:rFonts w:asciiTheme="minorHAnsi" w:eastAsiaTheme="minorEastAsia" w:hAnsiTheme="minorHAnsi" w:cstheme="minorBidi"/>
            <w:kern w:val="2"/>
            <w:sz w:val="24"/>
            <w:szCs w:val="24"/>
            <w:lang w:eastAsia="en-AU"/>
            <w14:ligatures w14:val="standardContextual"/>
          </w:rPr>
          <w:tab/>
        </w:r>
        <w:r w:rsidRPr="00A65B00">
          <w:t>Proceedings may be brought by authorised person</w:t>
        </w:r>
        <w:r>
          <w:tab/>
        </w:r>
        <w:r>
          <w:fldChar w:fldCharType="begin"/>
        </w:r>
        <w:r>
          <w:instrText xml:space="preserve"> PAGEREF _Toc190093399 \h </w:instrText>
        </w:r>
        <w:r>
          <w:fldChar w:fldCharType="separate"/>
        </w:r>
        <w:r w:rsidR="000F4BAE">
          <w:t>99</w:t>
        </w:r>
        <w:r>
          <w:fldChar w:fldCharType="end"/>
        </w:r>
      </w:hyperlink>
    </w:p>
    <w:p w14:paraId="0671A5A8" w14:textId="573AC86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00" w:history="1">
        <w:r w:rsidRPr="00A65B00">
          <w:t>127C</w:t>
        </w:r>
        <w:r>
          <w:rPr>
            <w:rFonts w:asciiTheme="minorHAnsi" w:eastAsiaTheme="minorEastAsia" w:hAnsiTheme="minorHAnsi" w:cstheme="minorBidi"/>
            <w:kern w:val="2"/>
            <w:sz w:val="24"/>
            <w:szCs w:val="24"/>
            <w:lang w:eastAsia="en-AU"/>
            <w14:ligatures w14:val="standardContextual"/>
          </w:rPr>
          <w:tab/>
        </w:r>
        <w:r w:rsidRPr="00A65B00">
          <w:t>Period within which proceedings for offences may be commenced</w:t>
        </w:r>
        <w:r>
          <w:tab/>
        </w:r>
        <w:r>
          <w:fldChar w:fldCharType="begin"/>
        </w:r>
        <w:r>
          <w:instrText xml:space="preserve"> PAGEREF _Toc190093400 \h </w:instrText>
        </w:r>
        <w:r>
          <w:fldChar w:fldCharType="separate"/>
        </w:r>
        <w:r w:rsidR="000F4BAE">
          <w:t>99</w:t>
        </w:r>
        <w:r>
          <w:fldChar w:fldCharType="end"/>
        </w:r>
      </w:hyperlink>
    </w:p>
    <w:p w14:paraId="50ECDFAB" w14:textId="6D0FC289"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01" w:history="1">
        <w:r w:rsidR="00F4194F" w:rsidRPr="00A65B00">
          <w:t>Division 3.8.1B</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Available penalties</w:t>
        </w:r>
        <w:r w:rsidR="00F4194F" w:rsidRPr="00F4194F">
          <w:rPr>
            <w:vanish/>
          </w:rPr>
          <w:tab/>
        </w:r>
        <w:r w:rsidR="00F4194F" w:rsidRPr="00F4194F">
          <w:rPr>
            <w:vanish/>
          </w:rPr>
          <w:fldChar w:fldCharType="begin"/>
        </w:r>
        <w:r w:rsidR="00F4194F" w:rsidRPr="00F4194F">
          <w:rPr>
            <w:vanish/>
          </w:rPr>
          <w:instrText xml:space="preserve"> PAGEREF _Toc190093401 \h </w:instrText>
        </w:r>
        <w:r w:rsidR="00F4194F" w:rsidRPr="00F4194F">
          <w:rPr>
            <w:vanish/>
          </w:rPr>
        </w:r>
        <w:r w:rsidR="00F4194F" w:rsidRPr="00F4194F">
          <w:rPr>
            <w:vanish/>
          </w:rPr>
          <w:fldChar w:fldCharType="separate"/>
        </w:r>
        <w:r w:rsidR="000F4BAE">
          <w:rPr>
            <w:vanish/>
          </w:rPr>
          <w:t>100</w:t>
        </w:r>
        <w:r w:rsidR="00F4194F" w:rsidRPr="00F4194F">
          <w:rPr>
            <w:vanish/>
          </w:rPr>
          <w:fldChar w:fldCharType="end"/>
        </w:r>
      </w:hyperlink>
    </w:p>
    <w:p w14:paraId="2A4D8175" w14:textId="2776C44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02" w:history="1">
        <w:r w:rsidRPr="00A65B00">
          <w:t>128</w:t>
        </w:r>
        <w:r>
          <w:rPr>
            <w:rFonts w:asciiTheme="minorHAnsi" w:eastAsiaTheme="minorEastAsia" w:hAnsiTheme="minorHAnsi" w:cstheme="minorBidi"/>
            <w:kern w:val="2"/>
            <w:sz w:val="24"/>
            <w:szCs w:val="24"/>
            <w:lang w:eastAsia="en-AU"/>
            <w14:ligatures w14:val="standardContextual"/>
          </w:rPr>
          <w:tab/>
        </w:r>
        <w:r w:rsidRPr="00A65B00">
          <w:t>Penalties imposed by courts</w:t>
        </w:r>
        <w:r>
          <w:tab/>
        </w:r>
        <w:r>
          <w:fldChar w:fldCharType="begin"/>
        </w:r>
        <w:r>
          <w:instrText xml:space="preserve"> PAGEREF _Toc190093402 \h </w:instrText>
        </w:r>
        <w:r>
          <w:fldChar w:fldCharType="separate"/>
        </w:r>
        <w:r w:rsidR="000F4BAE">
          <w:t>100</w:t>
        </w:r>
        <w:r>
          <w:fldChar w:fldCharType="end"/>
        </w:r>
      </w:hyperlink>
    </w:p>
    <w:p w14:paraId="7A6C3347" w14:textId="0A126F38"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03" w:history="1">
        <w:r w:rsidR="00F4194F" w:rsidRPr="00A65B00">
          <w:t>Division 3.8.2</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Commercial benefits penalty orders</w:t>
        </w:r>
        <w:r w:rsidR="00F4194F" w:rsidRPr="00F4194F">
          <w:rPr>
            <w:vanish/>
          </w:rPr>
          <w:tab/>
        </w:r>
        <w:r w:rsidR="00F4194F" w:rsidRPr="00F4194F">
          <w:rPr>
            <w:vanish/>
          </w:rPr>
          <w:fldChar w:fldCharType="begin"/>
        </w:r>
        <w:r w:rsidR="00F4194F" w:rsidRPr="00F4194F">
          <w:rPr>
            <w:vanish/>
          </w:rPr>
          <w:instrText xml:space="preserve"> PAGEREF _Toc190093403 \h </w:instrText>
        </w:r>
        <w:r w:rsidR="00F4194F" w:rsidRPr="00F4194F">
          <w:rPr>
            <w:vanish/>
          </w:rPr>
        </w:r>
        <w:r w:rsidR="00F4194F" w:rsidRPr="00F4194F">
          <w:rPr>
            <w:vanish/>
          </w:rPr>
          <w:fldChar w:fldCharType="separate"/>
        </w:r>
        <w:r w:rsidR="000F4BAE">
          <w:rPr>
            <w:vanish/>
          </w:rPr>
          <w:t>100</w:t>
        </w:r>
        <w:r w:rsidR="00F4194F" w:rsidRPr="00F4194F">
          <w:rPr>
            <w:vanish/>
          </w:rPr>
          <w:fldChar w:fldCharType="end"/>
        </w:r>
      </w:hyperlink>
    </w:p>
    <w:p w14:paraId="23F81977" w14:textId="7F9E12E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04" w:history="1">
        <w:r w:rsidRPr="00A65B00">
          <w:t>129</w:t>
        </w:r>
        <w:r>
          <w:rPr>
            <w:rFonts w:asciiTheme="minorHAnsi" w:eastAsiaTheme="minorEastAsia" w:hAnsiTheme="minorHAnsi" w:cstheme="minorBidi"/>
            <w:kern w:val="2"/>
            <w:sz w:val="24"/>
            <w:szCs w:val="24"/>
            <w:lang w:eastAsia="en-AU"/>
            <w14:ligatures w14:val="standardContextual"/>
          </w:rPr>
          <w:tab/>
        </w:r>
        <w:r w:rsidRPr="00A65B00">
          <w:t>Commercial benefits penalty orders</w:t>
        </w:r>
        <w:r>
          <w:tab/>
        </w:r>
        <w:r>
          <w:fldChar w:fldCharType="begin"/>
        </w:r>
        <w:r>
          <w:instrText xml:space="preserve"> PAGEREF _Toc190093404 \h </w:instrText>
        </w:r>
        <w:r>
          <w:fldChar w:fldCharType="separate"/>
        </w:r>
        <w:r w:rsidR="000F4BAE">
          <w:t>100</w:t>
        </w:r>
        <w:r>
          <w:fldChar w:fldCharType="end"/>
        </w:r>
      </w:hyperlink>
    </w:p>
    <w:p w14:paraId="7FF5A8A4" w14:textId="607B112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05" w:history="1">
        <w:r w:rsidRPr="00A65B00">
          <w:t>130</w:t>
        </w:r>
        <w:r>
          <w:rPr>
            <w:rFonts w:asciiTheme="minorHAnsi" w:eastAsiaTheme="minorEastAsia" w:hAnsiTheme="minorHAnsi" w:cstheme="minorBidi"/>
            <w:kern w:val="2"/>
            <w:sz w:val="24"/>
            <w:szCs w:val="24"/>
            <w:lang w:eastAsia="en-AU"/>
            <w14:ligatures w14:val="standardContextual"/>
          </w:rPr>
          <w:tab/>
        </w:r>
        <w:r w:rsidRPr="00A65B00">
          <w:t>Commercial benefits penalty orders—estimating gross commercial benefit</w:t>
        </w:r>
        <w:r>
          <w:tab/>
        </w:r>
        <w:r>
          <w:fldChar w:fldCharType="begin"/>
        </w:r>
        <w:r>
          <w:instrText xml:space="preserve"> PAGEREF _Toc190093405 \h </w:instrText>
        </w:r>
        <w:r>
          <w:fldChar w:fldCharType="separate"/>
        </w:r>
        <w:r w:rsidR="000F4BAE">
          <w:t>102</w:t>
        </w:r>
        <w:r>
          <w:fldChar w:fldCharType="end"/>
        </w:r>
      </w:hyperlink>
    </w:p>
    <w:p w14:paraId="0E53A78C" w14:textId="2F2DF07B"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06" w:history="1">
        <w:r w:rsidR="00F4194F" w:rsidRPr="00A65B00">
          <w:t>Division 3.8.3</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Licensing and registration penalties</w:t>
        </w:r>
        <w:r w:rsidR="00F4194F" w:rsidRPr="00F4194F">
          <w:rPr>
            <w:vanish/>
          </w:rPr>
          <w:tab/>
        </w:r>
        <w:r w:rsidR="00F4194F" w:rsidRPr="00F4194F">
          <w:rPr>
            <w:vanish/>
          </w:rPr>
          <w:fldChar w:fldCharType="begin"/>
        </w:r>
        <w:r w:rsidR="00F4194F" w:rsidRPr="00F4194F">
          <w:rPr>
            <w:vanish/>
          </w:rPr>
          <w:instrText xml:space="preserve"> PAGEREF _Toc190093406 \h </w:instrText>
        </w:r>
        <w:r w:rsidR="00F4194F" w:rsidRPr="00F4194F">
          <w:rPr>
            <w:vanish/>
          </w:rPr>
        </w:r>
        <w:r w:rsidR="00F4194F" w:rsidRPr="00F4194F">
          <w:rPr>
            <w:vanish/>
          </w:rPr>
          <w:fldChar w:fldCharType="separate"/>
        </w:r>
        <w:r w:rsidR="000F4BAE">
          <w:rPr>
            <w:vanish/>
          </w:rPr>
          <w:t>102</w:t>
        </w:r>
        <w:r w:rsidR="00F4194F" w:rsidRPr="00F4194F">
          <w:rPr>
            <w:vanish/>
          </w:rPr>
          <w:fldChar w:fldCharType="end"/>
        </w:r>
      </w:hyperlink>
    </w:p>
    <w:p w14:paraId="3A4F6506" w14:textId="20826B6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07" w:history="1">
        <w:r w:rsidRPr="00A65B00">
          <w:t>131</w:t>
        </w:r>
        <w:r>
          <w:rPr>
            <w:rFonts w:asciiTheme="minorHAnsi" w:eastAsiaTheme="minorEastAsia" w:hAnsiTheme="minorHAnsi" w:cstheme="minorBidi"/>
            <w:kern w:val="2"/>
            <w:sz w:val="24"/>
            <w:szCs w:val="24"/>
            <w:lang w:eastAsia="en-AU"/>
            <w14:ligatures w14:val="standardContextual"/>
          </w:rPr>
          <w:tab/>
        </w:r>
        <w:r w:rsidRPr="00A65B00">
          <w:t>Penalties involving licences</w:t>
        </w:r>
        <w:r>
          <w:tab/>
        </w:r>
        <w:r>
          <w:fldChar w:fldCharType="begin"/>
        </w:r>
        <w:r>
          <w:instrText xml:space="preserve"> PAGEREF _Toc190093407 \h </w:instrText>
        </w:r>
        <w:r>
          <w:fldChar w:fldCharType="separate"/>
        </w:r>
        <w:r w:rsidR="000F4BAE">
          <w:t>102</w:t>
        </w:r>
        <w:r>
          <w:fldChar w:fldCharType="end"/>
        </w:r>
      </w:hyperlink>
    </w:p>
    <w:p w14:paraId="12E375BE" w14:textId="4A8486B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08" w:history="1">
        <w:r w:rsidRPr="00A65B00">
          <w:t>132</w:t>
        </w:r>
        <w:r>
          <w:rPr>
            <w:rFonts w:asciiTheme="minorHAnsi" w:eastAsiaTheme="minorEastAsia" w:hAnsiTheme="minorHAnsi" w:cstheme="minorBidi"/>
            <w:kern w:val="2"/>
            <w:sz w:val="24"/>
            <w:szCs w:val="24"/>
            <w:lang w:eastAsia="en-AU"/>
            <w14:ligatures w14:val="standardContextual"/>
          </w:rPr>
          <w:tab/>
        </w:r>
        <w:r w:rsidRPr="00A65B00">
          <w:t>Penalties involving vehicle registration</w:t>
        </w:r>
        <w:r>
          <w:tab/>
        </w:r>
        <w:r>
          <w:fldChar w:fldCharType="begin"/>
        </w:r>
        <w:r>
          <w:instrText xml:space="preserve"> PAGEREF _Toc190093408 \h </w:instrText>
        </w:r>
        <w:r>
          <w:fldChar w:fldCharType="separate"/>
        </w:r>
        <w:r w:rsidR="000F4BAE">
          <w:t>103</w:t>
        </w:r>
        <w:r>
          <w:fldChar w:fldCharType="end"/>
        </w:r>
      </w:hyperlink>
    </w:p>
    <w:p w14:paraId="3B28B657" w14:textId="2C2E32B6"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09" w:history="1">
        <w:r w:rsidR="00F4194F" w:rsidRPr="00A65B00">
          <w:t>Division 3.8.4</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Supervisory intervention orders</w:t>
        </w:r>
        <w:r w:rsidR="00F4194F" w:rsidRPr="00F4194F">
          <w:rPr>
            <w:vanish/>
          </w:rPr>
          <w:tab/>
        </w:r>
        <w:r w:rsidR="00F4194F" w:rsidRPr="00F4194F">
          <w:rPr>
            <w:vanish/>
          </w:rPr>
          <w:fldChar w:fldCharType="begin"/>
        </w:r>
        <w:r w:rsidR="00F4194F" w:rsidRPr="00F4194F">
          <w:rPr>
            <w:vanish/>
          </w:rPr>
          <w:instrText xml:space="preserve"> PAGEREF _Toc190093409 \h </w:instrText>
        </w:r>
        <w:r w:rsidR="00F4194F" w:rsidRPr="00F4194F">
          <w:rPr>
            <w:vanish/>
          </w:rPr>
        </w:r>
        <w:r w:rsidR="00F4194F" w:rsidRPr="00F4194F">
          <w:rPr>
            <w:vanish/>
          </w:rPr>
          <w:fldChar w:fldCharType="separate"/>
        </w:r>
        <w:r w:rsidR="000F4BAE">
          <w:rPr>
            <w:vanish/>
          </w:rPr>
          <w:t>104</w:t>
        </w:r>
        <w:r w:rsidR="00F4194F" w:rsidRPr="00F4194F">
          <w:rPr>
            <w:vanish/>
          </w:rPr>
          <w:fldChar w:fldCharType="end"/>
        </w:r>
      </w:hyperlink>
    </w:p>
    <w:p w14:paraId="23E809EA" w14:textId="6C841D7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10" w:history="1">
        <w:r w:rsidRPr="00A65B00">
          <w:t>133</w:t>
        </w:r>
        <w:r>
          <w:rPr>
            <w:rFonts w:asciiTheme="minorHAnsi" w:eastAsiaTheme="minorEastAsia" w:hAnsiTheme="minorHAnsi" w:cstheme="minorBidi"/>
            <w:kern w:val="2"/>
            <w:sz w:val="24"/>
            <w:szCs w:val="24"/>
            <w:lang w:eastAsia="en-AU"/>
            <w14:ligatures w14:val="standardContextual"/>
          </w:rPr>
          <w:tab/>
        </w:r>
        <w:r w:rsidRPr="00A65B00">
          <w:t>Supervisory intervention orders</w:t>
        </w:r>
        <w:r>
          <w:tab/>
        </w:r>
        <w:r>
          <w:fldChar w:fldCharType="begin"/>
        </w:r>
        <w:r>
          <w:instrText xml:space="preserve"> PAGEREF _Toc190093410 \h </w:instrText>
        </w:r>
        <w:r>
          <w:fldChar w:fldCharType="separate"/>
        </w:r>
        <w:r w:rsidR="000F4BAE">
          <w:t>104</w:t>
        </w:r>
        <w:r>
          <w:fldChar w:fldCharType="end"/>
        </w:r>
      </w:hyperlink>
    </w:p>
    <w:p w14:paraId="17D1157A" w14:textId="27E18E7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11" w:history="1">
        <w:r w:rsidRPr="00A65B00">
          <w:t>134</w:t>
        </w:r>
        <w:r>
          <w:rPr>
            <w:rFonts w:asciiTheme="minorHAnsi" w:eastAsiaTheme="minorEastAsia" w:hAnsiTheme="minorHAnsi" w:cstheme="minorBidi"/>
            <w:kern w:val="2"/>
            <w:sz w:val="24"/>
            <w:szCs w:val="24"/>
            <w:lang w:eastAsia="en-AU"/>
            <w14:ligatures w14:val="standardContextual"/>
          </w:rPr>
          <w:tab/>
        </w:r>
        <w:r w:rsidRPr="00A65B00">
          <w:t>Supervisory intervention orders—compliance reports</w:t>
        </w:r>
        <w:r>
          <w:tab/>
        </w:r>
        <w:r>
          <w:fldChar w:fldCharType="begin"/>
        </w:r>
        <w:r>
          <w:instrText xml:space="preserve"> PAGEREF _Toc190093411 \h </w:instrText>
        </w:r>
        <w:r>
          <w:fldChar w:fldCharType="separate"/>
        </w:r>
        <w:r w:rsidR="000F4BAE">
          <w:t>106</w:t>
        </w:r>
        <w:r>
          <w:fldChar w:fldCharType="end"/>
        </w:r>
      </w:hyperlink>
    </w:p>
    <w:p w14:paraId="4B319707" w14:textId="47FD277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12" w:history="1">
        <w:r w:rsidRPr="00A65B00">
          <w:t>135</w:t>
        </w:r>
        <w:r>
          <w:rPr>
            <w:rFonts w:asciiTheme="minorHAnsi" w:eastAsiaTheme="minorEastAsia" w:hAnsiTheme="minorHAnsi" w:cstheme="minorBidi"/>
            <w:kern w:val="2"/>
            <w:sz w:val="24"/>
            <w:szCs w:val="24"/>
            <w:lang w:eastAsia="en-AU"/>
            <w14:ligatures w14:val="standardContextual"/>
          </w:rPr>
          <w:tab/>
        </w:r>
        <w:r w:rsidRPr="00A65B00">
          <w:t>Supervisory intervention orders—amendment and revocation</w:t>
        </w:r>
        <w:r>
          <w:tab/>
        </w:r>
        <w:r>
          <w:fldChar w:fldCharType="begin"/>
        </w:r>
        <w:r>
          <w:instrText xml:space="preserve"> PAGEREF _Toc190093412 \h </w:instrText>
        </w:r>
        <w:r>
          <w:fldChar w:fldCharType="separate"/>
        </w:r>
        <w:r w:rsidR="000F4BAE">
          <w:t>107</w:t>
        </w:r>
        <w:r>
          <w:fldChar w:fldCharType="end"/>
        </w:r>
      </w:hyperlink>
    </w:p>
    <w:p w14:paraId="487BB9BD" w14:textId="0F11519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13" w:history="1">
        <w:r w:rsidRPr="00A65B00">
          <w:t>136</w:t>
        </w:r>
        <w:r>
          <w:rPr>
            <w:rFonts w:asciiTheme="minorHAnsi" w:eastAsiaTheme="minorEastAsia" w:hAnsiTheme="minorHAnsi" w:cstheme="minorBidi"/>
            <w:kern w:val="2"/>
            <w:sz w:val="24"/>
            <w:szCs w:val="24"/>
            <w:lang w:eastAsia="en-AU"/>
            <w14:ligatures w14:val="standardContextual"/>
          </w:rPr>
          <w:tab/>
        </w:r>
        <w:r w:rsidRPr="00A65B00">
          <w:t>Offence—fail to comply with supervisory intervention order</w:t>
        </w:r>
        <w:r>
          <w:tab/>
        </w:r>
        <w:r>
          <w:fldChar w:fldCharType="begin"/>
        </w:r>
        <w:r>
          <w:instrText xml:space="preserve"> PAGEREF _Toc190093413 \h </w:instrText>
        </w:r>
        <w:r>
          <w:fldChar w:fldCharType="separate"/>
        </w:r>
        <w:r w:rsidR="000F4BAE">
          <w:t>108</w:t>
        </w:r>
        <w:r>
          <w:fldChar w:fldCharType="end"/>
        </w:r>
      </w:hyperlink>
    </w:p>
    <w:p w14:paraId="4D916B77" w14:textId="04290D16"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14" w:history="1">
        <w:r w:rsidR="00F4194F" w:rsidRPr="00A65B00">
          <w:t>Division 3.8.5</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Exclusion orders</w:t>
        </w:r>
        <w:r w:rsidR="00F4194F" w:rsidRPr="00F4194F">
          <w:rPr>
            <w:vanish/>
          </w:rPr>
          <w:tab/>
        </w:r>
        <w:r w:rsidR="00F4194F" w:rsidRPr="00F4194F">
          <w:rPr>
            <w:vanish/>
          </w:rPr>
          <w:fldChar w:fldCharType="begin"/>
        </w:r>
        <w:r w:rsidR="00F4194F" w:rsidRPr="00F4194F">
          <w:rPr>
            <w:vanish/>
          </w:rPr>
          <w:instrText xml:space="preserve"> PAGEREF _Toc190093414 \h </w:instrText>
        </w:r>
        <w:r w:rsidR="00F4194F" w:rsidRPr="00F4194F">
          <w:rPr>
            <w:vanish/>
          </w:rPr>
        </w:r>
        <w:r w:rsidR="00F4194F" w:rsidRPr="00F4194F">
          <w:rPr>
            <w:vanish/>
          </w:rPr>
          <w:fldChar w:fldCharType="separate"/>
        </w:r>
        <w:r w:rsidR="000F4BAE">
          <w:rPr>
            <w:vanish/>
          </w:rPr>
          <w:t>108</w:t>
        </w:r>
        <w:r w:rsidR="00F4194F" w:rsidRPr="00F4194F">
          <w:rPr>
            <w:vanish/>
          </w:rPr>
          <w:fldChar w:fldCharType="end"/>
        </w:r>
      </w:hyperlink>
    </w:p>
    <w:p w14:paraId="5ED48BF8" w14:textId="729D5C6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15" w:history="1">
        <w:r w:rsidRPr="00A65B00">
          <w:t>137</w:t>
        </w:r>
        <w:r>
          <w:rPr>
            <w:rFonts w:asciiTheme="minorHAnsi" w:eastAsiaTheme="minorEastAsia" w:hAnsiTheme="minorHAnsi" w:cstheme="minorBidi"/>
            <w:kern w:val="2"/>
            <w:sz w:val="24"/>
            <w:szCs w:val="24"/>
            <w:lang w:eastAsia="en-AU"/>
            <w14:ligatures w14:val="standardContextual"/>
          </w:rPr>
          <w:tab/>
        </w:r>
        <w:r w:rsidRPr="00A65B00">
          <w:t xml:space="preserve">Exclusion </w:t>
        </w:r>
        <w:r w:rsidRPr="00A65B00">
          <w:rPr>
            <w:lang w:val="fr-FR" w:eastAsia="en-AU"/>
          </w:rPr>
          <w:t>orders</w:t>
        </w:r>
        <w:r>
          <w:tab/>
        </w:r>
        <w:r>
          <w:fldChar w:fldCharType="begin"/>
        </w:r>
        <w:r>
          <w:instrText xml:space="preserve"> PAGEREF _Toc190093415 \h </w:instrText>
        </w:r>
        <w:r>
          <w:fldChar w:fldCharType="separate"/>
        </w:r>
        <w:r w:rsidR="000F4BAE">
          <w:t>108</w:t>
        </w:r>
        <w:r>
          <w:fldChar w:fldCharType="end"/>
        </w:r>
      </w:hyperlink>
    </w:p>
    <w:p w14:paraId="1B0A9DD6" w14:textId="7CDEB1C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16" w:history="1">
        <w:r w:rsidRPr="00A65B00">
          <w:t>138</w:t>
        </w:r>
        <w:r>
          <w:rPr>
            <w:rFonts w:asciiTheme="minorHAnsi" w:eastAsiaTheme="minorEastAsia" w:hAnsiTheme="minorHAnsi" w:cstheme="minorBidi"/>
            <w:kern w:val="2"/>
            <w:sz w:val="24"/>
            <w:szCs w:val="24"/>
            <w:lang w:eastAsia="en-AU"/>
            <w14:ligatures w14:val="standardContextual"/>
          </w:rPr>
          <w:tab/>
        </w:r>
        <w:r w:rsidRPr="00A65B00">
          <w:t>Exclusion orders—amendment and revocation</w:t>
        </w:r>
        <w:r>
          <w:tab/>
        </w:r>
        <w:r>
          <w:fldChar w:fldCharType="begin"/>
        </w:r>
        <w:r>
          <w:instrText xml:space="preserve"> PAGEREF _Toc190093416 \h </w:instrText>
        </w:r>
        <w:r>
          <w:fldChar w:fldCharType="separate"/>
        </w:r>
        <w:r w:rsidR="000F4BAE">
          <w:t>109</w:t>
        </w:r>
        <w:r>
          <w:fldChar w:fldCharType="end"/>
        </w:r>
      </w:hyperlink>
    </w:p>
    <w:p w14:paraId="0155CE12" w14:textId="2D4E071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17" w:history="1">
        <w:r w:rsidRPr="00A65B00">
          <w:t>139</w:t>
        </w:r>
        <w:r>
          <w:rPr>
            <w:rFonts w:asciiTheme="minorHAnsi" w:eastAsiaTheme="minorEastAsia" w:hAnsiTheme="minorHAnsi" w:cstheme="minorBidi"/>
            <w:kern w:val="2"/>
            <w:sz w:val="24"/>
            <w:szCs w:val="24"/>
            <w:lang w:eastAsia="en-AU"/>
            <w14:ligatures w14:val="standardContextual"/>
          </w:rPr>
          <w:tab/>
        </w:r>
        <w:r w:rsidRPr="00A65B00">
          <w:t>Offence—fail to comply with exclusion order</w:t>
        </w:r>
        <w:r>
          <w:tab/>
        </w:r>
        <w:r>
          <w:fldChar w:fldCharType="begin"/>
        </w:r>
        <w:r>
          <w:instrText xml:space="preserve"> PAGEREF _Toc190093417 \h </w:instrText>
        </w:r>
        <w:r>
          <w:fldChar w:fldCharType="separate"/>
        </w:r>
        <w:r w:rsidR="000F4BAE">
          <w:t>110</w:t>
        </w:r>
        <w:r>
          <w:fldChar w:fldCharType="end"/>
        </w:r>
      </w:hyperlink>
    </w:p>
    <w:p w14:paraId="53CF4C46" w14:textId="68A2DBD6"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18" w:history="1">
        <w:r w:rsidR="00F4194F" w:rsidRPr="00A65B00">
          <w:t>Division 3.8.6</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Forfeiture orders</w:t>
        </w:r>
        <w:r w:rsidR="00F4194F" w:rsidRPr="00F4194F">
          <w:rPr>
            <w:vanish/>
          </w:rPr>
          <w:tab/>
        </w:r>
        <w:r w:rsidR="00F4194F" w:rsidRPr="00F4194F">
          <w:rPr>
            <w:vanish/>
          </w:rPr>
          <w:fldChar w:fldCharType="begin"/>
        </w:r>
        <w:r w:rsidR="00F4194F" w:rsidRPr="00F4194F">
          <w:rPr>
            <w:vanish/>
          </w:rPr>
          <w:instrText xml:space="preserve"> PAGEREF _Toc190093418 \h </w:instrText>
        </w:r>
        <w:r w:rsidR="00F4194F" w:rsidRPr="00F4194F">
          <w:rPr>
            <w:vanish/>
          </w:rPr>
        </w:r>
        <w:r w:rsidR="00F4194F" w:rsidRPr="00F4194F">
          <w:rPr>
            <w:vanish/>
          </w:rPr>
          <w:fldChar w:fldCharType="separate"/>
        </w:r>
        <w:r w:rsidR="000F4BAE">
          <w:rPr>
            <w:vanish/>
          </w:rPr>
          <w:t>110</w:t>
        </w:r>
        <w:r w:rsidR="00F4194F" w:rsidRPr="00F4194F">
          <w:rPr>
            <w:vanish/>
          </w:rPr>
          <w:fldChar w:fldCharType="end"/>
        </w:r>
      </w:hyperlink>
    </w:p>
    <w:p w14:paraId="52ADFB10" w14:textId="64138E4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19" w:history="1">
        <w:r w:rsidRPr="00A65B00">
          <w:t>140</w:t>
        </w:r>
        <w:r>
          <w:rPr>
            <w:rFonts w:asciiTheme="minorHAnsi" w:eastAsiaTheme="minorEastAsia" w:hAnsiTheme="minorHAnsi" w:cstheme="minorBidi"/>
            <w:kern w:val="2"/>
            <w:sz w:val="24"/>
            <w:szCs w:val="24"/>
            <w:lang w:eastAsia="en-AU"/>
            <w14:ligatures w14:val="standardContextual"/>
          </w:rPr>
          <w:tab/>
        </w:r>
        <w:r w:rsidRPr="00A65B00">
          <w:t>Forfeiture</w:t>
        </w:r>
        <w:r>
          <w:tab/>
        </w:r>
        <w:r>
          <w:fldChar w:fldCharType="begin"/>
        </w:r>
        <w:r>
          <w:instrText xml:space="preserve"> PAGEREF _Toc190093419 \h </w:instrText>
        </w:r>
        <w:r>
          <w:fldChar w:fldCharType="separate"/>
        </w:r>
        <w:r w:rsidR="000F4BAE">
          <w:t>110</w:t>
        </w:r>
        <w:r>
          <w:fldChar w:fldCharType="end"/>
        </w:r>
      </w:hyperlink>
    </w:p>
    <w:p w14:paraId="77856DC0" w14:textId="62023A5F"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420" w:history="1">
        <w:r w:rsidR="00F4194F" w:rsidRPr="00A65B00">
          <w:t>Part 3.9</w:t>
        </w:r>
        <w:r w:rsidR="00F4194F">
          <w:rPr>
            <w:rFonts w:asciiTheme="minorHAnsi" w:eastAsiaTheme="minorEastAsia" w:hAnsiTheme="minorHAnsi" w:cstheme="minorBidi"/>
            <w:b w:val="0"/>
            <w:kern w:val="2"/>
            <w:szCs w:val="24"/>
            <w:lang w:eastAsia="en-AU"/>
            <w14:ligatures w14:val="standardContextual"/>
          </w:rPr>
          <w:tab/>
        </w:r>
        <w:r w:rsidR="00F4194F" w:rsidRPr="00A65B00">
          <w:t>Compensation orders</w:t>
        </w:r>
        <w:r w:rsidR="00F4194F" w:rsidRPr="00F4194F">
          <w:rPr>
            <w:vanish/>
          </w:rPr>
          <w:tab/>
        </w:r>
        <w:r w:rsidR="00F4194F" w:rsidRPr="00F4194F">
          <w:rPr>
            <w:vanish/>
          </w:rPr>
          <w:fldChar w:fldCharType="begin"/>
        </w:r>
        <w:r w:rsidR="00F4194F" w:rsidRPr="00F4194F">
          <w:rPr>
            <w:vanish/>
          </w:rPr>
          <w:instrText xml:space="preserve"> PAGEREF _Toc190093420 \h </w:instrText>
        </w:r>
        <w:r w:rsidR="00F4194F" w:rsidRPr="00F4194F">
          <w:rPr>
            <w:vanish/>
          </w:rPr>
        </w:r>
        <w:r w:rsidR="00F4194F" w:rsidRPr="00F4194F">
          <w:rPr>
            <w:vanish/>
          </w:rPr>
          <w:fldChar w:fldCharType="separate"/>
        </w:r>
        <w:r w:rsidR="000F4BAE">
          <w:rPr>
            <w:vanish/>
          </w:rPr>
          <w:t>111</w:t>
        </w:r>
        <w:r w:rsidR="00F4194F" w:rsidRPr="00F4194F">
          <w:rPr>
            <w:vanish/>
          </w:rPr>
          <w:fldChar w:fldCharType="end"/>
        </w:r>
      </w:hyperlink>
    </w:p>
    <w:p w14:paraId="54D04FE4" w14:textId="75503EB8"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21" w:history="1">
        <w:r w:rsidR="00F4194F" w:rsidRPr="00A65B00">
          <w:t>Division 3.9.1</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Definitions—pt 3.9</w:t>
        </w:r>
        <w:r w:rsidR="00F4194F" w:rsidRPr="00F4194F">
          <w:rPr>
            <w:vanish/>
          </w:rPr>
          <w:tab/>
        </w:r>
        <w:r w:rsidR="00F4194F" w:rsidRPr="00F4194F">
          <w:rPr>
            <w:vanish/>
          </w:rPr>
          <w:fldChar w:fldCharType="begin"/>
        </w:r>
        <w:r w:rsidR="00F4194F" w:rsidRPr="00F4194F">
          <w:rPr>
            <w:vanish/>
          </w:rPr>
          <w:instrText xml:space="preserve"> PAGEREF _Toc190093421 \h </w:instrText>
        </w:r>
        <w:r w:rsidR="00F4194F" w:rsidRPr="00F4194F">
          <w:rPr>
            <w:vanish/>
          </w:rPr>
        </w:r>
        <w:r w:rsidR="00F4194F" w:rsidRPr="00F4194F">
          <w:rPr>
            <w:vanish/>
          </w:rPr>
          <w:fldChar w:fldCharType="separate"/>
        </w:r>
        <w:r w:rsidR="000F4BAE">
          <w:rPr>
            <w:vanish/>
          </w:rPr>
          <w:t>111</w:t>
        </w:r>
        <w:r w:rsidR="00F4194F" w:rsidRPr="00F4194F">
          <w:rPr>
            <w:vanish/>
          </w:rPr>
          <w:fldChar w:fldCharType="end"/>
        </w:r>
      </w:hyperlink>
    </w:p>
    <w:p w14:paraId="5695C275" w14:textId="732978F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22" w:history="1">
        <w:r w:rsidRPr="00A65B00">
          <w:t>141</w:t>
        </w:r>
        <w:r>
          <w:rPr>
            <w:rFonts w:asciiTheme="minorHAnsi" w:eastAsiaTheme="minorEastAsia" w:hAnsiTheme="minorHAnsi" w:cstheme="minorBidi"/>
            <w:kern w:val="2"/>
            <w:sz w:val="24"/>
            <w:szCs w:val="24"/>
            <w:lang w:eastAsia="en-AU"/>
            <w14:ligatures w14:val="standardContextual"/>
          </w:rPr>
          <w:tab/>
        </w:r>
        <w:r w:rsidRPr="00A65B00">
          <w:t>Definitions—pt 3.9</w:t>
        </w:r>
        <w:r>
          <w:tab/>
        </w:r>
        <w:r>
          <w:fldChar w:fldCharType="begin"/>
        </w:r>
        <w:r>
          <w:instrText xml:space="preserve"> PAGEREF _Toc190093422 \h </w:instrText>
        </w:r>
        <w:r>
          <w:fldChar w:fldCharType="separate"/>
        </w:r>
        <w:r w:rsidR="000F4BAE">
          <w:t>111</w:t>
        </w:r>
        <w:r>
          <w:fldChar w:fldCharType="end"/>
        </w:r>
      </w:hyperlink>
    </w:p>
    <w:p w14:paraId="4A51DA2B" w14:textId="6F22FD54"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23" w:history="1">
        <w:r w:rsidR="00F4194F" w:rsidRPr="00A65B00">
          <w:t>Division 3.9.2</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Roads compensation orders for damage to road infrastructure</w:t>
        </w:r>
        <w:r w:rsidR="00F4194F" w:rsidRPr="00F4194F">
          <w:rPr>
            <w:vanish/>
          </w:rPr>
          <w:tab/>
        </w:r>
        <w:r w:rsidR="00F4194F" w:rsidRPr="00F4194F">
          <w:rPr>
            <w:vanish/>
          </w:rPr>
          <w:fldChar w:fldCharType="begin"/>
        </w:r>
        <w:r w:rsidR="00F4194F" w:rsidRPr="00F4194F">
          <w:rPr>
            <w:vanish/>
          </w:rPr>
          <w:instrText xml:space="preserve"> PAGEREF _Toc190093423 \h </w:instrText>
        </w:r>
        <w:r w:rsidR="00F4194F" w:rsidRPr="00F4194F">
          <w:rPr>
            <w:vanish/>
          </w:rPr>
        </w:r>
        <w:r w:rsidR="00F4194F" w:rsidRPr="00F4194F">
          <w:rPr>
            <w:vanish/>
          </w:rPr>
          <w:fldChar w:fldCharType="separate"/>
        </w:r>
        <w:r w:rsidR="000F4BAE">
          <w:rPr>
            <w:vanish/>
          </w:rPr>
          <w:t>111</w:t>
        </w:r>
        <w:r w:rsidR="00F4194F" w:rsidRPr="00F4194F">
          <w:rPr>
            <w:vanish/>
          </w:rPr>
          <w:fldChar w:fldCharType="end"/>
        </w:r>
      </w:hyperlink>
    </w:p>
    <w:p w14:paraId="412B9164" w14:textId="1869F0B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24" w:history="1">
        <w:r w:rsidRPr="00A65B00">
          <w:t>142</w:t>
        </w:r>
        <w:r>
          <w:rPr>
            <w:rFonts w:asciiTheme="minorHAnsi" w:eastAsiaTheme="minorEastAsia" w:hAnsiTheme="minorHAnsi" w:cstheme="minorBidi"/>
            <w:kern w:val="2"/>
            <w:sz w:val="24"/>
            <w:szCs w:val="24"/>
            <w:lang w:eastAsia="en-AU"/>
            <w14:ligatures w14:val="standardContextual"/>
          </w:rPr>
          <w:tab/>
        </w:r>
        <w:r w:rsidRPr="00A65B00">
          <w:t>Roads compensation orders—making</w:t>
        </w:r>
        <w:r>
          <w:tab/>
        </w:r>
        <w:r>
          <w:fldChar w:fldCharType="begin"/>
        </w:r>
        <w:r>
          <w:instrText xml:space="preserve"> PAGEREF _Toc190093424 \h </w:instrText>
        </w:r>
        <w:r>
          <w:fldChar w:fldCharType="separate"/>
        </w:r>
        <w:r w:rsidR="000F4BAE">
          <w:t>111</w:t>
        </w:r>
        <w:r>
          <w:fldChar w:fldCharType="end"/>
        </w:r>
      </w:hyperlink>
    </w:p>
    <w:p w14:paraId="3F758724" w14:textId="6F26E46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25" w:history="1">
        <w:r w:rsidRPr="00A65B00">
          <w:t>143</w:t>
        </w:r>
        <w:r>
          <w:rPr>
            <w:rFonts w:asciiTheme="minorHAnsi" w:eastAsiaTheme="minorEastAsia" w:hAnsiTheme="minorHAnsi" w:cstheme="minorBidi"/>
            <w:kern w:val="2"/>
            <w:sz w:val="24"/>
            <w:szCs w:val="24"/>
            <w:lang w:eastAsia="en-AU"/>
            <w14:ligatures w14:val="standardContextual"/>
          </w:rPr>
          <w:tab/>
        </w:r>
        <w:r w:rsidRPr="00A65B00">
          <w:t>Roads compensation orders—application</w:t>
        </w:r>
        <w:r>
          <w:tab/>
        </w:r>
        <w:r>
          <w:fldChar w:fldCharType="begin"/>
        </w:r>
        <w:r>
          <w:instrText xml:space="preserve"> PAGEREF _Toc190093425 \h </w:instrText>
        </w:r>
        <w:r>
          <w:fldChar w:fldCharType="separate"/>
        </w:r>
        <w:r w:rsidR="000F4BAE">
          <w:t>112</w:t>
        </w:r>
        <w:r>
          <w:fldChar w:fldCharType="end"/>
        </w:r>
      </w:hyperlink>
    </w:p>
    <w:p w14:paraId="1ACE3371" w14:textId="66503526"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26" w:history="1">
        <w:r w:rsidRPr="00A65B00">
          <w:t>144</w:t>
        </w:r>
        <w:r>
          <w:rPr>
            <w:rFonts w:asciiTheme="minorHAnsi" w:eastAsiaTheme="minorEastAsia" w:hAnsiTheme="minorHAnsi" w:cstheme="minorBidi"/>
            <w:kern w:val="2"/>
            <w:sz w:val="24"/>
            <w:szCs w:val="24"/>
            <w:lang w:eastAsia="en-AU"/>
            <w14:ligatures w14:val="standardContextual"/>
          </w:rPr>
          <w:tab/>
        </w:r>
        <w:r w:rsidRPr="00A65B00">
          <w:t>Roads compensation orders—assessment</w:t>
        </w:r>
        <w:r>
          <w:tab/>
        </w:r>
        <w:r>
          <w:fldChar w:fldCharType="begin"/>
        </w:r>
        <w:r>
          <w:instrText xml:space="preserve"> PAGEREF _Toc190093426 \h </w:instrText>
        </w:r>
        <w:r>
          <w:fldChar w:fldCharType="separate"/>
        </w:r>
        <w:r w:rsidR="000F4BAE">
          <w:t>112</w:t>
        </w:r>
        <w:r>
          <w:fldChar w:fldCharType="end"/>
        </w:r>
      </w:hyperlink>
    </w:p>
    <w:p w14:paraId="739834D6" w14:textId="3F20B3E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27" w:history="1">
        <w:r w:rsidRPr="00A65B00">
          <w:t>145</w:t>
        </w:r>
        <w:r>
          <w:rPr>
            <w:rFonts w:asciiTheme="minorHAnsi" w:eastAsiaTheme="minorEastAsia" w:hAnsiTheme="minorHAnsi" w:cstheme="minorBidi"/>
            <w:kern w:val="2"/>
            <w:sz w:val="24"/>
            <w:szCs w:val="24"/>
            <w:lang w:eastAsia="en-AU"/>
            <w14:ligatures w14:val="standardContextual"/>
          </w:rPr>
          <w:tab/>
        </w:r>
        <w:r w:rsidRPr="00A65B00">
          <w:t>Roads compensation orders—certificates</w:t>
        </w:r>
        <w:r>
          <w:tab/>
        </w:r>
        <w:r>
          <w:fldChar w:fldCharType="begin"/>
        </w:r>
        <w:r>
          <w:instrText xml:space="preserve"> PAGEREF _Toc190093427 \h </w:instrText>
        </w:r>
        <w:r>
          <w:fldChar w:fldCharType="separate"/>
        </w:r>
        <w:r w:rsidR="000F4BAE">
          <w:t>113</w:t>
        </w:r>
        <w:r>
          <w:fldChar w:fldCharType="end"/>
        </w:r>
      </w:hyperlink>
    </w:p>
    <w:p w14:paraId="312FFE30" w14:textId="1BDEB642" w:rsidR="00F4194F" w:rsidRDefault="00F4194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093428" w:history="1">
        <w:r w:rsidRPr="00A65B00">
          <w:t>146</w:t>
        </w:r>
        <w:r>
          <w:rPr>
            <w:rFonts w:asciiTheme="minorHAnsi" w:eastAsiaTheme="minorEastAsia" w:hAnsiTheme="minorHAnsi" w:cstheme="minorBidi"/>
            <w:kern w:val="2"/>
            <w:sz w:val="24"/>
            <w:szCs w:val="24"/>
            <w:lang w:eastAsia="en-AU"/>
            <w14:ligatures w14:val="standardContextual"/>
          </w:rPr>
          <w:tab/>
        </w:r>
        <w:r w:rsidRPr="00A65B00">
          <w:t>Roads compensation orders—limits on amount</w:t>
        </w:r>
        <w:r>
          <w:tab/>
        </w:r>
        <w:r>
          <w:fldChar w:fldCharType="begin"/>
        </w:r>
        <w:r>
          <w:instrText xml:space="preserve"> PAGEREF _Toc190093428 \h </w:instrText>
        </w:r>
        <w:r>
          <w:fldChar w:fldCharType="separate"/>
        </w:r>
        <w:r w:rsidR="000F4BAE">
          <w:t>114</w:t>
        </w:r>
        <w:r>
          <w:fldChar w:fldCharType="end"/>
        </w:r>
      </w:hyperlink>
    </w:p>
    <w:p w14:paraId="19374870" w14:textId="5E4A8D0A"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29" w:history="1">
        <w:r w:rsidR="00F4194F" w:rsidRPr="00A65B00">
          <w:t>Division 3.9.2A</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Costs compensation orders</w:t>
        </w:r>
        <w:r w:rsidR="00F4194F" w:rsidRPr="00F4194F">
          <w:rPr>
            <w:vanish/>
          </w:rPr>
          <w:tab/>
        </w:r>
        <w:r w:rsidR="00F4194F" w:rsidRPr="00F4194F">
          <w:rPr>
            <w:vanish/>
          </w:rPr>
          <w:fldChar w:fldCharType="begin"/>
        </w:r>
        <w:r w:rsidR="00F4194F" w:rsidRPr="00F4194F">
          <w:rPr>
            <w:vanish/>
          </w:rPr>
          <w:instrText xml:space="preserve"> PAGEREF _Toc190093429 \h </w:instrText>
        </w:r>
        <w:r w:rsidR="00F4194F" w:rsidRPr="00F4194F">
          <w:rPr>
            <w:vanish/>
          </w:rPr>
        </w:r>
        <w:r w:rsidR="00F4194F" w:rsidRPr="00F4194F">
          <w:rPr>
            <w:vanish/>
          </w:rPr>
          <w:fldChar w:fldCharType="separate"/>
        </w:r>
        <w:r w:rsidR="000F4BAE">
          <w:rPr>
            <w:vanish/>
          </w:rPr>
          <w:t>114</w:t>
        </w:r>
        <w:r w:rsidR="00F4194F" w:rsidRPr="00F4194F">
          <w:rPr>
            <w:vanish/>
          </w:rPr>
          <w:fldChar w:fldCharType="end"/>
        </w:r>
      </w:hyperlink>
    </w:p>
    <w:p w14:paraId="78E2B1B9" w14:textId="2D30D01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30" w:history="1">
        <w:r w:rsidRPr="00A65B00">
          <w:t>146A</w:t>
        </w:r>
        <w:r>
          <w:rPr>
            <w:rFonts w:asciiTheme="minorHAnsi" w:eastAsiaTheme="minorEastAsia" w:hAnsiTheme="minorHAnsi" w:cstheme="minorBidi"/>
            <w:kern w:val="2"/>
            <w:sz w:val="24"/>
            <w:szCs w:val="24"/>
            <w:lang w:eastAsia="en-AU"/>
            <w14:ligatures w14:val="standardContextual"/>
          </w:rPr>
          <w:tab/>
        </w:r>
        <w:r w:rsidRPr="00A65B00">
          <w:t>Recovery of costs orders—making</w:t>
        </w:r>
        <w:r>
          <w:tab/>
        </w:r>
        <w:r>
          <w:fldChar w:fldCharType="begin"/>
        </w:r>
        <w:r>
          <w:instrText xml:space="preserve"> PAGEREF _Toc190093430 \h </w:instrText>
        </w:r>
        <w:r>
          <w:fldChar w:fldCharType="separate"/>
        </w:r>
        <w:r w:rsidR="000F4BAE">
          <w:t>114</w:t>
        </w:r>
        <w:r>
          <w:fldChar w:fldCharType="end"/>
        </w:r>
      </w:hyperlink>
    </w:p>
    <w:p w14:paraId="2BC8F986" w14:textId="10E3EBD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31" w:history="1">
        <w:r w:rsidRPr="00A65B00">
          <w:t>146B</w:t>
        </w:r>
        <w:r>
          <w:rPr>
            <w:rFonts w:asciiTheme="minorHAnsi" w:eastAsiaTheme="minorEastAsia" w:hAnsiTheme="minorHAnsi" w:cstheme="minorBidi"/>
            <w:kern w:val="2"/>
            <w:sz w:val="24"/>
            <w:szCs w:val="24"/>
            <w:lang w:eastAsia="en-AU"/>
            <w14:ligatures w14:val="standardContextual"/>
          </w:rPr>
          <w:tab/>
        </w:r>
        <w:r w:rsidRPr="00A65B00">
          <w:t>Recovery of costs orders—application</w:t>
        </w:r>
        <w:r>
          <w:tab/>
        </w:r>
        <w:r>
          <w:fldChar w:fldCharType="begin"/>
        </w:r>
        <w:r>
          <w:instrText xml:space="preserve"> PAGEREF _Toc190093431 \h </w:instrText>
        </w:r>
        <w:r>
          <w:fldChar w:fldCharType="separate"/>
        </w:r>
        <w:r w:rsidR="000F4BAE">
          <w:t>115</w:t>
        </w:r>
        <w:r>
          <w:fldChar w:fldCharType="end"/>
        </w:r>
      </w:hyperlink>
    </w:p>
    <w:p w14:paraId="58195222" w14:textId="281727E4"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32" w:history="1">
        <w:r w:rsidR="00F4194F" w:rsidRPr="00A65B00">
          <w:t>Division 3.9.3</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Costs and recovery</w:t>
        </w:r>
        <w:r w:rsidR="00F4194F" w:rsidRPr="00F4194F">
          <w:rPr>
            <w:vanish/>
          </w:rPr>
          <w:tab/>
        </w:r>
        <w:r w:rsidR="00F4194F" w:rsidRPr="00F4194F">
          <w:rPr>
            <w:vanish/>
          </w:rPr>
          <w:fldChar w:fldCharType="begin"/>
        </w:r>
        <w:r w:rsidR="00F4194F" w:rsidRPr="00F4194F">
          <w:rPr>
            <w:vanish/>
          </w:rPr>
          <w:instrText xml:space="preserve"> PAGEREF _Toc190093432 \h </w:instrText>
        </w:r>
        <w:r w:rsidR="00F4194F" w:rsidRPr="00F4194F">
          <w:rPr>
            <w:vanish/>
          </w:rPr>
        </w:r>
        <w:r w:rsidR="00F4194F" w:rsidRPr="00F4194F">
          <w:rPr>
            <w:vanish/>
          </w:rPr>
          <w:fldChar w:fldCharType="separate"/>
        </w:r>
        <w:r w:rsidR="000F4BAE">
          <w:rPr>
            <w:vanish/>
          </w:rPr>
          <w:t>115</w:t>
        </w:r>
        <w:r w:rsidR="00F4194F" w:rsidRPr="00F4194F">
          <w:rPr>
            <w:vanish/>
          </w:rPr>
          <w:fldChar w:fldCharType="end"/>
        </w:r>
      </w:hyperlink>
    </w:p>
    <w:p w14:paraId="5E70D4FE" w14:textId="330527F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33" w:history="1">
        <w:r w:rsidRPr="00A65B00">
          <w:t>147</w:t>
        </w:r>
        <w:r>
          <w:rPr>
            <w:rFonts w:asciiTheme="minorHAnsi" w:eastAsiaTheme="minorEastAsia" w:hAnsiTheme="minorHAnsi" w:cstheme="minorBidi"/>
            <w:kern w:val="2"/>
            <w:sz w:val="24"/>
            <w:szCs w:val="24"/>
            <w:lang w:eastAsia="en-AU"/>
            <w14:ligatures w14:val="standardContextual"/>
          </w:rPr>
          <w:tab/>
        </w:r>
        <w:r w:rsidRPr="00A65B00">
          <w:t>Compensation orders—costs</w:t>
        </w:r>
        <w:r>
          <w:tab/>
        </w:r>
        <w:r>
          <w:fldChar w:fldCharType="begin"/>
        </w:r>
        <w:r>
          <w:instrText xml:space="preserve"> PAGEREF _Toc190093433 \h </w:instrText>
        </w:r>
        <w:r>
          <w:fldChar w:fldCharType="separate"/>
        </w:r>
        <w:r w:rsidR="000F4BAE">
          <w:t>115</w:t>
        </w:r>
        <w:r>
          <w:fldChar w:fldCharType="end"/>
        </w:r>
      </w:hyperlink>
    </w:p>
    <w:p w14:paraId="29A7EAAB" w14:textId="42B0AB6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34" w:history="1">
        <w:r w:rsidRPr="00A65B00">
          <w:t>148</w:t>
        </w:r>
        <w:r>
          <w:rPr>
            <w:rFonts w:asciiTheme="minorHAnsi" w:eastAsiaTheme="minorEastAsia" w:hAnsiTheme="minorHAnsi" w:cstheme="minorBidi"/>
            <w:kern w:val="2"/>
            <w:sz w:val="24"/>
            <w:szCs w:val="24"/>
            <w:lang w:eastAsia="en-AU"/>
            <w14:ligatures w14:val="standardContextual"/>
          </w:rPr>
          <w:tab/>
        </w:r>
        <w:r w:rsidRPr="00A65B00">
          <w:t>Compensation orders—enforcement</w:t>
        </w:r>
        <w:r>
          <w:tab/>
        </w:r>
        <w:r>
          <w:fldChar w:fldCharType="begin"/>
        </w:r>
        <w:r>
          <w:instrText xml:space="preserve"> PAGEREF _Toc190093434 \h </w:instrText>
        </w:r>
        <w:r>
          <w:fldChar w:fldCharType="separate"/>
        </w:r>
        <w:r w:rsidR="000F4BAE">
          <w:t>116</w:t>
        </w:r>
        <w:r>
          <w:fldChar w:fldCharType="end"/>
        </w:r>
      </w:hyperlink>
    </w:p>
    <w:p w14:paraId="29E26628" w14:textId="22985F5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35" w:history="1">
        <w:r w:rsidRPr="00A65B00">
          <w:t>149</w:t>
        </w:r>
        <w:r>
          <w:rPr>
            <w:rFonts w:asciiTheme="minorHAnsi" w:eastAsiaTheme="minorEastAsia" w:hAnsiTheme="minorHAnsi" w:cstheme="minorBidi"/>
            <w:kern w:val="2"/>
            <w:sz w:val="24"/>
            <w:szCs w:val="24"/>
            <w:lang w:eastAsia="en-AU"/>
            <w14:ligatures w14:val="standardContextual"/>
          </w:rPr>
          <w:tab/>
        </w:r>
        <w:r w:rsidRPr="00A65B00">
          <w:t>Compensation orders—other orders and awards</w:t>
        </w:r>
        <w:r>
          <w:tab/>
        </w:r>
        <w:r>
          <w:fldChar w:fldCharType="begin"/>
        </w:r>
        <w:r>
          <w:instrText xml:space="preserve"> PAGEREF _Toc190093435 \h </w:instrText>
        </w:r>
        <w:r>
          <w:fldChar w:fldCharType="separate"/>
        </w:r>
        <w:r w:rsidR="000F4BAE">
          <w:t>116</w:t>
        </w:r>
        <w:r>
          <w:fldChar w:fldCharType="end"/>
        </w:r>
      </w:hyperlink>
    </w:p>
    <w:p w14:paraId="6D75E3AC" w14:textId="3E035049"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436" w:history="1">
        <w:r w:rsidR="00F4194F" w:rsidRPr="00A65B00">
          <w:t>Part 3.10</w:t>
        </w:r>
        <w:r w:rsidR="00F4194F">
          <w:rPr>
            <w:rFonts w:asciiTheme="minorHAnsi" w:eastAsiaTheme="minorEastAsia" w:hAnsiTheme="minorHAnsi" w:cstheme="minorBidi"/>
            <w:b w:val="0"/>
            <w:kern w:val="2"/>
            <w:szCs w:val="24"/>
            <w:lang w:eastAsia="en-AU"/>
            <w14:ligatures w14:val="standardContextual"/>
          </w:rPr>
          <w:tab/>
        </w:r>
        <w:r w:rsidR="00F4194F" w:rsidRPr="00A65B00">
          <w:t>Exemptions</w:t>
        </w:r>
        <w:r w:rsidR="00F4194F" w:rsidRPr="00F4194F">
          <w:rPr>
            <w:vanish/>
          </w:rPr>
          <w:tab/>
        </w:r>
        <w:r w:rsidR="00F4194F" w:rsidRPr="00F4194F">
          <w:rPr>
            <w:vanish/>
          </w:rPr>
          <w:fldChar w:fldCharType="begin"/>
        </w:r>
        <w:r w:rsidR="00F4194F" w:rsidRPr="00F4194F">
          <w:rPr>
            <w:vanish/>
          </w:rPr>
          <w:instrText xml:space="preserve"> PAGEREF _Toc190093436 \h </w:instrText>
        </w:r>
        <w:r w:rsidR="00F4194F" w:rsidRPr="00F4194F">
          <w:rPr>
            <w:vanish/>
          </w:rPr>
        </w:r>
        <w:r w:rsidR="00F4194F" w:rsidRPr="00F4194F">
          <w:rPr>
            <w:vanish/>
          </w:rPr>
          <w:fldChar w:fldCharType="separate"/>
        </w:r>
        <w:r w:rsidR="000F4BAE">
          <w:rPr>
            <w:vanish/>
          </w:rPr>
          <w:t>117</w:t>
        </w:r>
        <w:r w:rsidR="00F4194F" w:rsidRPr="00F4194F">
          <w:rPr>
            <w:vanish/>
          </w:rPr>
          <w:fldChar w:fldCharType="end"/>
        </w:r>
      </w:hyperlink>
    </w:p>
    <w:p w14:paraId="5EAC20D6" w14:textId="5547FC8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37" w:history="1">
        <w:r w:rsidRPr="00A65B00">
          <w:t>150</w:t>
        </w:r>
        <w:r>
          <w:rPr>
            <w:rFonts w:asciiTheme="minorHAnsi" w:eastAsiaTheme="minorEastAsia" w:hAnsiTheme="minorHAnsi" w:cstheme="minorBidi"/>
            <w:kern w:val="2"/>
            <w:sz w:val="24"/>
            <w:szCs w:val="24"/>
            <w:lang w:eastAsia="en-AU"/>
            <w14:ligatures w14:val="standardContextual"/>
          </w:rPr>
          <w:tab/>
        </w:r>
        <w:r w:rsidRPr="00A65B00">
          <w:t xml:space="preserve">Meaning of </w:t>
        </w:r>
        <w:r w:rsidRPr="00A65B00">
          <w:rPr>
            <w:i/>
          </w:rPr>
          <w:t>exemption</w:t>
        </w:r>
        <w:r>
          <w:tab/>
        </w:r>
        <w:r>
          <w:fldChar w:fldCharType="begin"/>
        </w:r>
        <w:r>
          <w:instrText xml:space="preserve"> PAGEREF _Toc190093437 \h </w:instrText>
        </w:r>
        <w:r>
          <w:fldChar w:fldCharType="separate"/>
        </w:r>
        <w:r w:rsidR="000F4BAE">
          <w:t>117</w:t>
        </w:r>
        <w:r>
          <w:fldChar w:fldCharType="end"/>
        </w:r>
      </w:hyperlink>
    </w:p>
    <w:p w14:paraId="0C74AC8E" w14:textId="5510060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38" w:history="1">
        <w:r w:rsidRPr="00A65B00">
          <w:t>151</w:t>
        </w:r>
        <w:r>
          <w:rPr>
            <w:rFonts w:asciiTheme="minorHAnsi" w:eastAsiaTheme="minorEastAsia" w:hAnsiTheme="minorHAnsi" w:cstheme="minorBidi"/>
            <w:kern w:val="2"/>
            <w:sz w:val="24"/>
            <w:szCs w:val="24"/>
            <w:lang w:eastAsia="en-AU"/>
            <w14:ligatures w14:val="standardContextual"/>
          </w:rPr>
          <w:tab/>
        </w:r>
        <w:r w:rsidRPr="00A65B00">
          <w:t>Exemptions by competent authorities—general</w:t>
        </w:r>
        <w:r>
          <w:tab/>
        </w:r>
        <w:r>
          <w:fldChar w:fldCharType="begin"/>
        </w:r>
        <w:r>
          <w:instrText xml:space="preserve"> PAGEREF _Toc190093438 \h </w:instrText>
        </w:r>
        <w:r>
          <w:fldChar w:fldCharType="separate"/>
        </w:r>
        <w:r w:rsidR="000F4BAE">
          <w:t>117</w:t>
        </w:r>
        <w:r>
          <w:fldChar w:fldCharType="end"/>
        </w:r>
      </w:hyperlink>
    </w:p>
    <w:p w14:paraId="730C6BE5" w14:textId="17D3249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39" w:history="1">
        <w:r w:rsidRPr="00A65B00">
          <w:t>152</w:t>
        </w:r>
        <w:r>
          <w:rPr>
            <w:rFonts w:asciiTheme="minorHAnsi" w:eastAsiaTheme="minorEastAsia" w:hAnsiTheme="minorHAnsi" w:cstheme="minorBidi"/>
            <w:kern w:val="2"/>
            <w:sz w:val="24"/>
            <w:szCs w:val="24"/>
            <w:lang w:eastAsia="en-AU"/>
            <w14:ligatures w14:val="standardContextual"/>
          </w:rPr>
          <w:tab/>
        </w:r>
        <w:r w:rsidRPr="00A65B00">
          <w:t>Offence—fail to comply with exemption condition</w:t>
        </w:r>
        <w:r>
          <w:tab/>
        </w:r>
        <w:r>
          <w:fldChar w:fldCharType="begin"/>
        </w:r>
        <w:r>
          <w:instrText xml:space="preserve"> PAGEREF _Toc190093439 \h </w:instrText>
        </w:r>
        <w:r>
          <w:fldChar w:fldCharType="separate"/>
        </w:r>
        <w:r w:rsidR="000F4BAE">
          <w:t>118</w:t>
        </w:r>
        <w:r>
          <w:fldChar w:fldCharType="end"/>
        </w:r>
      </w:hyperlink>
    </w:p>
    <w:p w14:paraId="3E9425C1" w14:textId="3CBE501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40" w:history="1">
        <w:r w:rsidRPr="00A65B00">
          <w:t>153</w:t>
        </w:r>
        <w:r>
          <w:rPr>
            <w:rFonts w:asciiTheme="minorHAnsi" w:eastAsiaTheme="minorEastAsia" w:hAnsiTheme="minorHAnsi" w:cstheme="minorBidi"/>
            <w:kern w:val="2"/>
            <w:sz w:val="24"/>
            <w:szCs w:val="24"/>
            <w:lang w:eastAsia="en-AU"/>
            <w14:ligatures w14:val="standardContextual"/>
          </w:rPr>
          <w:tab/>
        </w:r>
        <w:r w:rsidRPr="00A65B00">
          <w:t>Offence—fail to keep copy of notice in premises or vehicle</w:t>
        </w:r>
        <w:r>
          <w:tab/>
        </w:r>
        <w:r>
          <w:fldChar w:fldCharType="begin"/>
        </w:r>
        <w:r>
          <w:instrText xml:space="preserve"> PAGEREF _Toc190093440 \h </w:instrText>
        </w:r>
        <w:r>
          <w:fldChar w:fldCharType="separate"/>
        </w:r>
        <w:r w:rsidR="000F4BAE">
          <w:t>118</w:t>
        </w:r>
        <w:r>
          <w:fldChar w:fldCharType="end"/>
        </w:r>
      </w:hyperlink>
    </w:p>
    <w:p w14:paraId="547936CD" w14:textId="3453B73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41" w:history="1">
        <w:r w:rsidRPr="00A65B00">
          <w:t>154</w:t>
        </w:r>
        <w:r>
          <w:rPr>
            <w:rFonts w:asciiTheme="minorHAnsi" w:eastAsiaTheme="minorEastAsia" w:hAnsiTheme="minorHAnsi" w:cstheme="minorBidi"/>
            <w:kern w:val="2"/>
            <w:sz w:val="24"/>
            <w:szCs w:val="24"/>
            <w:lang w:eastAsia="en-AU"/>
            <w14:ligatures w14:val="standardContextual"/>
          </w:rPr>
          <w:tab/>
        </w:r>
        <w:r w:rsidRPr="00A65B00">
          <w:t>Exemption—competent authority to tell other competent authorities</w:t>
        </w:r>
        <w:r>
          <w:tab/>
        </w:r>
        <w:r>
          <w:fldChar w:fldCharType="begin"/>
        </w:r>
        <w:r>
          <w:instrText xml:space="preserve"> PAGEREF _Toc190093441 \h </w:instrText>
        </w:r>
        <w:r>
          <w:fldChar w:fldCharType="separate"/>
        </w:r>
        <w:r w:rsidR="000F4BAE">
          <w:t>119</w:t>
        </w:r>
        <w:r>
          <w:fldChar w:fldCharType="end"/>
        </w:r>
      </w:hyperlink>
    </w:p>
    <w:p w14:paraId="49384092" w14:textId="10D58C6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42" w:history="1">
        <w:r w:rsidRPr="00A65B00">
          <w:t>155</w:t>
        </w:r>
        <w:r>
          <w:rPr>
            <w:rFonts w:asciiTheme="minorHAnsi" w:eastAsiaTheme="minorEastAsia" w:hAnsiTheme="minorHAnsi" w:cstheme="minorBidi"/>
            <w:kern w:val="2"/>
            <w:sz w:val="24"/>
            <w:szCs w:val="24"/>
            <w:lang w:eastAsia="en-AU"/>
            <w14:ligatures w14:val="standardContextual"/>
          </w:rPr>
          <w:tab/>
        </w:r>
        <w:r w:rsidRPr="00A65B00">
          <w:t>Amendment and cancellation of exemptions and conditions</w:t>
        </w:r>
        <w:r>
          <w:tab/>
        </w:r>
        <w:r>
          <w:fldChar w:fldCharType="begin"/>
        </w:r>
        <w:r>
          <w:instrText xml:space="preserve"> PAGEREF _Toc190093442 \h </w:instrText>
        </w:r>
        <w:r>
          <w:fldChar w:fldCharType="separate"/>
        </w:r>
        <w:r w:rsidR="000F4BAE">
          <w:t>119</w:t>
        </w:r>
        <w:r>
          <w:fldChar w:fldCharType="end"/>
        </w:r>
      </w:hyperlink>
    </w:p>
    <w:p w14:paraId="0E1202AD" w14:textId="78D507D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43" w:history="1">
        <w:r w:rsidRPr="00A65B00">
          <w:t>156</w:t>
        </w:r>
        <w:r>
          <w:rPr>
            <w:rFonts w:asciiTheme="minorHAnsi" w:eastAsiaTheme="minorEastAsia" w:hAnsiTheme="minorHAnsi" w:cstheme="minorBidi"/>
            <w:kern w:val="2"/>
            <w:sz w:val="24"/>
            <w:szCs w:val="24"/>
            <w:lang w:eastAsia="en-AU"/>
            <w14:ligatures w14:val="standardContextual"/>
          </w:rPr>
          <w:tab/>
        </w:r>
        <w:r w:rsidRPr="00A65B00">
          <w:t>Declaration by Minister—amend or suspend regulation’s operation</w:t>
        </w:r>
        <w:r>
          <w:tab/>
        </w:r>
        <w:r>
          <w:fldChar w:fldCharType="begin"/>
        </w:r>
        <w:r>
          <w:instrText xml:space="preserve"> PAGEREF _Toc190093443 \h </w:instrText>
        </w:r>
        <w:r>
          <w:fldChar w:fldCharType="separate"/>
        </w:r>
        <w:r w:rsidR="000F4BAE">
          <w:t>120</w:t>
        </w:r>
        <w:r>
          <w:fldChar w:fldCharType="end"/>
        </w:r>
      </w:hyperlink>
    </w:p>
    <w:p w14:paraId="63FD4DF5" w14:textId="4C9B170F"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444" w:history="1">
        <w:r w:rsidR="00F4194F" w:rsidRPr="00A65B00">
          <w:t>Part 3.11</w:t>
        </w:r>
        <w:r w:rsidR="00F4194F">
          <w:rPr>
            <w:rFonts w:asciiTheme="minorHAnsi" w:eastAsiaTheme="minorEastAsia" w:hAnsiTheme="minorHAnsi" w:cstheme="minorBidi"/>
            <w:b w:val="0"/>
            <w:kern w:val="2"/>
            <w:szCs w:val="24"/>
            <w:lang w:eastAsia="en-AU"/>
            <w14:ligatures w14:val="standardContextual"/>
          </w:rPr>
          <w:tab/>
        </w:r>
        <w:r w:rsidR="00F4194F" w:rsidRPr="00A65B00">
          <w:t>General liability and evidentiary provisions</w:t>
        </w:r>
        <w:r w:rsidR="00F4194F" w:rsidRPr="00F4194F">
          <w:rPr>
            <w:vanish/>
          </w:rPr>
          <w:tab/>
        </w:r>
        <w:r w:rsidR="00F4194F" w:rsidRPr="00F4194F">
          <w:rPr>
            <w:vanish/>
          </w:rPr>
          <w:fldChar w:fldCharType="begin"/>
        </w:r>
        <w:r w:rsidR="00F4194F" w:rsidRPr="00F4194F">
          <w:rPr>
            <w:vanish/>
          </w:rPr>
          <w:instrText xml:space="preserve"> PAGEREF _Toc190093444 \h </w:instrText>
        </w:r>
        <w:r w:rsidR="00F4194F" w:rsidRPr="00F4194F">
          <w:rPr>
            <w:vanish/>
          </w:rPr>
        </w:r>
        <w:r w:rsidR="00F4194F" w:rsidRPr="00F4194F">
          <w:rPr>
            <w:vanish/>
          </w:rPr>
          <w:fldChar w:fldCharType="separate"/>
        </w:r>
        <w:r w:rsidR="000F4BAE">
          <w:rPr>
            <w:vanish/>
          </w:rPr>
          <w:t>121</w:t>
        </w:r>
        <w:r w:rsidR="00F4194F" w:rsidRPr="00F4194F">
          <w:rPr>
            <w:vanish/>
          </w:rPr>
          <w:fldChar w:fldCharType="end"/>
        </w:r>
      </w:hyperlink>
    </w:p>
    <w:p w14:paraId="07A4A92B" w14:textId="4ED229AC"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45" w:history="1">
        <w:r w:rsidR="00F4194F" w:rsidRPr="00A65B00">
          <w:t>Division 3.11.1</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Liability for offences</w:t>
        </w:r>
        <w:r w:rsidR="00F4194F" w:rsidRPr="00F4194F">
          <w:rPr>
            <w:vanish/>
          </w:rPr>
          <w:tab/>
        </w:r>
        <w:r w:rsidR="00F4194F" w:rsidRPr="00F4194F">
          <w:rPr>
            <w:vanish/>
          </w:rPr>
          <w:fldChar w:fldCharType="begin"/>
        </w:r>
        <w:r w:rsidR="00F4194F" w:rsidRPr="00F4194F">
          <w:rPr>
            <w:vanish/>
          </w:rPr>
          <w:instrText xml:space="preserve"> PAGEREF _Toc190093445 \h </w:instrText>
        </w:r>
        <w:r w:rsidR="00F4194F" w:rsidRPr="00F4194F">
          <w:rPr>
            <w:vanish/>
          </w:rPr>
        </w:r>
        <w:r w:rsidR="00F4194F" w:rsidRPr="00F4194F">
          <w:rPr>
            <w:vanish/>
          </w:rPr>
          <w:fldChar w:fldCharType="separate"/>
        </w:r>
        <w:r w:rsidR="000F4BAE">
          <w:rPr>
            <w:vanish/>
          </w:rPr>
          <w:t>121</w:t>
        </w:r>
        <w:r w:rsidR="00F4194F" w:rsidRPr="00F4194F">
          <w:rPr>
            <w:vanish/>
          </w:rPr>
          <w:fldChar w:fldCharType="end"/>
        </w:r>
      </w:hyperlink>
    </w:p>
    <w:p w14:paraId="52FA7F15" w14:textId="58EBD97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46" w:history="1">
        <w:r w:rsidRPr="00A65B00">
          <w:t>156A</w:t>
        </w:r>
        <w:r>
          <w:rPr>
            <w:rFonts w:asciiTheme="minorHAnsi" w:eastAsiaTheme="minorEastAsia" w:hAnsiTheme="minorHAnsi" w:cstheme="minorBidi"/>
            <w:kern w:val="2"/>
            <w:sz w:val="24"/>
            <w:szCs w:val="24"/>
            <w:lang w:eastAsia="en-AU"/>
            <w14:ligatures w14:val="standardContextual"/>
          </w:rPr>
          <w:tab/>
        </w:r>
        <w:r w:rsidRPr="00A65B00">
          <w:t>Multiple offenders</w:t>
        </w:r>
        <w:r>
          <w:tab/>
        </w:r>
        <w:r>
          <w:fldChar w:fldCharType="begin"/>
        </w:r>
        <w:r>
          <w:instrText xml:space="preserve"> PAGEREF _Toc190093446 \h </w:instrText>
        </w:r>
        <w:r>
          <w:fldChar w:fldCharType="separate"/>
        </w:r>
        <w:r w:rsidR="000F4BAE">
          <w:t>121</w:t>
        </w:r>
        <w:r>
          <w:fldChar w:fldCharType="end"/>
        </w:r>
      </w:hyperlink>
    </w:p>
    <w:p w14:paraId="6EEA25C3" w14:textId="7788ED7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47" w:history="1">
        <w:r w:rsidRPr="00A65B00">
          <w:t>156B</w:t>
        </w:r>
        <w:r>
          <w:rPr>
            <w:rFonts w:asciiTheme="minorHAnsi" w:eastAsiaTheme="minorEastAsia" w:hAnsiTheme="minorHAnsi" w:cstheme="minorBidi"/>
            <w:kern w:val="2"/>
            <w:sz w:val="24"/>
            <w:szCs w:val="24"/>
            <w:lang w:eastAsia="en-AU"/>
            <w14:ligatures w14:val="standardContextual"/>
          </w:rPr>
          <w:tab/>
        </w:r>
        <w:r w:rsidRPr="00A65B00">
          <w:t>Double jeopardy</w:t>
        </w:r>
        <w:r>
          <w:tab/>
        </w:r>
        <w:r>
          <w:fldChar w:fldCharType="begin"/>
        </w:r>
        <w:r>
          <w:instrText xml:space="preserve"> PAGEREF _Toc190093447 \h </w:instrText>
        </w:r>
        <w:r>
          <w:fldChar w:fldCharType="separate"/>
        </w:r>
        <w:r w:rsidR="000F4BAE">
          <w:t>122</w:t>
        </w:r>
        <w:r>
          <w:fldChar w:fldCharType="end"/>
        </w:r>
      </w:hyperlink>
    </w:p>
    <w:p w14:paraId="27B7A194" w14:textId="42236F5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48" w:history="1">
        <w:r w:rsidRPr="00A65B00">
          <w:t>157</w:t>
        </w:r>
        <w:r>
          <w:rPr>
            <w:rFonts w:asciiTheme="minorHAnsi" w:eastAsiaTheme="minorEastAsia" w:hAnsiTheme="minorHAnsi" w:cstheme="minorBidi"/>
            <w:kern w:val="2"/>
            <w:sz w:val="24"/>
            <w:szCs w:val="24"/>
            <w:lang w:eastAsia="en-AU"/>
            <w14:ligatures w14:val="standardContextual"/>
          </w:rPr>
          <w:tab/>
        </w:r>
        <w:r w:rsidRPr="00A65B00">
          <w:t>Criminal liability of executive officers of corporations</w:t>
        </w:r>
        <w:r>
          <w:tab/>
        </w:r>
        <w:r>
          <w:fldChar w:fldCharType="begin"/>
        </w:r>
        <w:r>
          <w:instrText xml:space="preserve"> PAGEREF _Toc190093448 \h </w:instrText>
        </w:r>
        <w:r>
          <w:fldChar w:fldCharType="separate"/>
        </w:r>
        <w:r w:rsidR="000F4BAE">
          <w:t>122</w:t>
        </w:r>
        <w:r>
          <w:fldChar w:fldCharType="end"/>
        </w:r>
      </w:hyperlink>
    </w:p>
    <w:p w14:paraId="4ABE686E" w14:textId="6C8F12A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49" w:history="1">
        <w:r w:rsidRPr="00A65B00">
          <w:t>158</w:t>
        </w:r>
        <w:r>
          <w:rPr>
            <w:rFonts w:asciiTheme="minorHAnsi" w:eastAsiaTheme="minorEastAsia" w:hAnsiTheme="minorHAnsi" w:cstheme="minorBidi"/>
            <w:kern w:val="2"/>
            <w:sz w:val="24"/>
            <w:szCs w:val="24"/>
            <w:lang w:eastAsia="en-AU"/>
            <w14:ligatures w14:val="standardContextual"/>
          </w:rPr>
          <w:tab/>
        </w:r>
        <w:r w:rsidRPr="00A65B00">
          <w:t>Offence—partners etc taken to have committed offences of other partners</w:t>
        </w:r>
        <w:r>
          <w:tab/>
        </w:r>
        <w:r>
          <w:fldChar w:fldCharType="begin"/>
        </w:r>
        <w:r>
          <w:instrText xml:space="preserve"> PAGEREF _Toc190093449 \h </w:instrText>
        </w:r>
        <w:r>
          <w:fldChar w:fldCharType="separate"/>
        </w:r>
        <w:r w:rsidR="000F4BAE">
          <w:t>124</w:t>
        </w:r>
        <w:r>
          <w:fldChar w:fldCharType="end"/>
        </w:r>
      </w:hyperlink>
    </w:p>
    <w:p w14:paraId="05B9309C" w14:textId="2715C11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50" w:history="1">
        <w:r w:rsidRPr="00A65B00">
          <w:t>159</w:t>
        </w:r>
        <w:r>
          <w:rPr>
            <w:rFonts w:asciiTheme="minorHAnsi" w:eastAsiaTheme="minorEastAsia" w:hAnsiTheme="minorHAnsi" w:cstheme="minorBidi"/>
            <w:kern w:val="2"/>
            <w:sz w:val="24"/>
            <w:szCs w:val="24"/>
            <w:lang w:eastAsia="en-AU"/>
            <w14:ligatures w14:val="standardContextual"/>
          </w:rPr>
          <w:tab/>
        </w:r>
        <w:r w:rsidRPr="00A65B00">
          <w:t>Offence—managers etc of unincorporated associations taken to have committed offences of other managers etc</w:t>
        </w:r>
        <w:r>
          <w:tab/>
        </w:r>
        <w:r>
          <w:fldChar w:fldCharType="begin"/>
        </w:r>
        <w:r>
          <w:instrText xml:space="preserve"> PAGEREF _Toc190093450 \h </w:instrText>
        </w:r>
        <w:r>
          <w:fldChar w:fldCharType="separate"/>
        </w:r>
        <w:r w:rsidR="000F4BAE">
          <w:t>125</w:t>
        </w:r>
        <w:r>
          <w:fldChar w:fldCharType="end"/>
        </w:r>
      </w:hyperlink>
    </w:p>
    <w:p w14:paraId="2C8A92AF" w14:textId="4482C2E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51" w:history="1">
        <w:r w:rsidRPr="00A65B00">
          <w:t>159A</w:t>
        </w:r>
        <w:r>
          <w:rPr>
            <w:rFonts w:asciiTheme="minorHAnsi" w:eastAsiaTheme="minorEastAsia" w:hAnsiTheme="minorHAnsi" w:cstheme="minorBidi"/>
            <w:kern w:val="2"/>
            <w:sz w:val="24"/>
            <w:szCs w:val="24"/>
            <w:lang w:eastAsia="en-AU"/>
            <w14:ligatures w14:val="standardContextual"/>
          </w:rPr>
          <w:tab/>
        </w:r>
        <w:r w:rsidRPr="00A65B00">
          <w:t>Offence—employers taken to have committed offences of employees</w:t>
        </w:r>
        <w:r>
          <w:tab/>
        </w:r>
        <w:r>
          <w:fldChar w:fldCharType="begin"/>
        </w:r>
        <w:r>
          <w:instrText xml:space="preserve"> PAGEREF _Toc190093451 \h </w:instrText>
        </w:r>
        <w:r>
          <w:fldChar w:fldCharType="separate"/>
        </w:r>
        <w:r w:rsidR="000F4BAE">
          <w:t>125</w:t>
        </w:r>
        <w:r>
          <w:fldChar w:fldCharType="end"/>
        </w:r>
      </w:hyperlink>
    </w:p>
    <w:p w14:paraId="5B2A1E63" w14:textId="1DED2E38"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52" w:history="1">
        <w:r w:rsidR="00F4194F" w:rsidRPr="00A65B00">
          <w:t>Division 3.11.2</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General exceptions to offences</w:t>
        </w:r>
        <w:r w:rsidR="00F4194F" w:rsidRPr="00F4194F">
          <w:rPr>
            <w:vanish/>
          </w:rPr>
          <w:tab/>
        </w:r>
        <w:r w:rsidR="00F4194F" w:rsidRPr="00F4194F">
          <w:rPr>
            <w:vanish/>
          </w:rPr>
          <w:fldChar w:fldCharType="begin"/>
        </w:r>
        <w:r w:rsidR="00F4194F" w:rsidRPr="00F4194F">
          <w:rPr>
            <w:vanish/>
          </w:rPr>
          <w:instrText xml:space="preserve"> PAGEREF _Toc190093452 \h </w:instrText>
        </w:r>
        <w:r w:rsidR="00F4194F" w:rsidRPr="00F4194F">
          <w:rPr>
            <w:vanish/>
          </w:rPr>
        </w:r>
        <w:r w:rsidR="00F4194F" w:rsidRPr="00F4194F">
          <w:rPr>
            <w:vanish/>
          </w:rPr>
          <w:fldChar w:fldCharType="separate"/>
        </w:r>
        <w:r w:rsidR="000F4BAE">
          <w:rPr>
            <w:vanish/>
          </w:rPr>
          <w:t>126</w:t>
        </w:r>
        <w:r w:rsidR="00F4194F" w:rsidRPr="00F4194F">
          <w:rPr>
            <w:vanish/>
          </w:rPr>
          <w:fldChar w:fldCharType="end"/>
        </w:r>
      </w:hyperlink>
    </w:p>
    <w:p w14:paraId="79DC9B7F" w14:textId="7022BFC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53" w:history="1">
        <w:r w:rsidRPr="00A65B00">
          <w:t>160</w:t>
        </w:r>
        <w:r>
          <w:rPr>
            <w:rFonts w:asciiTheme="minorHAnsi" w:eastAsiaTheme="minorEastAsia" w:hAnsiTheme="minorHAnsi" w:cstheme="minorBidi"/>
            <w:kern w:val="2"/>
            <w:sz w:val="24"/>
            <w:szCs w:val="24"/>
            <w:lang w:eastAsia="en-AU"/>
            <w14:ligatures w14:val="standardContextual"/>
          </w:rPr>
          <w:tab/>
        </w:r>
        <w:r w:rsidRPr="00A65B00">
          <w:t>Exception for owners and operators</w:t>
        </w:r>
        <w:r>
          <w:tab/>
        </w:r>
        <w:r>
          <w:fldChar w:fldCharType="begin"/>
        </w:r>
        <w:r>
          <w:instrText xml:space="preserve"> PAGEREF _Toc190093453 \h </w:instrText>
        </w:r>
        <w:r>
          <w:fldChar w:fldCharType="separate"/>
        </w:r>
        <w:r w:rsidR="000F4BAE">
          <w:t>126</w:t>
        </w:r>
        <w:r>
          <w:fldChar w:fldCharType="end"/>
        </w:r>
      </w:hyperlink>
    </w:p>
    <w:p w14:paraId="1F4647AE" w14:textId="21D4973F"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54" w:history="1">
        <w:r w:rsidRPr="00A65B00">
          <w:t>161</w:t>
        </w:r>
        <w:r>
          <w:rPr>
            <w:rFonts w:asciiTheme="minorHAnsi" w:eastAsiaTheme="minorEastAsia" w:hAnsiTheme="minorHAnsi" w:cstheme="minorBidi"/>
            <w:kern w:val="2"/>
            <w:sz w:val="24"/>
            <w:szCs w:val="24"/>
            <w:lang w:eastAsia="en-AU"/>
            <w14:ligatures w14:val="standardContextual"/>
          </w:rPr>
          <w:tab/>
        </w:r>
        <w:r w:rsidRPr="00A65B00">
          <w:t>Exception if complying with direction</w:t>
        </w:r>
        <w:r>
          <w:tab/>
        </w:r>
        <w:r>
          <w:fldChar w:fldCharType="begin"/>
        </w:r>
        <w:r>
          <w:instrText xml:space="preserve"> PAGEREF _Toc190093454 \h </w:instrText>
        </w:r>
        <w:r>
          <w:fldChar w:fldCharType="separate"/>
        </w:r>
        <w:r w:rsidR="000F4BAE">
          <w:t>127</w:t>
        </w:r>
        <w:r>
          <w:fldChar w:fldCharType="end"/>
        </w:r>
      </w:hyperlink>
    </w:p>
    <w:p w14:paraId="6638B174" w14:textId="165118A4" w:rsidR="00F4194F" w:rsidRDefault="00B80794">
      <w:pPr>
        <w:pStyle w:val="TOC3"/>
        <w:rPr>
          <w:rFonts w:asciiTheme="minorHAnsi" w:eastAsiaTheme="minorEastAsia" w:hAnsiTheme="minorHAnsi" w:cstheme="minorBidi"/>
          <w:b w:val="0"/>
          <w:kern w:val="2"/>
          <w:sz w:val="24"/>
          <w:szCs w:val="24"/>
          <w:lang w:eastAsia="en-AU"/>
          <w14:ligatures w14:val="standardContextual"/>
        </w:rPr>
      </w:pPr>
      <w:hyperlink w:anchor="_Toc190093455" w:history="1">
        <w:r w:rsidR="00F4194F" w:rsidRPr="00A65B00">
          <w:t>Division 3.11.3</w:t>
        </w:r>
        <w:r w:rsidR="00F4194F">
          <w:rPr>
            <w:rFonts w:asciiTheme="minorHAnsi" w:eastAsiaTheme="minorEastAsia" w:hAnsiTheme="minorHAnsi" w:cstheme="minorBidi"/>
            <w:b w:val="0"/>
            <w:kern w:val="2"/>
            <w:sz w:val="24"/>
            <w:szCs w:val="24"/>
            <w:lang w:eastAsia="en-AU"/>
            <w14:ligatures w14:val="standardContextual"/>
          </w:rPr>
          <w:tab/>
        </w:r>
        <w:r w:rsidR="00F4194F" w:rsidRPr="00A65B00">
          <w:t>General evidentiary provisions</w:t>
        </w:r>
        <w:r w:rsidR="00F4194F" w:rsidRPr="00F4194F">
          <w:rPr>
            <w:vanish/>
          </w:rPr>
          <w:tab/>
        </w:r>
        <w:r w:rsidR="00F4194F" w:rsidRPr="00F4194F">
          <w:rPr>
            <w:vanish/>
          </w:rPr>
          <w:fldChar w:fldCharType="begin"/>
        </w:r>
        <w:r w:rsidR="00F4194F" w:rsidRPr="00F4194F">
          <w:rPr>
            <w:vanish/>
          </w:rPr>
          <w:instrText xml:space="preserve"> PAGEREF _Toc190093455 \h </w:instrText>
        </w:r>
        <w:r w:rsidR="00F4194F" w:rsidRPr="00F4194F">
          <w:rPr>
            <w:vanish/>
          </w:rPr>
        </w:r>
        <w:r w:rsidR="00F4194F" w:rsidRPr="00F4194F">
          <w:rPr>
            <w:vanish/>
          </w:rPr>
          <w:fldChar w:fldCharType="separate"/>
        </w:r>
        <w:r w:rsidR="000F4BAE">
          <w:rPr>
            <w:vanish/>
          </w:rPr>
          <w:t>128</w:t>
        </w:r>
        <w:r w:rsidR="00F4194F" w:rsidRPr="00F4194F">
          <w:rPr>
            <w:vanish/>
          </w:rPr>
          <w:fldChar w:fldCharType="end"/>
        </w:r>
      </w:hyperlink>
    </w:p>
    <w:p w14:paraId="27FCA7C7" w14:textId="422A81A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56" w:history="1">
        <w:r w:rsidRPr="00A65B00">
          <w:t>162</w:t>
        </w:r>
        <w:r>
          <w:rPr>
            <w:rFonts w:asciiTheme="minorHAnsi" w:eastAsiaTheme="minorEastAsia" w:hAnsiTheme="minorHAnsi" w:cstheme="minorBidi"/>
            <w:kern w:val="2"/>
            <w:sz w:val="24"/>
            <w:szCs w:val="24"/>
            <w:lang w:eastAsia="en-AU"/>
            <w14:ligatures w14:val="standardContextual"/>
          </w:rPr>
          <w:tab/>
        </w:r>
        <w:r w:rsidRPr="00A65B00">
          <w:t>Acts and omissions of representatives</w:t>
        </w:r>
        <w:r>
          <w:tab/>
        </w:r>
        <w:r>
          <w:fldChar w:fldCharType="begin"/>
        </w:r>
        <w:r>
          <w:instrText xml:space="preserve"> PAGEREF _Toc190093456 \h </w:instrText>
        </w:r>
        <w:r>
          <w:fldChar w:fldCharType="separate"/>
        </w:r>
        <w:r w:rsidR="000F4BAE">
          <w:t>128</w:t>
        </w:r>
        <w:r>
          <w:fldChar w:fldCharType="end"/>
        </w:r>
      </w:hyperlink>
    </w:p>
    <w:p w14:paraId="22BD41B4" w14:textId="5B47552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57" w:history="1">
        <w:r w:rsidRPr="00A65B00">
          <w:t>163</w:t>
        </w:r>
        <w:r>
          <w:rPr>
            <w:rFonts w:asciiTheme="minorHAnsi" w:eastAsiaTheme="minorEastAsia" w:hAnsiTheme="minorHAnsi" w:cstheme="minorBidi"/>
            <w:kern w:val="2"/>
            <w:sz w:val="24"/>
            <w:szCs w:val="24"/>
            <w:lang w:eastAsia="en-AU"/>
            <w14:ligatures w14:val="standardContextual"/>
          </w:rPr>
          <w:tab/>
        </w:r>
        <w:r w:rsidRPr="00A65B00">
          <w:t>Evidence—certificate signed by authorised person</w:t>
        </w:r>
        <w:r>
          <w:tab/>
        </w:r>
        <w:r>
          <w:fldChar w:fldCharType="begin"/>
        </w:r>
        <w:r>
          <w:instrText xml:space="preserve"> PAGEREF _Toc190093457 \h </w:instrText>
        </w:r>
        <w:r>
          <w:fldChar w:fldCharType="separate"/>
        </w:r>
        <w:r w:rsidR="000F4BAE">
          <w:t>129</w:t>
        </w:r>
        <w:r>
          <w:fldChar w:fldCharType="end"/>
        </w:r>
      </w:hyperlink>
    </w:p>
    <w:p w14:paraId="518E6A03" w14:textId="5A45B926"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58" w:history="1">
        <w:r w:rsidRPr="00A65B00">
          <w:t>164</w:t>
        </w:r>
        <w:r>
          <w:rPr>
            <w:rFonts w:asciiTheme="minorHAnsi" w:eastAsiaTheme="minorEastAsia" w:hAnsiTheme="minorHAnsi" w:cstheme="minorBidi"/>
            <w:kern w:val="2"/>
            <w:sz w:val="24"/>
            <w:szCs w:val="24"/>
            <w:lang w:eastAsia="en-AU"/>
            <w14:ligatures w14:val="standardContextual"/>
          </w:rPr>
          <w:tab/>
        </w:r>
        <w:r w:rsidRPr="00A65B00">
          <w:t>Evidence—certain documents signed by competent authority</w:t>
        </w:r>
        <w:r>
          <w:tab/>
        </w:r>
        <w:r>
          <w:fldChar w:fldCharType="begin"/>
        </w:r>
        <w:r>
          <w:instrText xml:space="preserve"> PAGEREF _Toc190093458 \h </w:instrText>
        </w:r>
        <w:r>
          <w:fldChar w:fldCharType="separate"/>
        </w:r>
        <w:r w:rsidR="000F4BAE">
          <w:t>130</w:t>
        </w:r>
        <w:r>
          <w:fldChar w:fldCharType="end"/>
        </w:r>
      </w:hyperlink>
    </w:p>
    <w:p w14:paraId="5F85C3D6" w14:textId="763A9D1B" w:rsidR="00F4194F" w:rsidRDefault="00F4194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093459" w:history="1">
        <w:r w:rsidRPr="00A65B00">
          <w:t>165</w:t>
        </w:r>
        <w:r>
          <w:rPr>
            <w:rFonts w:asciiTheme="minorHAnsi" w:eastAsiaTheme="minorEastAsia" w:hAnsiTheme="minorHAnsi" w:cstheme="minorBidi"/>
            <w:kern w:val="2"/>
            <w:sz w:val="24"/>
            <w:szCs w:val="24"/>
            <w:lang w:eastAsia="en-AU"/>
            <w14:ligatures w14:val="standardContextual"/>
          </w:rPr>
          <w:tab/>
        </w:r>
        <w:r w:rsidRPr="00A65B00">
          <w:t>Evidence—mass of vehicle or packaging</w:t>
        </w:r>
        <w:r>
          <w:tab/>
        </w:r>
        <w:r>
          <w:fldChar w:fldCharType="begin"/>
        </w:r>
        <w:r>
          <w:instrText xml:space="preserve"> PAGEREF _Toc190093459 \h </w:instrText>
        </w:r>
        <w:r>
          <w:fldChar w:fldCharType="separate"/>
        </w:r>
        <w:r w:rsidR="000F4BAE">
          <w:t>131</w:t>
        </w:r>
        <w:r>
          <w:fldChar w:fldCharType="end"/>
        </w:r>
      </w:hyperlink>
    </w:p>
    <w:p w14:paraId="29B6E546" w14:textId="6971AA56"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60" w:history="1">
        <w:r w:rsidRPr="00A65B00">
          <w:t>166</w:t>
        </w:r>
        <w:r>
          <w:rPr>
            <w:rFonts w:asciiTheme="minorHAnsi" w:eastAsiaTheme="minorEastAsia" w:hAnsiTheme="minorHAnsi" w:cstheme="minorBidi"/>
            <w:kern w:val="2"/>
            <w:sz w:val="24"/>
            <w:szCs w:val="24"/>
            <w:lang w:eastAsia="en-AU"/>
            <w14:ligatures w14:val="standardContextual"/>
          </w:rPr>
          <w:tab/>
        </w:r>
        <w:r w:rsidRPr="00A65B00">
          <w:t>Proof of appointments and signatures unnecessary</w:t>
        </w:r>
        <w:r>
          <w:tab/>
        </w:r>
        <w:r>
          <w:fldChar w:fldCharType="begin"/>
        </w:r>
        <w:r>
          <w:instrText xml:space="preserve"> PAGEREF _Toc190093460 \h </w:instrText>
        </w:r>
        <w:r>
          <w:fldChar w:fldCharType="separate"/>
        </w:r>
        <w:r w:rsidR="000F4BAE">
          <w:t>131</w:t>
        </w:r>
        <w:r>
          <w:fldChar w:fldCharType="end"/>
        </w:r>
      </w:hyperlink>
    </w:p>
    <w:p w14:paraId="688683EC" w14:textId="365CB35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61" w:history="1">
        <w:r w:rsidRPr="00A65B00">
          <w:t>167</w:t>
        </w:r>
        <w:r>
          <w:rPr>
            <w:rFonts w:asciiTheme="minorHAnsi" w:eastAsiaTheme="minorEastAsia" w:hAnsiTheme="minorHAnsi" w:cstheme="minorBidi"/>
            <w:kern w:val="2"/>
            <w:sz w:val="24"/>
            <w:szCs w:val="24"/>
            <w:lang w:eastAsia="en-AU"/>
            <w14:ligatures w14:val="standardContextual"/>
          </w:rPr>
          <w:tab/>
        </w:r>
        <w:r w:rsidRPr="00A65B00">
          <w:t>Evidence—transport documentation</w:t>
        </w:r>
        <w:r>
          <w:tab/>
        </w:r>
        <w:r>
          <w:fldChar w:fldCharType="begin"/>
        </w:r>
        <w:r>
          <w:instrText xml:space="preserve"> PAGEREF _Toc190093461 \h </w:instrText>
        </w:r>
        <w:r>
          <w:fldChar w:fldCharType="separate"/>
        </w:r>
        <w:r w:rsidR="000F4BAE">
          <w:t>132</w:t>
        </w:r>
        <w:r>
          <w:fldChar w:fldCharType="end"/>
        </w:r>
      </w:hyperlink>
    </w:p>
    <w:p w14:paraId="0B7FD83E" w14:textId="0D74B85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62" w:history="1">
        <w:r w:rsidRPr="00A65B00">
          <w:t>168</w:t>
        </w:r>
        <w:r>
          <w:rPr>
            <w:rFonts w:asciiTheme="minorHAnsi" w:eastAsiaTheme="minorEastAsia" w:hAnsiTheme="minorHAnsi" w:cstheme="minorBidi"/>
            <w:kern w:val="2"/>
            <w:sz w:val="24"/>
            <w:szCs w:val="24"/>
            <w:lang w:eastAsia="en-AU"/>
            <w14:ligatures w14:val="standardContextual"/>
          </w:rPr>
          <w:tab/>
        </w:r>
        <w:r w:rsidRPr="00A65B00">
          <w:t>Use of codes of practice etc in proceedings</w:t>
        </w:r>
        <w:r>
          <w:tab/>
        </w:r>
        <w:r>
          <w:fldChar w:fldCharType="begin"/>
        </w:r>
        <w:r>
          <w:instrText xml:space="preserve"> PAGEREF _Toc190093462 \h </w:instrText>
        </w:r>
        <w:r>
          <w:fldChar w:fldCharType="separate"/>
        </w:r>
        <w:r w:rsidR="000F4BAE">
          <w:t>132</w:t>
        </w:r>
        <w:r>
          <w:fldChar w:fldCharType="end"/>
        </w:r>
      </w:hyperlink>
    </w:p>
    <w:p w14:paraId="42977E64" w14:textId="6AFEBB52" w:rsidR="00F4194F" w:rsidRDefault="00B80794">
      <w:pPr>
        <w:pStyle w:val="TOC1"/>
        <w:rPr>
          <w:rFonts w:asciiTheme="minorHAnsi" w:eastAsiaTheme="minorEastAsia" w:hAnsiTheme="minorHAnsi" w:cstheme="minorBidi"/>
          <w:b w:val="0"/>
          <w:kern w:val="2"/>
          <w:szCs w:val="24"/>
          <w:lang w:eastAsia="en-AU"/>
          <w14:ligatures w14:val="standardContextual"/>
        </w:rPr>
      </w:pPr>
      <w:hyperlink w:anchor="_Toc190093463" w:history="1">
        <w:r w:rsidR="00F4194F" w:rsidRPr="00A65B00">
          <w:t>Chapter 4</w:t>
        </w:r>
        <w:r w:rsidR="00F4194F">
          <w:rPr>
            <w:rFonts w:asciiTheme="minorHAnsi" w:eastAsiaTheme="minorEastAsia" w:hAnsiTheme="minorHAnsi" w:cstheme="minorBidi"/>
            <w:b w:val="0"/>
            <w:kern w:val="2"/>
            <w:szCs w:val="24"/>
            <w:lang w:eastAsia="en-AU"/>
            <w14:ligatures w14:val="standardContextual"/>
          </w:rPr>
          <w:tab/>
        </w:r>
        <w:r w:rsidR="00F4194F" w:rsidRPr="00A65B00">
          <w:t>Notification and review of decisions</w:t>
        </w:r>
        <w:r w:rsidR="00F4194F" w:rsidRPr="00F4194F">
          <w:rPr>
            <w:vanish/>
          </w:rPr>
          <w:tab/>
        </w:r>
        <w:r w:rsidR="00F4194F" w:rsidRPr="00F4194F">
          <w:rPr>
            <w:vanish/>
          </w:rPr>
          <w:fldChar w:fldCharType="begin"/>
        </w:r>
        <w:r w:rsidR="00F4194F" w:rsidRPr="00F4194F">
          <w:rPr>
            <w:vanish/>
          </w:rPr>
          <w:instrText xml:space="preserve"> PAGEREF _Toc190093463 \h </w:instrText>
        </w:r>
        <w:r w:rsidR="00F4194F" w:rsidRPr="00F4194F">
          <w:rPr>
            <w:vanish/>
          </w:rPr>
        </w:r>
        <w:r w:rsidR="00F4194F" w:rsidRPr="00F4194F">
          <w:rPr>
            <w:vanish/>
          </w:rPr>
          <w:fldChar w:fldCharType="separate"/>
        </w:r>
        <w:r w:rsidR="000F4BAE">
          <w:rPr>
            <w:vanish/>
          </w:rPr>
          <w:t>134</w:t>
        </w:r>
        <w:r w:rsidR="00F4194F" w:rsidRPr="00F4194F">
          <w:rPr>
            <w:vanish/>
          </w:rPr>
          <w:fldChar w:fldCharType="end"/>
        </w:r>
      </w:hyperlink>
    </w:p>
    <w:p w14:paraId="48D8A130" w14:textId="3ABE01F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64" w:history="1">
        <w:r w:rsidRPr="00A65B00">
          <w:t>169</w:t>
        </w:r>
        <w:r>
          <w:rPr>
            <w:rFonts w:asciiTheme="minorHAnsi" w:eastAsiaTheme="minorEastAsia" w:hAnsiTheme="minorHAnsi" w:cstheme="minorBidi"/>
            <w:kern w:val="2"/>
            <w:sz w:val="24"/>
            <w:szCs w:val="24"/>
            <w:lang w:eastAsia="en-AU"/>
            <w14:ligatures w14:val="standardContextual"/>
          </w:rPr>
          <w:tab/>
        </w:r>
        <w:r w:rsidRPr="00A65B00">
          <w:t>Definitions—ch 4</w:t>
        </w:r>
        <w:r>
          <w:tab/>
        </w:r>
        <w:r>
          <w:fldChar w:fldCharType="begin"/>
        </w:r>
        <w:r>
          <w:instrText xml:space="preserve"> PAGEREF _Toc190093464 \h </w:instrText>
        </w:r>
        <w:r>
          <w:fldChar w:fldCharType="separate"/>
        </w:r>
        <w:r w:rsidR="000F4BAE">
          <w:t>134</w:t>
        </w:r>
        <w:r>
          <w:fldChar w:fldCharType="end"/>
        </w:r>
      </w:hyperlink>
    </w:p>
    <w:p w14:paraId="39AC86A1" w14:textId="15AECE1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65" w:history="1">
        <w:r w:rsidRPr="00A65B00">
          <w:t>170</w:t>
        </w:r>
        <w:r>
          <w:rPr>
            <w:rFonts w:asciiTheme="minorHAnsi" w:eastAsiaTheme="minorEastAsia" w:hAnsiTheme="minorHAnsi" w:cstheme="minorBidi"/>
            <w:kern w:val="2"/>
            <w:sz w:val="24"/>
            <w:szCs w:val="24"/>
            <w:lang w:eastAsia="en-AU"/>
            <w14:ligatures w14:val="standardContextual"/>
          </w:rPr>
          <w:tab/>
        </w:r>
        <w:r w:rsidRPr="00A65B00">
          <w:t>Internal review notices</w:t>
        </w:r>
        <w:r>
          <w:tab/>
        </w:r>
        <w:r>
          <w:fldChar w:fldCharType="begin"/>
        </w:r>
        <w:r>
          <w:instrText xml:space="preserve"> PAGEREF _Toc190093465 \h </w:instrText>
        </w:r>
        <w:r>
          <w:fldChar w:fldCharType="separate"/>
        </w:r>
        <w:r w:rsidR="000F4BAE">
          <w:t>134</w:t>
        </w:r>
        <w:r>
          <w:fldChar w:fldCharType="end"/>
        </w:r>
      </w:hyperlink>
    </w:p>
    <w:p w14:paraId="2AB5A050" w14:textId="39D48776"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66" w:history="1">
        <w:r w:rsidRPr="00A65B00">
          <w:t>171</w:t>
        </w:r>
        <w:r>
          <w:rPr>
            <w:rFonts w:asciiTheme="minorHAnsi" w:eastAsiaTheme="minorEastAsia" w:hAnsiTheme="minorHAnsi" w:cstheme="minorBidi"/>
            <w:kern w:val="2"/>
            <w:sz w:val="24"/>
            <w:szCs w:val="24"/>
            <w:lang w:eastAsia="en-AU"/>
            <w14:ligatures w14:val="standardContextual"/>
          </w:rPr>
          <w:tab/>
        </w:r>
        <w:r w:rsidRPr="00A65B00">
          <w:t>Applications for internal review</w:t>
        </w:r>
        <w:r>
          <w:tab/>
        </w:r>
        <w:r>
          <w:fldChar w:fldCharType="begin"/>
        </w:r>
        <w:r>
          <w:instrText xml:space="preserve"> PAGEREF _Toc190093466 \h </w:instrText>
        </w:r>
        <w:r>
          <w:fldChar w:fldCharType="separate"/>
        </w:r>
        <w:r w:rsidR="000F4BAE">
          <w:t>135</w:t>
        </w:r>
        <w:r>
          <w:fldChar w:fldCharType="end"/>
        </w:r>
      </w:hyperlink>
    </w:p>
    <w:p w14:paraId="14D3DE07" w14:textId="30F16A8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67" w:history="1">
        <w:r w:rsidRPr="00A65B00">
          <w:t>172</w:t>
        </w:r>
        <w:r>
          <w:rPr>
            <w:rFonts w:asciiTheme="minorHAnsi" w:eastAsiaTheme="minorEastAsia" w:hAnsiTheme="minorHAnsi" w:cstheme="minorBidi"/>
            <w:kern w:val="2"/>
            <w:sz w:val="24"/>
            <w:szCs w:val="24"/>
            <w:lang w:eastAsia="en-AU"/>
            <w14:ligatures w14:val="standardContextual"/>
          </w:rPr>
          <w:tab/>
        </w:r>
        <w:r w:rsidRPr="00A65B00">
          <w:t>Applications not stay internally reviewable decisions</w:t>
        </w:r>
        <w:r>
          <w:tab/>
        </w:r>
        <w:r>
          <w:fldChar w:fldCharType="begin"/>
        </w:r>
        <w:r>
          <w:instrText xml:space="preserve"> PAGEREF _Toc190093467 \h </w:instrText>
        </w:r>
        <w:r>
          <w:fldChar w:fldCharType="separate"/>
        </w:r>
        <w:r w:rsidR="000F4BAE">
          <w:t>135</w:t>
        </w:r>
        <w:r>
          <w:fldChar w:fldCharType="end"/>
        </w:r>
      </w:hyperlink>
    </w:p>
    <w:p w14:paraId="1EF97887" w14:textId="3A820D50"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68" w:history="1">
        <w:r w:rsidRPr="00A65B00">
          <w:t>173</w:t>
        </w:r>
        <w:r>
          <w:rPr>
            <w:rFonts w:asciiTheme="minorHAnsi" w:eastAsiaTheme="minorEastAsia" w:hAnsiTheme="minorHAnsi" w:cstheme="minorBidi"/>
            <w:kern w:val="2"/>
            <w:sz w:val="24"/>
            <w:szCs w:val="24"/>
            <w:lang w:eastAsia="en-AU"/>
            <w14:ligatures w14:val="standardContextual"/>
          </w:rPr>
          <w:tab/>
        </w:r>
        <w:r w:rsidRPr="00A65B00">
          <w:t>Internal reviewer</w:t>
        </w:r>
        <w:r>
          <w:tab/>
        </w:r>
        <w:r>
          <w:fldChar w:fldCharType="begin"/>
        </w:r>
        <w:r>
          <w:instrText xml:space="preserve"> PAGEREF _Toc190093468 \h </w:instrText>
        </w:r>
        <w:r>
          <w:fldChar w:fldCharType="separate"/>
        </w:r>
        <w:r w:rsidR="000F4BAE">
          <w:t>136</w:t>
        </w:r>
        <w:r>
          <w:fldChar w:fldCharType="end"/>
        </w:r>
      </w:hyperlink>
    </w:p>
    <w:p w14:paraId="63919F8B" w14:textId="0CFD748E"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69" w:history="1">
        <w:r w:rsidRPr="00A65B00">
          <w:t>174</w:t>
        </w:r>
        <w:r>
          <w:rPr>
            <w:rFonts w:asciiTheme="minorHAnsi" w:eastAsiaTheme="minorEastAsia" w:hAnsiTheme="minorHAnsi" w:cstheme="minorBidi"/>
            <w:kern w:val="2"/>
            <w:sz w:val="24"/>
            <w:szCs w:val="24"/>
            <w:lang w:eastAsia="en-AU"/>
            <w14:ligatures w14:val="standardContextual"/>
          </w:rPr>
          <w:tab/>
        </w:r>
        <w:r w:rsidRPr="00A65B00">
          <w:t>Review by internal reviewer</w:t>
        </w:r>
        <w:r>
          <w:tab/>
        </w:r>
        <w:r>
          <w:fldChar w:fldCharType="begin"/>
        </w:r>
        <w:r>
          <w:instrText xml:space="preserve"> PAGEREF _Toc190093469 \h </w:instrText>
        </w:r>
        <w:r>
          <w:fldChar w:fldCharType="separate"/>
        </w:r>
        <w:r w:rsidR="000F4BAE">
          <w:t>136</w:t>
        </w:r>
        <w:r>
          <w:fldChar w:fldCharType="end"/>
        </w:r>
      </w:hyperlink>
    </w:p>
    <w:p w14:paraId="64A282CB" w14:textId="72D15BB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70" w:history="1">
        <w:r w:rsidRPr="00A65B00">
          <w:t>175</w:t>
        </w:r>
        <w:r>
          <w:rPr>
            <w:rFonts w:asciiTheme="minorHAnsi" w:eastAsiaTheme="minorEastAsia" w:hAnsiTheme="minorHAnsi" w:cstheme="minorBidi"/>
            <w:kern w:val="2"/>
            <w:sz w:val="24"/>
            <w:szCs w:val="24"/>
            <w:lang w:eastAsia="en-AU"/>
            <w14:ligatures w14:val="standardContextual"/>
          </w:rPr>
          <w:tab/>
        </w:r>
        <w:r w:rsidRPr="00A65B00">
          <w:t>Reviewable decision notices</w:t>
        </w:r>
        <w:r>
          <w:tab/>
        </w:r>
        <w:r>
          <w:fldChar w:fldCharType="begin"/>
        </w:r>
        <w:r>
          <w:instrText xml:space="preserve"> PAGEREF _Toc190093470 \h </w:instrText>
        </w:r>
        <w:r>
          <w:fldChar w:fldCharType="separate"/>
        </w:r>
        <w:r w:rsidR="000F4BAE">
          <w:t>136</w:t>
        </w:r>
        <w:r>
          <w:fldChar w:fldCharType="end"/>
        </w:r>
      </w:hyperlink>
    </w:p>
    <w:p w14:paraId="498083C8" w14:textId="7BE7431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71" w:history="1">
        <w:r w:rsidRPr="00A65B00">
          <w:t>176</w:t>
        </w:r>
        <w:r>
          <w:rPr>
            <w:rFonts w:asciiTheme="minorHAnsi" w:eastAsiaTheme="minorEastAsia" w:hAnsiTheme="minorHAnsi" w:cstheme="minorBidi"/>
            <w:kern w:val="2"/>
            <w:sz w:val="24"/>
            <w:szCs w:val="24"/>
            <w:lang w:eastAsia="en-AU"/>
            <w14:ligatures w14:val="standardContextual"/>
          </w:rPr>
          <w:tab/>
        </w:r>
        <w:r w:rsidRPr="00A65B00">
          <w:t>Applications for review</w:t>
        </w:r>
        <w:r>
          <w:tab/>
        </w:r>
        <w:r>
          <w:fldChar w:fldCharType="begin"/>
        </w:r>
        <w:r>
          <w:instrText xml:space="preserve"> PAGEREF _Toc190093471 \h </w:instrText>
        </w:r>
        <w:r>
          <w:fldChar w:fldCharType="separate"/>
        </w:r>
        <w:r w:rsidR="000F4BAE">
          <w:t>137</w:t>
        </w:r>
        <w:r>
          <w:fldChar w:fldCharType="end"/>
        </w:r>
      </w:hyperlink>
    </w:p>
    <w:p w14:paraId="624C67EC" w14:textId="24E9620E" w:rsidR="00F4194F" w:rsidRDefault="00B80794">
      <w:pPr>
        <w:pStyle w:val="TOC1"/>
        <w:rPr>
          <w:rFonts w:asciiTheme="minorHAnsi" w:eastAsiaTheme="minorEastAsia" w:hAnsiTheme="minorHAnsi" w:cstheme="minorBidi"/>
          <w:b w:val="0"/>
          <w:kern w:val="2"/>
          <w:szCs w:val="24"/>
          <w:lang w:eastAsia="en-AU"/>
          <w14:ligatures w14:val="standardContextual"/>
        </w:rPr>
      </w:pPr>
      <w:hyperlink w:anchor="_Toc190093472" w:history="1">
        <w:r w:rsidR="00F4194F" w:rsidRPr="00A65B00">
          <w:t>Chapter 5</w:t>
        </w:r>
        <w:r w:rsidR="00F4194F">
          <w:rPr>
            <w:rFonts w:asciiTheme="minorHAnsi" w:eastAsiaTheme="minorEastAsia" w:hAnsiTheme="minorHAnsi" w:cstheme="minorBidi"/>
            <w:b w:val="0"/>
            <w:kern w:val="2"/>
            <w:szCs w:val="24"/>
            <w:lang w:eastAsia="en-AU"/>
            <w14:ligatures w14:val="standardContextual"/>
          </w:rPr>
          <w:tab/>
        </w:r>
        <w:r w:rsidR="00F4194F" w:rsidRPr="00A65B00">
          <w:t>Miscellaneous</w:t>
        </w:r>
        <w:r w:rsidR="00F4194F" w:rsidRPr="00F4194F">
          <w:rPr>
            <w:vanish/>
          </w:rPr>
          <w:tab/>
        </w:r>
        <w:r w:rsidR="00F4194F" w:rsidRPr="00F4194F">
          <w:rPr>
            <w:vanish/>
          </w:rPr>
          <w:fldChar w:fldCharType="begin"/>
        </w:r>
        <w:r w:rsidR="00F4194F" w:rsidRPr="00F4194F">
          <w:rPr>
            <w:vanish/>
          </w:rPr>
          <w:instrText xml:space="preserve"> PAGEREF _Toc190093472 \h </w:instrText>
        </w:r>
        <w:r w:rsidR="00F4194F" w:rsidRPr="00F4194F">
          <w:rPr>
            <w:vanish/>
          </w:rPr>
        </w:r>
        <w:r w:rsidR="00F4194F" w:rsidRPr="00F4194F">
          <w:rPr>
            <w:vanish/>
          </w:rPr>
          <w:fldChar w:fldCharType="separate"/>
        </w:r>
        <w:r w:rsidR="000F4BAE">
          <w:rPr>
            <w:vanish/>
          </w:rPr>
          <w:t>138</w:t>
        </w:r>
        <w:r w:rsidR="00F4194F" w:rsidRPr="00F4194F">
          <w:rPr>
            <w:vanish/>
          </w:rPr>
          <w:fldChar w:fldCharType="end"/>
        </w:r>
      </w:hyperlink>
    </w:p>
    <w:p w14:paraId="283BA187" w14:textId="688254A8"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473" w:history="1">
        <w:r w:rsidR="00F4194F" w:rsidRPr="00A65B00">
          <w:t>Part 5.1</w:t>
        </w:r>
        <w:r w:rsidR="00F4194F">
          <w:rPr>
            <w:rFonts w:asciiTheme="minorHAnsi" w:eastAsiaTheme="minorEastAsia" w:hAnsiTheme="minorHAnsi" w:cstheme="minorBidi"/>
            <w:b w:val="0"/>
            <w:kern w:val="2"/>
            <w:szCs w:val="24"/>
            <w:lang w:eastAsia="en-AU"/>
            <w14:ligatures w14:val="standardContextual"/>
          </w:rPr>
          <w:tab/>
        </w:r>
        <w:r w:rsidR="00F4194F" w:rsidRPr="00A65B00">
          <w:t>Secrecy and information sharing</w:t>
        </w:r>
        <w:r w:rsidR="00F4194F" w:rsidRPr="00F4194F">
          <w:rPr>
            <w:vanish/>
          </w:rPr>
          <w:tab/>
        </w:r>
        <w:r w:rsidR="00F4194F" w:rsidRPr="00F4194F">
          <w:rPr>
            <w:vanish/>
          </w:rPr>
          <w:fldChar w:fldCharType="begin"/>
        </w:r>
        <w:r w:rsidR="00F4194F" w:rsidRPr="00F4194F">
          <w:rPr>
            <w:vanish/>
          </w:rPr>
          <w:instrText xml:space="preserve"> PAGEREF _Toc190093473 \h </w:instrText>
        </w:r>
        <w:r w:rsidR="00F4194F" w:rsidRPr="00F4194F">
          <w:rPr>
            <w:vanish/>
          </w:rPr>
        </w:r>
        <w:r w:rsidR="00F4194F" w:rsidRPr="00F4194F">
          <w:rPr>
            <w:vanish/>
          </w:rPr>
          <w:fldChar w:fldCharType="separate"/>
        </w:r>
        <w:r w:rsidR="000F4BAE">
          <w:rPr>
            <w:vanish/>
          </w:rPr>
          <w:t>138</w:t>
        </w:r>
        <w:r w:rsidR="00F4194F" w:rsidRPr="00F4194F">
          <w:rPr>
            <w:vanish/>
          </w:rPr>
          <w:fldChar w:fldCharType="end"/>
        </w:r>
      </w:hyperlink>
    </w:p>
    <w:p w14:paraId="12B074E3" w14:textId="62025DB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74" w:history="1">
        <w:r w:rsidRPr="00A65B00">
          <w:t>177</w:t>
        </w:r>
        <w:r>
          <w:rPr>
            <w:rFonts w:asciiTheme="minorHAnsi" w:eastAsiaTheme="minorEastAsia" w:hAnsiTheme="minorHAnsi" w:cstheme="minorBidi"/>
            <w:kern w:val="2"/>
            <w:sz w:val="24"/>
            <w:szCs w:val="24"/>
            <w:lang w:eastAsia="en-AU"/>
            <w14:ligatures w14:val="standardContextual"/>
          </w:rPr>
          <w:tab/>
        </w:r>
        <w:r w:rsidRPr="00A65B00">
          <w:t>Definitions—pt 5.1</w:t>
        </w:r>
        <w:r>
          <w:tab/>
        </w:r>
        <w:r>
          <w:fldChar w:fldCharType="begin"/>
        </w:r>
        <w:r>
          <w:instrText xml:space="preserve"> PAGEREF _Toc190093474 \h </w:instrText>
        </w:r>
        <w:r>
          <w:fldChar w:fldCharType="separate"/>
        </w:r>
        <w:r w:rsidR="000F4BAE">
          <w:t>138</w:t>
        </w:r>
        <w:r>
          <w:fldChar w:fldCharType="end"/>
        </w:r>
      </w:hyperlink>
    </w:p>
    <w:p w14:paraId="1680EED3" w14:textId="7F489D8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75" w:history="1">
        <w:r w:rsidRPr="00A65B00">
          <w:t>178</w:t>
        </w:r>
        <w:r>
          <w:rPr>
            <w:rFonts w:asciiTheme="minorHAnsi" w:eastAsiaTheme="minorEastAsia" w:hAnsiTheme="minorHAnsi" w:cstheme="minorBidi"/>
            <w:kern w:val="2"/>
            <w:sz w:val="24"/>
            <w:szCs w:val="24"/>
            <w:lang w:eastAsia="en-AU"/>
            <w14:ligatures w14:val="standardContextual"/>
          </w:rPr>
          <w:tab/>
        </w:r>
        <w:r w:rsidRPr="00A65B00">
          <w:t>Secrecy</w:t>
        </w:r>
        <w:r>
          <w:tab/>
        </w:r>
        <w:r>
          <w:fldChar w:fldCharType="begin"/>
        </w:r>
        <w:r>
          <w:instrText xml:space="preserve"> PAGEREF _Toc190093475 \h </w:instrText>
        </w:r>
        <w:r>
          <w:fldChar w:fldCharType="separate"/>
        </w:r>
        <w:r w:rsidR="000F4BAE">
          <w:t>138</w:t>
        </w:r>
        <w:r>
          <w:fldChar w:fldCharType="end"/>
        </w:r>
      </w:hyperlink>
    </w:p>
    <w:p w14:paraId="6B56DDA1" w14:textId="02026DA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76" w:history="1">
        <w:r w:rsidRPr="00A65B00">
          <w:t>179</w:t>
        </w:r>
        <w:r>
          <w:rPr>
            <w:rFonts w:asciiTheme="minorHAnsi" w:eastAsiaTheme="minorEastAsia" w:hAnsiTheme="minorHAnsi" w:cstheme="minorBidi"/>
            <w:kern w:val="2"/>
            <w:sz w:val="24"/>
            <w:szCs w:val="24"/>
            <w:lang w:eastAsia="en-AU"/>
            <w14:ligatures w14:val="standardContextual"/>
          </w:rPr>
          <w:tab/>
        </w:r>
        <w:r w:rsidRPr="00A65B00">
          <w:t>Information sharing guidelines</w:t>
        </w:r>
        <w:r>
          <w:tab/>
        </w:r>
        <w:r>
          <w:fldChar w:fldCharType="begin"/>
        </w:r>
        <w:r>
          <w:instrText xml:space="preserve"> PAGEREF _Toc190093476 \h </w:instrText>
        </w:r>
        <w:r>
          <w:fldChar w:fldCharType="separate"/>
        </w:r>
        <w:r w:rsidR="000F4BAE">
          <w:t>140</w:t>
        </w:r>
        <w:r>
          <w:fldChar w:fldCharType="end"/>
        </w:r>
      </w:hyperlink>
    </w:p>
    <w:p w14:paraId="7E81668A" w14:textId="753123C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77" w:history="1">
        <w:r w:rsidRPr="00A65B00">
          <w:t>180</w:t>
        </w:r>
        <w:r>
          <w:rPr>
            <w:rFonts w:asciiTheme="minorHAnsi" w:eastAsiaTheme="minorEastAsia" w:hAnsiTheme="minorHAnsi" w:cstheme="minorBidi"/>
            <w:kern w:val="2"/>
            <w:sz w:val="24"/>
            <w:szCs w:val="24"/>
            <w:lang w:eastAsia="en-AU"/>
            <w14:ligatures w14:val="standardContextual"/>
          </w:rPr>
          <w:tab/>
        </w:r>
        <w:r w:rsidRPr="00A65B00">
          <w:t>Offence—information not to be used for other purposes</w:t>
        </w:r>
        <w:r>
          <w:tab/>
        </w:r>
        <w:r>
          <w:fldChar w:fldCharType="begin"/>
        </w:r>
        <w:r>
          <w:instrText xml:space="preserve"> PAGEREF _Toc190093477 \h </w:instrText>
        </w:r>
        <w:r>
          <w:fldChar w:fldCharType="separate"/>
        </w:r>
        <w:r w:rsidR="000F4BAE">
          <w:t>141</w:t>
        </w:r>
        <w:r>
          <w:fldChar w:fldCharType="end"/>
        </w:r>
      </w:hyperlink>
    </w:p>
    <w:p w14:paraId="4547C27B" w14:textId="630D69A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78" w:history="1">
        <w:r w:rsidRPr="00A65B00">
          <w:t>181</w:t>
        </w:r>
        <w:r>
          <w:rPr>
            <w:rFonts w:asciiTheme="minorHAnsi" w:eastAsiaTheme="minorEastAsia" w:hAnsiTheme="minorHAnsi" w:cstheme="minorBidi"/>
            <w:kern w:val="2"/>
            <w:sz w:val="24"/>
            <w:szCs w:val="24"/>
            <w:lang w:eastAsia="en-AU"/>
            <w14:ligatures w14:val="standardContextual"/>
          </w:rPr>
          <w:tab/>
        </w:r>
        <w:r w:rsidRPr="00A65B00">
          <w:t>Competent authority may give seized records etc to public authorities</w:t>
        </w:r>
        <w:r>
          <w:tab/>
        </w:r>
        <w:r>
          <w:fldChar w:fldCharType="begin"/>
        </w:r>
        <w:r>
          <w:instrText xml:space="preserve"> PAGEREF _Toc190093478 \h </w:instrText>
        </w:r>
        <w:r>
          <w:fldChar w:fldCharType="separate"/>
        </w:r>
        <w:r w:rsidR="000F4BAE">
          <w:t>141</w:t>
        </w:r>
        <w:r>
          <w:fldChar w:fldCharType="end"/>
        </w:r>
      </w:hyperlink>
    </w:p>
    <w:p w14:paraId="6CFCB662" w14:textId="70314DD0"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479" w:history="1">
        <w:r w:rsidR="00F4194F" w:rsidRPr="00A65B00">
          <w:t>Part 5.2</w:t>
        </w:r>
        <w:r w:rsidR="00F4194F">
          <w:rPr>
            <w:rFonts w:asciiTheme="minorHAnsi" w:eastAsiaTheme="minorEastAsia" w:hAnsiTheme="minorHAnsi" w:cstheme="minorBidi"/>
            <w:b w:val="0"/>
            <w:kern w:val="2"/>
            <w:szCs w:val="24"/>
            <w:lang w:eastAsia="en-AU"/>
            <w14:ligatures w14:val="standardContextual"/>
          </w:rPr>
          <w:tab/>
        </w:r>
        <w:r w:rsidR="00F4194F" w:rsidRPr="00A65B00">
          <w:t>Indemnities</w:t>
        </w:r>
        <w:r w:rsidR="00F4194F" w:rsidRPr="00F4194F">
          <w:rPr>
            <w:vanish/>
          </w:rPr>
          <w:tab/>
        </w:r>
        <w:r w:rsidR="00F4194F" w:rsidRPr="00F4194F">
          <w:rPr>
            <w:vanish/>
          </w:rPr>
          <w:fldChar w:fldCharType="begin"/>
        </w:r>
        <w:r w:rsidR="00F4194F" w:rsidRPr="00F4194F">
          <w:rPr>
            <w:vanish/>
          </w:rPr>
          <w:instrText xml:space="preserve"> PAGEREF _Toc190093479 \h </w:instrText>
        </w:r>
        <w:r w:rsidR="00F4194F" w:rsidRPr="00F4194F">
          <w:rPr>
            <w:vanish/>
          </w:rPr>
        </w:r>
        <w:r w:rsidR="00F4194F" w:rsidRPr="00F4194F">
          <w:rPr>
            <w:vanish/>
          </w:rPr>
          <w:fldChar w:fldCharType="separate"/>
        </w:r>
        <w:r w:rsidR="000F4BAE">
          <w:rPr>
            <w:vanish/>
          </w:rPr>
          <w:t>142</w:t>
        </w:r>
        <w:r w:rsidR="00F4194F" w:rsidRPr="00F4194F">
          <w:rPr>
            <w:vanish/>
          </w:rPr>
          <w:fldChar w:fldCharType="end"/>
        </w:r>
      </w:hyperlink>
    </w:p>
    <w:p w14:paraId="35EDB54E" w14:textId="1E12754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80" w:history="1">
        <w:r w:rsidRPr="00A65B00">
          <w:t>182</w:t>
        </w:r>
        <w:r>
          <w:rPr>
            <w:rFonts w:asciiTheme="minorHAnsi" w:eastAsiaTheme="minorEastAsia" w:hAnsiTheme="minorHAnsi" w:cstheme="minorBidi"/>
            <w:kern w:val="2"/>
            <w:sz w:val="24"/>
            <w:szCs w:val="24"/>
            <w:lang w:eastAsia="en-AU"/>
            <w14:ligatures w14:val="standardContextual"/>
          </w:rPr>
          <w:tab/>
        </w:r>
        <w:r w:rsidRPr="00A65B00">
          <w:t>Protection from liability</w:t>
        </w:r>
        <w:r>
          <w:tab/>
        </w:r>
        <w:r>
          <w:fldChar w:fldCharType="begin"/>
        </w:r>
        <w:r>
          <w:instrText xml:space="preserve"> PAGEREF _Toc190093480 \h </w:instrText>
        </w:r>
        <w:r>
          <w:fldChar w:fldCharType="separate"/>
        </w:r>
        <w:r w:rsidR="000F4BAE">
          <w:t>142</w:t>
        </w:r>
        <w:r>
          <w:fldChar w:fldCharType="end"/>
        </w:r>
      </w:hyperlink>
    </w:p>
    <w:p w14:paraId="7B5133CB" w14:textId="273A5CB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81" w:history="1">
        <w:r w:rsidRPr="00A65B00">
          <w:t>183</w:t>
        </w:r>
        <w:r>
          <w:rPr>
            <w:rFonts w:asciiTheme="minorHAnsi" w:eastAsiaTheme="minorEastAsia" w:hAnsiTheme="minorHAnsi" w:cstheme="minorBidi"/>
            <w:kern w:val="2"/>
            <w:sz w:val="24"/>
            <w:szCs w:val="24"/>
            <w:lang w:eastAsia="en-AU"/>
            <w14:ligatures w14:val="standardContextual"/>
          </w:rPr>
          <w:tab/>
        </w:r>
        <w:r w:rsidRPr="00A65B00">
          <w:rPr>
            <w:lang w:eastAsia="en-AU"/>
          </w:rPr>
          <w:t>Indemnity not affected by certain matters</w:t>
        </w:r>
        <w:r>
          <w:tab/>
        </w:r>
        <w:r>
          <w:fldChar w:fldCharType="begin"/>
        </w:r>
        <w:r>
          <w:instrText xml:space="preserve"> PAGEREF _Toc190093481 \h </w:instrText>
        </w:r>
        <w:r>
          <w:fldChar w:fldCharType="separate"/>
        </w:r>
        <w:r w:rsidR="000F4BAE">
          <w:t>142</w:t>
        </w:r>
        <w:r>
          <w:fldChar w:fldCharType="end"/>
        </w:r>
      </w:hyperlink>
    </w:p>
    <w:p w14:paraId="753CF75E" w14:textId="298FDAF7"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82" w:history="1">
        <w:r w:rsidRPr="00A65B00">
          <w:t>184</w:t>
        </w:r>
        <w:r>
          <w:rPr>
            <w:rFonts w:asciiTheme="minorHAnsi" w:eastAsiaTheme="minorEastAsia" w:hAnsiTheme="minorHAnsi" w:cstheme="minorBidi"/>
            <w:kern w:val="2"/>
            <w:sz w:val="24"/>
            <w:szCs w:val="24"/>
            <w:lang w:eastAsia="en-AU"/>
            <w14:ligatures w14:val="standardContextual"/>
          </w:rPr>
          <w:tab/>
        </w:r>
        <w:r w:rsidRPr="00A65B00">
          <w:rPr>
            <w:lang w:eastAsia="en-AU"/>
          </w:rPr>
          <w:t>Other indemnities not affected</w:t>
        </w:r>
        <w:r>
          <w:tab/>
        </w:r>
        <w:r>
          <w:fldChar w:fldCharType="begin"/>
        </w:r>
        <w:r>
          <w:instrText xml:space="preserve"> PAGEREF _Toc190093482 \h </w:instrText>
        </w:r>
        <w:r>
          <w:fldChar w:fldCharType="separate"/>
        </w:r>
        <w:r w:rsidR="000F4BAE">
          <w:t>143</w:t>
        </w:r>
        <w:r>
          <w:fldChar w:fldCharType="end"/>
        </w:r>
      </w:hyperlink>
    </w:p>
    <w:p w14:paraId="3EEABE78" w14:textId="758BC38D"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483" w:history="1">
        <w:r w:rsidR="00F4194F" w:rsidRPr="00A65B00">
          <w:t>Part 5.3</w:t>
        </w:r>
        <w:r w:rsidR="00F4194F">
          <w:rPr>
            <w:rFonts w:asciiTheme="minorHAnsi" w:eastAsiaTheme="minorEastAsia" w:hAnsiTheme="minorHAnsi" w:cstheme="minorBidi"/>
            <w:b w:val="0"/>
            <w:kern w:val="2"/>
            <w:szCs w:val="24"/>
            <w:lang w:eastAsia="en-AU"/>
            <w14:ligatures w14:val="standardContextual"/>
          </w:rPr>
          <w:tab/>
        </w:r>
        <w:r w:rsidR="00F4194F" w:rsidRPr="00A65B00">
          <w:t>Victimisation of people for reporting breaches and assisting with investigations</w:t>
        </w:r>
        <w:r w:rsidR="00F4194F" w:rsidRPr="00F4194F">
          <w:rPr>
            <w:vanish/>
          </w:rPr>
          <w:tab/>
        </w:r>
        <w:r w:rsidR="00F4194F" w:rsidRPr="00F4194F">
          <w:rPr>
            <w:vanish/>
          </w:rPr>
          <w:fldChar w:fldCharType="begin"/>
        </w:r>
        <w:r w:rsidR="00F4194F" w:rsidRPr="00F4194F">
          <w:rPr>
            <w:vanish/>
          </w:rPr>
          <w:instrText xml:space="preserve"> PAGEREF _Toc190093483 \h </w:instrText>
        </w:r>
        <w:r w:rsidR="00F4194F" w:rsidRPr="00F4194F">
          <w:rPr>
            <w:vanish/>
          </w:rPr>
        </w:r>
        <w:r w:rsidR="00F4194F" w:rsidRPr="00F4194F">
          <w:rPr>
            <w:vanish/>
          </w:rPr>
          <w:fldChar w:fldCharType="separate"/>
        </w:r>
        <w:r w:rsidR="000F4BAE">
          <w:rPr>
            <w:vanish/>
          </w:rPr>
          <w:t>144</w:t>
        </w:r>
        <w:r w:rsidR="00F4194F" w:rsidRPr="00F4194F">
          <w:rPr>
            <w:vanish/>
          </w:rPr>
          <w:fldChar w:fldCharType="end"/>
        </w:r>
      </w:hyperlink>
    </w:p>
    <w:p w14:paraId="4E99DC08" w14:textId="3478F8B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84" w:history="1">
        <w:r w:rsidRPr="00A65B00">
          <w:t>185</w:t>
        </w:r>
        <w:r>
          <w:rPr>
            <w:rFonts w:asciiTheme="minorHAnsi" w:eastAsiaTheme="minorEastAsia" w:hAnsiTheme="minorHAnsi" w:cstheme="minorBidi"/>
            <w:kern w:val="2"/>
            <w:sz w:val="24"/>
            <w:szCs w:val="24"/>
            <w:lang w:eastAsia="en-AU"/>
            <w14:ligatures w14:val="standardContextual"/>
          </w:rPr>
          <w:tab/>
        </w:r>
        <w:r w:rsidRPr="00A65B00">
          <w:t>Definitions—pt 5.3</w:t>
        </w:r>
        <w:r>
          <w:tab/>
        </w:r>
        <w:r>
          <w:fldChar w:fldCharType="begin"/>
        </w:r>
        <w:r>
          <w:instrText xml:space="preserve"> PAGEREF _Toc190093484 \h </w:instrText>
        </w:r>
        <w:r>
          <w:fldChar w:fldCharType="separate"/>
        </w:r>
        <w:r w:rsidR="000F4BAE">
          <w:t>144</w:t>
        </w:r>
        <w:r>
          <w:fldChar w:fldCharType="end"/>
        </w:r>
      </w:hyperlink>
    </w:p>
    <w:p w14:paraId="7F9B01F5" w14:textId="6E1CEA1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85" w:history="1">
        <w:r w:rsidRPr="00A65B00">
          <w:t>186</w:t>
        </w:r>
        <w:r>
          <w:rPr>
            <w:rFonts w:asciiTheme="minorHAnsi" w:eastAsiaTheme="minorEastAsia" w:hAnsiTheme="minorHAnsi" w:cstheme="minorBidi"/>
            <w:kern w:val="2"/>
            <w:sz w:val="24"/>
            <w:szCs w:val="24"/>
            <w:lang w:eastAsia="en-AU"/>
            <w14:ligatures w14:val="standardContextual"/>
          </w:rPr>
          <w:tab/>
        </w:r>
        <w:r w:rsidRPr="00A65B00">
          <w:t>Offence—victimisation of employees for reporting breaches or assisting with investigations</w:t>
        </w:r>
        <w:r>
          <w:tab/>
        </w:r>
        <w:r>
          <w:fldChar w:fldCharType="begin"/>
        </w:r>
        <w:r>
          <w:instrText xml:space="preserve"> PAGEREF _Toc190093485 \h </w:instrText>
        </w:r>
        <w:r>
          <w:fldChar w:fldCharType="separate"/>
        </w:r>
        <w:r w:rsidR="000F4BAE">
          <w:t>144</w:t>
        </w:r>
        <w:r>
          <w:fldChar w:fldCharType="end"/>
        </w:r>
      </w:hyperlink>
    </w:p>
    <w:p w14:paraId="78A71926" w14:textId="435D48E2" w:rsidR="00F4194F" w:rsidRDefault="00F4194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093486" w:history="1">
        <w:r w:rsidRPr="00A65B00">
          <w:t>187</w:t>
        </w:r>
        <w:r>
          <w:rPr>
            <w:rFonts w:asciiTheme="minorHAnsi" w:eastAsiaTheme="minorEastAsia" w:hAnsiTheme="minorHAnsi" w:cstheme="minorBidi"/>
            <w:kern w:val="2"/>
            <w:sz w:val="24"/>
            <w:szCs w:val="24"/>
            <w:lang w:eastAsia="en-AU"/>
            <w14:ligatures w14:val="standardContextual"/>
          </w:rPr>
          <w:tab/>
        </w:r>
        <w:r w:rsidRPr="00A65B00">
          <w:t>Offence—victimisation of prospective employees for reporting breaches or assisting with investigations</w:t>
        </w:r>
        <w:r>
          <w:tab/>
        </w:r>
        <w:r>
          <w:fldChar w:fldCharType="begin"/>
        </w:r>
        <w:r>
          <w:instrText xml:space="preserve"> PAGEREF _Toc190093486 \h </w:instrText>
        </w:r>
        <w:r>
          <w:fldChar w:fldCharType="separate"/>
        </w:r>
        <w:r w:rsidR="000F4BAE">
          <w:t>146</w:t>
        </w:r>
        <w:r>
          <w:fldChar w:fldCharType="end"/>
        </w:r>
      </w:hyperlink>
    </w:p>
    <w:p w14:paraId="3D7CBE77" w14:textId="7E34AEE1"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87" w:history="1">
        <w:r w:rsidRPr="00A65B00">
          <w:t>188</w:t>
        </w:r>
        <w:r>
          <w:rPr>
            <w:rFonts w:asciiTheme="minorHAnsi" w:eastAsiaTheme="minorEastAsia" w:hAnsiTheme="minorHAnsi" w:cstheme="minorBidi"/>
            <w:kern w:val="2"/>
            <w:sz w:val="24"/>
            <w:szCs w:val="24"/>
            <w:lang w:eastAsia="en-AU"/>
            <w14:ligatures w14:val="standardContextual"/>
          </w:rPr>
          <w:tab/>
        </w:r>
        <w:r w:rsidRPr="00A65B00">
          <w:t>Victimisation offences—order for compensation</w:t>
        </w:r>
        <w:r>
          <w:tab/>
        </w:r>
        <w:r>
          <w:fldChar w:fldCharType="begin"/>
        </w:r>
        <w:r>
          <w:instrText xml:space="preserve"> PAGEREF _Toc190093487 \h </w:instrText>
        </w:r>
        <w:r>
          <w:fldChar w:fldCharType="separate"/>
        </w:r>
        <w:r w:rsidR="000F4BAE">
          <w:t>147</w:t>
        </w:r>
        <w:r>
          <w:fldChar w:fldCharType="end"/>
        </w:r>
      </w:hyperlink>
    </w:p>
    <w:p w14:paraId="75A3B837" w14:textId="6629AEB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88" w:history="1">
        <w:r w:rsidRPr="00A65B00">
          <w:t>189</w:t>
        </w:r>
        <w:r>
          <w:rPr>
            <w:rFonts w:asciiTheme="minorHAnsi" w:eastAsiaTheme="minorEastAsia" w:hAnsiTheme="minorHAnsi" w:cstheme="minorBidi"/>
            <w:kern w:val="2"/>
            <w:sz w:val="24"/>
            <w:szCs w:val="24"/>
            <w:lang w:eastAsia="en-AU"/>
            <w14:ligatures w14:val="standardContextual"/>
          </w:rPr>
          <w:tab/>
        </w:r>
        <w:r w:rsidRPr="00A65B00">
          <w:t>Victimisation offences—order for re-employment etc</w:t>
        </w:r>
        <w:r>
          <w:tab/>
        </w:r>
        <w:r>
          <w:fldChar w:fldCharType="begin"/>
        </w:r>
        <w:r>
          <w:instrText xml:space="preserve"> PAGEREF _Toc190093488 \h </w:instrText>
        </w:r>
        <w:r>
          <w:fldChar w:fldCharType="separate"/>
        </w:r>
        <w:r w:rsidR="000F4BAE">
          <w:t>147</w:t>
        </w:r>
        <w:r>
          <w:fldChar w:fldCharType="end"/>
        </w:r>
      </w:hyperlink>
    </w:p>
    <w:p w14:paraId="24DEFFC8" w14:textId="68B5F505"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89" w:history="1">
        <w:r w:rsidRPr="00A65B00">
          <w:t>190</w:t>
        </w:r>
        <w:r>
          <w:rPr>
            <w:rFonts w:asciiTheme="minorHAnsi" w:eastAsiaTheme="minorEastAsia" w:hAnsiTheme="minorHAnsi" w:cstheme="minorBidi"/>
            <w:kern w:val="2"/>
            <w:sz w:val="24"/>
            <w:szCs w:val="24"/>
            <w:lang w:eastAsia="en-AU"/>
            <w14:ligatures w14:val="standardContextual"/>
          </w:rPr>
          <w:tab/>
        </w:r>
        <w:r w:rsidRPr="00A65B00">
          <w:t>Offence—fail to comply with employment order</w:t>
        </w:r>
        <w:r>
          <w:tab/>
        </w:r>
        <w:r>
          <w:fldChar w:fldCharType="begin"/>
        </w:r>
        <w:r>
          <w:instrText xml:space="preserve"> PAGEREF _Toc190093489 \h </w:instrText>
        </w:r>
        <w:r>
          <w:fldChar w:fldCharType="separate"/>
        </w:r>
        <w:r w:rsidR="000F4BAE">
          <w:t>148</w:t>
        </w:r>
        <w:r>
          <w:fldChar w:fldCharType="end"/>
        </w:r>
      </w:hyperlink>
    </w:p>
    <w:p w14:paraId="1A07616B" w14:textId="387AE636"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490" w:history="1">
        <w:r w:rsidR="00F4194F" w:rsidRPr="00A65B00">
          <w:t>Part 5.4</w:t>
        </w:r>
        <w:r w:rsidR="00F4194F">
          <w:rPr>
            <w:rFonts w:asciiTheme="minorHAnsi" w:eastAsiaTheme="minorEastAsia" w:hAnsiTheme="minorHAnsi" w:cstheme="minorBidi"/>
            <w:b w:val="0"/>
            <w:kern w:val="2"/>
            <w:szCs w:val="24"/>
            <w:lang w:eastAsia="en-AU"/>
            <w14:ligatures w14:val="standardContextual"/>
          </w:rPr>
          <w:tab/>
        </w:r>
        <w:r w:rsidR="00F4194F" w:rsidRPr="00A65B00">
          <w:t>Other miscellaneous provisions</w:t>
        </w:r>
        <w:r w:rsidR="00F4194F" w:rsidRPr="00F4194F">
          <w:rPr>
            <w:vanish/>
          </w:rPr>
          <w:tab/>
        </w:r>
        <w:r w:rsidR="00F4194F" w:rsidRPr="00F4194F">
          <w:rPr>
            <w:vanish/>
          </w:rPr>
          <w:fldChar w:fldCharType="begin"/>
        </w:r>
        <w:r w:rsidR="00F4194F" w:rsidRPr="00F4194F">
          <w:rPr>
            <w:vanish/>
          </w:rPr>
          <w:instrText xml:space="preserve"> PAGEREF _Toc190093490 \h </w:instrText>
        </w:r>
        <w:r w:rsidR="00F4194F" w:rsidRPr="00F4194F">
          <w:rPr>
            <w:vanish/>
          </w:rPr>
        </w:r>
        <w:r w:rsidR="00F4194F" w:rsidRPr="00F4194F">
          <w:rPr>
            <w:vanish/>
          </w:rPr>
          <w:fldChar w:fldCharType="separate"/>
        </w:r>
        <w:r w:rsidR="000F4BAE">
          <w:rPr>
            <w:vanish/>
          </w:rPr>
          <w:t>149</w:t>
        </w:r>
        <w:r w:rsidR="00F4194F" w:rsidRPr="00F4194F">
          <w:rPr>
            <w:vanish/>
          </w:rPr>
          <w:fldChar w:fldCharType="end"/>
        </w:r>
      </w:hyperlink>
    </w:p>
    <w:p w14:paraId="2830FD78" w14:textId="2F06AC2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91" w:history="1">
        <w:r w:rsidRPr="00A65B00">
          <w:t>190A</w:t>
        </w:r>
        <w:r>
          <w:rPr>
            <w:rFonts w:asciiTheme="minorHAnsi" w:eastAsiaTheme="minorEastAsia" w:hAnsiTheme="minorHAnsi" w:cstheme="minorBidi"/>
            <w:kern w:val="2"/>
            <w:sz w:val="24"/>
            <w:szCs w:val="24"/>
            <w:lang w:eastAsia="en-AU"/>
            <w14:ligatures w14:val="standardContextual"/>
          </w:rPr>
          <w:tab/>
        </w:r>
        <w:r w:rsidRPr="00A65B00">
          <w:t>Making false or misleading statements to authorised person</w:t>
        </w:r>
        <w:r>
          <w:tab/>
        </w:r>
        <w:r>
          <w:fldChar w:fldCharType="begin"/>
        </w:r>
        <w:r>
          <w:instrText xml:space="preserve"> PAGEREF _Toc190093491 \h </w:instrText>
        </w:r>
        <w:r>
          <w:fldChar w:fldCharType="separate"/>
        </w:r>
        <w:r w:rsidR="000F4BAE">
          <w:t>149</w:t>
        </w:r>
        <w:r>
          <w:fldChar w:fldCharType="end"/>
        </w:r>
      </w:hyperlink>
    </w:p>
    <w:p w14:paraId="7A78B5E3" w14:textId="721A1D1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92" w:history="1">
        <w:r w:rsidRPr="00A65B00">
          <w:t>190B</w:t>
        </w:r>
        <w:r>
          <w:rPr>
            <w:rFonts w:asciiTheme="minorHAnsi" w:eastAsiaTheme="minorEastAsia" w:hAnsiTheme="minorHAnsi" w:cstheme="minorBidi"/>
            <w:kern w:val="2"/>
            <w:sz w:val="24"/>
            <w:szCs w:val="24"/>
            <w:lang w:eastAsia="en-AU"/>
            <w14:ligatures w14:val="standardContextual"/>
          </w:rPr>
          <w:tab/>
        </w:r>
        <w:r w:rsidRPr="00A65B00">
          <w:t>Producing false or misleading records to authorised person</w:t>
        </w:r>
        <w:r>
          <w:tab/>
        </w:r>
        <w:r>
          <w:fldChar w:fldCharType="begin"/>
        </w:r>
        <w:r>
          <w:instrText xml:space="preserve"> PAGEREF _Toc190093492 \h </w:instrText>
        </w:r>
        <w:r>
          <w:fldChar w:fldCharType="separate"/>
        </w:r>
        <w:r w:rsidR="000F4BAE">
          <w:t>150</w:t>
        </w:r>
        <w:r>
          <w:fldChar w:fldCharType="end"/>
        </w:r>
      </w:hyperlink>
    </w:p>
    <w:p w14:paraId="03E6C8BE" w14:textId="1F17BF0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93" w:history="1">
        <w:r w:rsidRPr="00A65B00">
          <w:t>191</w:t>
        </w:r>
        <w:r>
          <w:rPr>
            <w:rFonts w:asciiTheme="minorHAnsi" w:eastAsiaTheme="minorEastAsia" w:hAnsiTheme="minorHAnsi" w:cstheme="minorBidi"/>
            <w:kern w:val="2"/>
            <w:sz w:val="24"/>
            <w:szCs w:val="24"/>
            <w:lang w:eastAsia="en-AU"/>
            <w14:ligatures w14:val="standardContextual"/>
          </w:rPr>
          <w:tab/>
        </w:r>
        <w:r w:rsidRPr="00A65B00">
          <w:t>Contracting out prohibited</w:t>
        </w:r>
        <w:r>
          <w:tab/>
        </w:r>
        <w:r>
          <w:fldChar w:fldCharType="begin"/>
        </w:r>
        <w:r>
          <w:instrText xml:space="preserve"> PAGEREF _Toc190093493 \h </w:instrText>
        </w:r>
        <w:r>
          <w:fldChar w:fldCharType="separate"/>
        </w:r>
        <w:r w:rsidR="000F4BAE">
          <w:t>152</w:t>
        </w:r>
        <w:r>
          <w:fldChar w:fldCharType="end"/>
        </w:r>
      </w:hyperlink>
    </w:p>
    <w:p w14:paraId="47AFDD7E" w14:textId="752EE0E3"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94" w:history="1">
        <w:r w:rsidRPr="00A65B00">
          <w:t>191A</w:t>
        </w:r>
        <w:r>
          <w:rPr>
            <w:rFonts w:asciiTheme="minorHAnsi" w:eastAsiaTheme="minorEastAsia" w:hAnsiTheme="minorHAnsi" w:cstheme="minorBidi"/>
            <w:kern w:val="2"/>
            <w:sz w:val="24"/>
            <w:szCs w:val="24"/>
            <w:lang w:eastAsia="en-AU"/>
            <w14:ligatures w14:val="standardContextual"/>
          </w:rPr>
          <w:tab/>
        </w:r>
        <w:r w:rsidRPr="00A65B00">
          <w:t>Recovery of costs of public authorities</w:t>
        </w:r>
        <w:r>
          <w:tab/>
        </w:r>
        <w:r>
          <w:fldChar w:fldCharType="begin"/>
        </w:r>
        <w:r>
          <w:instrText xml:space="preserve"> PAGEREF _Toc190093494 \h </w:instrText>
        </w:r>
        <w:r>
          <w:fldChar w:fldCharType="separate"/>
        </w:r>
        <w:r w:rsidR="000F4BAE">
          <w:t>152</w:t>
        </w:r>
        <w:r>
          <w:fldChar w:fldCharType="end"/>
        </w:r>
      </w:hyperlink>
    </w:p>
    <w:p w14:paraId="40D0F4A7" w14:textId="102CA7D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95" w:history="1">
        <w:r w:rsidRPr="00A65B00">
          <w:t>192</w:t>
        </w:r>
        <w:r>
          <w:rPr>
            <w:rFonts w:asciiTheme="minorHAnsi" w:eastAsiaTheme="minorEastAsia" w:hAnsiTheme="minorHAnsi" w:cstheme="minorBidi"/>
            <w:kern w:val="2"/>
            <w:sz w:val="24"/>
            <w:szCs w:val="24"/>
            <w:lang w:eastAsia="en-AU"/>
            <w14:ligatures w14:val="standardContextual"/>
          </w:rPr>
          <w:tab/>
        </w:r>
        <w:r w:rsidRPr="00A65B00">
          <w:t>Assistance in emergencies or accidents</w:t>
        </w:r>
        <w:r>
          <w:tab/>
        </w:r>
        <w:r>
          <w:fldChar w:fldCharType="begin"/>
        </w:r>
        <w:r>
          <w:instrText xml:space="preserve"> PAGEREF _Toc190093495 \h </w:instrText>
        </w:r>
        <w:r>
          <w:fldChar w:fldCharType="separate"/>
        </w:r>
        <w:r w:rsidR="000F4BAE">
          <w:t>154</w:t>
        </w:r>
        <w:r>
          <w:fldChar w:fldCharType="end"/>
        </w:r>
      </w:hyperlink>
    </w:p>
    <w:p w14:paraId="2B468841" w14:textId="52B3FFA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96" w:history="1">
        <w:r w:rsidRPr="00A65B00">
          <w:t>193</w:t>
        </w:r>
        <w:r>
          <w:rPr>
            <w:rFonts w:asciiTheme="minorHAnsi" w:eastAsiaTheme="minorEastAsia" w:hAnsiTheme="minorHAnsi" w:cstheme="minorBidi"/>
            <w:kern w:val="2"/>
            <w:sz w:val="24"/>
            <w:szCs w:val="24"/>
            <w:lang w:eastAsia="en-AU"/>
            <w14:ligatures w14:val="standardContextual"/>
          </w:rPr>
          <w:tab/>
        </w:r>
        <w:r w:rsidRPr="00A65B00">
          <w:t>Delegation by Minister—limitation</w:t>
        </w:r>
        <w:r>
          <w:tab/>
        </w:r>
        <w:r>
          <w:fldChar w:fldCharType="begin"/>
        </w:r>
        <w:r>
          <w:instrText xml:space="preserve"> PAGEREF _Toc190093496 \h </w:instrText>
        </w:r>
        <w:r>
          <w:fldChar w:fldCharType="separate"/>
        </w:r>
        <w:r w:rsidR="000F4BAE">
          <w:t>154</w:t>
        </w:r>
        <w:r>
          <w:fldChar w:fldCharType="end"/>
        </w:r>
      </w:hyperlink>
    </w:p>
    <w:p w14:paraId="4BE5FA6F" w14:textId="1DBAB5A4"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97" w:history="1">
        <w:r w:rsidRPr="00A65B00">
          <w:t>194</w:t>
        </w:r>
        <w:r>
          <w:rPr>
            <w:rFonts w:asciiTheme="minorHAnsi" w:eastAsiaTheme="minorEastAsia" w:hAnsiTheme="minorHAnsi" w:cstheme="minorBidi"/>
            <w:kern w:val="2"/>
            <w:sz w:val="24"/>
            <w:szCs w:val="24"/>
            <w:lang w:eastAsia="en-AU"/>
            <w14:ligatures w14:val="standardContextual"/>
          </w:rPr>
          <w:tab/>
        </w:r>
        <w:r w:rsidRPr="00A65B00">
          <w:t>Determination of fees</w:t>
        </w:r>
        <w:r>
          <w:tab/>
        </w:r>
        <w:r>
          <w:fldChar w:fldCharType="begin"/>
        </w:r>
        <w:r>
          <w:instrText xml:space="preserve"> PAGEREF _Toc190093497 \h </w:instrText>
        </w:r>
        <w:r>
          <w:fldChar w:fldCharType="separate"/>
        </w:r>
        <w:r w:rsidR="000F4BAE">
          <w:t>155</w:t>
        </w:r>
        <w:r>
          <w:fldChar w:fldCharType="end"/>
        </w:r>
      </w:hyperlink>
    </w:p>
    <w:p w14:paraId="50C53F7A" w14:textId="0891682C" w:rsidR="00F4194F" w:rsidRDefault="00B80794">
      <w:pPr>
        <w:pStyle w:val="TOC2"/>
        <w:rPr>
          <w:rFonts w:asciiTheme="minorHAnsi" w:eastAsiaTheme="minorEastAsia" w:hAnsiTheme="minorHAnsi" w:cstheme="minorBidi"/>
          <w:b w:val="0"/>
          <w:kern w:val="2"/>
          <w:szCs w:val="24"/>
          <w:lang w:eastAsia="en-AU"/>
          <w14:ligatures w14:val="standardContextual"/>
        </w:rPr>
      </w:pPr>
      <w:hyperlink w:anchor="_Toc190093498" w:history="1">
        <w:r w:rsidR="00F4194F" w:rsidRPr="00A65B00">
          <w:t>Part 5.5</w:t>
        </w:r>
        <w:r w:rsidR="00F4194F">
          <w:rPr>
            <w:rFonts w:asciiTheme="minorHAnsi" w:eastAsiaTheme="minorEastAsia" w:hAnsiTheme="minorHAnsi" w:cstheme="minorBidi"/>
            <w:b w:val="0"/>
            <w:kern w:val="2"/>
            <w:szCs w:val="24"/>
            <w:lang w:eastAsia="en-AU"/>
            <w14:ligatures w14:val="standardContextual"/>
          </w:rPr>
          <w:tab/>
        </w:r>
        <w:r w:rsidR="00F4194F" w:rsidRPr="00A65B00">
          <w:t>Regulations</w:t>
        </w:r>
        <w:r w:rsidR="00F4194F" w:rsidRPr="00F4194F">
          <w:rPr>
            <w:vanish/>
          </w:rPr>
          <w:tab/>
        </w:r>
        <w:r w:rsidR="00F4194F" w:rsidRPr="00F4194F">
          <w:rPr>
            <w:vanish/>
          </w:rPr>
          <w:fldChar w:fldCharType="begin"/>
        </w:r>
        <w:r w:rsidR="00F4194F" w:rsidRPr="00F4194F">
          <w:rPr>
            <w:vanish/>
          </w:rPr>
          <w:instrText xml:space="preserve"> PAGEREF _Toc190093498 \h </w:instrText>
        </w:r>
        <w:r w:rsidR="00F4194F" w:rsidRPr="00F4194F">
          <w:rPr>
            <w:vanish/>
          </w:rPr>
        </w:r>
        <w:r w:rsidR="00F4194F" w:rsidRPr="00F4194F">
          <w:rPr>
            <w:vanish/>
          </w:rPr>
          <w:fldChar w:fldCharType="separate"/>
        </w:r>
        <w:r w:rsidR="000F4BAE">
          <w:rPr>
            <w:vanish/>
          </w:rPr>
          <w:t>156</w:t>
        </w:r>
        <w:r w:rsidR="00F4194F" w:rsidRPr="00F4194F">
          <w:rPr>
            <w:vanish/>
          </w:rPr>
          <w:fldChar w:fldCharType="end"/>
        </w:r>
      </w:hyperlink>
    </w:p>
    <w:p w14:paraId="3A210C47" w14:textId="7E0611C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499" w:history="1">
        <w:r w:rsidRPr="00A65B00">
          <w:t>196</w:t>
        </w:r>
        <w:r>
          <w:rPr>
            <w:rFonts w:asciiTheme="minorHAnsi" w:eastAsiaTheme="minorEastAsia" w:hAnsiTheme="minorHAnsi" w:cstheme="minorBidi"/>
            <w:kern w:val="2"/>
            <w:sz w:val="24"/>
            <w:szCs w:val="24"/>
            <w:lang w:eastAsia="en-AU"/>
            <w14:ligatures w14:val="standardContextual"/>
          </w:rPr>
          <w:tab/>
        </w:r>
        <w:r w:rsidRPr="00A65B00">
          <w:t>Regulation-making power</w:t>
        </w:r>
        <w:r>
          <w:tab/>
        </w:r>
        <w:r>
          <w:fldChar w:fldCharType="begin"/>
        </w:r>
        <w:r>
          <w:instrText xml:space="preserve"> PAGEREF _Toc190093499 \h </w:instrText>
        </w:r>
        <w:r>
          <w:fldChar w:fldCharType="separate"/>
        </w:r>
        <w:r w:rsidR="000F4BAE">
          <w:t>156</w:t>
        </w:r>
        <w:r>
          <w:fldChar w:fldCharType="end"/>
        </w:r>
      </w:hyperlink>
    </w:p>
    <w:p w14:paraId="20E0DB48" w14:textId="72DC971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00" w:history="1">
        <w:r w:rsidRPr="00A65B00">
          <w:t>197</w:t>
        </w:r>
        <w:r>
          <w:rPr>
            <w:rFonts w:asciiTheme="minorHAnsi" w:eastAsiaTheme="minorEastAsia" w:hAnsiTheme="minorHAnsi" w:cstheme="minorBidi"/>
            <w:kern w:val="2"/>
            <w:sz w:val="24"/>
            <w:szCs w:val="24"/>
            <w:lang w:eastAsia="en-AU"/>
            <w14:ligatures w14:val="standardContextual"/>
          </w:rPr>
          <w:tab/>
        </w:r>
        <w:r w:rsidRPr="00A65B00">
          <w:t>Regulations—certain specific matters</w:t>
        </w:r>
        <w:r>
          <w:tab/>
        </w:r>
        <w:r>
          <w:fldChar w:fldCharType="begin"/>
        </w:r>
        <w:r>
          <w:instrText xml:space="preserve"> PAGEREF _Toc190093500 \h </w:instrText>
        </w:r>
        <w:r>
          <w:fldChar w:fldCharType="separate"/>
        </w:r>
        <w:r w:rsidR="000F4BAE">
          <w:t>156</w:t>
        </w:r>
        <w:r>
          <w:fldChar w:fldCharType="end"/>
        </w:r>
      </w:hyperlink>
    </w:p>
    <w:p w14:paraId="6D492AAD" w14:textId="784F7FE9"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01" w:history="1">
        <w:r w:rsidRPr="00A65B00">
          <w:t>198</w:t>
        </w:r>
        <w:r>
          <w:rPr>
            <w:rFonts w:asciiTheme="minorHAnsi" w:eastAsiaTheme="minorEastAsia" w:hAnsiTheme="minorHAnsi" w:cstheme="minorBidi"/>
            <w:kern w:val="2"/>
            <w:sz w:val="24"/>
            <w:szCs w:val="24"/>
            <w:lang w:eastAsia="en-AU"/>
            <w14:ligatures w14:val="standardContextual"/>
          </w:rPr>
          <w:tab/>
        </w:r>
        <w:r w:rsidRPr="00A65B00">
          <w:t>Regulations—things used in the transport of dangerous goods</w:t>
        </w:r>
        <w:r>
          <w:tab/>
        </w:r>
        <w:r>
          <w:fldChar w:fldCharType="begin"/>
        </w:r>
        <w:r>
          <w:instrText xml:space="preserve"> PAGEREF _Toc190093501 \h </w:instrText>
        </w:r>
        <w:r>
          <w:fldChar w:fldCharType="separate"/>
        </w:r>
        <w:r w:rsidR="000F4BAE">
          <w:t>157</w:t>
        </w:r>
        <w:r>
          <w:fldChar w:fldCharType="end"/>
        </w:r>
      </w:hyperlink>
    </w:p>
    <w:p w14:paraId="2AF720AA" w14:textId="0B322888"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02" w:history="1">
        <w:r w:rsidRPr="00A65B00">
          <w:t>199</w:t>
        </w:r>
        <w:r>
          <w:rPr>
            <w:rFonts w:asciiTheme="minorHAnsi" w:eastAsiaTheme="minorEastAsia" w:hAnsiTheme="minorHAnsi" w:cstheme="minorBidi"/>
            <w:kern w:val="2"/>
            <w:sz w:val="24"/>
            <w:szCs w:val="24"/>
            <w:lang w:eastAsia="en-AU"/>
            <w14:ligatures w14:val="standardContextual"/>
          </w:rPr>
          <w:tab/>
        </w:r>
        <w:r w:rsidRPr="00A65B00">
          <w:t>Regulations—competent and corresponding authorities etc</w:t>
        </w:r>
        <w:r>
          <w:tab/>
        </w:r>
        <w:r>
          <w:fldChar w:fldCharType="begin"/>
        </w:r>
        <w:r>
          <w:instrText xml:space="preserve"> PAGEREF _Toc190093502 \h </w:instrText>
        </w:r>
        <w:r>
          <w:fldChar w:fldCharType="separate"/>
        </w:r>
        <w:r w:rsidR="000F4BAE">
          <w:t>157</w:t>
        </w:r>
        <w:r>
          <w:fldChar w:fldCharType="end"/>
        </w:r>
      </w:hyperlink>
    </w:p>
    <w:p w14:paraId="65ACF04C" w14:textId="699D8552"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03" w:history="1">
        <w:r w:rsidRPr="00A65B00">
          <w:t>200</w:t>
        </w:r>
        <w:r>
          <w:rPr>
            <w:rFonts w:asciiTheme="minorHAnsi" w:eastAsiaTheme="minorEastAsia" w:hAnsiTheme="minorHAnsi" w:cstheme="minorBidi"/>
            <w:kern w:val="2"/>
            <w:sz w:val="24"/>
            <w:szCs w:val="24"/>
            <w:lang w:eastAsia="en-AU"/>
            <w14:ligatures w14:val="standardContextual"/>
          </w:rPr>
          <w:tab/>
        </w:r>
        <w:r w:rsidRPr="00A65B00">
          <w:t>Regulations—accreditation and training etc</w:t>
        </w:r>
        <w:r>
          <w:tab/>
        </w:r>
        <w:r>
          <w:fldChar w:fldCharType="begin"/>
        </w:r>
        <w:r>
          <w:instrText xml:space="preserve"> PAGEREF _Toc190093503 \h </w:instrText>
        </w:r>
        <w:r>
          <w:fldChar w:fldCharType="separate"/>
        </w:r>
        <w:r w:rsidR="000F4BAE">
          <w:t>159</w:t>
        </w:r>
        <w:r>
          <w:fldChar w:fldCharType="end"/>
        </w:r>
      </w:hyperlink>
    </w:p>
    <w:p w14:paraId="368B8BF2" w14:textId="035E7F7D"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04" w:history="1">
        <w:r w:rsidRPr="00A65B00">
          <w:t>201</w:t>
        </w:r>
        <w:r>
          <w:rPr>
            <w:rFonts w:asciiTheme="minorHAnsi" w:eastAsiaTheme="minorEastAsia" w:hAnsiTheme="minorHAnsi" w:cstheme="minorBidi"/>
            <w:kern w:val="2"/>
            <w:sz w:val="24"/>
            <w:szCs w:val="24"/>
            <w:lang w:eastAsia="en-AU"/>
            <w14:ligatures w14:val="standardContextual"/>
          </w:rPr>
          <w:tab/>
        </w:r>
        <w:r w:rsidRPr="00A65B00">
          <w:t>Regulations—stated entities</w:t>
        </w:r>
        <w:r>
          <w:tab/>
        </w:r>
        <w:r>
          <w:fldChar w:fldCharType="begin"/>
        </w:r>
        <w:r>
          <w:instrText xml:space="preserve"> PAGEREF _Toc190093504 \h </w:instrText>
        </w:r>
        <w:r>
          <w:fldChar w:fldCharType="separate"/>
        </w:r>
        <w:r w:rsidR="000F4BAE">
          <w:t>160</w:t>
        </w:r>
        <w:r>
          <w:fldChar w:fldCharType="end"/>
        </w:r>
      </w:hyperlink>
    </w:p>
    <w:p w14:paraId="228491D1" w14:textId="65896A8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05" w:history="1">
        <w:r w:rsidRPr="00A65B00">
          <w:t>202</w:t>
        </w:r>
        <w:r>
          <w:rPr>
            <w:rFonts w:asciiTheme="minorHAnsi" w:eastAsiaTheme="minorEastAsia" w:hAnsiTheme="minorHAnsi" w:cstheme="minorBidi"/>
            <w:kern w:val="2"/>
            <w:sz w:val="24"/>
            <w:szCs w:val="24"/>
            <w:lang w:eastAsia="en-AU"/>
            <w14:ligatures w14:val="standardContextual"/>
          </w:rPr>
          <w:tab/>
        </w:r>
        <w:r w:rsidRPr="00A65B00">
          <w:t>Regulations—application etc of laws of other jurisdictions and instruments</w:t>
        </w:r>
        <w:r>
          <w:tab/>
        </w:r>
        <w:r>
          <w:fldChar w:fldCharType="begin"/>
        </w:r>
        <w:r>
          <w:instrText xml:space="preserve"> PAGEREF _Toc190093505 \h </w:instrText>
        </w:r>
        <w:r>
          <w:fldChar w:fldCharType="separate"/>
        </w:r>
        <w:r w:rsidR="000F4BAE">
          <w:t>160</w:t>
        </w:r>
        <w:r>
          <w:fldChar w:fldCharType="end"/>
        </w:r>
      </w:hyperlink>
    </w:p>
    <w:p w14:paraId="52DABCAA" w14:textId="1193002D" w:rsidR="00F4194F" w:rsidRDefault="00B80794">
      <w:pPr>
        <w:pStyle w:val="TOC6"/>
        <w:rPr>
          <w:rFonts w:asciiTheme="minorHAnsi" w:eastAsiaTheme="minorEastAsia" w:hAnsiTheme="minorHAnsi" w:cstheme="minorBidi"/>
          <w:b w:val="0"/>
          <w:kern w:val="2"/>
          <w:szCs w:val="24"/>
          <w:lang w:eastAsia="en-AU"/>
          <w14:ligatures w14:val="standardContextual"/>
        </w:rPr>
      </w:pPr>
      <w:hyperlink w:anchor="_Toc190093506" w:history="1">
        <w:r w:rsidR="00F4194F" w:rsidRPr="00A65B00">
          <w:t>Dictionary</w:t>
        </w:r>
        <w:r w:rsidR="00F4194F">
          <w:tab/>
        </w:r>
        <w:r w:rsidR="00F4194F">
          <w:tab/>
        </w:r>
        <w:r w:rsidR="00F4194F" w:rsidRPr="00F4194F">
          <w:rPr>
            <w:b w:val="0"/>
            <w:sz w:val="20"/>
          </w:rPr>
          <w:fldChar w:fldCharType="begin"/>
        </w:r>
        <w:r w:rsidR="00F4194F" w:rsidRPr="00F4194F">
          <w:rPr>
            <w:b w:val="0"/>
            <w:sz w:val="20"/>
          </w:rPr>
          <w:instrText xml:space="preserve"> PAGEREF _Toc190093506 \h </w:instrText>
        </w:r>
        <w:r w:rsidR="00F4194F" w:rsidRPr="00F4194F">
          <w:rPr>
            <w:b w:val="0"/>
            <w:sz w:val="20"/>
          </w:rPr>
        </w:r>
        <w:r w:rsidR="00F4194F" w:rsidRPr="00F4194F">
          <w:rPr>
            <w:b w:val="0"/>
            <w:sz w:val="20"/>
          </w:rPr>
          <w:fldChar w:fldCharType="separate"/>
        </w:r>
        <w:r w:rsidR="000F4BAE">
          <w:rPr>
            <w:b w:val="0"/>
            <w:sz w:val="20"/>
          </w:rPr>
          <w:t>161</w:t>
        </w:r>
        <w:r w:rsidR="00F4194F" w:rsidRPr="00F4194F">
          <w:rPr>
            <w:b w:val="0"/>
            <w:sz w:val="20"/>
          </w:rPr>
          <w:fldChar w:fldCharType="end"/>
        </w:r>
      </w:hyperlink>
    </w:p>
    <w:p w14:paraId="2C84B960" w14:textId="28BA3A29" w:rsidR="00F4194F" w:rsidRDefault="00B80794" w:rsidP="00F4194F">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093507" w:history="1">
        <w:r w:rsidR="00F4194F">
          <w:t>Endnotes</w:t>
        </w:r>
        <w:r w:rsidR="00F4194F" w:rsidRPr="00F4194F">
          <w:rPr>
            <w:vanish/>
          </w:rPr>
          <w:tab/>
        </w:r>
        <w:r w:rsidR="00F4194F">
          <w:rPr>
            <w:vanish/>
          </w:rPr>
          <w:tab/>
        </w:r>
        <w:r w:rsidR="00F4194F" w:rsidRPr="00F4194F">
          <w:rPr>
            <w:b w:val="0"/>
            <w:vanish/>
          </w:rPr>
          <w:fldChar w:fldCharType="begin"/>
        </w:r>
        <w:r w:rsidR="00F4194F" w:rsidRPr="00F4194F">
          <w:rPr>
            <w:b w:val="0"/>
            <w:vanish/>
          </w:rPr>
          <w:instrText xml:space="preserve"> PAGEREF _Toc190093507 \h </w:instrText>
        </w:r>
        <w:r w:rsidR="00F4194F" w:rsidRPr="00F4194F">
          <w:rPr>
            <w:b w:val="0"/>
            <w:vanish/>
          </w:rPr>
        </w:r>
        <w:r w:rsidR="00F4194F" w:rsidRPr="00F4194F">
          <w:rPr>
            <w:b w:val="0"/>
            <w:vanish/>
          </w:rPr>
          <w:fldChar w:fldCharType="separate"/>
        </w:r>
        <w:r w:rsidR="000F4BAE">
          <w:rPr>
            <w:b w:val="0"/>
            <w:vanish/>
          </w:rPr>
          <w:t>171</w:t>
        </w:r>
        <w:r w:rsidR="00F4194F" w:rsidRPr="00F4194F">
          <w:rPr>
            <w:b w:val="0"/>
            <w:vanish/>
          </w:rPr>
          <w:fldChar w:fldCharType="end"/>
        </w:r>
      </w:hyperlink>
    </w:p>
    <w:p w14:paraId="7AC855C3" w14:textId="34294C6A"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08" w:history="1">
        <w:r w:rsidRPr="00A65B00">
          <w:t>1</w:t>
        </w:r>
        <w:r>
          <w:rPr>
            <w:rFonts w:asciiTheme="minorHAnsi" w:eastAsiaTheme="minorEastAsia" w:hAnsiTheme="minorHAnsi" w:cstheme="minorBidi"/>
            <w:kern w:val="2"/>
            <w:sz w:val="24"/>
            <w:szCs w:val="24"/>
            <w:lang w:eastAsia="en-AU"/>
            <w14:ligatures w14:val="standardContextual"/>
          </w:rPr>
          <w:tab/>
        </w:r>
        <w:r w:rsidRPr="00A65B00">
          <w:t>About the endnotes</w:t>
        </w:r>
        <w:r>
          <w:tab/>
        </w:r>
        <w:r>
          <w:fldChar w:fldCharType="begin"/>
        </w:r>
        <w:r>
          <w:instrText xml:space="preserve"> PAGEREF _Toc190093508 \h </w:instrText>
        </w:r>
        <w:r>
          <w:fldChar w:fldCharType="separate"/>
        </w:r>
        <w:r w:rsidR="000F4BAE">
          <w:t>171</w:t>
        </w:r>
        <w:r>
          <w:fldChar w:fldCharType="end"/>
        </w:r>
      </w:hyperlink>
    </w:p>
    <w:p w14:paraId="728F1B63" w14:textId="0C77BEF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09" w:history="1">
        <w:r w:rsidRPr="00A65B00">
          <w:t>2</w:t>
        </w:r>
        <w:r>
          <w:rPr>
            <w:rFonts w:asciiTheme="minorHAnsi" w:eastAsiaTheme="minorEastAsia" w:hAnsiTheme="minorHAnsi" w:cstheme="minorBidi"/>
            <w:kern w:val="2"/>
            <w:sz w:val="24"/>
            <w:szCs w:val="24"/>
            <w:lang w:eastAsia="en-AU"/>
            <w14:ligatures w14:val="standardContextual"/>
          </w:rPr>
          <w:tab/>
        </w:r>
        <w:r w:rsidRPr="00A65B00">
          <w:t>Abbreviation key</w:t>
        </w:r>
        <w:r>
          <w:tab/>
        </w:r>
        <w:r>
          <w:fldChar w:fldCharType="begin"/>
        </w:r>
        <w:r>
          <w:instrText xml:space="preserve"> PAGEREF _Toc190093509 \h </w:instrText>
        </w:r>
        <w:r>
          <w:fldChar w:fldCharType="separate"/>
        </w:r>
        <w:r w:rsidR="000F4BAE">
          <w:t>171</w:t>
        </w:r>
        <w:r>
          <w:fldChar w:fldCharType="end"/>
        </w:r>
      </w:hyperlink>
    </w:p>
    <w:p w14:paraId="771AA769" w14:textId="76A3F84B"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10" w:history="1">
        <w:r w:rsidRPr="00A65B00">
          <w:t>3</w:t>
        </w:r>
        <w:r>
          <w:rPr>
            <w:rFonts w:asciiTheme="minorHAnsi" w:eastAsiaTheme="minorEastAsia" w:hAnsiTheme="minorHAnsi" w:cstheme="minorBidi"/>
            <w:kern w:val="2"/>
            <w:sz w:val="24"/>
            <w:szCs w:val="24"/>
            <w:lang w:eastAsia="en-AU"/>
            <w14:ligatures w14:val="standardContextual"/>
          </w:rPr>
          <w:tab/>
        </w:r>
        <w:r w:rsidRPr="00A65B00">
          <w:t>Legislation history</w:t>
        </w:r>
        <w:r>
          <w:tab/>
        </w:r>
        <w:r>
          <w:fldChar w:fldCharType="begin"/>
        </w:r>
        <w:r>
          <w:instrText xml:space="preserve"> PAGEREF _Toc190093510 \h </w:instrText>
        </w:r>
        <w:r>
          <w:fldChar w:fldCharType="separate"/>
        </w:r>
        <w:r w:rsidR="000F4BAE">
          <w:t>172</w:t>
        </w:r>
        <w:r>
          <w:fldChar w:fldCharType="end"/>
        </w:r>
      </w:hyperlink>
    </w:p>
    <w:p w14:paraId="5495707D" w14:textId="4E088A1C" w:rsidR="00F4194F" w:rsidRDefault="00F4194F">
      <w:pPr>
        <w:pStyle w:val="TOC5"/>
        <w:rPr>
          <w:rFonts w:asciiTheme="minorHAnsi" w:eastAsiaTheme="minorEastAsia" w:hAnsiTheme="minorHAnsi" w:cstheme="minorBidi"/>
          <w:kern w:val="2"/>
          <w:sz w:val="24"/>
          <w:szCs w:val="24"/>
          <w:lang w:eastAsia="en-AU"/>
          <w14:ligatures w14:val="standardContextual"/>
        </w:rPr>
      </w:pPr>
      <w:r>
        <w:tab/>
      </w:r>
      <w:hyperlink w:anchor="_Toc190093511" w:history="1">
        <w:r w:rsidRPr="00A65B00">
          <w:t>4</w:t>
        </w:r>
        <w:r>
          <w:rPr>
            <w:rFonts w:asciiTheme="minorHAnsi" w:eastAsiaTheme="minorEastAsia" w:hAnsiTheme="minorHAnsi" w:cstheme="minorBidi"/>
            <w:kern w:val="2"/>
            <w:sz w:val="24"/>
            <w:szCs w:val="24"/>
            <w:lang w:eastAsia="en-AU"/>
            <w14:ligatures w14:val="standardContextual"/>
          </w:rPr>
          <w:tab/>
        </w:r>
        <w:r w:rsidRPr="00A65B00">
          <w:t>Amendment history</w:t>
        </w:r>
        <w:r>
          <w:tab/>
        </w:r>
        <w:r>
          <w:fldChar w:fldCharType="begin"/>
        </w:r>
        <w:r>
          <w:instrText xml:space="preserve"> PAGEREF _Toc190093511 \h </w:instrText>
        </w:r>
        <w:r>
          <w:fldChar w:fldCharType="separate"/>
        </w:r>
        <w:r w:rsidR="000F4BAE">
          <w:t>174</w:t>
        </w:r>
        <w:r>
          <w:fldChar w:fldCharType="end"/>
        </w:r>
      </w:hyperlink>
    </w:p>
    <w:p w14:paraId="0409434E" w14:textId="7B00B00E" w:rsidR="00F4194F" w:rsidRDefault="00F4194F" w:rsidP="00F4194F">
      <w:pPr>
        <w:pStyle w:val="TOC5"/>
        <w:keepNext/>
        <w:rPr>
          <w:rFonts w:asciiTheme="minorHAnsi" w:eastAsiaTheme="minorEastAsia" w:hAnsiTheme="minorHAnsi" w:cstheme="minorBidi"/>
          <w:kern w:val="2"/>
          <w:sz w:val="24"/>
          <w:szCs w:val="24"/>
          <w:lang w:eastAsia="en-AU"/>
          <w14:ligatures w14:val="standardContextual"/>
        </w:rPr>
      </w:pPr>
      <w:r>
        <w:lastRenderedPageBreak/>
        <w:tab/>
      </w:r>
      <w:hyperlink w:anchor="_Toc190093512" w:history="1">
        <w:r w:rsidRPr="00A65B00">
          <w:t>5</w:t>
        </w:r>
        <w:r>
          <w:rPr>
            <w:rFonts w:asciiTheme="minorHAnsi" w:eastAsiaTheme="minorEastAsia" w:hAnsiTheme="minorHAnsi" w:cstheme="minorBidi"/>
            <w:kern w:val="2"/>
            <w:sz w:val="24"/>
            <w:szCs w:val="24"/>
            <w:lang w:eastAsia="en-AU"/>
            <w14:ligatures w14:val="standardContextual"/>
          </w:rPr>
          <w:tab/>
        </w:r>
        <w:r w:rsidRPr="00A65B00">
          <w:t>Earlier republications</w:t>
        </w:r>
        <w:r>
          <w:tab/>
        </w:r>
        <w:r>
          <w:fldChar w:fldCharType="begin"/>
        </w:r>
        <w:r>
          <w:instrText xml:space="preserve"> PAGEREF _Toc190093512 \h </w:instrText>
        </w:r>
        <w:r>
          <w:fldChar w:fldCharType="separate"/>
        </w:r>
        <w:r w:rsidR="000F4BAE">
          <w:t>178</w:t>
        </w:r>
        <w:r>
          <w:fldChar w:fldCharType="end"/>
        </w:r>
      </w:hyperlink>
    </w:p>
    <w:p w14:paraId="7267BD48" w14:textId="55678040" w:rsidR="00F4194F" w:rsidRDefault="00F4194F" w:rsidP="00F4194F">
      <w:pPr>
        <w:pStyle w:val="TOC5"/>
        <w:keepNext/>
        <w:rPr>
          <w:rFonts w:asciiTheme="minorHAnsi" w:eastAsiaTheme="minorEastAsia" w:hAnsiTheme="minorHAnsi" w:cstheme="minorBidi"/>
          <w:kern w:val="2"/>
          <w:sz w:val="24"/>
          <w:szCs w:val="24"/>
          <w:lang w:eastAsia="en-AU"/>
          <w14:ligatures w14:val="standardContextual"/>
        </w:rPr>
      </w:pPr>
      <w:r>
        <w:tab/>
      </w:r>
      <w:hyperlink w:anchor="_Toc190093513" w:history="1">
        <w:r w:rsidRPr="00A65B00">
          <w:t>6</w:t>
        </w:r>
        <w:r>
          <w:rPr>
            <w:rFonts w:asciiTheme="minorHAnsi" w:eastAsiaTheme="minorEastAsia" w:hAnsiTheme="minorHAnsi" w:cstheme="minorBidi"/>
            <w:kern w:val="2"/>
            <w:sz w:val="24"/>
            <w:szCs w:val="24"/>
            <w:lang w:eastAsia="en-AU"/>
            <w14:ligatures w14:val="standardContextual"/>
          </w:rPr>
          <w:tab/>
        </w:r>
        <w:r w:rsidRPr="00A65B00">
          <w:t>Expired transitional or validating provisions</w:t>
        </w:r>
        <w:r>
          <w:tab/>
        </w:r>
        <w:r>
          <w:fldChar w:fldCharType="begin"/>
        </w:r>
        <w:r>
          <w:instrText xml:space="preserve"> PAGEREF _Toc190093513 \h </w:instrText>
        </w:r>
        <w:r>
          <w:fldChar w:fldCharType="separate"/>
        </w:r>
        <w:r w:rsidR="000F4BAE">
          <w:t>179</w:t>
        </w:r>
        <w:r>
          <w:fldChar w:fldCharType="end"/>
        </w:r>
      </w:hyperlink>
    </w:p>
    <w:p w14:paraId="78D2F269" w14:textId="10D56AF8" w:rsidR="002853C9" w:rsidRDefault="00F4194F" w:rsidP="00427153">
      <w:pPr>
        <w:pStyle w:val="BillBasic"/>
      </w:pPr>
      <w:r>
        <w:fldChar w:fldCharType="end"/>
      </w:r>
    </w:p>
    <w:p w14:paraId="4FAAACF1" w14:textId="77777777" w:rsidR="002853C9" w:rsidRDefault="002853C9" w:rsidP="00427153">
      <w:pPr>
        <w:pStyle w:val="01Contents"/>
        <w:sectPr w:rsidR="002853C9" w:rsidSect="002853C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1B96AB2" w14:textId="77777777" w:rsidR="002853C9" w:rsidRDefault="002853C9" w:rsidP="00D5636C">
      <w:pPr>
        <w:jc w:val="center"/>
      </w:pPr>
      <w:r>
        <w:rPr>
          <w:noProof/>
        </w:rPr>
        <w:lastRenderedPageBreak/>
        <w:drawing>
          <wp:inline distT="0" distB="0" distL="0" distR="0" wp14:anchorId="6B81E6F8" wp14:editId="7186B36C">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13F2401" w14:textId="77777777" w:rsidR="002853C9" w:rsidRDefault="002853C9" w:rsidP="00D5636C">
      <w:pPr>
        <w:jc w:val="center"/>
        <w:rPr>
          <w:rFonts w:ascii="Arial" w:hAnsi="Arial"/>
        </w:rPr>
      </w:pPr>
      <w:r>
        <w:rPr>
          <w:rFonts w:ascii="Arial" w:hAnsi="Arial"/>
        </w:rPr>
        <w:t>Australian Capital Territory</w:t>
      </w:r>
    </w:p>
    <w:p w14:paraId="0E54FF13" w14:textId="4C65F3FD" w:rsidR="002853C9" w:rsidRDefault="002853C9" w:rsidP="00427153">
      <w:pPr>
        <w:pStyle w:val="Billname"/>
      </w:pPr>
      <w:bookmarkStart w:id="5" w:name="Citation"/>
      <w:r>
        <w:t>Dangerous Goods (Road Transport) Act 2009</w:t>
      </w:r>
      <w:bookmarkEnd w:id="5"/>
    </w:p>
    <w:p w14:paraId="6DCA4508" w14:textId="77777777" w:rsidR="002853C9" w:rsidRDefault="002853C9" w:rsidP="00427153">
      <w:pPr>
        <w:pStyle w:val="ActNo"/>
      </w:pPr>
    </w:p>
    <w:p w14:paraId="03C7288A" w14:textId="77777777" w:rsidR="002853C9" w:rsidRDefault="002853C9" w:rsidP="00427153">
      <w:pPr>
        <w:pStyle w:val="N-line3"/>
      </w:pPr>
    </w:p>
    <w:p w14:paraId="0A6AE784" w14:textId="3240596D" w:rsidR="002853C9" w:rsidRDefault="002853C9" w:rsidP="00427153">
      <w:pPr>
        <w:pStyle w:val="LongTitle"/>
      </w:pPr>
      <w:r>
        <w:t>An Act to make provision for safety in the transport of dangerous goods by road as part of the system of nationally consistent road transport laws, and for other purposes</w:t>
      </w:r>
    </w:p>
    <w:p w14:paraId="42405AF7" w14:textId="77777777" w:rsidR="002853C9" w:rsidRDefault="002853C9" w:rsidP="00427153">
      <w:pPr>
        <w:pStyle w:val="N-line3"/>
      </w:pPr>
    </w:p>
    <w:p w14:paraId="39EE8F6C" w14:textId="77777777" w:rsidR="002853C9" w:rsidRDefault="002853C9" w:rsidP="00427153">
      <w:pPr>
        <w:pStyle w:val="Placeholder"/>
      </w:pPr>
      <w:r>
        <w:rPr>
          <w:rStyle w:val="charContents"/>
          <w:sz w:val="16"/>
        </w:rPr>
        <w:t xml:space="preserve">  </w:t>
      </w:r>
      <w:r>
        <w:rPr>
          <w:rStyle w:val="charPage"/>
        </w:rPr>
        <w:t xml:space="preserve">  </w:t>
      </w:r>
    </w:p>
    <w:p w14:paraId="1000E5F9" w14:textId="77777777" w:rsidR="002853C9" w:rsidRDefault="002853C9" w:rsidP="00427153">
      <w:pPr>
        <w:pStyle w:val="Placeholder"/>
      </w:pPr>
      <w:r>
        <w:rPr>
          <w:rStyle w:val="CharChapNo"/>
        </w:rPr>
        <w:t xml:space="preserve">  </w:t>
      </w:r>
      <w:r>
        <w:rPr>
          <w:rStyle w:val="CharChapText"/>
        </w:rPr>
        <w:t xml:space="preserve">  </w:t>
      </w:r>
    </w:p>
    <w:p w14:paraId="0D833CBB" w14:textId="77777777" w:rsidR="002853C9" w:rsidRDefault="002853C9" w:rsidP="00427153">
      <w:pPr>
        <w:pStyle w:val="Placeholder"/>
      </w:pPr>
      <w:r>
        <w:rPr>
          <w:rStyle w:val="CharPartNo"/>
        </w:rPr>
        <w:t xml:space="preserve">  </w:t>
      </w:r>
      <w:r>
        <w:rPr>
          <w:rStyle w:val="CharPartText"/>
        </w:rPr>
        <w:t xml:space="preserve">  </w:t>
      </w:r>
    </w:p>
    <w:p w14:paraId="7EBD790B" w14:textId="77777777" w:rsidR="002853C9" w:rsidRDefault="002853C9" w:rsidP="00427153">
      <w:pPr>
        <w:pStyle w:val="Placeholder"/>
      </w:pPr>
      <w:r>
        <w:rPr>
          <w:rStyle w:val="CharDivNo"/>
        </w:rPr>
        <w:t xml:space="preserve">  </w:t>
      </w:r>
      <w:r>
        <w:rPr>
          <w:rStyle w:val="CharDivText"/>
        </w:rPr>
        <w:t xml:space="preserve">  </w:t>
      </w:r>
    </w:p>
    <w:p w14:paraId="45D99428" w14:textId="77777777" w:rsidR="002853C9" w:rsidRPr="00CA74E4" w:rsidRDefault="002853C9" w:rsidP="00427153">
      <w:pPr>
        <w:pStyle w:val="PageBreak"/>
      </w:pPr>
      <w:r w:rsidRPr="00CA74E4">
        <w:br w:type="page"/>
      </w:r>
    </w:p>
    <w:p w14:paraId="2245F9D2" w14:textId="77777777" w:rsidR="00694964" w:rsidRPr="00DE191D" w:rsidRDefault="00AB3C47" w:rsidP="00AB3C47">
      <w:pPr>
        <w:pStyle w:val="AH1Chapter"/>
      </w:pPr>
      <w:bookmarkStart w:id="6" w:name="_Toc190093241"/>
      <w:r w:rsidRPr="00DE191D">
        <w:rPr>
          <w:rStyle w:val="CharChapNo"/>
        </w:rPr>
        <w:lastRenderedPageBreak/>
        <w:t>Chapter 1</w:t>
      </w:r>
      <w:r w:rsidRPr="003A6E9B">
        <w:tab/>
      </w:r>
      <w:r w:rsidR="00694964" w:rsidRPr="00DE191D">
        <w:rPr>
          <w:rStyle w:val="CharChapText"/>
        </w:rPr>
        <w:t>Preliminary</w:t>
      </w:r>
      <w:bookmarkEnd w:id="6"/>
    </w:p>
    <w:p w14:paraId="718DB61E" w14:textId="77777777" w:rsidR="005B5C5F" w:rsidRPr="003A6E9B" w:rsidRDefault="005B5C5F" w:rsidP="00F806FA">
      <w:pPr>
        <w:pStyle w:val="PageBreak"/>
        <w:suppressLineNumbers/>
      </w:pPr>
    </w:p>
    <w:p w14:paraId="64909784" w14:textId="77777777" w:rsidR="00C6609C" w:rsidRPr="00DE191D" w:rsidRDefault="00AB3C47" w:rsidP="00AB3C47">
      <w:pPr>
        <w:pStyle w:val="AH2Part"/>
      </w:pPr>
      <w:bookmarkStart w:id="7" w:name="_Toc190093242"/>
      <w:r w:rsidRPr="00DE191D">
        <w:rPr>
          <w:rStyle w:val="CharPartNo"/>
        </w:rPr>
        <w:t>Part 1.1</w:t>
      </w:r>
      <w:r w:rsidRPr="003A6E9B">
        <w:tab/>
      </w:r>
      <w:r w:rsidR="00C6609C" w:rsidRPr="00DE191D">
        <w:rPr>
          <w:rStyle w:val="CharPartText"/>
        </w:rPr>
        <w:t>Introduction</w:t>
      </w:r>
      <w:bookmarkEnd w:id="7"/>
    </w:p>
    <w:p w14:paraId="1A1199DE" w14:textId="77777777" w:rsidR="007C0C8F" w:rsidRPr="003A6E9B" w:rsidRDefault="00AB3C47" w:rsidP="00AB3C47">
      <w:pPr>
        <w:pStyle w:val="AH5Sec"/>
      </w:pPr>
      <w:bookmarkStart w:id="8" w:name="_Toc190093243"/>
      <w:r w:rsidRPr="00DE191D">
        <w:rPr>
          <w:rStyle w:val="CharSectNo"/>
        </w:rPr>
        <w:t>1</w:t>
      </w:r>
      <w:r w:rsidRPr="003A6E9B">
        <w:tab/>
      </w:r>
      <w:r w:rsidR="007C0C8F" w:rsidRPr="003A6E9B">
        <w:t>Name of Act</w:t>
      </w:r>
      <w:bookmarkEnd w:id="8"/>
    </w:p>
    <w:p w14:paraId="3048973E" w14:textId="77777777" w:rsidR="007C0C8F" w:rsidRPr="003A6E9B" w:rsidRDefault="007C0C8F">
      <w:pPr>
        <w:pStyle w:val="Amainreturn"/>
      </w:pPr>
      <w:r w:rsidRPr="003A6E9B">
        <w:t xml:space="preserve">This Act is the </w:t>
      </w:r>
      <w:r w:rsidR="004E4F9F" w:rsidRPr="00AB3C47">
        <w:rPr>
          <w:rStyle w:val="charItals"/>
        </w:rPr>
        <w:t>Dangerous Goods (Road Transport) Act 2009</w:t>
      </w:r>
      <w:r w:rsidRPr="003A6E9B">
        <w:t>.</w:t>
      </w:r>
    </w:p>
    <w:p w14:paraId="6BDEE4D6" w14:textId="77777777" w:rsidR="007C0C8F" w:rsidRPr="003A6E9B" w:rsidRDefault="00AB3C47" w:rsidP="00AB3C47">
      <w:pPr>
        <w:pStyle w:val="AH5Sec"/>
      </w:pPr>
      <w:bookmarkStart w:id="9" w:name="_Toc190093244"/>
      <w:r w:rsidRPr="00DE191D">
        <w:rPr>
          <w:rStyle w:val="CharSectNo"/>
        </w:rPr>
        <w:t>3</w:t>
      </w:r>
      <w:r w:rsidRPr="003A6E9B">
        <w:tab/>
      </w:r>
      <w:r w:rsidR="007C0C8F" w:rsidRPr="003A6E9B">
        <w:t>Dictionary</w:t>
      </w:r>
      <w:bookmarkEnd w:id="9"/>
    </w:p>
    <w:p w14:paraId="60FDD23D" w14:textId="77777777" w:rsidR="007C0C8F" w:rsidRPr="003A6E9B" w:rsidRDefault="007C0C8F" w:rsidP="00A025C3">
      <w:pPr>
        <w:pStyle w:val="Amainreturn"/>
        <w:keepNext/>
      </w:pPr>
      <w:r w:rsidRPr="003A6E9B">
        <w:t>The dictionary at the end of this Act is part of this Act.</w:t>
      </w:r>
    </w:p>
    <w:p w14:paraId="0477489A" w14:textId="77777777" w:rsidR="007C0C8F" w:rsidRPr="003A6E9B" w:rsidRDefault="007C0C8F" w:rsidP="00A025C3">
      <w:pPr>
        <w:pStyle w:val="aNote"/>
        <w:keepNext/>
      </w:pPr>
      <w:r w:rsidRPr="00AB3C47">
        <w:rPr>
          <w:rStyle w:val="charItals"/>
        </w:rPr>
        <w:t>Note 1</w:t>
      </w:r>
      <w:r w:rsidRPr="003A6E9B">
        <w:tab/>
        <w:t>The dictionary at the end of this Act defines certain terms used in this Act, and includes references (</w:t>
      </w:r>
      <w:r w:rsidRPr="00AB3C47">
        <w:rPr>
          <w:rStyle w:val="charBoldItals"/>
        </w:rPr>
        <w:t>signpost definitions</w:t>
      </w:r>
      <w:r w:rsidRPr="003A6E9B">
        <w:t>) to other terms defined elsewhere.</w:t>
      </w:r>
    </w:p>
    <w:p w14:paraId="6F28F8A2" w14:textId="3D98BE59" w:rsidR="007C0C8F" w:rsidRPr="003A6E9B" w:rsidRDefault="007C0C8F" w:rsidP="0020591F">
      <w:pPr>
        <w:pStyle w:val="aNote"/>
        <w:keepNext/>
      </w:pPr>
      <w:r w:rsidRPr="003A6E9B">
        <w:tab/>
        <w:t>For example, the signpost definition ‘</w:t>
      </w:r>
      <w:r w:rsidR="00837BB0" w:rsidRPr="00AB3C47">
        <w:rPr>
          <w:rStyle w:val="charBoldItals"/>
        </w:rPr>
        <w:t>vehicle</w:t>
      </w:r>
      <w:r w:rsidRPr="003A6E9B">
        <w:t xml:space="preserve">—see the </w:t>
      </w:r>
      <w:hyperlink r:id="rId27" w:tooltip="A1999-77" w:history="1">
        <w:r w:rsidR="006A4AA7" w:rsidRPr="006A4AA7">
          <w:rPr>
            <w:rStyle w:val="charCitHyperlinkItal"/>
          </w:rPr>
          <w:t>Road Transport (General) Act 1999</w:t>
        </w:r>
      </w:hyperlink>
      <w:r w:rsidRPr="003A6E9B">
        <w:t>, dictionary.’ means that the term ‘</w:t>
      </w:r>
      <w:r w:rsidR="00837BB0" w:rsidRPr="003A6E9B">
        <w:t>vehicle</w:t>
      </w:r>
      <w:r w:rsidRPr="003A6E9B">
        <w:t>’ is defined in that dictionary and the definition applies to this Act.</w:t>
      </w:r>
    </w:p>
    <w:p w14:paraId="11D76401" w14:textId="3A3A8409" w:rsidR="007C0C8F" w:rsidRPr="003A6E9B" w:rsidRDefault="007C0C8F">
      <w:pPr>
        <w:pStyle w:val="aNote"/>
      </w:pPr>
      <w:r w:rsidRPr="00AB3C47">
        <w:rPr>
          <w:rStyle w:val="charItals"/>
        </w:rPr>
        <w:t>Note 2</w:t>
      </w:r>
      <w:r w:rsidRPr="003A6E9B">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A4AA7" w:rsidRPr="006A4AA7">
          <w:rPr>
            <w:rStyle w:val="charCitHyperlinkAbbrev"/>
          </w:rPr>
          <w:t>Legislation Act</w:t>
        </w:r>
      </w:hyperlink>
      <w:r w:rsidRPr="003A6E9B">
        <w:t>, s 155 and s 156 (1)).</w:t>
      </w:r>
    </w:p>
    <w:p w14:paraId="0F24254D" w14:textId="77777777" w:rsidR="007C0C8F" w:rsidRPr="003A6E9B" w:rsidRDefault="00AB3C47" w:rsidP="00AB3C47">
      <w:pPr>
        <w:pStyle w:val="AH5Sec"/>
      </w:pPr>
      <w:bookmarkStart w:id="10" w:name="_Toc190093245"/>
      <w:r w:rsidRPr="00DE191D">
        <w:rPr>
          <w:rStyle w:val="CharSectNo"/>
        </w:rPr>
        <w:t>4</w:t>
      </w:r>
      <w:r w:rsidRPr="003A6E9B">
        <w:tab/>
      </w:r>
      <w:r w:rsidR="007C0C8F" w:rsidRPr="003A6E9B">
        <w:t>Notes</w:t>
      </w:r>
      <w:bookmarkEnd w:id="10"/>
    </w:p>
    <w:p w14:paraId="78B7B184" w14:textId="77777777" w:rsidR="007C0C8F" w:rsidRPr="003A6E9B" w:rsidRDefault="007C0C8F" w:rsidP="00A025C3">
      <w:pPr>
        <w:pStyle w:val="Amainreturn"/>
        <w:keepNext/>
      </w:pPr>
      <w:r w:rsidRPr="003A6E9B">
        <w:t>A note included in this Act is explanatory and is not part of this Act.</w:t>
      </w:r>
    </w:p>
    <w:p w14:paraId="3A221E26" w14:textId="72147022" w:rsidR="007C0C8F" w:rsidRPr="003A6E9B" w:rsidRDefault="007C0C8F">
      <w:pPr>
        <w:pStyle w:val="aNote"/>
      </w:pPr>
      <w:r w:rsidRPr="00AB3C47">
        <w:rPr>
          <w:rStyle w:val="charItals"/>
        </w:rPr>
        <w:t>Note</w:t>
      </w:r>
      <w:r w:rsidRPr="00AB3C47">
        <w:rPr>
          <w:rStyle w:val="charItals"/>
        </w:rPr>
        <w:tab/>
      </w:r>
      <w:r w:rsidRPr="003A6E9B">
        <w:t xml:space="preserve">See the </w:t>
      </w:r>
      <w:hyperlink r:id="rId29" w:tooltip="A2001-14" w:history="1">
        <w:r w:rsidR="006A4AA7" w:rsidRPr="006A4AA7">
          <w:rPr>
            <w:rStyle w:val="charCitHyperlinkAbbrev"/>
          </w:rPr>
          <w:t>Legislation Act</w:t>
        </w:r>
      </w:hyperlink>
      <w:r w:rsidRPr="003A6E9B">
        <w:t>, s 127 (1), (4) and (5) for the legal status of notes.</w:t>
      </w:r>
    </w:p>
    <w:p w14:paraId="49EB61C2" w14:textId="77777777" w:rsidR="007C0C8F" w:rsidRPr="003A6E9B" w:rsidRDefault="00AB3C47" w:rsidP="00AB3C47">
      <w:pPr>
        <w:pStyle w:val="AH5Sec"/>
      </w:pPr>
      <w:bookmarkStart w:id="11" w:name="_Toc190093246"/>
      <w:r w:rsidRPr="00DE191D">
        <w:rPr>
          <w:rStyle w:val="CharSectNo"/>
        </w:rPr>
        <w:lastRenderedPageBreak/>
        <w:t>5</w:t>
      </w:r>
      <w:r w:rsidRPr="003A6E9B">
        <w:tab/>
      </w:r>
      <w:r w:rsidR="007C0C8F" w:rsidRPr="003A6E9B">
        <w:t>Offences against Act—application of Criminal Code etc</w:t>
      </w:r>
      <w:bookmarkEnd w:id="11"/>
    </w:p>
    <w:p w14:paraId="66123407" w14:textId="77777777" w:rsidR="007C0C8F" w:rsidRPr="003A6E9B" w:rsidRDefault="007C0C8F" w:rsidP="00A025C3">
      <w:pPr>
        <w:pStyle w:val="Amainreturn"/>
        <w:keepNext/>
      </w:pPr>
      <w:r w:rsidRPr="003A6E9B">
        <w:t>Other legislation applies in relation to offences against this Act.</w:t>
      </w:r>
    </w:p>
    <w:p w14:paraId="6362E79A" w14:textId="77777777" w:rsidR="007C0C8F" w:rsidRPr="003A6E9B" w:rsidRDefault="007C0C8F" w:rsidP="00A025C3">
      <w:pPr>
        <w:pStyle w:val="aNote"/>
        <w:keepNext/>
      </w:pPr>
      <w:r w:rsidRPr="00AB3C47">
        <w:rPr>
          <w:rStyle w:val="charItals"/>
        </w:rPr>
        <w:t>Note 1</w:t>
      </w:r>
      <w:r w:rsidRPr="003A6E9B">
        <w:tab/>
      </w:r>
      <w:r w:rsidRPr="00AB3C47">
        <w:rPr>
          <w:rStyle w:val="charItals"/>
        </w:rPr>
        <w:t>Criminal Code</w:t>
      </w:r>
    </w:p>
    <w:p w14:paraId="645BF0D6" w14:textId="595CBD31" w:rsidR="007C0C8F" w:rsidRPr="003A6E9B" w:rsidRDefault="007C0C8F" w:rsidP="007E5A70">
      <w:pPr>
        <w:pStyle w:val="aNote"/>
        <w:keepNext/>
        <w:spacing w:before="20"/>
        <w:ind w:firstLine="0"/>
      </w:pPr>
      <w:r w:rsidRPr="003A6E9B">
        <w:t xml:space="preserve">The </w:t>
      </w:r>
      <w:hyperlink r:id="rId30" w:tooltip="A2002-51" w:history="1">
        <w:r w:rsidR="006A4AA7" w:rsidRPr="006A4AA7">
          <w:rPr>
            <w:rStyle w:val="charCitHyperlinkAbbrev"/>
          </w:rPr>
          <w:t>Criminal Code</w:t>
        </w:r>
      </w:hyperlink>
      <w:r w:rsidRPr="003A6E9B">
        <w:t xml:space="preserve">, ch 2 applies to all offences against this Act (see Code, pt 2.1).  </w:t>
      </w:r>
    </w:p>
    <w:p w14:paraId="36331F2E" w14:textId="77777777" w:rsidR="007C0C8F" w:rsidRPr="003A6E9B" w:rsidRDefault="007C0C8F" w:rsidP="000A6561">
      <w:pPr>
        <w:pStyle w:val="aNoteText"/>
        <w:keepNext/>
        <w:keepLines/>
      </w:pPr>
      <w:r w:rsidRPr="003A6E9B">
        <w:t>The chapter sets out the general principles of criminal responsibility (including burdens of proof and general defences), and defines terms used for offences to which the Code applies (eg </w:t>
      </w:r>
      <w:r w:rsidRPr="00AB3C47">
        <w:rPr>
          <w:rStyle w:val="charBoldItals"/>
        </w:rPr>
        <w:t>conduct</w:t>
      </w:r>
      <w:r w:rsidRPr="003A6E9B">
        <w:t xml:space="preserve">, </w:t>
      </w:r>
      <w:r w:rsidRPr="00AB3C47">
        <w:rPr>
          <w:rStyle w:val="charBoldItals"/>
        </w:rPr>
        <w:t>intention</w:t>
      </w:r>
      <w:r w:rsidRPr="003A6E9B">
        <w:t xml:space="preserve">, </w:t>
      </w:r>
      <w:r w:rsidRPr="00AB3C47">
        <w:rPr>
          <w:rStyle w:val="charBoldItals"/>
        </w:rPr>
        <w:t>recklessness</w:t>
      </w:r>
      <w:r w:rsidRPr="003A6E9B">
        <w:t xml:space="preserve"> and </w:t>
      </w:r>
      <w:r w:rsidRPr="00AB3C47">
        <w:rPr>
          <w:rStyle w:val="charBoldItals"/>
        </w:rPr>
        <w:t>strict liability</w:t>
      </w:r>
      <w:r w:rsidRPr="003A6E9B">
        <w:t>).</w:t>
      </w:r>
    </w:p>
    <w:p w14:paraId="623FEE97" w14:textId="77777777" w:rsidR="007C0C8F" w:rsidRPr="00AB3C47" w:rsidRDefault="007C0C8F">
      <w:pPr>
        <w:pStyle w:val="aNote"/>
        <w:rPr>
          <w:rStyle w:val="charItals"/>
        </w:rPr>
      </w:pPr>
      <w:r w:rsidRPr="00AB3C47">
        <w:rPr>
          <w:rStyle w:val="charItals"/>
        </w:rPr>
        <w:t>Note 2</w:t>
      </w:r>
      <w:r w:rsidRPr="00AB3C47">
        <w:rPr>
          <w:rStyle w:val="charItals"/>
        </w:rPr>
        <w:tab/>
        <w:t>Penalty units</w:t>
      </w:r>
    </w:p>
    <w:p w14:paraId="49B1109D" w14:textId="195086C1" w:rsidR="007C0C8F" w:rsidRPr="003A6E9B" w:rsidRDefault="007C0C8F">
      <w:pPr>
        <w:pStyle w:val="aNoteText"/>
      </w:pPr>
      <w:r w:rsidRPr="003A6E9B">
        <w:t xml:space="preserve">The </w:t>
      </w:r>
      <w:hyperlink r:id="rId31" w:tooltip="A2001-14" w:history="1">
        <w:r w:rsidR="006A4AA7" w:rsidRPr="006A4AA7">
          <w:rPr>
            <w:rStyle w:val="charCitHyperlinkAbbrev"/>
          </w:rPr>
          <w:t>Legislation Act</w:t>
        </w:r>
      </w:hyperlink>
      <w:r w:rsidRPr="003A6E9B">
        <w:t>, s 133 deals with the meaning of offence penalties that are expressed in penalty units.</w:t>
      </w:r>
    </w:p>
    <w:p w14:paraId="28D7373F" w14:textId="77777777" w:rsidR="00260D38" w:rsidRPr="003A6E9B" w:rsidRDefault="00AB3C47" w:rsidP="00AB3C47">
      <w:pPr>
        <w:pStyle w:val="AH5Sec"/>
      </w:pPr>
      <w:bookmarkStart w:id="12" w:name="_Toc190093247"/>
      <w:r w:rsidRPr="00DE191D">
        <w:rPr>
          <w:rStyle w:val="CharSectNo"/>
        </w:rPr>
        <w:t>6</w:t>
      </w:r>
      <w:r w:rsidRPr="003A6E9B">
        <w:tab/>
      </w:r>
      <w:r w:rsidR="00260D38" w:rsidRPr="003A6E9B">
        <w:t>Purpose of Act</w:t>
      </w:r>
      <w:bookmarkEnd w:id="12"/>
    </w:p>
    <w:p w14:paraId="636F280D" w14:textId="77777777" w:rsidR="00C3333B" w:rsidRPr="003A6E9B" w:rsidRDefault="00465A0E" w:rsidP="00465A0E">
      <w:pPr>
        <w:pStyle w:val="Amainreturn"/>
      </w:pPr>
      <w:r w:rsidRPr="003A6E9B">
        <w:t xml:space="preserve">The purpose of this Act is to regulate the transport of dangerous goods </w:t>
      </w:r>
      <w:r w:rsidR="007800C0" w:rsidRPr="003A6E9B">
        <w:t>by road</w:t>
      </w:r>
      <w:r w:rsidR="00C3333B" w:rsidRPr="003A6E9B">
        <w:t xml:space="preserve"> </w:t>
      </w:r>
      <w:r w:rsidRPr="003A6E9B">
        <w:t>in order to</w:t>
      </w:r>
      <w:r w:rsidR="00C3333B" w:rsidRPr="003A6E9B">
        <w:t>—</w:t>
      </w:r>
    </w:p>
    <w:p w14:paraId="3A607575" w14:textId="77777777" w:rsidR="00C3333B" w:rsidRPr="003A6E9B" w:rsidRDefault="00A025C3" w:rsidP="00A025C3">
      <w:pPr>
        <w:pStyle w:val="Apara"/>
      </w:pPr>
      <w:r>
        <w:tab/>
      </w:r>
      <w:r w:rsidR="00AB3C47" w:rsidRPr="003A6E9B">
        <w:t>(a)</w:t>
      </w:r>
      <w:r w:rsidR="00AB3C47" w:rsidRPr="003A6E9B">
        <w:tab/>
      </w:r>
      <w:r w:rsidR="00465A0E" w:rsidRPr="003A6E9B">
        <w:t>promote public safety</w:t>
      </w:r>
      <w:r w:rsidR="00C3333B" w:rsidRPr="003A6E9B">
        <w:t>; and</w:t>
      </w:r>
    </w:p>
    <w:p w14:paraId="2186D136" w14:textId="77777777" w:rsidR="00465A0E" w:rsidRPr="003A6E9B" w:rsidRDefault="00A025C3" w:rsidP="00A025C3">
      <w:pPr>
        <w:pStyle w:val="Apara"/>
      </w:pPr>
      <w:r>
        <w:tab/>
      </w:r>
      <w:r w:rsidR="00AB3C47" w:rsidRPr="003A6E9B">
        <w:t>(b)</w:t>
      </w:r>
      <w:r w:rsidR="00AB3C47" w:rsidRPr="003A6E9B">
        <w:tab/>
      </w:r>
      <w:r w:rsidR="00465A0E" w:rsidRPr="003A6E9B">
        <w:t>protect property and the environment.</w:t>
      </w:r>
    </w:p>
    <w:p w14:paraId="4C14D7F0" w14:textId="77777777" w:rsidR="0020387D" w:rsidRPr="003A6E9B" w:rsidRDefault="00AB3C47" w:rsidP="00AB3C47">
      <w:pPr>
        <w:pStyle w:val="AH5Sec"/>
      </w:pPr>
      <w:bookmarkStart w:id="13" w:name="_Toc190093248"/>
      <w:r w:rsidRPr="00DE191D">
        <w:rPr>
          <w:rStyle w:val="CharSectNo"/>
        </w:rPr>
        <w:t>7</w:t>
      </w:r>
      <w:r w:rsidRPr="003A6E9B">
        <w:tab/>
      </w:r>
      <w:r w:rsidR="0020387D" w:rsidRPr="003A6E9B">
        <w:t>Application of Act</w:t>
      </w:r>
      <w:bookmarkEnd w:id="13"/>
    </w:p>
    <w:p w14:paraId="56ACEB6D" w14:textId="77777777" w:rsidR="0020387D" w:rsidRPr="003A6E9B" w:rsidRDefault="0020387D" w:rsidP="003C1B64">
      <w:pPr>
        <w:pStyle w:val="Amainreturn"/>
      </w:pPr>
      <w:r w:rsidRPr="003A6E9B">
        <w:t>This Act does not apply to—</w:t>
      </w:r>
    </w:p>
    <w:p w14:paraId="42D09B40" w14:textId="77777777" w:rsidR="0020387D" w:rsidRPr="003A6E9B" w:rsidRDefault="00A025C3" w:rsidP="00A025C3">
      <w:pPr>
        <w:pStyle w:val="Apara"/>
      </w:pPr>
      <w:r>
        <w:tab/>
      </w:r>
      <w:r w:rsidR="00AB3C47" w:rsidRPr="003A6E9B">
        <w:t>(a)</w:t>
      </w:r>
      <w:r w:rsidR="00AB3C47" w:rsidRPr="003A6E9B">
        <w:tab/>
      </w:r>
      <w:r w:rsidR="0020387D" w:rsidRPr="003A6E9B">
        <w:t xml:space="preserve">dangerous goods that are, or form part of, </w:t>
      </w:r>
      <w:r w:rsidR="0021096A" w:rsidRPr="003A6E9B">
        <w:t xml:space="preserve">a person’s </w:t>
      </w:r>
      <w:r w:rsidR="0020387D" w:rsidRPr="003A6E9B">
        <w:t>personal safety equipment</w:t>
      </w:r>
      <w:r w:rsidR="004F0370" w:rsidRPr="003A6E9B">
        <w:t xml:space="preserve"> in </w:t>
      </w:r>
      <w:r w:rsidR="0021096A" w:rsidRPr="003A6E9B">
        <w:t xml:space="preserve">a </w:t>
      </w:r>
      <w:r w:rsidR="0020387D" w:rsidRPr="003A6E9B">
        <w:t>vehicle transporting dangerous goods; and</w:t>
      </w:r>
    </w:p>
    <w:p w14:paraId="57E0BA3E" w14:textId="77777777" w:rsidR="0020387D" w:rsidRPr="003A6E9B" w:rsidRDefault="00A025C3" w:rsidP="00A025C3">
      <w:pPr>
        <w:pStyle w:val="Apara"/>
      </w:pPr>
      <w:r>
        <w:tab/>
      </w:r>
      <w:r w:rsidR="00AB3C47" w:rsidRPr="003A6E9B">
        <w:t>(b)</w:t>
      </w:r>
      <w:r w:rsidR="00AB3C47" w:rsidRPr="003A6E9B">
        <w:tab/>
      </w:r>
      <w:r w:rsidR="0020387D" w:rsidRPr="003A6E9B">
        <w:t xml:space="preserve">dangerous goods that are in </w:t>
      </w:r>
      <w:r w:rsidR="001B0F35" w:rsidRPr="003A6E9B">
        <w:t>a container</w:t>
      </w:r>
      <w:r w:rsidR="0020387D" w:rsidRPr="003A6E9B">
        <w:t xml:space="preserve"> that is designed to form part of, and forms part of, the fuel or battery system of a vehicle’s engine, auxiliary engine, fuel burning appliance or other part of a</w:t>
      </w:r>
      <w:r w:rsidR="00595CA4" w:rsidRPr="003A6E9B">
        <w:t xml:space="preserve"> veh</w:t>
      </w:r>
      <w:r w:rsidR="001B0F35" w:rsidRPr="003A6E9B">
        <w:t>icle’s propulsion equipment.</w:t>
      </w:r>
    </w:p>
    <w:p w14:paraId="6355CE1D" w14:textId="77777777" w:rsidR="004F0370" w:rsidRPr="003A6E9B" w:rsidRDefault="00AB3C47" w:rsidP="00AB3C47">
      <w:pPr>
        <w:pStyle w:val="AH5Sec"/>
      </w:pPr>
      <w:bookmarkStart w:id="14" w:name="_Toc190093249"/>
      <w:r w:rsidRPr="00DE191D">
        <w:rPr>
          <w:rStyle w:val="CharSectNo"/>
        </w:rPr>
        <w:lastRenderedPageBreak/>
        <w:t>8</w:t>
      </w:r>
      <w:r w:rsidRPr="003A6E9B">
        <w:tab/>
      </w:r>
      <w:r w:rsidR="004F0370" w:rsidRPr="003A6E9B">
        <w:t>Inconsistency with other laws</w:t>
      </w:r>
      <w:bookmarkEnd w:id="14"/>
    </w:p>
    <w:p w14:paraId="6DD11675" w14:textId="77777777" w:rsidR="00223DF6" w:rsidRPr="003A6E9B" w:rsidRDefault="00A025C3" w:rsidP="00386208">
      <w:pPr>
        <w:pStyle w:val="Amain"/>
        <w:keepNext/>
      </w:pPr>
      <w:r>
        <w:tab/>
      </w:r>
      <w:r w:rsidR="00AB3C47" w:rsidRPr="003A6E9B">
        <w:t>(1)</w:t>
      </w:r>
      <w:r w:rsidR="00AB3C47" w:rsidRPr="003A6E9B">
        <w:tab/>
      </w:r>
      <w:r w:rsidR="001947D7" w:rsidRPr="003A6E9B">
        <w:t>If this Act is inc</w:t>
      </w:r>
      <w:r w:rsidR="00223DF6" w:rsidRPr="003A6E9B">
        <w:t xml:space="preserve">onsistent with </w:t>
      </w:r>
      <w:r w:rsidR="00185D1C" w:rsidRPr="003A6E9B">
        <w:t>a</w:t>
      </w:r>
      <w:r w:rsidR="00D354F2" w:rsidRPr="003A6E9B">
        <w:t xml:space="preserve"> dangerous goods </w:t>
      </w:r>
      <w:r w:rsidR="00185D1C" w:rsidRPr="003A6E9B">
        <w:t>law, the dangerous goods law prevails.</w:t>
      </w:r>
    </w:p>
    <w:p w14:paraId="0957843D" w14:textId="78111CD6" w:rsidR="00D85688" w:rsidRPr="003A6E9B" w:rsidRDefault="00A025C3" w:rsidP="00A025C3">
      <w:pPr>
        <w:pStyle w:val="Amain"/>
      </w:pPr>
      <w:r>
        <w:tab/>
      </w:r>
      <w:r w:rsidR="00AB3C47" w:rsidRPr="003A6E9B">
        <w:t>(2)</w:t>
      </w:r>
      <w:r w:rsidR="00AB3C47" w:rsidRPr="003A6E9B">
        <w:tab/>
      </w:r>
      <w:r w:rsidR="001947D7" w:rsidRPr="003A6E9B">
        <w:t xml:space="preserve">If this Act is inconsistent with the </w:t>
      </w:r>
      <w:hyperlink r:id="rId32" w:tooltip="A2006-33" w:history="1">
        <w:r w:rsidR="006A4AA7" w:rsidRPr="006A4AA7">
          <w:rPr>
            <w:rStyle w:val="charCitHyperlinkItal"/>
          </w:rPr>
          <w:t>Radiation Protection Act 2006</w:t>
        </w:r>
      </w:hyperlink>
      <w:r w:rsidR="001947D7" w:rsidRPr="003A6E9B">
        <w:t>, that Act prevails.</w:t>
      </w:r>
    </w:p>
    <w:p w14:paraId="7D78C3D7" w14:textId="77777777" w:rsidR="00185D1C" w:rsidRPr="003A6E9B" w:rsidRDefault="00A025C3" w:rsidP="00A025C3">
      <w:pPr>
        <w:pStyle w:val="Amain"/>
        <w:keepNext/>
      </w:pPr>
      <w:r>
        <w:tab/>
      </w:r>
      <w:r w:rsidR="00AB3C47" w:rsidRPr="003A6E9B">
        <w:t>(3)</w:t>
      </w:r>
      <w:r w:rsidR="00AB3C47" w:rsidRPr="003A6E9B">
        <w:tab/>
      </w:r>
      <w:r w:rsidR="00185D1C" w:rsidRPr="003A6E9B">
        <w:t>In this section:</w:t>
      </w:r>
    </w:p>
    <w:p w14:paraId="1CFE0B57" w14:textId="77777777" w:rsidR="00185D1C" w:rsidRPr="003A6E9B" w:rsidRDefault="00185D1C" w:rsidP="00A025C3">
      <w:pPr>
        <w:pStyle w:val="aDef"/>
        <w:keepNext/>
      </w:pPr>
      <w:r w:rsidRPr="00AB3C47">
        <w:rPr>
          <w:rStyle w:val="charBoldItals"/>
        </w:rPr>
        <w:t>dangerous goods law</w:t>
      </w:r>
      <w:r w:rsidRPr="003A6E9B">
        <w:t xml:space="preserve"> means a law </w:t>
      </w:r>
      <w:r w:rsidR="004F0370" w:rsidRPr="003A6E9B">
        <w:t xml:space="preserve">in force in the ACT </w:t>
      </w:r>
      <w:r w:rsidRPr="003A6E9B">
        <w:t>that—</w:t>
      </w:r>
    </w:p>
    <w:p w14:paraId="5905C260" w14:textId="77777777" w:rsidR="00185D1C" w:rsidRPr="003A6E9B" w:rsidRDefault="00A025C3" w:rsidP="00A025C3">
      <w:pPr>
        <w:pStyle w:val="aDefpara"/>
      </w:pPr>
      <w:r>
        <w:tab/>
      </w:r>
      <w:r w:rsidR="00AB3C47" w:rsidRPr="003A6E9B">
        <w:t>(a)</w:t>
      </w:r>
      <w:r w:rsidR="00AB3C47" w:rsidRPr="003A6E9B">
        <w:tab/>
      </w:r>
      <w:r w:rsidR="00185D1C" w:rsidRPr="003A6E9B">
        <w:t xml:space="preserve">relates to the storage and </w:t>
      </w:r>
      <w:r w:rsidR="00AE3D43" w:rsidRPr="003A6E9B">
        <w:t>handling of dangerous goods; but</w:t>
      </w:r>
    </w:p>
    <w:p w14:paraId="4CFEB870" w14:textId="77777777" w:rsidR="00185D1C" w:rsidRDefault="00A025C3" w:rsidP="00A025C3">
      <w:pPr>
        <w:pStyle w:val="aDefpara"/>
      </w:pPr>
      <w:r>
        <w:tab/>
      </w:r>
      <w:r w:rsidR="00AB3C47" w:rsidRPr="003A6E9B">
        <w:t>(b)</w:t>
      </w:r>
      <w:r w:rsidR="00AB3C47" w:rsidRPr="003A6E9B">
        <w:tab/>
      </w:r>
      <w:r w:rsidR="00185D1C" w:rsidRPr="003A6E9B">
        <w:t>does not relate to the transport of dangerous good</w:t>
      </w:r>
      <w:r w:rsidR="003C1B64" w:rsidRPr="003A6E9B">
        <w:t>s by road</w:t>
      </w:r>
      <w:r w:rsidR="00185D1C" w:rsidRPr="003A6E9B">
        <w:t>.</w:t>
      </w:r>
    </w:p>
    <w:p w14:paraId="62F6792D" w14:textId="4CD3B647" w:rsidR="00D94E91" w:rsidRPr="0086578D" w:rsidRDefault="00D94E91" w:rsidP="00D94E91">
      <w:pPr>
        <w:pStyle w:val="aNote"/>
      </w:pPr>
      <w:r w:rsidRPr="0086578D">
        <w:rPr>
          <w:rStyle w:val="charItals"/>
        </w:rPr>
        <w:t>Note</w:t>
      </w:r>
      <w:r w:rsidRPr="0086578D">
        <w:rPr>
          <w:rStyle w:val="charItals"/>
        </w:rPr>
        <w:tab/>
      </w:r>
      <w:r w:rsidRPr="0086578D">
        <w:rPr>
          <w:rStyle w:val="charBoldItals"/>
        </w:rPr>
        <w:t>Dangerous goods law</w:t>
      </w:r>
      <w:r w:rsidRPr="0086578D">
        <w:t xml:space="preserve"> does not include the </w:t>
      </w:r>
      <w:hyperlink r:id="rId33" w:tooltip="A2004-7" w:history="1">
        <w:r w:rsidRPr="0086578D">
          <w:rPr>
            <w:rStyle w:val="charCitHyperlinkItal"/>
          </w:rPr>
          <w:t>Dangerous Substances Act 2004</w:t>
        </w:r>
      </w:hyperlink>
      <w:r w:rsidRPr="0086578D">
        <w:t xml:space="preserve"> or the </w:t>
      </w:r>
      <w:hyperlink r:id="rId34" w:tooltip="A2011-35" w:history="1">
        <w:r w:rsidRPr="0086578D">
          <w:rPr>
            <w:rStyle w:val="charCitHyperlinkItal"/>
          </w:rPr>
          <w:t>Work Health and Safety Act 2011</w:t>
        </w:r>
      </w:hyperlink>
      <w:r w:rsidRPr="0086578D">
        <w:t xml:space="preserve"> because both of those Acts relate to the transport of dangerous goods by road.  The interaction between this Act and the </w:t>
      </w:r>
      <w:hyperlink r:id="rId35" w:tooltip="A2004-7" w:history="1">
        <w:r w:rsidRPr="0086578D">
          <w:rPr>
            <w:rStyle w:val="charCitHyperlinkItal"/>
          </w:rPr>
          <w:t>Dangerous Substances Act 2004</w:t>
        </w:r>
      </w:hyperlink>
      <w:r w:rsidRPr="0086578D">
        <w:t xml:space="preserve"> is dealt with in that Act, s 8.  The interaction between this Act and the </w:t>
      </w:r>
      <w:hyperlink r:id="rId36" w:tooltip="A2011-35" w:history="1">
        <w:r w:rsidRPr="0086578D">
          <w:rPr>
            <w:rStyle w:val="charCitHyperlinkItal"/>
          </w:rPr>
          <w:t>Work Health and Safety Act 2011</w:t>
        </w:r>
      </w:hyperlink>
      <w:r w:rsidRPr="0086578D">
        <w:t xml:space="preserve"> is dealt with in that Act, s 12.</w:t>
      </w:r>
    </w:p>
    <w:p w14:paraId="2493A10B" w14:textId="77777777" w:rsidR="005B5C5F" w:rsidRPr="003A6E9B" w:rsidRDefault="005B5C5F" w:rsidP="00F806FA">
      <w:pPr>
        <w:pStyle w:val="PageBreak"/>
        <w:suppressLineNumbers/>
      </w:pPr>
      <w:r w:rsidRPr="003A6E9B">
        <w:br w:type="page"/>
      </w:r>
    </w:p>
    <w:p w14:paraId="4E95F9D6" w14:textId="77777777" w:rsidR="00DC56E8" w:rsidRPr="00DE191D" w:rsidRDefault="00AB3C47" w:rsidP="00AB3C47">
      <w:pPr>
        <w:pStyle w:val="AH2Part"/>
      </w:pPr>
      <w:bookmarkStart w:id="15" w:name="_Toc190093250"/>
      <w:r w:rsidRPr="00DE191D">
        <w:rPr>
          <w:rStyle w:val="CharPartNo"/>
        </w:rPr>
        <w:lastRenderedPageBreak/>
        <w:t>Part 1.2</w:t>
      </w:r>
      <w:r w:rsidRPr="003A6E9B">
        <w:tab/>
      </w:r>
      <w:r w:rsidR="00862A96" w:rsidRPr="00DE191D">
        <w:rPr>
          <w:rStyle w:val="CharPartText"/>
        </w:rPr>
        <w:t>Important</w:t>
      </w:r>
      <w:r w:rsidR="00DC56E8" w:rsidRPr="00DE191D">
        <w:rPr>
          <w:rStyle w:val="CharPartText"/>
        </w:rPr>
        <w:t xml:space="preserve"> </w:t>
      </w:r>
      <w:r w:rsidR="001A1783" w:rsidRPr="00DE191D">
        <w:rPr>
          <w:rStyle w:val="CharPartText"/>
        </w:rPr>
        <w:t>concepts</w:t>
      </w:r>
      <w:bookmarkEnd w:id="15"/>
    </w:p>
    <w:p w14:paraId="6A9E7496" w14:textId="77777777" w:rsidR="00F16C6E" w:rsidRPr="003A6E9B" w:rsidRDefault="00AB3C47" w:rsidP="00AB3C47">
      <w:pPr>
        <w:pStyle w:val="AH5Sec"/>
        <w:rPr>
          <w:b w:val="0"/>
        </w:rPr>
      </w:pPr>
      <w:bookmarkStart w:id="16" w:name="_Toc190093251"/>
      <w:r w:rsidRPr="00DE191D">
        <w:rPr>
          <w:rStyle w:val="CharSectNo"/>
        </w:rPr>
        <w:t>9</w:t>
      </w:r>
      <w:r w:rsidRPr="003A6E9B">
        <w:tab/>
      </w:r>
      <w:r w:rsidR="00F16C6E" w:rsidRPr="003A6E9B">
        <w:t xml:space="preserve">Meaning of </w:t>
      </w:r>
      <w:r w:rsidR="00F16C6E" w:rsidRPr="006A4AA7">
        <w:rPr>
          <w:rStyle w:val="charItals"/>
        </w:rPr>
        <w:t>compliance purposes</w:t>
      </w:r>
      <w:bookmarkEnd w:id="16"/>
    </w:p>
    <w:p w14:paraId="5BEB8345" w14:textId="77777777" w:rsidR="00F16C6E" w:rsidRPr="003A6E9B" w:rsidRDefault="00A025C3" w:rsidP="00A025C3">
      <w:pPr>
        <w:pStyle w:val="Amain"/>
      </w:pPr>
      <w:r>
        <w:tab/>
      </w:r>
      <w:r w:rsidR="00AB3C47" w:rsidRPr="003A6E9B">
        <w:t>(1)</w:t>
      </w:r>
      <w:r w:rsidR="00AB3C47" w:rsidRPr="003A6E9B">
        <w:tab/>
      </w:r>
      <w:r w:rsidR="00F16C6E" w:rsidRPr="003A6E9B">
        <w:t xml:space="preserve">For this Act, a </w:t>
      </w:r>
      <w:r w:rsidR="007B4CD0" w:rsidRPr="003A6E9B">
        <w:t xml:space="preserve">function is </w:t>
      </w:r>
      <w:r w:rsidR="00C915BE" w:rsidRPr="003A6E9B">
        <w:t xml:space="preserve">exercised for </w:t>
      </w:r>
      <w:r w:rsidR="00C915BE" w:rsidRPr="00AB3C47">
        <w:rPr>
          <w:rStyle w:val="charBoldItals"/>
        </w:rPr>
        <w:t>compliance purposes</w:t>
      </w:r>
      <w:r w:rsidR="00C915BE" w:rsidRPr="003A6E9B">
        <w:t xml:space="preserve"> if the </w:t>
      </w:r>
      <w:r w:rsidR="007B4CD0" w:rsidRPr="003A6E9B">
        <w:t>function</w:t>
      </w:r>
      <w:r w:rsidR="00C915BE" w:rsidRPr="003A6E9B">
        <w:t xml:space="preserve"> is exercised to—</w:t>
      </w:r>
    </w:p>
    <w:p w14:paraId="7517D3AB" w14:textId="77777777" w:rsidR="00C915BE" w:rsidRPr="003A6E9B" w:rsidRDefault="00A025C3" w:rsidP="00A025C3">
      <w:pPr>
        <w:pStyle w:val="Apara"/>
      </w:pPr>
      <w:r>
        <w:tab/>
      </w:r>
      <w:r w:rsidR="00AB3C47" w:rsidRPr="003A6E9B">
        <w:t>(a)</w:t>
      </w:r>
      <w:r w:rsidR="00AB3C47" w:rsidRPr="003A6E9B">
        <w:tab/>
      </w:r>
      <w:r w:rsidR="00C915BE" w:rsidRPr="003A6E9B">
        <w:t>find out whether this Act is being complied with; or</w:t>
      </w:r>
    </w:p>
    <w:p w14:paraId="2E202CA6" w14:textId="77777777" w:rsidR="00C915BE" w:rsidRPr="003A6E9B" w:rsidRDefault="00A025C3" w:rsidP="00A025C3">
      <w:pPr>
        <w:pStyle w:val="Apara"/>
        <w:keepNext/>
      </w:pPr>
      <w:r>
        <w:tab/>
      </w:r>
      <w:r w:rsidR="00AB3C47" w:rsidRPr="003A6E9B">
        <w:t>(b)</w:t>
      </w:r>
      <w:r w:rsidR="00AB3C47" w:rsidRPr="003A6E9B">
        <w:tab/>
      </w:r>
      <w:r w:rsidR="00C915BE" w:rsidRPr="003A6E9B">
        <w:t>investigate an offence</w:t>
      </w:r>
      <w:r w:rsidR="0052586E" w:rsidRPr="003A6E9B">
        <w:t>, or suspected offence,</w:t>
      </w:r>
      <w:r w:rsidR="00C915BE" w:rsidRPr="003A6E9B">
        <w:t xml:space="preserve"> </w:t>
      </w:r>
      <w:r w:rsidR="00986729" w:rsidRPr="003A6E9B">
        <w:t>against this Act</w:t>
      </w:r>
      <w:r w:rsidR="00C915BE" w:rsidRPr="003A6E9B">
        <w:t>.</w:t>
      </w:r>
    </w:p>
    <w:p w14:paraId="235DBAF1" w14:textId="5B6E4985" w:rsidR="00986729" w:rsidRPr="003A6E9B" w:rsidRDefault="00986729">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37" w:tooltip="A2001-14" w:history="1">
        <w:r w:rsidR="006A4AA7" w:rsidRPr="006A4AA7">
          <w:rPr>
            <w:rStyle w:val="charCitHyperlinkAbbrev"/>
          </w:rPr>
          <w:t>Legislation Act</w:t>
        </w:r>
      </w:hyperlink>
      <w:r w:rsidRPr="003A6E9B">
        <w:t>, s 104).</w:t>
      </w:r>
    </w:p>
    <w:p w14:paraId="5DD972D6" w14:textId="77777777" w:rsidR="00B66CDD" w:rsidRPr="003A6E9B" w:rsidRDefault="00A025C3" w:rsidP="00A025C3">
      <w:pPr>
        <w:pStyle w:val="Amain"/>
      </w:pPr>
      <w:r>
        <w:tab/>
      </w:r>
      <w:r w:rsidR="00AB3C47" w:rsidRPr="003A6E9B">
        <w:t>(2)</w:t>
      </w:r>
      <w:r w:rsidR="00AB3C47" w:rsidRPr="003A6E9B">
        <w:tab/>
      </w:r>
      <w:r w:rsidR="00B66CDD" w:rsidRPr="003A6E9B">
        <w:t xml:space="preserve">To remove any doubt, a function may be exercised for compliance purposes even if the function is </w:t>
      </w:r>
      <w:r w:rsidR="00234604" w:rsidRPr="003A6E9B">
        <w:t xml:space="preserve">also </w:t>
      </w:r>
      <w:r w:rsidR="00B66CDD" w:rsidRPr="003A6E9B">
        <w:t>exercised for 1 or more other purposes.</w:t>
      </w:r>
    </w:p>
    <w:p w14:paraId="7A1759ED" w14:textId="77777777" w:rsidR="006C02EE" w:rsidRPr="003A6E9B" w:rsidRDefault="00AB3C47" w:rsidP="00AB3C47">
      <w:pPr>
        <w:pStyle w:val="AH5Sec"/>
        <w:rPr>
          <w:rFonts w:cs="Arial"/>
        </w:rPr>
      </w:pPr>
      <w:bookmarkStart w:id="17" w:name="_Toc190093252"/>
      <w:r w:rsidRPr="00DE191D">
        <w:rPr>
          <w:rStyle w:val="CharSectNo"/>
        </w:rPr>
        <w:t>10</w:t>
      </w:r>
      <w:r w:rsidRPr="003A6E9B">
        <w:rPr>
          <w:rFonts w:cs="Arial"/>
        </w:rPr>
        <w:tab/>
      </w:r>
      <w:r w:rsidR="006C02EE" w:rsidRPr="003A6E9B">
        <w:t xml:space="preserve">Meaning of </w:t>
      </w:r>
      <w:r w:rsidR="006C02EE" w:rsidRPr="006A4AA7">
        <w:rPr>
          <w:rStyle w:val="charItals"/>
        </w:rPr>
        <w:t>consign</w:t>
      </w:r>
      <w:r w:rsidR="00414382" w:rsidRPr="006A4AA7">
        <w:rPr>
          <w:rStyle w:val="charItals"/>
        </w:rPr>
        <w:t>s</w:t>
      </w:r>
      <w:r w:rsidR="006C02EE" w:rsidRPr="003A6E9B">
        <w:t xml:space="preserve"> and </w:t>
      </w:r>
      <w:r w:rsidR="006C02EE" w:rsidRPr="006A4AA7">
        <w:rPr>
          <w:rStyle w:val="charItals"/>
        </w:rPr>
        <w:t>consignor</w:t>
      </w:r>
      <w:bookmarkEnd w:id="17"/>
    </w:p>
    <w:p w14:paraId="6CE1BF4C" w14:textId="77777777" w:rsidR="006C02EE" w:rsidRPr="003A6E9B" w:rsidRDefault="00A025C3" w:rsidP="00A025C3">
      <w:pPr>
        <w:pStyle w:val="Amain"/>
      </w:pPr>
      <w:r>
        <w:tab/>
      </w:r>
      <w:r w:rsidR="00AB3C47" w:rsidRPr="003A6E9B">
        <w:t>(1)</w:t>
      </w:r>
      <w:r w:rsidR="00AB3C47" w:rsidRPr="003A6E9B">
        <w:tab/>
      </w:r>
      <w:r w:rsidR="00C915BE" w:rsidRPr="003A6E9B">
        <w:t>For this Act, a</w:t>
      </w:r>
      <w:r w:rsidR="006C02EE" w:rsidRPr="003A6E9B">
        <w:t xml:space="preserve"> person </w:t>
      </w:r>
      <w:r w:rsidR="006C02EE" w:rsidRPr="00AB3C47">
        <w:rPr>
          <w:rStyle w:val="charBoldItals"/>
        </w:rPr>
        <w:t>consigns</w:t>
      </w:r>
      <w:r w:rsidR="006C02EE" w:rsidRPr="003A6E9B">
        <w:t xml:space="preserve"> goods for transport, and is the </w:t>
      </w:r>
      <w:r w:rsidR="006C02EE" w:rsidRPr="00AB3C47">
        <w:rPr>
          <w:rStyle w:val="charBoldItals"/>
        </w:rPr>
        <w:t>consignor</w:t>
      </w:r>
      <w:r w:rsidR="006C02EE" w:rsidRPr="003A6E9B">
        <w:t xml:space="preserve"> of the goods, if—</w:t>
      </w:r>
    </w:p>
    <w:p w14:paraId="2B74BD86" w14:textId="77777777" w:rsidR="006C02EE" w:rsidRPr="003A6E9B" w:rsidRDefault="00A025C3" w:rsidP="00A025C3">
      <w:pPr>
        <w:pStyle w:val="Apara"/>
      </w:pPr>
      <w:r>
        <w:tab/>
      </w:r>
      <w:r w:rsidR="00AB3C47" w:rsidRPr="003A6E9B">
        <w:t>(a)</w:t>
      </w:r>
      <w:r w:rsidR="00AB3C47" w:rsidRPr="003A6E9B">
        <w:tab/>
      </w:r>
      <w:r w:rsidR="006C02EE" w:rsidRPr="003A6E9B">
        <w:t>subsection (2) applies to the person; or</w:t>
      </w:r>
    </w:p>
    <w:p w14:paraId="38977B59" w14:textId="77777777" w:rsidR="006C02EE" w:rsidRPr="003A6E9B" w:rsidRDefault="00A025C3" w:rsidP="00A025C3">
      <w:pPr>
        <w:pStyle w:val="Apara"/>
      </w:pPr>
      <w:r>
        <w:tab/>
      </w:r>
      <w:r w:rsidR="00AB3C47" w:rsidRPr="003A6E9B">
        <w:t>(b)</w:t>
      </w:r>
      <w:r w:rsidR="00AB3C47" w:rsidRPr="003A6E9B">
        <w:tab/>
      </w:r>
      <w:r w:rsidR="006C02EE" w:rsidRPr="003A6E9B">
        <w:t>subsection (2) does not apply to the person or anyone else, but subsection (3) applies to the person; or</w:t>
      </w:r>
    </w:p>
    <w:p w14:paraId="2663CB9E" w14:textId="77777777" w:rsidR="006C02EE" w:rsidRPr="003A6E9B" w:rsidRDefault="00A025C3" w:rsidP="00A025C3">
      <w:pPr>
        <w:pStyle w:val="Apara"/>
      </w:pPr>
      <w:r>
        <w:tab/>
      </w:r>
      <w:r w:rsidR="00AB3C47" w:rsidRPr="003A6E9B">
        <w:t>(c)</w:t>
      </w:r>
      <w:r w:rsidR="00AB3C47" w:rsidRPr="003A6E9B">
        <w:tab/>
      </w:r>
      <w:r w:rsidR="006C02EE" w:rsidRPr="003A6E9B">
        <w:t>subsections (2) and (3) do not apply to the person or anyone else, but subsection (4) applies to the person.</w:t>
      </w:r>
    </w:p>
    <w:p w14:paraId="5D872E69" w14:textId="77777777" w:rsidR="006C02EE" w:rsidRPr="003A6E9B" w:rsidRDefault="00A025C3" w:rsidP="00A025C3">
      <w:pPr>
        <w:pStyle w:val="Amain"/>
      </w:pPr>
      <w:r>
        <w:tab/>
      </w:r>
      <w:r w:rsidR="00AB3C47" w:rsidRPr="003A6E9B">
        <w:t>(2)</w:t>
      </w:r>
      <w:r w:rsidR="00AB3C47" w:rsidRPr="003A6E9B">
        <w:tab/>
      </w:r>
      <w:r w:rsidR="006C02EE" w:rsidRPr="003A6E9B">
        <w:t>This subsection applies to a person who, with the person’s authority, is named or otherwise identified in transport documentation as the consignor of the goods.</w:t>
      </w:r>
    </w:p>
    <w:p w14:paraId="260C4CF6" w14:textId="77777777" w:rsidR="001B6B74" w:rsidRPr="003A6E9B" w:rsidRDefault="00A025C3" w:rsidP="00A025C3">
      <w:pPr>
        <w:pStyle w:val="Amain"/>
      </w:pPr>
      <w:r>
        <w:tab/>
      </w:r>
      <w:r w:rsidR="00AB3C47" w:rsidRPr="003A6E9B">
        <w:t>(3)</w:t>
      </w:r>
      <w:r w:rsidR="00AB3C47" w:rsidRPr="003A6E9B">
        <w:tab/>
      </w:r>
      <w:r w:rsidR="006C02EE" w:rsidRPr="003A6E9B">
        <w:t>This subsection</w:t>
      </w:r>
      <w:r w:rsidR="001B6B74" w:rsidRPr="003A6E9B">
        <w:t xml:space="preserve"> applies to a person who—</w:t>
      </w:r>
    </w:p>
    <w:p w14:paraId="40F1328A" w14:textId="77777777" w:rsidR="001B6B74" w:rsidRPr="003A6E9B" w:rsidRDefault="00A025C3" w:rsidP="00A025C3">
      <w:pPr>
        <w:pStyle w:val="Apara"/>
      </w:pPr>
      <w:r>
        <w:tab/>
      </w:r>
      <w:r w:rsidR="00AB3C47" w:rsidRPr="003A6E9B">
        <w:t>(a)</w:t>
      </w:r>
      <w:r w:rsidR="00AB3C47" w:rsidRPr="003A6E9B">
        <w:tab/>
      </w:r>
      <w:r w:rsidR="001B6B74" w:rsidRPr="003A6E9B">
        <w:t>engages a prime contractor, either directly or through an agent or other intermediary, to transport the goods; or</w:t>
      </w:r>
    </w:p>
    <w:p w14:paraId="002CA251" w14:textId="77777777" w:rsidR="001B6B74" w:rsidRPr="003A6E9B" w:rsidRDefault="00A025C3" w:rsidP="00A025C3">
      <w:pPr>
        <w:pStyle w:val="Apara"/>
      </w:pPr>
      <w:r>
        <w:lastRenderedPageBreak/>
        <w:tab/>
      </w:r>
      <w:r w:rsidR="00AB3C47" w:rsidRPr="003A6E9B">
        <w:t>(b)</w:t>
      </w:r>
      <w:r w:rsidR="00AB3C47" w:rsidRPr="003A6E9B">
        <w:tab/>
      </w:r>
      <w:r w:rsidR="001B6B74" w:rsidRPr="003A6E9B">
        <w:t>i</w:t>
      </w:r>
      <w:r w:rsidR="00D61CD1" w:rsidRPr="003A6E9B">
        <w:t xml:space="preserve">f paragraph (a) does not apply—has possession of, or control </w:t>
      </w:r>
      <w:r w:rsidR="001B6B74" w:rsidRPr="003A6E9B">
        <w:t>over, the goods immediately before the goods are transported; or</w:t>
      </w:r>
    </w:p>
    <w:p w14:paraId="4B5BAA28" w14:textId="77777777" w:rsidR="001B6B74" w:rsidRPr="003A6E9B" w:rsidRDefault="00A025C3" w:rsidP="00A025C3">
      <w:pPr>
        <w:pStyle w:val="Apara"/>
      </w:pPr>
      <w:r>
        <w:tab/>
      </w:r>
      <w:r w:rsidR="00AB3C47" w:rsidRPr="003A6E9B">
        <w:t>(c)</w:t>
      </w:r>
      <w:r w:rsidR="00AB3C47" w:rsidRPr="003A6E9B">
        <w:tab/>
      </w:r>
      <w:r w:rsidR="001B6B74" w:rsidRPr="003A6E9B">
        <w:t>if neither paragraph (a) nor (b) app</w:t>
      </w:r>
      <w:r w:rsidR="00D61CD1" w:rsidRPr="003A6E9B">
        <w:t>lies—</w:t>
      </w:r>
      <w:r w:rsidR="001B6B74" w:rsidRPr="003A6E9B">
        <w:t>loads a vehicle with the goods, for transport, at a place—</w:t>
      </w:r>
    </w:p>
    <w:p w14:paraId="169BAB3C" w14:textId="77777777" w:rsidR="001B6B74" w:rsidRPr="003A6E9B" w:rsidRDefault="00A025C3" w:rsidP="00A025C3">
      <w:pPr>
        <w:pStyle w:val="Asubpara"/>
      </w:pPr>
      <w:r>
        <w:tab/>
      </w:r>
      <w:r w:rsidR="00AB3C47" w:rsidRPr="003A6E9B">
        <w:t>(i)</w:t>
      </w:r>
      <w:r w:rsidR="00AB3C47" w:rsidRPr="003A6E9B">
        <w:tab/>
      </w:r>
      <w:r w:rsidR="001B6B74" w:rsidRPr="003A6E9B">
        <w:t>where dangerous goods are awaiting collection; and</w:t>
      </w:r>
    </w:p>
    <w:p w14:paraId="6D04D178" w14:textId="77777777" w:rsidR="001B6B74" w:rsidRPr="003A6E9B" w:rsidRDefault="00A025C3" w:rsidP="00A025C3">
      <w:pPr>
        <w:pStyle w:val="Asubpara"/>
      </w:pPr>
      <w:r>
        <w:tab/>
      </w:r>
      <w:r w:rsidR="00AB3C47" w:rsidRPr="003A6E9B">
        <w:t>(ii)</w:t>
      </w:r>
      <w:r w:rsidR="00AB3C47" w:rsidRPr="003A6E9B">
        <w:tab/>
      </w:r>
      <w:r w:rsidR="001B6B74" w:rsidRPr="003A6E9B">
        <w:t>that is unattended (except by the driver) during loading.</w:t>
      </w:r>
    </w:p>
    <w:p w14:paraId="6CE4DD08" w14:textId="77777777" w:rsidR="001B6B74" w:rsidRPr="003A6E9B" w:rsidRDefault="00A025C3" w:rsidP="00A025C3">
      <w:pPr>
        <w:pStyle w:val="Amain"/>
      </w:pPr>
      <w:r>
        <w:tab/>
      </w:r>
      <w:r w:rsidR="00AB3C47" w:rsidRPr="003A6E9B">
        <w:t>(4)</w:t>
      </w:r>
      <w:r w:rsidR="00AB3C47" w:rsidRPr="003A6E9B">
        <w:tab/>
      </w:r>
      <w:r w:rsidR="001B6B74" w:rsidRPr="003A6E9B">
        <w:t>This subsection applies to a person if—</w:t>
      </w:r>
    </w:p>
    <w:p w14:paraId="2300603D" w14:textId="77777777" w:rsidR="001B6B74" w:rsidRPr="003A6E9B" w:rsidRDefault="00A025C3" w:rsidP="00A025C3">
      <w:pPr>
        <w:pStyle w:val="Apara"/>
      </w:pPr>
      <w:r>
        <w:tab/>
      </w:r>
      <w:r w:rsidR="00AB3C47" w:rsidRPr="003A6E9B">
        <w:t>(a)</w:t>
      </w:r>
      <w:r w:rsidR="00AB3C47" w:rsidRPr="003A6E9B">
        <w:tab/>
      </w:r>
      <w:r w:rsidR="001B6B74" w:rsidRPr="003A6E9B">
        <w:t xml:space="preserve">the goods are imported into </w:t>
      </w:r>
      <w:smartTag w:uri="urn:schemas-microsoft-com:office:smarttags" w:element="country-region">
        <w:smartTag w:uri="urn:schemas-microsoft-com:office:smarttags" w:element="place">
          <w:r w:rsidR="001B6B74" w:rsidRPr="003A6E9B">
            <w:t>Australia</w:t>
          </w:r>
        </w:smartTag>
      </w:smartTag>
      <w:r w:rsidR="001B6B74" w:rsidRPr="003A6E9B">
        <w:t>; and</w:t>
      </w:r>
    </w:p>
    <w:p w14:paraId="6078C007" w14:textId="77777777" w:rsidR="001B6B74" w:rsidRPr="003A6E9B" w:rsidRDefault="00A025C3" w:rsidP="00A025C3">
      <w:pPr>
        <w:pStyle w:val="Apara"/>
      </w:pPr>
      <w:r>
        <w:tab/>
      </w:r>
      <w:r w:rsidR="00AB3C47" w:rsidRPr="003A6E9B">
        <w:t>(b)</w:t>
      </w:r>
      <w:r w:rsidR="00AB3C47" w:rsidRPr="003A6E9B">
        <w:tab/>
      </w:r>
      <w:r w:rsidR="001B6B74" w:rsidRPr="003A6E9B">
        <w:t>the person is the importer of the goods.</w:t>
      </w:r>
    </w:p>
    <w:p w14:paraId="249B669C" w14:textId="77777777" w:rsidR="00911282" w:rsidRPr="003A6E9B" w:rsidRDefault="00AB3C47" w:rsidP="00AB3C47">
      <w:pPr>
        <w:pStyle w:val="AH5Sec"/>
      </w:pPr>
      <w:bookmarkStart w:id="18" w:name="_Toc190093253"/>
      <w:r w:rsidRPr="00DE191D">
        <w:rPr>
          <w:rStyle w:val="CharSectNo"/>
        </w:rPr>
        <w:t>11</w:t>
      </w:r>
      <w:r w:rsidRPr="003A6E9B">
        <w:tab/>
      </w:r>
      <w:r w:rsidR="00911282" w:rsidRPr="003A6E9B">
        <w:t xml:space="preserve">Meaning of </w:t>
      </w:r>
      <w:r w:rsidR="00911282" w:rsidRPr="006A4AA7">
        <w:rPr>
          <w:rStyle w:val="charItals"/>
        </w:rPr>
        <w:t>packaging</w:t>
      </w:r>
      <w:bookmarkEnd w:id="18"/>
    </w:p>
    <w:p w14:paraId="78BC407E" w14:textId="77777777" w:rsidR="00911282" w:rsidRPr="003A6E9B" w:rsidRDefault="00911282" w:rsidP="00A025C3">
      <w:pPr>
        <w:pStyle w:val="Amainreturn"/>
        <w:keepNext/>
        <w:rPr>
          <w:lang w:eastAsia="en-AU"/>
        </w:rPr>
      </w:pPr>
      <w:r w:rsidRPr="003A6E9B">
        <w:t xml:space="preserve">For this Act, </w:t>
      </w:r>
      <w:r w:rsidRPr="00AB3C47">
        <w:rPr>
          <w:rStyle w:val="charBoldItals"/>
        </w:rPr>
        <w:t>packaging</w:t>
      </w:r>
      <w:r w:rsidRPr="003A6E9B">
        <w:rPr>
          <w:lang w:eastAsia="en-AU"/>
        </w:rPr>
        <w:t>, in relation to goods, is anything that contains, holds, protects or encloses the goods, whether directly or indirectly, to enable them to be received or held for transport, or to be transported, and includes anything declared by regulation to be packaging.</w:t>
      </w:r>
    </w:p>
    <w:p w14:paraId="69030919" w14:textId="77777777" w:rsidR="00911282" w:rsidRPr="003A6E9B" w:rsidRDefault="00911282" w:rsidP="00A025C3">
      <w:pPr>
        <w:pStyle w:val="aNote"/>
        <w:keepNext/>
        <w:rPr>
          <w:lang w:eastAsia="en-AU"/>
        </w:rPr>
      </w:pPr>
      <w:r w:rsidRPr="00AB3C47">
        <w:rPr>
          <w:rStyle w:val="charItals"/>
        </w:rPr>
        <w:t>Note 1</w:t>
      </w:r>
      <w:r w:rsidRPr="00AB3C47">
        <w:rPr>
          <w:rStyle w:val="charItals"/>
        </w:rPr>
        <w:tab/>
      </w:r>
      <w:r w:rsidRPr="003A6E9B">
        <w:rPr>
          <w:lang w:eastAsia="en-AU"/>
        </w:rPr>
        <w:t>It may be that a container constitutes the whole of the packaging of goods, as in the case of a drum in which dangerous goods are directly placed.</w:t>
      </w:r>
    </w:p>
    <w:p w14:paraId="3480F081" w14:textId="77777777" w:rsidR="00911282" w:rsidRPr="003A6E9B" w:rsidRDefault="00911282" w:rsidP="00911282">
      <w:pPr>
        <w:pStyle w:val="aNote"/>
      </w:pPr>
      <w:r w:rsidRPr="00AB3C47">
        <w:rPr>
          <w:rStyle w:val="charItals"/>
        </w:rPr>
        <w:t>Note 2</w:t>
      </w:r>
      <w:r w:rsidRPr="00AB3C47">
        <w:rPr>
          <w:rStyle w:val="charItals"/>
        </w:rPr>
        <w:tab/>
      </w:r>
      <w:r w:rsidRPr="003A6E9B">
        <w:t xml:space="preserve">Unlike in United Nations publications relating to the transport of dangerous goods, the term </w:t>
      </w:r>
      <w:r w:rsidRPr="00AB3C47">
        <w:rPr>
          <w:rStyle w:val="charBoldItals"/>
        </w:rPr>
        <w:t>packaging</w:t>
      </w:r>
      <w:r w:rsidRPr="003A6E9B">
        <w:rPr>
          <w:b/>
        </w:rPr>
        <w:t xml:space="preserve"> </w:t>
      </w:r>
      <w:r w:rsidRPr="003A6E9B">
        <w:t xml:space="preserve">is </w:t>
      </w:r>
      <w:r w:rsidR="004235A8" w:rsidRPr="003A6E9B">
        <w:t>defined</w:t>
      </w:r>
      <w:r w:rsidRPr="003A6E9B">
        <w:t xml:space="preserve"> in this Act in</w:t>
      </w:r>
      <w:r w:rsidR="004235A8" w:rsidRPr="003A6E9B">
        <w:t xml:space="preserve"> accordance with </w:t>
      </w:r>
      <w:r w:rsidRPr="003A6E9B">
        <w:t>its ordinary meaning.</w:t>
      </w:r>
    </w:p>
    <w:p w14:paraId="51975855" w14:textId="77777777" w:rsidR="001B6B74" w:rsidRPr="003A6E9B" w:rsidRDefault="00AB3C47" w:rsidP="00AB3C47">
      <w:pPr>
        <w:pStyle w:val="AH5Sec"/>
        <w:rPr>
          <w:rFonts w:cs="Arial"/>
        </w:rPr>
      </w:pPr>
      <w:bookmarkStart w:id="19" w:name="_Toc190093254"/>
      <w:r w:rsidRPr="00DE191D">
        <w:rPr>
          <w:rStyle w:val="CharSectNo"/>
        </w:rPr>
        <w:t>12</w:t>
      </w:r>
      <w:r w:rsidRPr="003A6E9B">
        <w:rPr>
          <w:rFonts w:cs="Arial"/>
        </w:rPr>
        <w:tab/>
      </w:r>
      <w:r w:rsidR="001B6B74" w:rsidRPr="003A6E9B">
        <w:t xml:space="preserve">Meaning of </w:t>
      </w:r>
      <w:r w:rsidR="001B6B74" w:rsidRPr="006A4AA7">
        <w:rPr>
          <w:rStyle w:val="charItals"/>
        </w:rPr>
        <w:t>pack</w:t>
      </w:r>
      <w:r w:rsidR="00414382" w:rsidRPr="006A4AA7">
        <w:rPr>
          <w:rStyle w:val="charItals"/>
        </w:rPr>
        <w:t>s</w:t>
      </w:r>
      <w:r w:rsidR="001B6B74" w:rsidRPr="003A6E9B">
        <w:t xml:space="preserve"> and </w:t>
      </w:r>
      <w:r w:rsidR="001B6B74" w:rsidRPr="006A4AA7">
        <w:rPr>
          <w:rStyle w:val="charItals"/>
        </w:rPr>
        <w:t>packer</w:t>
      </w:r>
      <w:bookmarkEnd w:id="19"/>
    </w:p>
    <w:p w14:paraId="36249C0E" w14:textId="77777777" w:rsidR="002229EB" w:rsidRPr="003A6E9B" w:rsidRDefault="00C915BE" w:rsidP="0020591F">
      <w:pPr>
        <w:pStyle w:val="Amainreturn"/>
        <w:keepNext/>
      </w:pPr>
      <w:r w:rsidRPr="003A6E9B">
        <w:t>For this Act, a</w:t>
      </w:r>
      <w:r w:rsidR="001B6B74" w:rsidRPr="003A6E9B">
        <w:t xml:space="preserve"> person </w:t>
      </w:r>
      <w:r w:rsidR="001B6B74" w:rsidRPr="00AB3C47">
        <w:rPr>
          <w:rStyle w:val="charBoldItals"/>
        </w:rPr>
        <w:t>packs</w:t>
      </w:r>
      <w:r w:rsidR="001B6B74" w:rsidRPr="003A6E9B">
        <w:t xml:space="preserve"> goods for transport, and is a </w:t>
      </w:r>
      <w:r w:rsidR="001B6B74" w:rsidRPr="00AB3C47">
        <w:rPr>
          <w:rStyle w:val="charBoldItals"/>
        </w:rPr>
        <w:t>packer</w:t>
      </w:r>
      <w:r w:rsidR="001B6B74" w:rsidRPr="003A6E9B">
        <w:t xml:space="preserve"> of the goods,</w:t>
      </w:r>
      <w:r w:rsidR="002229EB" w:rsidRPr="003A6E9B">
        <w:t xml:space="preserve"> if the person—</w:t>
      </w:r>
    </w:p>
    <w:p w14:paraId="3583A37F" w14:textId="77777777" w:rsidR="001B6B74" w:rsidRPr="003A6E9B" w:rsidRDefault="00A025C3" w:rsidP="00A025C3">
      <w:pPr>
        <w:pStyle w:val="Apara"/>
      </w:pPr>
      <w:r>
        <w:tab/>
      </w:r>
      <w:r w:rsidR="00AB3C47" w:rsidRPr="003A6E9B">
        <w:t>(a)</w:t>
      </w:r>
      <w:r w:rsidR="00AB3C47" w:rsidRPr="003A6E9B">
        <w:tab/>
      </w:r>
      <w:r w:rsidR="0021272C" w:rsidRPr="003A6E9B">
        <w:t xml:space="preserve">puts the goods in </w:t>
      </w:r>
      <w:r w:rsidR="001B6B74" w:rsidRPr="003A6E9B">
        <w:t>packaging (eve</w:t>
      </w:r>
      <w:r w:rsidR="00234604" w:rsidRPr="003A6E9B">
        <w:t>n if that packaging is already i</w:t>
      </w:r>
      <w:r w:rsidR="001B6B74" w:rsidRPr="003A6E9B">
        <w:t xml:space="preserve">n a </w:t>
      </w:r>
      <w:r w:rsidR="005D7170" w:rsidRPr="003A6E9B">
        <w:t>vehicle</w:t>
      </w:r>
      <w:r w:rsidR="001B6B74" w:rsidRPr="003A6E9B">
        <w:t>); or</w:t>
      </w:r>
    </w:p>
    <w:p w14:paraId="162413E2" w14:textId="77777777" w:rsidR="001B6B74" w:rsidRPr="003A6E9B" w:rsidRDefault="00A025C3" w:rsidP="00A025C3">
      <w:pPr>
        <w:pStyle w:val="Apara"/>
      </w:pPr>
      <w:r>
        <w:lastRenderedPageBreak/>
        <w:tab/>
      </w:r>
      <w:r w:rsidR="00AB3C47" w:rsidRPr="003A6E9B">
        <w:t>(b)</w:t>
      </w:r>
      <w:r w:rsidR="00AB3C47" w:rsidRPr="003A6E9B">
        <w:tab/>
      </w:r>
      <w:r w:rsidR="001B6B74" w:rsidRPr="003A6E9B">
        <w:t>assembles, places or secures packages in packaging designed to hold, enclose or</w:t>
      </w:r>
      <w:r w:rsidR="001757B2" w:rsidRPr="003A6E9B">
        <w:t xml:space="preserve"> otherwise contain more than 1</w:t>
      </w:r>
      <w:r w:rsidR="001B6B74" w:rsidRPr="003A6E9B">
        <w:t xml:space="preserve"> package (even </w:t>
      </w:r>
      <w:r w:rsidR="00234604" w:rsidRPr="003A6E9B">
        <w:t>if that packaging is already in</w:t>
      </w:r>
      <w:r w:rsidR="001B6B74" w:rsidRPr="003A6E9B">
        <w:t xml:space="preserve"> a </w:t>
      </w:r>
      <w:r w:rsidR="005D7170" w:rsidRPr="003A6E9B">
        <w:t>vehicle</w:t>
      </w:r>
      <w:r w:rsidR="001B6B74" w:rsidRPr="003A6E9B">
        <w:t>); or</w:t>
      </w:r>
    </w:p>
    <w:p w14:paraId="011B894A" w14:textId="77777777" w:rsidR="001B6B74" w:rsidRPr="003A6E9B" w:rsidRDefault="00A025C3" w:rsidP="00A025C3">
      <w:pPr>
        <w:pStyle w:val="Apara"/>
      </w:pPr>
      <w:r>
        <w:tab/>
      </w:r>
      <w:r w:rsidR="00AB3C47" w:rsidRPr="003A6E9B">
        <w:t>(c)</w:t>
      </w:r>
      <w:r w:rsidR="00AB3C47" w:rsidRPr="003A6E9B">
        <w:tab/>
      </w:r>
      <w:r w:rsidR="001B6B74" w:rsidRPr="003A6E9B">
        <w:t>supervises an activity mentioned in paragraph (a) or (b); or</w:t>
      </w:r>
    </w:p>
    <w:p w14:paraId="186E9A9A" w14:textId="77777777" w:rsidR="001B6B74" w:rsidRPr="003A6E9B" w:rsidRDefault="00A025C3" w:rsidP="00A025C3">
      <w:pPr>
        <w:pStyle w:val="Apara"/>
      </w:pPr>
      <w:r>
        <w:tab/>
      </w:r>
      <w:r w:rsidR="00AB3C47" w:rsidRPr="003A6E9B">
        <w:t>(d)</w:t>
      </w:r>
      <w:r w:rsidR="00AB3C47" w:rsidRPr="003A6E9B">
        <w:tab/>
      </w:r>
      <w:r w:rsidR="001B6B74" w:rsidRPr="003A6E9B">
        <w:t>manages or controls an activity mentioned in paragraph (a), (b) or (c).</w:t>
      </w:r>
    </w:p>
    <w:p w14:paraId="662DBAB2" w14:textId="77777777" w:rsidR="001B6B74" w:rsidRPr="003A6E9B" w:rsidRDefault="001B6B74" w:rsidP="001B6B74">
      <w:pPr>
        <w:pStyle w:val="aExamHdgss"/>
      </w:pPr>
      <w:r w:rsidRPr="003A6E9B">
        <w:t>Example</w:t>
      </w:r>
    </w:p>
    <w:p w14:paraId="03601F37" w14:textId="77777777" w:rsidR="001B6B74" w:rsidRPr="003A6E9B" w:rsidRDefault="00887473" w:rsidP="00A025C3">
      <w:pPr>
        <w:pStyle w:val="aExamss"/>
        <w:keepNext/>
      </w:pPr>
      <w:r w:rsidRPr="003A6E9B">
        <w:t>A</w:t>
      </w:r>
      <w:r w:rsidR="001B6B74" w:rsidRPr="003A6E9B">
        <w:t xml:space="preserve"> person who uses a hose to fill the</w:t>
      </w:r>
      <w:r w:rsidR="00F73E76" w:rsidRPr="003A6E9B">
        <w:t xml:space="preserve"> </w:t>
      </w:r>
      <w:r w:rsidR="001B6B74" w:rsidRPr="003A6E9B">
        <w:t>tank of a tank vehicle with petrol packs the petrol for transpo</w:t>
      </w:r>
      <w:r w:rsidR="00773422" w:rsidRPr="003A6E9B">
        <w:t>rt for this Act</w:t>
      </w:r>
      <w:r w:rsidRPr="003A6E9B">
        <w:t>.</w:t>
      </w:r>
    </w:p>
    <w:p w14:paraId="199A2300" w14:textId="3DE4893A" w:rsidR="003C1B64" w:rsidRPr="003A6E9B" w:rsidRDefault="003C1B64" w:rsidP="00A025C3">
      <w:pPr>
        <w:pStyle w:val="aNote"/>
        <w:keepNext/>
      </w:pPr>
      <w:r w:rsidRPr="00AB3C47">
        <w:rPr>
          <w:rStyle w:val="charItals"/>
        </w:rPr>
        <w:t>Note</w:t>
      </w:r>
      <w:r w:rsidRPr="00AB3C47">
        <w:rPr>
          <w:rStyle w:val="charItals"/>
        </w:rPr>
        <w:tab/>
      </w:r>
      <w:r w:rsidRPr="00AB3C47">
        <w:rPr>
          <w:rStyle w:val="charBoldItals"/>
        </w:rPr>
        <w:t>Tank vehicle</w:t>
      </w:r>
      <w:r w:rsidRPr="003A6E9B">
        <w:t>—see the dictionary.</w:t>
      </w:r>
    </w:p>
    <w:p w14:paraId="56D6BD36" w14:textId="77777777" w:rsidR="00414382" w:rsidRPr="003A6E9B" w:rsidRDefault="00AB3C47" w:rsidP="00AB3C47">
      <w:pPr>
        <w:pStyle w:val="AH5Sec"/>
        <w:rPr>
          <w:rFonts w:cs="Arial"/>
        </w:rPr>
      </w:pPr>
      <w:bookmarkStart w:id="20" w:name="_Toc190093255"/>
      <w:r w:rsidRPr="00DE191D">
        <w:rPr>
          <w:rStyle w:val="CharSectNo"/>
        </w:rPr>
        <w:t>13</w:t>
      </w:r>
      <w:r w:rsidRPr="003A6E9B">
        <w:rPr>
          <w:rFonts w:cs="Arial"/>
        </w:rPr>
        <w:tab/>
      </w:r>
      <w:r w:rsidR="00414382" w:rsidRPr="003A6E9B">
        <w:t xml:space="preserve">Meaning of </w:t>
      </w:r>
      <w:r w:rsidR="00414382" w:rsidRPr="006A4AA7">
        <w:rPr>
          <w:rStyle w:val="charItals"/>
        </w:rPr>
        <w:t>loads</w:t>
      </w:r>
      <w:r w:rsidR="00414382" w:rsidRPr="003A6E9B">
        <w:t xml:space="preserve"> and </w:t>
      </w:r>
      <w:r w:rsidR="00414382" w:rsidRPr="006A4AA7">
        <w:rPr>
          <w:rStyle w:val="charItals"/>
        </w:rPr>
        <w:t>loader</w:t>
      </w:r>
      <w:bookmarkEnd w:id="20"/>
    </w:p>
    <w:p w14:paraId="0725AAA5" w14:textId="77777777" w:rsidR="00414382" w:rsidRPr="003A6E9B" w:rsidRDefault="00A025C3" w:rsidP="00A025C3">
      <w:pPr>
        <w:pStyle w:val="Amain"/>
      </w:pPr>
      <w:r>
        <w:tab/>
      </w:r>
      <w:r w:rsidR="00AB3C47" w:rsidRPr="003A6E9B">
        <w:t>(1)</w:t>
      </w:r>
      <w:r w:rsidR="00AB3C47" w:rsidRPr="003A6E9B">
        <w:tab/>
      </w:r>
      <w:r w:rsidR="00C915BE" w:rsidRPr="003A6E9B">
        <w:t>For this Act, a</w:t>
      </w:r>
      <w:r w:rsidR="00414382" w:rsidRPr="003A6E9B">
        <w:t xml:space="preserve"> person </w:t>
      </w:r>
      <w:r w:rsidR="00414382" w:rsidRPr="00AB3C47">
        <w:rPr>
          <w:rStyle w:val="charBoldItals"/>
        </w:rPr>
        <w:t xml:space="preserve">loads </w:t>
      </w:r>
      <w:r w:rsidR="00414382" w:rsidRPr="003A6E9B">
        <w:t xml:space="preserve">goods for transport, and is a </w:t>
      </w:r>
      <w:r w:rsidR="00414382" w:rsidRPr="00AB3C47">
        <w:rPr>
          <w:rStyle w:val="charBoldItals"/>
        </w:rPr>
        <w:t>loader</w:t>
      </w:r>
      <w:r w:rsidR="00414382" w:rsidRPr="003A6E9B">
        <w:t xml:space="preserve"> of the goods, if the person—</w:t>
      </w:r>
    </w:p>
    <w:p w14:paraId="4B10303E" w14:textId="77777777" w:rsidR="00414382" w:rsidRPr="003A6E9B" w:rsidRDefault="00A025C3" w:rsidP="00A025C3">
      <w:pPr>
        <w:pStyle w:val="Apara"/>
      </w:pPr>
      <w:r>
        <w:tab/>
      </w:r>
      <w:r w:rsidR="00AB3C47" w:rsidRPr="003A6E9B">
        <w:t>(a)</w:t>
      </w:r>
      <w:r w:rsidR="00AB3C47" w:rsidRPr="003A6E9B">
        <w:tab/>
      </w:r>
      <w:r w:rsidR="00414382" w:rsidRPr="003A6E9B">
        <w:t xml:space="preserve">loads </w:t>
      </w:r>
      <w:r w:rsidR="001757B2" w:rsidRPr="003A6E9B">
        <w:t>1</w:t>
      </w:r>
      <w:r w:rsidR="00414382" w:rsidRPr="003A6E9B">
        <w:t xml:space="preserve"> or more packages of the goods in a </w:t>
      </w:r>
      <w:r w:rsidR="005D7170" w:rsidRPr="003A6E9B">
        <w:t>vehicle</w:t>
      </w:r>
      <w:r w:rsidR="00414382" w:rsidRPr="003A6E9B">
        <w:t>; or</w:t>
      </w:r>
    </w:p>
    <w:p w14:paraId="47178C1F" w14:textId="77777777" w:rsidR="00414382" w:rsidRPr="003A6E9B" w:rsidRDefault="00A025C3" w:rsidP="00A025C3">
      <w:pPr>
        <w:pStyle w:val="Apara"/>
      </w:pPr>
      <w:r>
        <w:tab/>
      </w:r>
      <w:r w:rsidR="00AB3C47" w:rsidRPr="003A6E9B">
        <w:t>(b)</w:t>
      </w:r>
      <w:r w:rsidR="00AB3C47" w:rsidRPr="003A6E9B">
        <w:tab/>
      </w:r>
      <w:r w:rsidR="001757B2" w:rsidRPr="003A6E9B">
        <w:t>places or secures 1</w:t>
      </w:r>
      <w:r w:rsidR="00414382" w:rsidRPr="003A6E9B">
        <w:t xml:space="preserve"> or more packages of the goods </w:t>
      </w:r>
      <w:r w:rsidR="00234604" w:rsidRPr="003A6E9B">
        <w:t>in</w:t>
      </w:r>
      <w:r w:rsidR="00414382" w:rsidRPr="003A6E9B">
        <w:t xml:space="preserve"> a </w:t>
      </w:r>
      <w:r w:rsidR="005D7170" w:rsidRPr="003A6E9B">
        <w:t>vehicle</w:t>
      </w:r>
      <w:r w:rsidR="00414382" w:rsidRPr="003A6E9B">
        <w:t>; or</w:t>
      </w:r>
    </w:p>
    <w:p w14:paraId="6D6753AE" w14:textId="77777777" w:rsidR="00414382" w:rsidRPr="003A6E9B" w:rsidRDefault="00A025C3" w:rsidP="00A025C3">
      <w:pPr>
        <w:pStyle w:val="Apara"/>
      </w:pPr>
      <w:r>
        <w:tab/>
      </w:r>
      <w:r w:rsidR="00AB3C47" w:rsidRPr="003A6E9B">
        <w:t>(c)</w:t>
      </w:r>
      <w:r w:rsidR="00AB3C47" w:rsidRPr="003A6E9B">
        <w:tab/>
      </w:r>
      <w:r w:rsidR="00414382" w:rsidRPr="003A6E9B">
        <w:t>supervises an activity mentioned in paragraph (a) or (b); or</w:t>
      </w:r>
    </w:p>
    <w:p w14:paraId="300232EC" w14:textId="77777777" w:rsidR="00414382" w:rsidRPr="003A6E9B" w:rsidRDefault="00A025C3" w:rsidP="00A025C3">
      <w:pPr>
        <w:pStyle w:val="Apara"/>
      </w:pPr>
      <w:r>
        <w:tab/>
      </w:r>
      <w:r w:rsidR="00AB3C47" w:rsidRPr="003A6E9B">
        <w:t>(d)</w:t>
      </w:r>
      <w:r w:rsidR="00AB3C47" w:rsidRPr="003A6E9B">
        <w:tab/>
      </w:r>
      <w:r w:rsidR="00414382" w:rsidRPr="003A6E9B">
        <w:t>manages or controls an activity mentioned in paragraph (a), (b) or (c).</w:t>
      </w:r>
    </w:p>
    <w:p w14:paraId="5F685330" w14:textId="77777777" w:rsidR="00414382" w:rsidRPr="003A6E9B" w:rsidRDefault="00A025C3" w:rsidP="0020591F">
      <w:pPr>
        <w:pStyle w:val="Amain"/>
        <w:keepNext/>
      </w:pPr>
      <w:r>
        <w:tab/>
      </w:r>
      <w:r w:rsidR="00AB3C47" w:rsidRPr="003A6E9B">
        <w:t>(2)</w:t>
      </w:r>
      <w:r w:rsidR="00AB3C47" w:rsidRPr="003A6E9B">
        <w:tab/>
      </w:r>
      <w:r w:rsidR="00414382" w:rsidRPr="003A6E9B">
        <w:t>Subsection (1) does not apply to—</w:t>
      </w:r>
    </w:p>
    <w:p w14:paraId="404C2EE8" w14:textId="77777777" w:rsidR="00414382" w:rsidRPr="003A6E9B" w:rsidRDefault="00A025C3" w:rsidP="00A025C3">
      <w:pPr>
        <w:pStyle w:val="Apara"/>
      </w:pPr>
      <w:r>
        <w:tab/>
      </w:r>
      <w:r w:rsidR="00AB3C47" w:rsidRPr="003A6E9B">
        <w:t>(a)</w:t>
      </w:r>
      <w:r w:rsidR="00AB3C47" w:rsidRPr="003A6E9B">
        <w:tab/>
      </w:r>
      <w:r w:rsidR="00414382" w:rsidRPr="003A6E9B">
        <w:t xml:space="preserve">the loading of goods into packaging that is already </w:t>
      </w:r>
      <w:r w:rsidR="00234604" w:rsidRPr="003A6E9B">
        <w:t>in</w:t>
      </w:r>
      <w:r w:rsidR="00414382" w:rsidRPr="003A6E9B">
        <w:t xml:space="preserve"> a </w:t>
      </w:r>
      <w:r w:rsidR="005D7170" w:rsidRPr="003A6E9B">
        <w:t>vehicle</w:t>
      </w:r>
      <w:r w:rsidR="00414382" w:rsidRPr="003A6E9B">
        <w:t>; or</w:t>
      </w:r>
    </w:p>
    <w:p w14:paraId="45B04549" w14:textId="77777777" w:rsidR="00414382" w:rsidRPr="003A6E9B" w:rsidRDefault="00A025C3" w:rsidP="00A025C3">
      <w:pPr>
        <w:pStyle w:val="Apara"/>
      </w:pPr>
      <w:r>
        <w:tab/>
      </w:r>
      <w:r w:rsidR="00AB3C47" w:rsidRPr="003A6E9B">
        <w:t>(b)</w:t>
      </w:r>
      <w:r w:rsidR="00AB3C47" w:rsidRPr="003A6E9B">
        <w:tab/>
      </w:r>
      <w:r w:rsidR="00414382" w:rsidRPr="003A6E9B">
        <w:t xml:space="preserve">the placing or </w:t>
      </w:r>
      <w:r w:rsidR="00D61CD1" w:rsidRPr="003A6E9B">
        <w:t xml:space="preserve">securing of packages in or on </w:t>
      </w:r>
      <w:r w:rsidR="00414382" w:rsidRPr="003A6E9B">
        <w:t xml:space="preserve">further packaging that is already </w:t>
      </w:r>
      <w:r w:rsidR="00234604" w:rsidRPr="003A6E9B">
        <w:t>in</w:t>
      </w:r>
      <w:r w:rsidR="00414382" w:rsidRPr="003A6E9B">
        <w:t xml:space="preserve"> a </w:t>
      </w:r>
      <w:r w:rsidR="005D7170" w:rsidRPr="003A6E9B">
        <w:t>vehicle</w:t>
      </w:r>
      <w:r w:rsidR="00414382" w:rsidRPr="003A6E9B">
        <w:t>.</w:t>
      </w:r>
    </w:p>
    <w:p w14:paraId="165ED48B" w14:textId="77777777" w:rsidR="00414382" w:rsidRPr="003A6E9B" w:rsidRDefault="00AB3C47" w:rsidP="00AB3C47">
      <w:pPr>
        <w:pStyle w:val="AH5Sec"/>
        <w:rPr>
          <w:rFonts w:cs="Arial"/>
        </w:rPr>
      </w:pPr>
      <w:bookmarkStart w:id="21" w:name="_Toc190093256"/>
      <w:r w:rsidRPr="00DE191D">
        <w:rPr>
          <w:rStyle w:val="CharSectNo"/>
        </w:rPr>
        <w:lastRenderedPageBreak/>
        <w:t>14</w:t>
      </w:r>
      <w:r w:rsidRPr="003A6E9B">
        <w:rPr>
          <w:rFonts w:cs="Arial"/>
        </w:rPr>
        <w:tab/>
      </w:r>
      <w:r w:rsidR="00414382" w:rsidRPr="003A6E9B">
        <w:t xml:space="preserve">Meaning of </w:t>
      </w:r>
      <w:r w:rsidR="00414382" w:rsidRPr="006A4AA7">
        <w:rPr>
          <w:rStyle w:val="charItals"/>
        </w:rPr>
        <w:t>operator</w:t>
      </w:r>
      <w:bookmarkEnd w:id="21"/>
    </w:p>
    <w:p w14:paraId="4F0C95DD" w14:textId="77777777" w:rsidR="00414382" w:rsidRPr="003A6E9B" w:rsidRDefault="00A025C3" w:rsidP="00955922">
      <w:pPr>
        <w:pStyle w:val="Amain"/>
        <w:keepNext/>
      </w:pPr>
      <w:r>
        <w:tab/>
      </w:r>
      <w:r w:rsidR="00AB3C47" w:rsidRPr="003A6E9B">
        <w:t>(1)</w:t>
      </w:r>
      <w:r w:rsidR="00AB3C47" w:rsidRPr="003A6E9B">
        <w:tab/>
      </w:r>
      <w:r w:rsidR="00C915BE" w:rsidRPr="003A6E9B">
        <w:t>For this Act, a</w:t>
      </w:r>
      <w:r w:rsidR="00414382" w:rsidRPr="003A6E9B">
        <w:t xml:space="preserve"> person is an</w:t>
      </w:r>
      <w:r w:rsidR="00414382" w:rsidRPr="00AB3C47">
        <w:rPr>
          <w:rStyle w:val="charBoldItals"/>
        </w:rPr>
        <w:t xml:space="preserve"> operator</w:t>
      </w:r>
      <w:r w:rsidR="00414382" w:rsidRPr="003A6E9B">
        <w:t xml:space="preserve"> of a </w:t>
      </w:r>
      <w:r w:rsidR="005D7170" w:rsidRPr="003A6E9B">
        <w:t>vehicle</w:t>
      </w:r>
      <w:r w:rsidR="00414382" w:rsidRPr="003A6E9B">
        <w:t xml:space="preserve"> if—</w:t>
      </w:r>
    </w:p>
    <w:p w14:paraId="30DE100F" w14:textId="77777777" w:rsidR="00414382" w:rsidRPr="003A6E9B" w:rsidRDefault="00A025C3" w:rsidP="00A025C3">
      <w:pPr>
        <w:pStyle w:val="Apara"/>
      </w:pPr>
      <w:r>
        <w:tab/>
      </w:r>
      <w:r w:rsidR="00AB3C47" w:rsidRPr="003A6E9B">
        <w:t>(a)</w:t>
      </w:r>
      <w:r w:rsidR="00AB3C47" w:rsidRPr="003A6E9B">
        <w:tab/>
      </w:r>
      <w:r w:rsidR="00ED6470" w:rsidRPr="003A6E9B">
        <w:rPr>
          <w:lang w:val="en-US"/>
        </w:rPr>
        <w:t>for</w:t>
      </w:r>
      <w:r w:rsidR="00414382" w:rsidRPr="003A6E9B">
        <w:rPr>
          <w:lang w:val="en-US"/>
        </w:rPr>
        <w:t xml:space="preserve"> a </w:t>
      </w:r>
      <w:r w:rsidR="005D7170" w:rsidRPr="003A6E9B">
        <w:rPr>
          <w:lang w:val="en-US"/>
        </w:rPr>
        <w:t>vehicle</w:t>
      </w:r>
      <w:r w:rsidR="00414382" w:rsidRPr="003A6E9B">
        <w:rPr>
          <w:lang w:val="en-US"/>
        </w:rPr>
        <w:t xml:space="preserve"> (including a </w:t>
      </w:r>
      <w:r w:rsidR="005D7170" w:rsidRPr="003A6E9B">
        <w:rPr>
          <w:lang w:val="en-US"/>
        </w:rPr>
        <w:t>vehicle</w:t>
      </w:r>
      <w:r w:rsidR="00414382" w:rsidRPr="003A6E9B">
        <w:rPr>
          <w:lang w:val="en-US"/>
        </w:rPr>
        <w:t xml:space="preserve"> in a group of </w:t>
      </w:r>
      <w:r w:rsidR="005D7170" w:rsidRPr="003A6E9B">
        <w:rPr>
          <w:lang w:val="en-US"/>
        </w:rPr>
        <w:t>vehicle</w:t>
      </w:r>
      <w:r w:rsidR="00414382" w:rsidRPr="003A6E9B">
        <w:rPr>
          <w:lang w:val="en-US"/>
        </w:rPr>
        <w:t>s that are physically connected)—the person is responsible for controlling or directing the operations of the vehicle; or</w:t>
      </w:r>
    </w:p>
    <w:p w14:paraId="521AE1F2" w14:textId="77777777" w:rsidR="00414382" w:rsidRPr="003A6E9B" w:rsidRDefault="00A025C3" w:rsidP="00A025C3">
      <w:pPr>
        <w:pStyle w:val="Apara"/>
      </w:pPr>
      <w:r>
        <w:tab/>
      </w:r>
      <w:r w:rsidR="00AB3C47" w:rsidRPr="003A6E9B">
        <w:t>(b)</w:t>
      </w:r>
      <w:r w:rsidR="00AB3C47" w:rsidRPr="003A6E9B">
        <w:tab/>
      </w:r>
      <w:r w:rsidR="00ED6470" w:rsidRPr="003A6E9B">
        <w:rPr>
          <w:lang w:val="en-US"/>
        </w:rPr>
        <w:t>for</w:t>
      </w:r>
      <w:r w:rsidR="00414382" w:rsidRPr="003A6E9B">
        <w:rPr>
          <w:lang w:val="en-US"/>
        </w:rPr>
        <w:t xml:space="preserve"> a group of </w:t>
      </w:r>
      <w:r w:rsidR="005D7170" w:rsidRPr="003A6E9B">
        <w:rPr>
          <w:lang w:val="en-US"/>
        </w:rPr>
        <w:t>vehicle</w:t>
      </w:r>
      <w:r w:rsidR="00414382" w:rsidRPr="003A6E9B">
        <w:rPr>
          <w:lang w:val="en-US"/>
        </w:rPr>
        <w:t>s that are physically connected—the person is responsible for controlling or directing the operations of the towing vehicle in the group.</w:t>
      </w:r>
    </w:p>
    <w:p w14:paraId="6C5ADA3A" w14:textId="77777777" w:rsidR="00414382" w:rsidRPr="003A6E9B" w:rsidRDefault="00A025C3" w:rsidP="00A025C3">
      <w:pPr>
        <w:pStyle w:val="Amain"/>
        <w:keepNext/>
      </w:pPr>
      <w:r>
        <w:tab/>
      </w:r>
      <w:r w:rsidR="00AB3C47" w:rsidRPr="003A6E9B">
        <w:t>(2)</w:t>
      </w:r>
      <w:r w:rsidR="00AB3C47" w:rsidRPr="003A6E9B">
        <w:tab/>
      </w:r>
      <w:r w:rsidR="00D3528B" w:rsidRPr="003A6E9B">
        <w:rPr>
          <w:lang w:eastAsia="en-AU"/>
        </w:rPr>
        <w:t>A</w:t>
      </w:r>
      <w:r w:rsidR="00414382" w:rsidRPr="003A6E9B">
        <w:rPr>
          <w:lang w:eastAsia="en-AU"/>
        </w:rPr>
        <w:t xml:space="preserve"> </w:t>
      </w:r>
      <w:r w:rsidR="00414382" w:rsidRPr="003A6E9B">
        <w:rPr>
          <w:lang w:val="en-US"/>
        </w:rPr>
        <w:t xml:space="preserve">person is not an </w:t>
      </w:r>
      <w:r w:rsidR="00414382" w:rsidRPr="002A201A">
        <w:rPr>
          <w:lang w:val="en-US"/>
        </w:rPr>
        <w:t>operator</w:t>
      </w:r>
      <w:r w:rsidR="00414382" w:rsidRPr="003A6E9B">
        <w:rPr>
          <w:lang w:val="en-US"/>
        </w:rPr>
        <w:t xml:space="preserve"> </w:t>
      </w:r>
      <w:r w:rsidR="00AE3D43" w:rsidRPr="003A6E9B">
        <w:t>of a vehicle</w:t>
      </w:r>
      <w:r w:rsidR="00AE3D43" w:rsidRPr="003A6E9B">
        <w:rPr>
          <w:lang w:val="en-US"/>
        </w:rPr>
        <w:t xml:space="preserve"> </w:t>
      </w:r>
      <w:r w:rsidR="001A1783" w:rsidRPr="003A6E9B">
        <w:rPr>
          <w:lang w:val="en-US"/>
        </w:rPr>
        <w:t>only</w:t>
      </w:r>
      <w:r w:rsidR="00AE3D43" w:rsidRPr="003A6E9B">
        <w:rPr>
          <w:lang w:val="en-US"/>
        </w:rPr>
        <w:t xml:space="preserve"> because the person owns the</w:t>
      </w:r>
      <w:r w:rsidR="00414382" w:rsidRPr="003A6E9B">
        <w:rPr>
          <w:lang w:val="en-US"/>
        </w:rPr>
        <w:t xml:space="preserve"> </w:t>
      </w:r>
      <w:r w:rsidR="005D7170" w:rsidRPr="003A6E9B">
        <w:rPr>
          <w:lang w:val="en-US"/>
        </w:rPr>
        <w:t>vehicle</w:t>
      </w:r>
      <w:r w:rsidR="00414382" w:rsidRPr="003A6E9B">
        <w:rPr>
          <w:lang w:val="en-US"/>
        </w:rPr>
        <w:t xml:space="preserve"> or does any or all of the following:</w:t>
      </w:r>
    </w:p>
    <w:p w14:paraId="7472D0B0" w14:textId="77777777" w:rsidR="00414382" w:rsidRPr="003A6E9B" w:rsidRDefault="00A025C3" w:rsidP="00A025C3">
      <w:pPr>
        <w:pStyle w:val="Apara"/>
      </w:pPr>
      <w:r>
        <w:tab/>
      </w:r>
      <w:r w:rsidR="00AB3C47" w:rsidRPr="003A6E9B">
        <w:t>(a)</w:t>
      </w:r>
      <w:r w:rsidR="00AB3C47" w:rsidRPr="003A6E9B">
        <w:tab/>
      </w:r>
      <w:r w:rsidR="00414382" w:rsidRPr="003A6E9B">
        <w:rPr>
          <w:lang w:val="en-US"/>
        </w:rPr>
        <w:t xml:space="preserve">drives </w:t>
      </w:r>
      <w:r w:rsidR="00AE3D43" w:rsidRPr="003A6E9B">
        <w:rPr>
          <w:lang w:val="en-US"/>
        </w:rPr>
        <w:t>the</w:t>
      </w:r>
      <w:r w:rsidR="00414382" w:rsidRPr="003A6E9B">
        <w:rPr>
          <w:lang w:val="en-US"/>
        </w:rPr>
        <w:t xml:space="preserve"> </w:t>
      </w:r>
      <w:r w:rsidR="005D7170" w:rsidRPr="003A6E9B">
        <w:rPr>
          <w:lang w:val="en-US"/>
        </w:rPr>
        <w:t>vehicle</w:t>
      </w:r>
      <w:r w:rsidR="00414382" w:rsidRPr="003A6E9B">
        <w:rPr>
          <w:lang w:val="en-US"/>
        </w:rPr>
        <w:t>;</w:t>
      </w:r>
    </w:p>
    <w:p w14:paraId="73BCE63F" w14:textId="77777777" w:rsidR="00414382" w:rsidRPr="003A6E9B" w:rsidRDefault="00A025C3" w:rsidP="00A025C3">
      <w:pPr>
        <w:pStyle w:val="Apara"/>
      </w:pPr>
      <w:r>
        <w:tab/>
      </w:r>
      <w:r w:rsidR="00AB3C47" w:rsidRPr="003A6E9B">
        <w:t>(b)</w:t>
      </w:r>
      <w:r w:rsidR="00AB3C47" w:rsidRPr="003A6E9B">
        <w:tab/>
      </w:r>
      <w:r w:rsidR="00414382" w:rsidRPr="003A6E9B">
        <w:rPr>
          <w:lang w:val="en-US"/>
        </w:rPr>
        <w:t>maintains or arranges for the maint</w:t>
      </w:r>
      <w:r w:rsidR="00AE3D43" w:rsidRPr="003A6E9B">
        <w:rPr>
          <w:lang w:val="en-US"/>
        </w:rPr>
        <w:t>enance of the</w:t>
      </w:r>
      <w:r w:rsidR="00414382" w:rsidRPr="003A6E9B">
        <w:rPr>
          <w:lang w:val="en-US"/>
        </w:rPr>
        <w:t xml:space="preserve"> </w:t>
      </w:r>
      <w:r w:rsidR="005D7170" w:rsidRPr="003A6E9B">
        <w:rPr>
          <w:lang w:val="en-US"/>
        </w:rPr>
        <w:t>vehicle</w:t>
      </w:r>
      <w:r w:rsidR="00414382" w:rsidRPr="003A6E9B">
        <w:rPr>
          <w:lang w:val="en-US"/>
        </w:rPr>
        <w:t>;</w:t>
      </w:r>
    </w:p>
    <w:p w14:paraId="30D9F7E6" w14:textId="77777777" w:rsidR="00ED6470" w:rsidRPr="003A6E9B" w:rsidRDefault="00A025C3" w:rsidP="00A025C3">
      <w:pPr>
        <w:pStyle w:val="Apara"/>
      </w:pPr>
      <w:r>
        <w:tab/>
      </w:r>
      <w:r w:rsidR="00AB3C47" w:rsidRPr="003A6E9B">
        <w:t>(c)</w:t>
      </w:r>
      <w:r w:rsidR="00AB3C47" w:rsidRPr="003A6E9B">
        <w:tab/>
      </w:r>
      <w:r w:rsidR="00ED6470" w:rsidRPr="003A6E9B">
        <w:rPr>
          <w:lang w:val="en-US"/>
        </w:rPr>
        <w:t>ar</w:t>
      </w:r>
      <w:r w:rsidR="00AE3D43" w:rsidRPr="003A6E9B">
        <w:rPr>
          <w:lang w:val="en-US"/>
        </w:rPr>
        <w:t>ranges for the registration of the</w:t>
      </w:r>
      <w:r w:rsidR="00ED6470" w:rsidRPr="003A6E9B">
        <w:rPr>
          <w:lang w:val="en-US"/>
        </w:rPr>
        <w:t xml:space="preserve"> </w:t>
      </w:r>
      <w:r w:rsidR="005D7170" w:rsidRPr="003A6E9B">
        <w:rPr>
          <w:lang w:val="en-US"/>
        </w:rPr>
        <w:t>vehicle</w:t>
      </w:r>
      <w:r w:rsidR="00ED6470" w:rsidRPr="003A6E9B">
        <w:rPr>
          <w:lang w:val="en-US"/>
        </w:rPr>
        <w:t>.</w:t>
      </w:r>
    </w:p>
    <w:p w14:paraId="3507F385" w14:textId="77777777" w:rsidR="00ED6470" w:rsidRPr="003A6E9B" w:rsidRDefault="00AB3C47" w:rsidP="00AB3C47">
      <w:pPr>
        <w:pStyle w:val="AH5Sec"/>
        <w:rPr>
          <w:rFonts w:cs="Arial"/>
        </w:rPr>
      </w:pPr>
      <w:bookmarkStart w:id="22" w:name="_Toc190093257"/>
      <w:r w:rsidRPr="00DE191D">
        <w:rPr>
          <w:rStyle w:val="CharSectNo"/>
        </w:rPr>
        <w:t>15</w:t>
      </w:r>
      <w:r w:rsidRPr="003A6E9B">
        <w:rPr>
          <w:rFonts w:cs="Arial"/>
        </w:rPr>
        <w:tab/>
      </w:r>
      <w:r w:rsidR="00ED6470" w:rsidRPr="003A6E9B">
        <w:t xml:space="preserve">Meaning of </w:t>
      </w:r>
      <w:r w:rsidR="00ED6470" w:rsidRPr="006A4AA7">
        <w:rPr>
          <w:rStyle w:val="charItals"/>
        </w:rPr>
        <w:t>qualified</w:t>
      </w:r>
      <w:r w:rsidR="00C77CF6" w:rsidRPr="003A6E9B">
        <w:t xml:space="preserve"> to drive </w:t>
      </w:r>
      <w:r w:rsidR="005D7170" w:rsidRPr="003A6E9B">
        <w:t>vehicle</w:t>
      </w:r>
      <w:r w:rsidR="00402062" w:rsidRPr="003A6E9B">
        <w:t xml:space="preserve"> </w:t>
      </w:r>
      <w:r w:rsidR="00C77CF6" w:rsidRPr="003A6E9B">
        <w:t xml:space="preserve">or run </w:t>
      </w:r>
      <w:r w:rsidR="00ED6470" w:rsidRPr="003A6E9B">
        <w:t>engine</w:t>
      </w:r>
      <w:bookmarkEnd w:id="22"/>
    </w:p>
    <w:p w14:paraId="0D15FB4E" w14:textId="77777777" w:rsidR="00ED6470" w:rsidRPr="003A6E9B" w:rsidRDefault="00ED6470" w:rsidP="00773422">
      <w:pPr>
        <w:pStyle w:val="Amainreturn"/>
      </w:pPr>
      <w:r w:rsidRPr="003A6E9B">
        <w:t xml:space="preserve">For this Act, a person is </w:t>
      </w:r>
      <w:r w:rsidRPr="00AB3C47">
        <w:rPr>
          <w:rStyle w:val="charBoldItals"/>
        </w:rPr>
        <w:t>qualified</w:t>
      </w:r>
      <w:r w:rsidR="00E32FFC" w:rsidRPr="003A6E9B">
        <w:t xml:space="preserve"> to drive a </w:t>
      </w:r>
      <w:r w:rsidR="005D7170" w:rsidRPr="003A6E9B">
        <w:rPr>
          <w:lang w:val="en-US"/>
        </w:rPr>
        <w:t>vehicle</w:t>
      </w:r>
      <w:r w:rsidR="00E32FFC" w:rsidRPr="003A6E9B">
        <w:t>, or</w:t>
      </w:r>
      <w:r w:rsidR="00C77CF6" w:rsidRPr="003A6E9B">
        <w:t xml:space="preserve"> run its engine,</w:t>
      </w:r>
      <w:r w:rsidRPr="003A6E9B">
        <w:t xml:space="preserve"> if the person—</w:t>
      </w:r>
    </w:p>
    <w:p w14:paraId="1F56857A" w14:textId="77777777" w:rsidR="00ED6470" w:rsidRPr="003A6E9B" w:rsidRDefault="00A025C3" w:rsidP="00A025C3">
      <w:pPr>
        <w:pStyle w:val="Apara"/>
      </w:pPr>
      <w:r>
        <w:tab/>
      </w:r>
      <w:r w:rsidR="00AB3C47" w:rsidRPr="003A6E9B">
        <w:t>(a)</w:t>
      </w:r>
      <w:r w:rsidR="00AB3C47" w:rsidRPr="003A6E9B">
        <w:tab/>
      </w:r>
      <w:r w:rsidR="00ED6470" w:rsidRPr="003A6E9B">
        <w:t>holds a driver licence of the appropr</w:t>
      </w:r>
      <w:r w:rsidR="008F179B" w:rsidRPr="003A6E9B">
        <w:t>iate class to drive the vehicle</w:t>
      </w:r>
      <w:r w:rsidR="00ED6470" w:rsidRPr="003A6E9B">
        <w:t xml:space="preserve"> and the driver licence is not suspended; and</w:t>
      </w:r>
    </w:p>
    <w:p w14:paraId="554B5E41" w14:textId="77777777" w:rsidR="00ED6470" w:rsidRPr="003A6E9B" w:rsidRDefault="00A025C3" w:rsidP="0020591F">
      <w:pPr>
        <w:pStyle w:val="Apara"/>
        <w:keepNext/>
      </w:pPr>
      <w:r>
        <w:tab/>
      </w:r>
      <w:r w:rsidR="00AB3C47" w:rsidRPr="003A6E9B">
        <w:t>(b)</w:t>
      </w:r>
      <w:r w:rsidR="00AB3C47" w:rsidRPr="003A6E9B">
        <w:tab/>
      </w:r>
      <w:r w:rsidR="00ED6470" w:rsidRPr="003A6E9B">
        <w:t xml:space="preserve">is </w:t>
      </w:r>
      <w:r w:rsidR="00C77CF6" w:rsidRPr="003A6E9B">
        <w:t>not prevented under a law</w:t>
      </w:r>
      <w:r w:rsidR="00ED6470" w:rsidRPr="003A6E9B">
        <w:t xml:space="preserve"> from driving the vehicle at the relevant time.</w:t>
      </w:r>
    </w:p>
    <w:p w14:paraId="476BC1A6" w14:textId="77777777" w:rsidR="00C77CF6" w:rsidRPr="003A6E9B" w:rsidRDefault="00AE3D43" w:rsidP="0020591F">
      <w:pPr>
        <w:pStyle w:val="aExamHdgpar"/>
      </w:pPr>
      <w:r w:rsidRPr="003A6E9B">
        <w:t>Example—</w:t>
      </w:r>
      <w:r w:rsidR="00C77CF6" w:rsidRPr="003A6E9B">
        <w:t>law preventing person from driving</w:t>
      </w:r>
    </w:p>
    <w:p w14:paraId="0BF0D593" w14:textId="77777777" w:rsidR="00C77CF6" w:rsidRPr="003A6E9B" w:rsidRDefault="00C77CF6" w:rsidP="0020591F">
      <w:pPr>
        <w:pStyle w:val="aExampar"/>
        <w:keepNext/>
      </w:pPr>
      <w:r w:rsidRPr="003A6E9B">
        <w:t>condition of the person’s licence that the person not drive the vehicle</w:t>
      </w:r>
    </w:p>
    <w:p w14:paraId="36981A39" w14:textId="77777777" w:rsidR="00C77CF6" w:rsidRPr="003A6E9B" w:rsidRDefault="00AB3C47" w:rsidP="00AB3C47">
      <w:pPr>
        <w:pStyle w:val="AH5Sec"/>
      </w:pPr>
      <w:bookmarkStart w:id="23" w:name="_Toc190093258"/>
      <w:r w:rsidRPr="00DE191D">
        <w:rPr>
          <w:rStyle w:val="CharSectNo"/>
        </w:rPr>
        <w:t>16</w:t>
      </w:r>
      <w:r w:rsidRPr="003A6E9B">
        <w:tab/>
      </w:r>
      <w:r w:rsidR="008F179B" w:rsidRPr="003A6E9B">
        <w:t xml:space="preserve">Meaning of </w:t>
      </w:r>
      <w:r w:rsidR="00E32FFC" w:rsidRPr="006A4AA7">
        <w:rPr>
          <w:rStyle w:val="charItals"/>
        </w:rPr>
        <w:t>fit</w:t>
      </w:r>
      <w:r w:rsidR="008F179B" w:rsidRPr="003A6E9B">
        <w:t xml:space="preserve"> to drive </w:t>
      </w:r>
      <w:r w:rsidR="005D7170" w:rsidRPr="003A6E9B">
        <w:t>vehicle</w:t>
      </w:r>
      <w:r w:rsidR="00402062" w:rsidRPr="003A6E9B">
        <w:t xml:space="preserve"> </w:t>
      </w:r>
      <w:r w:rsidR="008F179B" w:rsidRPr="003A6E9B">
        <w:t>or run engine</w:t>
      </w:r>
      <w:bookmarkEnd w:id="23"/>
    </w:p>
    <w:p w14:paraId="0432C312" w14:textId="77777777" w:rsidR="00ED6470" w:rsidRPr="003A6E9B" w:rsidRDefault="00ED6470" w:rsidP="00773422">
      <w:pPr>
        <w:pStyle w:val="Amainreturn"/>
      </w:pPr>
      <w:r w:rsidRPr="003A6E9B">
        <w:t xml:space="preserve">For this Act, a person is </w:t>
      </w:r>
      <w:r w:rsidRPr="00AB3C47">
        <w:rPr>
          <w:rStyle w:val="charBoldItals"/>
        </w:rPr>
        <w:t>fit</w:t>
      </w:r>
      <w:r w:rsidR="00E32FFC" w:rsidRPr="003A6E9B">
        <w:t xml:space="preserve"> to drive a </w:t>
      </w:r>
      <w:r w:rsidR="005D7170" w:rsidRPr="003A6E9B">
        <w:rPr>
          <w:lang w:val="en-US"/>
        </w:rPr>
        <w:t>vehicle</w:t>
      </w:r>
      <w:r w:rsidR="00E32FFC" w:rsidRPr="003A6E9B">
        <w:t>, or run its engine,</w:t>
      </w:r>
      <w:r w:rsidRPr="003A6E9B">
        <w:t xml:space="preserve"> if the person—</w:t>
      </w:r>
    </w:p>
    <w:p w14:paraId="2A722C28" w14:textId="77777777" w:rsidR="00ED6470" w:rsidRPr="003A6E9B" w:rsidRDefault="00A025C3" w:rsidP="00A025C3">
      <w:pPr>
        <w:pStyle w:val="Apara"/>
      </w:pPr>
      <w:r>
        <w:tab/>
      </w:r>
      <w:r w:rsidR="00AB3C47" w:rsidRPr="003A6E9B">
        <w:t>(a)</w:t>
      </w:r>
      <w:r w:rsidR="00AB3C47" w:rsidRPr="003A6E9B">
        <w:tab/>
      </w:r>
      <w:r w:rsidR="00ED6470" w:rsidRPr="003A6E9B">
        <w:t>is apparently physically and mentally fit to drive the vehicle; and</w:t>
      </w:r>
    </w:p>
    <w:p w14:paraId="7914D138" w14:textId="77777777" w:rsidR="00E32FFC" w:rsidRPr="003A6E9B" w:rsidRDefault="00A025C3" w:rsidP="00A025C3">
      <w:pPr>
        <w:pStyle w:val="Apara"/>
      </w:pPr>
      <w:r>
        <w:lastRenderedPageBreak/>
        <w:tab/>
      </w:r>
      <w:r w:rsidR="00AB3C47" w:rsidRPr="003A6E9B">
        <w:t>(b)</w:t>
      </w:r>
      <w:r w:rsidR="00AB3C47" w:rsidRPr="003A6E9B">
        <w:tab/>
      </w:r>
      <w:r w:rsidR="00E32FFC" w:rsidRPr="003A6E9B">
        <w:t>without limiting paragraph (a), is apparently not affected by alcohol or a drug that affects the person’s fitness to drive; and</w:t>
      </w:r>
    </w:p>
    <w:p w14:paraId="2EAB579E" w14:textId="664B79A1" w:rsidR="002233D5" w:rsidRPr="003A6E9B" w:rsidRDefault="00A025C3" w:rsidP="00A025C3">
      <w:pPr>
        <w:pStyle w:val="Apara"/>
      </w:pPr>
      <w:r>
        <w:tab/>
      </w:r>
      <w:r w:rsidR="00AB3C47" w:rsidRPr="003A6E9B">
        <w:t>(c)</w:t>
      </w:r>
      <w:r w:rsidR="00AB3C47" w:rsidRPr="003A6E9B">
        <w:tab/>
      </w:r>
      <w:r w:rsidR="002233D5" w:rsidRPr="003A6E9B">
        <w:t>is not</w:t>
      </w:r>
      <w:r w:rsidR="00AE1447" w:rsidRPr="003A6E9B">
        <w:t>,</w:t>
      </w:r>
      <w:r w:rsidR="002233D5" w:rsidRPr="003A6E9B">
        <w:t xml:space="preserve"> </w:t>
      </w:r>
      <w:r w:rsidR="00AE1447" w:rsidRPr="003A6E9B">
        <w:t>at the relevant time,</w:t>
      </w:r>
      <w:r w:rsidR="002233D5" w:rsidRPr="003A6E9B">
        <w:t xml:space="preserve"> found to have a concentration of</w:t>
      </w:r>
      <w:r w:rsidR="00573B7C" w:rsidRPr="003A6E9B">
        <w:t xml:space="preserve"> alcohol in the person’s blood that exceeds the amo</w:t>
      </w:r>
      <w:r w:rsidR="00F73E76" w:rsidRPr="003A6E9B">
        <w:t xml:space="preserve">unt permitted by </w:t>
      </w:r>
      <w:r w:rsidR="00EE46C3" w:rsidRPr="00234733">
        <w:t>a territory law</w:t>
      </w:r>
      <w:r w:rsidR="00EE46C3">
        <w:t>; and</w:t>
      </w:r>
    </w:p>
    <w:p w14:paraId="491A8152" w14:textId="77777777" w:rsidR="00EE46C3" w:rsidRPr="00234733" w:rsidRDefault="00EE46C3" w:rsidP="00EE46C3">
      <w:pPr>
        <w:pStyle w:val="Apara"/>
      </w:pPr>
      <w:r w:rsidRPr="00234733">
        <w:tab/>
        <w:t>(d)</w:t>
      </w:r>
      <w:r w:rsidRPr="00234733">
        <w:tab/>
        <w:t>is not, at the relevant time, found to have a drug in the person’s blood or oral fluid in contravention of a territory law.</w:t>
      </w:r>
    </w:p>
    <w:p w14:paraId="7E4D0F0D" w14:textId="77777777" w:rsidR="00E32FFC" w:rsidRPr="003A6E9B" w:rsidRDefault="00AB3C47" w:rsidP="00AB3C47">
      <w:pPr>
        <w:pStyle w:val="AH5Sec"/>
      </w:pPr>
      <w:bookmarkStart w:id="24" w:name="_Toc190093259"/>
      <w:r w:rsidRPr="00DE191D">
        <w:rPr>
          <w:rStyle w:val="CharSectNo"/>
        </w:rPr>
        <w:t>17</w:t>
      </w:r>
      <w:r w:rsidRPr="003A6E9B">
        <w:tab/>
      </w:r>
      <w:r w:rsidR="003434D0" w:rsidRPr="003A6E9B">
        <w:t xml:space="preserve">Meaning of </w:t>
      </w:r>
      <w:r w:rsidR="003434D0" w:rsidRPr="006A4AA7">
        <w:rPr>
          <w:rStyle w:val="charItals"/>
        </w:rPr>
        <w:t xml:space="preserve">authorised </w:t>
      </w:r>
      <w:r w:rsidR="003434D0" w:rsidRPr="003A6E9B">
        <w:t>to drive or run engine</w:t>
      </w:r>
      <w:bookmarkEnd w:id="24"/>
    </w:p>
    <w:p w14:paraId="6D4770F0" w14:textId="77777777" w:rsidR="009E094F" w:rsidRPr="003A6E9B" w:rsidRDefault="00A025C3" w:rsidP="00A025C3">
      <w:pPr>
        <w:pStyle w:val="Amain"/>
      </w:pPr>
      <w:r>
        <w:tab/>
      </w:r>
      <w:r w:rsidR="00AB3C47" w:rsidRPr="003A6E9B">
        <w:t>(1)</w:t>
      </w:r>
      <w:r w:rsidR="00AB3C47" w:rsidRPr="003A6E9B">
        <w:tab/>
      </w:r>
      <w:r w:rsidR="002233D5" w:rsidRPr="003A6E9B">
        <w:t xml:space="preserve">For this Act, a person is </w:t>
      </w:r>
      <w:r w:rsidR="002233D5" w:rsidRPr="00AB3C47">
        <w:rPr>
          <w:rStyle w:val="charBoldItals"/>
        </w:rPr>
        <w:t>authorised</w:t>
      </w:r>
      <w:r w:rsidR="001235B5" w:rsidRPr="003A6E9B">
        <w:t xml:space="preserve"> to drive a </w:t>
      </w:r>
      <w:r w:rsidR="005D7170" w:rsidRPr="003A6E9B">
        <w:rPr>
          <w:lang w:val="en-US"/>
        </w:rPr>
        <w:t>vehicle</w:t>
      </w:r>
      <w:r w:rsidR="001235B5" w:rsidRPr="003A6E9B">
        <w:t xml:space="preserve"> if the person—</w:t>
      </w:r>
    </w:p>
    <w:p w14:paraId="68C493E8" w14:textId="77777777" w:rsidR="001235B5" w:rsidRPr="003A6E9B" w:rsidRDefault="00A025C3" w:rsidP="00A025C3">
      <w:pPr>
        <w:pStyle w:val="Apara"/>
      </w:pPr>
      <w:r>
        <w:tab/>
      </w:r>
      <w:r w:rsidR="00AB3C47" w:rsidRPr="003A6E9B">
        <w:t>(a)</w:t>
      </w:r>
      <w:r w:rsidR="00AB3C47" w:rsidRPr="003A6E9B">
        <w:tab/>
      </w:r>
      <w:r w:rsidR="001235B5" w:rsidRPr="003A6E9B">
        <w:t>is the operator of the vehicle; or</w:t>
      </w:r>
    </w:p>
    <w:p w14:paraId="586B1AB3" w14:textId="77777777" w:rsidR="001235B5" w:rsidRPr="003A6E9B" w:rsidRDefault="00A025C3" w:rsidP="00A025C3">
      <w:pPr>
        <w:pStyle w:val="Apara"/>
      </w:pPr>
      <w:r>
        <w:tab/>
      </w:r>
      <w:r w:rsidR="00AB3C47" w:rsidRPr="003A6E9B">
        <w:t>(b)</w:t>
      </w:r>
      <w:r w:rsidR="00AB3C47" w:rsidRPr="003A6E9B">
        <w:tab/>
      </w:r>
      <w:r w:rsidR="001235B5" w:rsidRPr="003A6E9B">
        <w:t>has the authority of the operator of the vehicle to</w:t>
      </w:r>
      <w:r w:rsidR="00AC1DEA" w:rsidRPr="003A6E9B">
        <w:t xml:space="preserve"> drive the vehicle</w:t>
      </w:r>
      <w:r w:rsidR="001235B5" w:rsidRPr="003A6E9B">
        <w:t>.</w:t>
      </w:r>
    </w:p>
    <w:p w14:paraId="1FEC22B1" w14:textId="77777777" w:rsidR="001235B5" w:rsidRPr="003A6E9B" w:rsidRDefault="00A025C3" w:rsidP="00A025C3">
      <w:pPr>
        <w:pStyle w:val="Amain"/>
      </w:pPr>
      <w:r>
        <w:tab/>
      </w:r>
      <w:r w:rsidR="00AB3C47" w:rsidRPr="003A6E9B">
        <w:t>(2)</w:t>
      </w:r>
      <w:r w:rsidR="00AB3C47" w:rsidRPr="003A6E9B">
        <w:tab/>
      </w:r>
      <w:r w:rsidR="00AC1DEA" w:rsidRPr="003A6E9B">
        <w:t xml:space="preserve">For this Act, a person is </w:t>
      </w:r>
      <w:r w:rsidR="00AC1DEA" w:rsidRPr="00AB3C47">
        <w:rPr>
          <w:rStyle w:val="charBoldItals"/>
        </w:rPr>
        <w:t>authorised</w:t>
      </w:r>
      <w:r w:rsidR="00AC1DEA" w:rsidRPr="003A6E9B">
        <w:t xml:space="preserve"> to run the engine of a </w:t>
      </w:r>
      <w:r w:rsidR="005D7170" w:rsidRPr="003A6E9B">
        <w:rPr>
          <w:lang w:val="en-US"/>
        </w:rPr>
        <w:t>vehicle</w:t>
      </w:r>
      <w:r w:rsidR="00AC1DEA" w:rsidRPr="003A6E9B">
        <w:t xml:space="preserve"> if the person—</w:t>
      </w:r>
    </w:p>
    <w:p w14:paraId="40FB95BA" w14:textId="77777777" w:rsidR="00AC1DEA" w:rsidRPr="003A6E9B" w:rsidRDefault="00A025C3" w:rsidP="00A025C3">
      <w:pPr>
        <w:pStyle w:val="Apara"/>
      </w:pPr>
      <w:r>
        <w:tab/>
      </w:r>
      <w:r w:rsidR="00AB3C47" w:rsidRPr="003A6E9B">
        <w:t>(a)</w:t>
      </w:r>
      <w:r w:rsidR="00AB3C47" w:rsidRPr="003A6E9B">
        <w:tab/>
      </w:r>
      <w:r w:rsidR="00AC1DEA" w:rsidRPr="003A6E9B">
        <w:t>is the operator of the vehicle; or</w:t>
      </w:r>
    </w:p>
    <w:p w14:paraId="0EABC79B" w14:textId="77777777" w:rsidR="00AC1DEA" w:rsidRPr="003A6E9B" w:rsidRDefault="00A025C3" w:rsidP="00A025C3">
      <w:pPr>
        <w:pStyle w:val="Apara"/>
      </w:pPr>
      <w:r>
        <w:tab/>
      </w:r>
      <w:r w:rsidR="00AB3C47" w:rsidRPr="003A6E9B">
        <w:t>(b)</w:t>
      </w:r>
      <w:r w:rsidR="00AB3C47" w:rsidRPr="003A6E9B">
        <w:tab/>
      </w:r>
      <w:r w:rsidR="00AC1DEA" w:rsidRPr="003A6E9B">
        <w:t>has the authority of the operator of the vehicle to drive the vehicle or run its engine.</w:t>
      </w:r>
    </w:p>
    <w:p w14:paraId="6F154046" w14:textId="77777777" w:rsidR="00AC1DEA" w:rsidRPr="003A6E9B" w:rsidRDefault="00A025C3" w:rsidP="00A025C3">
      <w:pPr>
        <w:pStyle w:val="Amain"/>
      </w:pPr>
      <w:r>
        <w:tab/>
      </w:r>
      <w:r w:rsidR="00AB3C47" w:rsidRPr="003A6E9B">
        <w:t>(3)</w:t>
      </w:r>
      <w:r w:rsidR="00AB3C47" w:rsidRPr="003A6E9B">
        <w:tab/>
      </w:r>
      <w:r w:rsidR="00AC1DEA" w:rsidRPr="003A6E9B">
        <w:t>To avoid any doubt, a person may be authorised to drive a vehicle or run its engine, whether or not the person is qualified to drive the vehicle or run its engine.</w:t>
      </w:r>
    </w:p>
    <w:p w14:paraId="1D4FBBC3" w14:textId="77777777" w:rsidR="002233D5" w:rsidRPr="003A6E9B" w:rsidRDefault="00AB3C47" w:rsidP="00AB3C47">
      <w:pPr>
        <w:pStyle w:val="AH5Sec"/>
      </w:pPr>
      <w:bookmarkStart w:id="25" w:name="_Toc190093260"/>
      <w:r w:rsidRPr="00DE191D">
        <w:rPr>
          <w:rStyle w:val="CharSectNo"/>
        </w:rPr>
        <w:t>18</w:t>
      </w:r>
      <w:r w:rsidRPr="003A6E9B">
        <w:tab/>
      </w:r>
      <w:r w:rsidR="002233D5" w:rsidRPr="003A6E9B">
        <w:rPr>
          <w:lang w:val="en-US"/>
        </w:rPr>
        <w:t xml:space="preserve">Meaning of </w:t>
      </w:r>
      <w:r w:rsidR="002233D5" w:rsidRPr="006A4AA7">
        <w:rPr>
          <w:rStyle w:val="charItals"/>
        </w:rPr>
        <w:t xml:space="preserve">unattended </w:t>
      </w:r>
      <w:r w:rsidR="005D7170" w:rsidRPr="003A6E9B">
        <w:rPr>
          <w:lang w:val="en-US"/>
        </w:rPr>
        <w:t>vehicle</w:t>
      </w:r>
      <w:bookmarkEnd w:id="25"/>
    </w:p>
    <w:p w14:paraId="16E2E4E9" w14:textId="77777777" w:rsidR="00D732BA" w:rsidRPr="003A6E9B" w:rsidRDefault="00A025C3" w:rsidP="00A025C3">
      <w:pPr>
        <w:pStyle w:val="Amain"/>
        <w:rPr>
          <w:lang w:val="en-US"/>
        </w:rPr>
      </w:pPr>
      <w:r>
        <w:rPr>
          <w:lang w:val="en-US"/>
        </w:rPr>
        <w:tab/>
      </w:r>
      <w:r w:rsidR="00AB3C47" w:rsidRPr="003A6E9B">
        <w:rPr>
          <w:lang w:val="en-US"/>
        </w:rPr>
        <w:t>(1)</w:t>
      </w:r>
      <w:r w:rsidR="00AB3C47" w:rsidRPr="003A6E9B">
        <w:rPr>
          <w:lang w:val="en-US"/>
        </w:rPr>
        <w:tab/>
      </w:r>
      <w:r w:rsidR="002233D5" w:rsidRPr="003A6E9B">
        <w:rPr>
          <w:lang w:val="en-US"/>
        </w:rPr>
        <w:t xml:space="preserve">For this Act, a </w:t>
      </w:r>
      <w:r w:rsidR="005D7170" w:rsidRPr="003A6E9B">
        <w:rPr>
          <w:lang w:val="en-US"/>
        </w:rPr>
        <w:t>vehicle</w:t>
      </w:r>
      <w:r w:rsidR="002233D5" w:rsidRPr="003A6E9B">
        <w:rPr>
          <w:lang w:val="en-US"/>
        </w:rPr>
        <w:t xml:space="preserve"> is </w:t>
      </w:r>
      <w:r w:rsidR="002233D5" w:rsidRPr="00AB3C47">
        <w:rPr>
          <w:rStyle w:val="charBoldItals"/>
        </w:rPr>
        <w:t>unattended</w:t>
      </w:r>
      <w:r w:rsidR="00D732BA" w:rsidRPr="003A6E9B">
        <w:rPr>
          <w:lang w:val="en-US"/>
        </w:rPr>
        <w:t>—</w:t>
      </w:r>
    </w:p>
    <w:p w14:paraId="1974738C" w14:textId="77777777" w:rsidR="00750152" w:rsidRPr="003A6E9B" w:rsidRDefault="00A025C3" w:rsidP="00A025C3">
      <w:pPr>
        <w:pStyle w:val="Apara"/>
      </w:pPr>
      <w:r>
        <w:tab/>
      </w:r>
      <w:r w:rsidR="00AB3C47" w:rsidRPr="003A6E9B">
        <w:t>(a)</w:t>
      </w:r>
      <w:r w:rsidR="00AB3C47" w:rsidRPr="003A6E9B">
        <w:tab/>
      </w:r>
      <w:r w:rsidR="00750152" w:rsidRPr="003A6E9B">
        <w:t xml:space="preserve">if an </w:t>
      </w:r>
      <w:r w:rsidR="00F73E76" w:rsidRPr="003A6E9B">
        <w:rPr>
          <w:lang w:val="en-US"/>
        </w:rPr>
        <w:t>authorised person</w:t>
      </w:r>
      <w:r w:rsidR="00750152" w:rsidRPr="003A6E9B">
        <w:t xml:space="preserve"> is near the vehicle—if there is, after inspection and enquiry by the </w:t>
      </w:r>
      <w:r w:rsidR="00F73E76" w:rsidRPr="003A6E9B">
        <w:t>person</w:t>
      </w:r>
      <w:r w:rsidR="00750152" w:rsidRPr="003A6E9B">
        <w:t xml:space="preserve"> that is reasonable in the circumstances, apparently no one in or near the vehicle who appears to be a driver of the vehicle; or</w:t>
      </w:r>
    </w:p>
    <w:p w14:paraId="23817E7A" w14:textId="77777777" w:rsidR="00750152" w:rsidRPr="003A6E9B" w:rsidRDefault="00A025C3" w:rsidP="00A025C3">
      <w:pPr>
        <w:pStyle w:val="Apara"/>
      </w:pPr>
      <w:r>
        <w:lastRenderedPageBreak/>
        <w:tab/>
      </w:r>
      <w:r w:rsidR="00AB3C47" w:rsidRPr="003A6E9B">
        <w:t>(b)</w:t>
      </w:r>
      <w:r w:rsidR="00AB3C47" w:rsidRPr="003A6E9B">
        <w:tab/>
      </w:r>
      <w:r w:rsidR="00F734BE" w:rsidRPr="003A6E9B">
        <w:t xml:space="preserve">if an </w:t>
      </w:r>
      <w:r w:rsidR="00F73E76" w:rsidRPr="003A6E9B">
        <w:rPr>
          <w:lang w:val="en-US"/>
        </w:rPr>
        <w:t>authorised person</w:t>
      </w:r>
      <w:r w:rsidR="00F734BE" w:rsidRPr="003A6E9B">
        <w:t xml:space="preserve"> is not near the vehicle but is able to inspect the area near the vehicle by way of a camera or other remote surveillance system—if there is, after inspection by the </w:t>
      </w:r>
      <w:r w:rsidR="00F73E76" w:rsidRPr="003A6E9B">
        <w:t>person</w:t>
      </w:r>
      <w:r w:rsidR="00F734BE" w:rsidRPr="003A6E9B">
        <w:t xml:space="preserve"> that is reasonable in the circumstances, apparently</w:t>
      </w:r>
      <w:r w:rsidR="00BC0136" w:rsidRPr="003A6E9B">
        <w:t xml:space="preserve"> no one in or near the vehicle</w:t>
      </w:r>
      <w:r w:rsidR="00F734BE" w:rsidRPr="003A6E9B">
        <w:t xml:space="preserve"> who appears to be a driver of the vehicle; o</w:t>
      </w:r>
      <w:r w:rsidR="00BC0136" w:rsidRPr="003A6E9B">
        <w:t>r</w:t>
      </w:r>
    </w:p>
    <w:p w14:paraId="39DDE623" w14:textId="77777777" w:rsidR="007D3DDB" w:rsidRPr="003A6E9B" w:rsidRDefault="00A025C3" w:rsidP="00A025C3">
      <w:pPr>
        <w:pStyle w:val="Apara"/>
      </w:pPr>
      <w:r>
        <w:tab/>
      </w:r>
      <w:r w:rsidR="00AB3C47" w:rsidRPr="003A6E9B">
        <w:t>(c)</w:t>
      </w:r>
      <w:r w:rsidR="00AB3C47" w:rsidRPr="003A6E9B">
        <w:tab/>
      </w:r>
      <w:r w:rsidR="007D3DDB" w:rsidRPr="003A6E9B">
        <w:t xml:space="preserve">if there appears to be a person (the </w:t>
      </w:r>
      <w:r w:rsidR="007D3DDB" w:rsidRPr="00AB3C47">
        <w:rPr>
          <w:rStyle w:val="charBoldItals"/>
        </w:rPr>
        <w:t>assumed driver</w:t>
      </w:r>
      <w:r w:rsidR="007D3DDB" w:rsidRPr="003A6E9B">
        <w:t xml:space="preserve">) who is the driver of the vehicle in or near the vehicle—if the </w:t>
      </w:r>
      <w:r w:rsidR="00F73E76" w:rsidRPr="003A6E9B">
        <w:t>authorised person</w:t>
      </w:r>
      <w:r w:rsidR="007D3DDB" w:rsidRPr="003A6E9B">
        <w:t xml:space="preserve"> believes on reasonable grounds that—</w:t>
      </w:r>
    </w:p>
    <w:p w14:paraId="10D2A210" w14:textId="77777777" w:rsidR="002B2206" w:rsidRPr="003A6E9B" w:rsidRDefault="00A025C3" w:rsidP="00A025C3">
      <w:pPr>
        <w:pStyle w:val="Asubpara"/>
      </w:pPr>
      <w:r>
        <w:tab/>
      </w:r>
      <w:r w:rsidR="00AB3C47" w:rsidRPr="003A6E9B">
        <w:t>(i)</w:t>
      </w:r>
      <w:r w:rsidR="00AB3C47" w:rsidRPr="003A6E9B">
        <w:tab/>
      </w:r>
      <w:r w:rsidR="007D3DDB" w:rsidRPr="003A6E9B">
        <w:t xml:space="preserve">the assumed driver is not qualified, </w:t>
      </w:r>
      <w:r w:rsidR="001605BA" w:rsidRPr="003A6E9B">
        <w:t xml:space="preserve">not </w:t>
      </w:r>
      <w:r w:rsidR="007D3DDB" w:rsidRPr="003A6E9B">
        <w:t xml:space="preserve">fit or </w:t>
      </w:r>
      <w:r w:rsidR="001605BA" w:rsidRPr="003A6E9B">
        <w:t xml:space="preserve">not </w:t>
      </w:r>
      <w:r w:rsidR="007D3DDB" w:rsidRPr="003A6E9B">
        <w:t>authorised to drive the vehicle; o</w:t>
      </w:r>
      <w:r w:rsidR="002B2206" w:rsidRPr="003A6E9B">
        <w:rPr>
          <w:lang w:val="en-US"/>
        </w:rPr>
        <w:t>r</w:t>
      </w:r>
    </w:p>
    <w:p w14:paraId="7B9FEF04" w14:textId="77777777" w:rsidR="002B2206" w:rsidRPr="003A6E9B" w:rsidRDefault="00A025C3" w:rsidP="00A025C3">
      <w:pPr>
        <w:pStyle w:val="Asubpara"/>
      </w:pPr>
      <w:r>
        <w:tab/>
      </w:r>
      <w:r w:rsidR="00AB3C47" w:rsidRPr="003A6E9B">
        <w:t>(ii)</w:t>
      </w:r>
      <w:r w:rsidR="00AB3C47" w:rsidRPr="003A6E9B">
        <w:tab/>
      </w:r>
      <w:r w:rsidR="002B2206" w:rsidRPr="003A6E9B">
        <w:rPr>
          <w:lang w:val="en-US"/>
        </w:rPr>
        <w:t xml:space="preserve">the </w:t>
      </w:r>
      <w:r w:rsidR="007D3DDB" w:rsidRPr="003A6E9B">
        <w:t>assumed driver</w:t>
      </w:r>
      <w:r w:rsidR="002B2206" w:rsidRPr="003A6E9B">
        <w:rPr>
          <w:lang w:val="en-US"/>
        </w:rPr>
        <w:t xml:space="preserve"> is or ap</w:t>
      </w:r>
      <w:r w:rsidR="007D3DDB" w:rsidRPr="003A6E9B">
        <w:rPr>
          <w:lang w:val="en-US"/>
        </w:rPr>
        <w:t>pears to be unwilling to drive the vehicle</w:t>
      </w:r>
      <w:r w:rsidR="002B2206" w:rsidRPr="003A6E9B">
        <w:rPr>
          <w:lang w:val="en-US"/>
        </w:rPr>
        <w:t>; or</w:t>
      </w:r>
    </w:p>
    <w:p w14:paraId="41A156ED" w14:textId="77777777" w:rsidR="002B2206" w:rsidRPr="003A6E9B" w:rsidRDefault="00A025C3" w:rsidP="00A025C3">
      <w:pPr>
        <w:pStyle w:val="Asubpara"/>
      </w:pPr>
      <w:r>
        <w:tab/>
      </w:r>
      <w:r w:rsidR="00AB3C47" w:rsidRPr="003A6E9B">
        <w:t>(iii)</w:t>
      </w:r>
      <w:r w:rsidR="00AB3C47" w:rsidRPr="003A6E9B">
        <w:tab/>
      </w:r>
      <w:r w:rsidR="002B2206" w:rsidRPr="003A6E9B">
        <w:rPr>
          <w:lang w:val="en-US"/>
        </w:rPr>
        <w:t xml:space="preserve">the </w:t>
      </w:r>
      <w:r w:rsidR="007D3DDB" w:rsidRPr="003A6E9B">
        <w:t>assumed driver</w:t>
      </w:r>
      <w:r w:rsidR="002B2206" w:rsidRPr="003A6E9B">
        <w:rPr>
          <w:lang w:val="en-US"/>
        </w:rPr>
        <w:t xml:space="preserve"> is subject</w:t>
      </w:r>
      <w:r w:rsidR="009438FA" w:rsidRPr="003A6E9B">
        <w:rPr>
          <w:lang w:val="en-US"/>
        </w:rPr>
        <w:t xml:space="preserve"> to a direction under section</w:t>
      </w:r>
      <w:r w:rsidR="006132D3" w:rsidRPr="003A6E9B">
        <w:rPr>
          <w:lang w:val="en-US"/>
        </w:rPr>
        <w:t> </w:t>
      </w:r>
      <w:r w:rsidR="00CE0BB1">
        <w:rPr>
          <w:lang w:val="en-US"/>
        </w:rPr>
        <w:t>47</w:t>
      </w:r>
      <w:r w:rsidR="002B2206" w:rsidRPr="003A6E9B">
        <w:rPr>
          <w:lang w:val="en-US"/>
        </w:rPr>
        <w:t xml:space="preserve"> (Direction to leave </w:t>
      </w:r>
      <w:r w:rsidR="0015358C" w:rsidRPr="003A6E9B">
        <w:rPr>
          <w:lang w:val="en-US"/>
        </w:rPr>
        <w:t xml:space="preserve">pt 3.2 </w:t>
      </w:r>
      <w:r w:rsidR="005D7170" w:rsidRPr="003A6E9B">
        <w:rPr>
          <w:lang w:val="en-US"/>
        </w:rPr>
        <w:t>vehicle</w:t>
      </w:r>
      <w:r w:rsidR="002B2206" w:rsidRPr="003A6E9B">
        <w:rPr>
          <w:lang w:val="en-US"/>
        </w:rPr>
        <w:t>) in relation to the vehicle.</w:t>
      </w:r>
    </w:p>
    <w:p w14:paraId="6F526AB1" w14:textId="77777777" w:rsidR="00EE46C3" w:rsidRPr="00234733" w:rsidRDefault="00EE46C3" w:rsidP="00205F6F">
      <w:pPr>
        <w:pStyle w:val="Amain"/>
      </w:pPr>
      <w:r w:rsidRPr="00234733">
        <w:tab/>
        <w:t>(2)</w:t>
      </w:r>
      <w:r w:rsidRPr="00234733">
        <w:tab/>
        <w:t>In this section:</w:t>
      </w:r>
    </w:p>
    <w:p w14:paraId="47D4049B" w14:textId="77777777" w:rsidR="00EE46C3" w:rsidRPr="00234733" w:rsidRDefault="00EE46C3" w:rsidP="00EE46C3">
      <w:pPr>
        <w:pStyle w:val="aDef"/>
      </w:pPr>
      <w:r w:rsidRPr="00234733">
        <w:rPr>
          <w:rStyle w:val="charBoldItals"/>
        </w:rPr>
        <w:t>driver</w:t>
      </w:r>
      <w:r w:rsidRPr="00234733">
        <w:rPr>
          <w:bCs/>
          <w:iCs/>
        </w:rPr>
        <w:t>,</w:t>
      </w:r>
      <w:r w:rsidRPr="00234733">
        <w:t xml:space="preserve"> of a vehicle that is a trailer, and is not connected (either directly or by 1 or more other trailers) to a towing vehicle, means the driver of the towing vehicle of the combination to which the trailer was, or apparently was, last connected.</w:t>
      </w:r>
    </w:p>
    <w:p w14:paraId="5B8329F8" w14:textId="77777777" w:rsidR="002B2206" w:rsidRPr="003A6E9B" w:rsidRDefault="00AB3C47" w:rsidP="00AB3C47">
      <w:pPr>
        <w:pStyle w:val="AH5Sec"/>
        <w:rPr>
          <w:rFonts w:cs="Arial"/>
        </w:rPr>
      </w:pPr>
      <w:bookmarkStart w:id="26" w:name="_Toc190093261"/>
      <w:r w:rsidRPr="00DE191D">
        <w:rPr>
          <w:rStyle w:val="CharSectNo"/>
        </w:rPr>
        <w:lastRenderedPageBreak/>
        <w:t>19</w:t>
      </w:r>
      <w:r w:rsidRPr="003A6E9B">
        <w:rPr>
          <w:rFonts w:cs="Arial"/>
        </w:rPr>
        <w:tab/>
      </w:r>
      <w:r w:rsidR="002B2206" w:rsidRPr="003A6E9B">
        <w:t xml:space="preserve">Meaning of </w:t>
      </w:r>
      <w:r w:rsidR="00EF4BF2" w:rsidRPr="006A4AA7">
        <w:rPr>
          <w:rStyle w:val="charItals"/>
        </w:rPr>
        <w:t>broken-</w:t>
      </w:r>
      <w:r w:rsidR="002B2206" w:rsidRPr="006A4AA7">
        <w:rPr>
          <w:rStyle w:val="charItals"/>
        </w:rPr>
        <w:t>down</w:t>
      </w:r>
      <w:r w:rsidR="002A6ABF" w:rsidRPr="006A4AA7">
        <w:rPr>
          <w:rStyle w:val="charItals"/>
        </w:rPr>
        <w:t xml:space="preserve"> </w:t>
      </w:r>
      <w:r w:rsidR="0049512D" w:rsidRPr="003A6E9B">
        <w:t>vehicle or trailer</w:t>
      </w:r>
      <w:bookmarkEnd w:id="26"/>
    </w:p>
    <w:p w14:paraId="51EDF31F" w14:textId="77777777" w:rsidR="001757B2" w:rsidRPr="003A6E9B" w:rsidRDefault="00911282" w:rsidP="00A025C3">
      <w:pPr>
        <w:pStyle w:val="Amainreturn"/>
        <w:keepNext/>
        <w:rPr>
          <w:lang w:eastAsia="en-AU"/>
        </w:rPr>
      </w:pPr>
      <w:r w:rsidRPr="003A6E9B">
        <w:rPr>
          <w:lang w:eastAsia="en-AU"/>
        </w:rPr>
        <w:t>In this Act:</w:t>
      </w:r>
    </w:p>
    <w:p w14:paraId="3094D8E9" w14:textId="77777777" w:rsidR="0049512D" w:rsidRPr="003A6E9B" w:rsidRDefault="00EF4BF2" w:rsidP="00A025C3">
      <w:pPr>
        <w:pStyle w:val="aDef"/>
        <w:keepNext/>
      </w:pPr>
      <w:r w:rsidRPr="00AB3C47">
        <w:rPr>
          <w:rStyle w:val="charBoldItals"/>
        </w:rPr>
        <w:t>broken-</w:t>
      </w:r>
      <w:r w:rsidR="0049512D" w:rsidRPr="00AB3C47">
        <w:rPr>
          <w:rStyle w:val="charBoldItals"/>
        </w:rPr>
        <w:t>down</w:t>
      </w:r>
      <w:r w:rsidR="0049512D" w:rsidRPr="003A6E9B">
        <w:t xml:space="preserve"> means—</w:t>
      </w:r>
    </w:p>
    <w:p w14:paraId="595224A8" w14:textId="77777777" w:rsidR="0049512D" w:rsidRPr="003A6E9B" w:rsidRDefault="00A025C3" w:rsidP="00955922">
      <w:pPr>
        <w:pStyle w:val="aDefpara"/>
        <w:keepNext/>
      </w:pPr>
      <w:r>
        <w:tab/>
      </w:r>
      <w:r w:rsidR="00AB3C47" w:rsidRPr="003A6E9B">
        <w:t>(a)</w:t>
      </w:r>
      <w:r w:rsidR="00AB3C47" w:rsidRPr="003A6E9B">
        <w:tab/>
      </w:r>
      <w:r w:rsidR="0049512D" w:rsidRPr="003A6E9B">
        <w:t>for a vehicle—a vehicle that is impossible to drive because the vehicle is disabled through damage, mechanical failure, lack of fuel or a similar reason; and</w:t>
      </w:r>
    </w:p>
    <w:p w14:paraId="3F551BD8" w14:textId="77777777" w:rsidR="0049512D" w:rsidRPr="003A6E9B" w:rsidRDefault="00A025C3" w:rsidP="00955922">
      <w:pPr>
        <w:pStyle w:val="aDefpara"/>
        <w:keepLines/>
      </w:pPr>
      <w:r>
        <w:tab/>
      </w:r>
      <w:r w:rsidR="00AB3C47" w:rsidRPr="003A6E9B">
        <w:t>(b)</w:t>
      </w:r>
      <w:r w:rsidR="00AB3C47" w:rsidRPr="003A6E9B">
        <w:tab/>
      </w:r>
      <w:r w:rsidR="0049512D" w:rsidRPr="003A6E9B">
        <w:t>for a trailer—a trailer that is not connected (either directly or by 1 or more other trailers) to a towing vehicle, whether or not the trailer is also disabled through damage, mechanical failure or a similar reason.</w:t>
      </w:r>
    </w:p>
    <w:p w14:paraId="3F1A0D01" w14:textId="77777777" w:rsidR="00486CA0" w:rsidRPr="003A6E9B" w:rsidRDefault="00486CA0" w:rsidP="00F806FA">
      <w:pPr>
        <w:pStyle w:val="PageBreak"/>
        <w:suppressLineNumbers/>
      </w:pPr>
      <w:r w:rsidRPr="003A6E9B">
        <w:br w:type="page"/>
      </w:r>
    </w:p>
    <w:p w14:paraId="6571A98A" w14:textId="77777777" w:rsidR="008E35A1" w:rsidRPr="00DE191D" w:rsidRDefault="00AB3C47" w:rsidP="00AB3C47">
      <w:pPr>
        <w:pStyle w:val="AH1Chapter"/>
      </w:pPr>
      <w:bookmarkStart w:id="27" w:name="_Toc190093262"/>
      <w:r w:rsidRPr="00DE191D">
        <w:rPr>
          <w:rStyle w:val="CharChapNo"/>
        </w:rPr>
        <w:lastRenderedPageBreak/>
        <w:t>Chapter 2</w:t>
      </w:r>
      <w:r w:rsidRPr="003A6E9B">
        <w:tab/>
      </w:r>
      <w:r w:rsidR="000064D5" w:rsidRPr="00DE191D">
        <w:rPr>
          <w:rStyle w:val="CharChapText"/>
        </w:rPr>
        <w:t>Competent authorities</w:t>
      </w:r>
      <w:r w:rsidR="005B5C5F" w:rsidRPr="00DE191D">
        <w:rPr>
          <w:rStyle w:val="CharChapText"/>
        </w:rPr>
        <w:t xml:space="preserve"> and </w:t>
      </w:r>
      <w:r w:rsidR="00F73E76" w:rsidRPr="00DE191D">
        <w:rPr>
          <w:rStyle w:val="CharChapText"/>
        </w:rPr>
        <w:t>authorised people</w:t>
      </w:r>
      <w:bookmarkEnd w:id="27"/>
    </w:p>
    <w:p w14:paraId="54820C97" w14:textId="77777777" w:rsidR="005B5C5F" w:rsidRPr="00DE191D" w:rsidRDefault="00AB3C47" w:rsidP="00AB3C47">
      <w:pPr>
        <w:pStyle w:val="AH2Part"/>
      </w:pPr>
      <w:bookmarkStart w:id="28" w:name="_Toc190093263"/>
      <w:r w:rsidRPr="00DE191D">
        <w:rPr>
          <w:rStyle w:val="CharPartNo"/>
        </w:rPr>
        <w:t>Part 2.1</w:t>
      </w:r>
      <w:r w:rsidRPr="003A6E9B">
        <w:tab/>
      </w:r>
      <w:r w:rsidR="005B5C5F" w:rsidRPr="00DE191D">
        <w:rPr>
          <w:rStyle w:val="CharPartText"/>
        </w:rPr>
        <w:t>Competent authorities</w:t>
      </w:r>
      <w:bookmarkEnd w:id="28"/>
    </w:p>
    <w:p w14:paraId="1C29E78E" w14:textId="77777777" w:rsidR="008E35A1" w:rsidRPr="003A6E9B" w:rsidRDefault="00AB3C47" w:rsidP="00AB3C47">
      <w:pPr>
        <w:pStyle w:val="AH5Sec"/>
        <w:rPr>
          <w:b w:val="0"/>
        </w:rPr>
      </w:pPr>
      <w:bookmarkStart w:id="29" w:name="_Toc190093264"/>
      <w:r w:rsidRPr="00DE191D">
        <w:rPr>
          <w:rStyle w:val="CharSectNo"/>
        </w:rPr>
        <w:t>20</w:t>
      </w:r>
      <w:r w:rsidRPr="003A6E9B">
        <w:tab/>
      </w:r>
      <w:r w:rsidR="008E35A1" w:rsidRPr="003A6E9B">
        <w:t>Competent authorities</w:t>
      </w:r>
      <w:bookmarkEnd w:id="29"/>
    </w:p>
    <w:p w14:paraId="0EA4FF3E" w14:textId="77777777" w:rsidR="008E35A1" w:rsidRPr="003A6E9B" w:rsidRDefault="00A025C3" w:rsidP="00A025C3">
      <w:pPr>
        <w:pStyle w:val="Amain"/>
      </w:pPr>
      <w:r>
        <w:tab/>
      </w:r>
      <w:r w:rsidR="00AB3C47" w:rsidRPr="003A6E9B">
        <w:t>(1)</w:t>
      </w:r>
      <w:r w:rsidR="00AB3C47" w:rsidRPr="003A6E9B">
        <w:tab/>
      </w:r>
      <w:r w:rsidR="000C134D" w:rsidRPr="003A6E9B">
        <w:t xml:space="preserve">The Minister must </w:t>
      </w:r>
      <w:r w:rsidR="00B66CDD" w:rsidRPr="003A6E9B">
        <w:t>declare</w:t>
      </w:r>
      <w:r w:rsidR="000C134D" w:rsidRPr="003A6E9B">
        <w:t xml:space="preserve"> 1 or more </w:t>
      </w:r>
      <w:r w:rsidR="006E0B8A" w:rsidRPr="003A6E9B">
        <w:t xml:space="preserve">entities as </w:t>
      </w:r>
      <w:r w:rsidR="000C134D" w:rsidRPr="003A6E9B">
        <w:t>competent authorities for this Act.</w:t>
      </w:r>
    </w:p>
    <w:p w14:paraId="6AE09A07" w14:textId="77777777" w:rsidR="000C134D" w:rsidRPr="003A6E9B" w:rsidRDefault="00A025C3" w:rsidP="00A025C3">
      <w:pPr>
        <w:pStyle w:val="Amain"/>
        <w:keepNext/>
      </w:pPr>
      <w:r>
        <w:tab/>
      </w:r>
      <w:r w:rsidR="00AB3C47" w:rsidRPr="003A6E9B">
        <w:t>(2)</w:t>
      </w:r>
      <w:r w:rsidR="00AB3C47" w:rsidRPr="003A6E9B">
        <w:tab/>
      </w:r>
      <w:r w:rsidR="000C134D" w:rsidRPr="003A6E9B">
        <w:t>A</w:t>
      </w:r>
      <w:r w:rsidR="00B66CDD" w:rsidRPr="003A6E9B">
        <w:t xml:space="preserve"> declaration</w:t>
      </w:r>
      <w:r w:rsidR="000C134D" w:rsidRPr="003A6E9B">
        <w:t xml:space="preserve"> is a notifiable instrument.</w:t>
      </w:r>
    </w:p>
    <w:p w14:paraId="4581FAB3" w14:textId="008F448D" w:rsidR="000C134D" w:rsidRPr="003A6E9B" w:rsidRDefault="000C134D" w:rsidP="000C134D">
      <w:pPr>
        <w:pStyle w:val="aNote"/>
        <w:rPr>
          <w:color w:val="000000"/>
        </w:rPr>
      </w:pPr>
      <w:r w:rsidRPr="00AB3C47">
        <w:rPr>
          <w:rStyle w:val="charItals"/>
        </w:rPr>
        <w:t>Note</w:t>
      </w:r>
      <w:r w:rsidRPr="00AB3C47">
        <w:rPr>
          <w:rStyle w:val="charItals"/>
        </w:rPr>
        <w:tab/>
      </w:r>
      <w:r w:rsidRPr="003A6E9B">
        <w:rPr>
          <w:color w:val="000000"/>
        </w:rPr>
        <w:t xml:space="preserve">A notifiable instrument must be notified under the </w:t>
      </w:r>
      <w:hyperlink r:id="rId38" w:tooltip="A2001-14" w:history="1">
        <w:r w:rsidR="006A4AA7" w:rsidRPr="006A4AA7">
          <w:rPr>
            <w:rStyle w:val="charCitHyperlinkAbbrev"/>
          </w:rPr>
          <w:t>Legislation Act</w:t>
        </w:r>
      </w:hyperlink>
      <w:r w:rsidRPr="003A6E9B">
        <w:rPr>
          <w:color w:val="000000"/>
        </w:rPr>
        <w:t>.</w:t>
      </w:r>
    </w:p>
    <w:p w14:paraId="267B7E1E" w14:textId="77777777" w:rsidR="006B267C" w:rsidRPr="003A6E9B" w:rsidRDefault="00AB3C47" w:rsidP="00AB3C47">
      <w:pPr>
        <w:pStyle w:val="AH5Sec"/>
        <w:rPr>
          <w:b w:val="0"/>
        </w:rPr>
      </w:pPr>
      <w:bookmarkStart w:id="30" w:name="_Toc190093265"/>
      <w:r w:rsidRPr="00DE191D">
        <w:rPr>
          <w:rStyle w:val="CharSectNo"/>
        </w:rPr>
        <w:t>21</w:t>
      </w:r>
      <w:r w:rsidRPr="003A6E9B">
        <w:tab/>
      </w:r>
      <w:r w:rsidR="006B267C" w:rsidRPr="003A6E9B">
        <w:t>Competent authority may delegate functions</w:t>
      </w:r>
      <w:bookmarkEnd w:id="30"/>
    </w:p>
    <w:p w14:paraId="6AA21D9C" w14:textId="77777777" w:rsidR="006B267C" w:rsidRPr="003A6E9B" w:rsidRDefault="00A025C3" w:rsidP="00A025C3">
      <w:pPr>
        <w:pStyle w:val="Amain"/>
      </w:pPr>
      <w:r>
        <w:tab/>
      </w:r>
      <w:r w:rsidR="00AB3C47" w:rsidRPr="003A6E9B">
        <w:t>(1)</w:t>
      </w:r>
      <w:r w:rsidR="00AB3C47" w:rsidRPr="003A6E9B">
        <w:tab/>
      </w:r>
      <w:r w:rsidR="006B267C" w:rsidRPr="003A6E9B">
        <w:t>A competent authority may delegate the authority’s functions under this Act to—</w:t>
      </w:r>
    </w:p>
    <w:p w14:paraId="6856EC45" w14:textId="77777777" w:rsidR="006B267C" w:rsidRPr="003A6E9B" w:rsidRDefault="00A025C3" w:rsidP="00A025C3">
      <w:pPr>
        <w:pStyle w:val="Apara"/>
      </w:pPr>
      <w:r>
        <w:tab/>
      </w:r>
      <w:r w:rsidR="00AB3C47" w:rsidRPr="003A6E9B">
        <w:t>(a)</w:t>
      </w:r>
      <w:r w:rsidR="00AB3C47" w:rsidRPr="003A6E9B">
        <w:tab/>
      </w:r>
      <w:r w:rsidR="006B267C" w:rsidRPr="003A6E9B">
        <w:t xml:space="preserve">an </w:t>
      </w:r>
      <w:r w:rsidR="00F73E76" w:rsidRPr="003A6E9B">
        <w:t>authorised person</w:t>
      </w:r>
      <w:r w:rsidR="006B267C" w:rsidRPr="003A6E9B">
        <w:t xml:space="preserve"> appointed by the authority; or</w:t>
      </w:r>
    </w:p>
    <w:p w14:paraId="69B303E8" w14:textId="77777777" w:rsidR="006B267C" w:rsidRPr="003A6E9B" w:rsidRDefault="00A025C3" w:rsidP="00A025C3">
      <w:pPr>
        <w:pStyle w:val="Apara"/>
      </w:pPr>
      <w:r>
        <w:tab/>
      </w:r>
      <w:r w:rsidR="00AB3C47" w:rsidRPr="003A6E9B">
        <w:t>(b)</w:t>
      </w:r>
      <w:r w:rsidR="00AB3C47" w:rsidRPr="003A6E9B">
        <w:tab/>
      </w:r>
      <w:r w:rsidR="006B267C" w:rsidRPr="003A6E9B">
        <w:t>a police officer; or</w:t>
      </w:r>
    </w:p>
    <w:p w14:paraId="13A9CA41" w14:textId="77777777" w:rsidR="00EA58D7" w:rsidRPr="003A6E9B" w:rsidRDefault="00A025C3" w:rsidP="00A025C3">
      <w:pPr>
        <w:pStyle w:val="Apara"/>
      </w:pPr>
      <w:r>
        <w:tab/>
      </w:r>
      <w:r w:rsidR="00AB3C47" w:rsidRPr="003A6E9B">
        <w:t>(c)</w:t>
      </w:r>
      <w:r w:rsidR="00AB3C47" w:rsidRPr="003A6E9B">
        <w:tab/>
      </w:r>
      <w:r w:rsidR="00EA58D7" w:rsidRPr="003A6E9B">
        <w:t>a public employee; or</w:t>
      </w:r>
    </w:p>
    <w:p w14:paraId="73C0D376" w14:textId="77777777" w:rsidR="006B267C" w:rsidRPr="003A6E9B" w:rsidRDefault="00A025C3" w:rsidP="00A025C3">
      <w:pPr>
        <w:pStyle w:val="Apara"/>
        <w:keepNext/>
      </w:pPr>
      <w:r>
        <w:tab/>
      </w:r>
      <w:r w:rsidR="00AB3C47" w:rsidRPr="003A6E9B">
        <w:t>(d)</w:t>
      </w:r>
      <w:r w:rsidR="00AB3C47" w:rsidRPr="003A6E9B">
        <w:tab/>
      </w:r>
      <w:r w:rsidR="006B267C" w:rsidRPr="003A6E9B">
        <w:t>a</w:t>
      </w:r>
      <w:r w:rsidR="00D61CD1" w:rsidRPr="003A6E9B">
        <w:t>nother</w:t>
      </w:r>
      <w:r w:rsidR="006B267C" w:rsidRPr="003A6E9B">
        <w:t xml:space="preserve"> person prescribed by regulation.</w:t>
      </w:r>
    </w:p>
    <w:p w14:paraId="477D4A61" w14:textId="6E4C44AE" w:rsidR="006B267C" w:rsidRPr="003A6E9B" w:rsidRDefault="006B267C" w:rsidP="00A025C3">
      <w:pPr>
        <w:pStyle w:val="aNote"/>
        <w:keepNext/>
      </w:pPr>
      <w:r w:rsidRPr="00AB3C47">
        <w:rPr>
          <w:rStyle w:val="charItals"/>
        </w:rPr>
        <w:t>Note 1</w:t>
      </w:r>
      <w:r w:rsidRPr="00AB3C47">
        <w:rPr>
          <w:rStyle w:val="charItals"/>
        </w:rPr>
        <w:tab/>
      </w:r>
      <w:r w:rsidRPr="003A6E9B">
        <w:t xml:space="preserve">For the making of delegations and the exercise of delegated functions, see the </w:t>
      </w:r>
      <w:hyperlink r:id="rId39" w:tooltip="A2001-14" w:history="1">
        <w:r w:rsidR="006A4AA7" w:rsidRPr="006A4AA7">
          <w:rPr>
            <w:rStyle w:val="charCitHyperlinkAbbrev"/>
          </w:rPr>
          <w:t>Legislation Act</w:t>
        </w:r>
      </w:hyperlink>
      <w:r w:rsidRPr="003A6E9B">
        <w:t>, pt 19.4.</w:t>
      </w:r>
    </w:p>
    <w:p w14:paraId="2C9B5676" w14:textId="671267ED" w:rsidR="006B267C" w:rsidRPr="003A6E9B" w:rsidRDefault="006B267C" w:rsidP="00A025C3">
      <w:pPr>
        <w:pStyle w:val="aNote"/>
        <w:keepNext/>
      </w:pPr>
      <w:r w:rsidRPr="00AB3C47">
        <w:rPr>
          <w:rStyle w:val="charItals"/>
        </w:rPr>
        <w:t>Note 2</w:t>
      </w:r>
      <w:r w:rsidRPr="00AB3C47">
        <w:rPr>
          <w:rStyle w:val="charItals"/>
        </w:rPr>
        <w:tab/>
      </w:r>
      <w:r w:rsidRPr="003A6E9B">
        <w:t xml:space="preserve">In particular, the delegation must be in writing (see </w:t>
      </w:r>
      <w:hyperlink r:id="rId40" w:tooltip="A2001-14" w:history="1">
        <w:r w:rsidR="006A4AA7" w:rsidRPr="006A4AA7">
          <w:rPr>
            <w:rStyle w:val="charCitHyperlinkAbbrev"/>
          </w:rPr>
          <w:t>Legislation Act</w:t>
        </w:r>
      </w:hyperlink>
      <w:r w:rsidRPr="003A6E9B">
        <w:t>, s 232).</w:t>
      </w:r>
    </w:p>
    <w:p w14:paraId="5E50C3EF" w14:textId="0A3BC0C1" w:rsidR="00CB5D8E" w:rsidRPr="003A6E9B" w:rsidRDefault="00CB5D8E" w:rsidP="00CB5D8E">
      <w:pPr>
        <w:pStyle w:val="aNote"/>
      </w:pPr>
      <w:r w:rsidRPr="00AB3C47">
        <w:rPr>
          <w:rStyle w:val="charItals"/>
        </w:rPr>
        <w:t>Note 3</w:t>
      </w:r>
      <w:r w:rsidRPr="00AB3C47">
        <w:rPr>
          <w:rStyle w:val="charItals"/>
        </w:rPr>
        <w:tab/>
      </w:r>
      <w:r w:rsidRPr="003A6E9B">
        <w:t xml:space="preserve">A reference to an Act includes a reference to the statutory instruments made or in force under the Act, including any regulation (see </w:t>
      </w:r>
      <w:hyperlink r:id="rId41" w:tooltip="A2001-14" w:history="1">
        <w:r w:rsidR="006A4AA7" w:rsidRPr="006A4AA7">
          <w:rPr>
            <w:rStyle w:val="charCitHyperlinkAbbrev"/>
          </w:rPr>
          <w:t>Legislation Act</w:t>
        </w:r>
      </w:hyperlink>
      <w:r w:rsidRPr="003A6E9B">
        <w:t>, s 104).</w:t>
      </w:r>
    </w:p>
    <w:p w14:paraId="5B798436" w14:textId="77777777" w:rsidR="006B267C" w:rsidRPr="003A6E9B" w:rsidRDefault="00A025C3" w:rsidP="00A025C3">
      <w:pPr>
        <w:pStyle w:val="Amain"/>
      </w:pPr>
      <w:r>
        <w:tab/>
      </w:r>
      <w:r w:rsidR="00AB3C47" w:rsidRPr="003A6E9B">
        <w:t>(2)</w:t>
      </w:r>
      <w:r w:rsidR="00AB3C47" w:rsidRPr="003A6E9B">
        <w:tab/>
      </w:r>
      <w:r w:rsidR="006B267C" w:rsidRPr="003A6E9B">
        <w:t xml:space="preserve">However, subsection (1) does not apply to the authority’s function to appoint an </w:t>
      </w:r>
      <w:r w:rsidR="00F73E76" w:rsidRPr="003A6E9B">
        <w:t>authorised person</w:t>
      </w:r>
      <w:r w:rsidR="006B267C" w:rsidRPr="003A6E9B">
        <w:t>.</w:t>
      </w:r>
    </w:p>
    <w:p w14:paraId="5FD1E408" w14:textId="77777777" w:rsidR="006B267C" w:rsidRPr="003A6E9B" w:rsidRDefault="00AB3C47" w:rsidP="00AB3C47">
      <w:pPr>
        <w:pStyle w:val="AH5Sec"/>
        <w:rPr>
          <w:b w:val="0"/>
        </w:rPr>
      </w:pPr>
      <w:bookmarkStart w:id="31" w:name="_Toc190093266"/>
      <w:r w:rsidRPr="00DE191D">
        <w:rPr>
          <w:rStyle w:val="CharSectNo"/>
        </w:rPr>
        <w:lastRenderedPageBreak/>
        <w:t>22</w:t>
      </w:r>
      <w:r w:rsidRPr="003A6E9B">
        <w:tab/>
      </w:r>
      <w:r w:rsidR="006B267C" w:rsidRPr="003A6E9B">
        <w:t>Competent authority may give information to corresponding authority</w:t>
      </w:r>
      <w:bookmarkEnd w:id="31"/>
    </w:p>
    <w:p w14:paraId="1225EDA3" w14:textId="77777777" w:rsidR="006B267C" w:rsidRPr="003A6E9B" w:rsidRDefault="006B267C" w:rsidP="00A025C3">
      <w:pPr>
        <w:pStyle w:val="Amainreturn"/>
        <w:keepNext/>
      </w:pPr>
      <w:r w:rsidRPr="003A6E9B">
        <w:t xml:space="preserve">A competent authority may give </w:t>
      </w:r>
      <w:r w:rsidR="00AE3D43" w:rsidRPr="003A6E9B">
        <w:t xml:space="preserve">the following </w:t>
      </w:r>
      <w:r w:rsidRPr="003A6E9B">
        <w:t>information to a corresponding authority</w:t>
      </w:r>
      <w:r w:rsidR="00AE3D43" w:rsidRPr="003A6E9B">
        <w:t>:</w:t>
      </w:r>
    </w:p>
    <w:p w14:paraId="541A3AD0" w14:textId="77777777" w:rsidR="006B267C" w:rsidRPr="003A6E9B" w:rsidRDefault="00A025C3" w:rsidP="00A025C3">
      <w:pPr>
        <w:pStyle w:val="Apara"/>
      </w:pPr>
      <w:r>
        <w:tab/>
      </w:r>
      <w:r w:rsidR="00AB3C47" w:rsidRPr="003A6E9B">
        <w:t>(a)</w:t>
      </w:r>
      <w:r w:rsidR="00AB3C47" w:rsidRPr="003A6E9B">
        <w:tab/>
      </w:r>
      <w:r w:rsidR="00AE3D43" w:rsidRPr="003A6E9B">
        <w:t xml:space="preserve">information about </w:t>
      </w:r>
      <w:r w:rsidR="006B267C" w:rsidRPr="003A6E9B">
        <w:t>any action taken by the compet</w:t>
      </w:r>
      <w:r w:rsidR="00AE3D43" w:rsidRPr="003A6E9B">
        <w:t>ent authority under this Act;</w:t>
      </w:r>
    </w:p>
    <w:p w14:paraId="0D4F2B09" w14:textId="77777777" w:rsidR="006B267C" w:rsidRPr="003A6E9B" w:rsidRDefault="00A025C3" w:rsidP="00A025C3">
      <w:pPr>
        <w:pStyle w:val="Apara"/>
        <w:keepNext/>
      </w:pPr>
      <w:r>
        <w:tab/>
      </w:r>
      <w:r w:rsidR="00AB3C47" w:rsidRPr="003A6E9B">
        <w:t>(b)</w:t>
      </w:r>
      <w:r w:rsidR="00AB3C47" w:rsidRPr="003A6E9B">
        <w:tab/>
      </w:r>
      <w:r w:rsidR="006B267C" w:rsidRPr="003A6E9B">
        <w:t>any information obtained under this Act, including any information contained in a record, device or other thing inspected or seized under this Act.</w:t>
      </w:r>
    </w:p>
    <w:p w14:paraId="3132BA35" w14:textId="0CAE33B8" w:rsidR="006B267C" w:rsidRPr="003A6E9B" w:rsidRDefault="006B267C" w:rsidP="006B267C">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42" w:tooltip="A2001-14" w:history="1">
        <w:r w:rsidR="006A4AA7" w:rsidRPr="006A4AA7">
          <w:rPr>
            <w:rStyle w:val="charCitHyperlinkAbbrev"/>
          </w:rPr>
          <w:t>Legislation Act</w:t>
        </w:r>
      </w:hyperlink>
      <w:r w:rsidRPr="003A6E9B">
        <w:t>, s 104).</w:t>
      </w:r>
    </w:p>
    <w:p w14:paraId="021E571A" w14:textId="77777777" w:rsidR="006B267C" w:rsidRPr="003A6E9B" w:rsidRDefault="006B267C" w:rsidP="00F806FA">
      <w:pPr>
        <w:pStyle w:val="PageBreak"/>
        <w:suppressLineNumbers/>
      </w:pPr>
      <w:r w:rsidRPr="003A6E9B">
        <w:br w:type="page"/>
      </w:r>
    </w:p>
    <w:p w14:paraId="61003DBC" w14:textId="77777777" w:rsidR="000064D5" w:rsidRPr="00DE191D" w:rsidRDefault="00AB3C47" w:rsidP="00AB3C47">
      <w:pPr>
        <w:pStyle w:val="AH2Part"/>
      </w:pPr>
      <w:bookmarkStart w:id="32" w:name="_Toc190093267"/>
      <w:r w:rsidRPr="00DE191D">
        <w:rPr>
          <w:rStyle w:val="CharPartNo"/>
        </w:rPr>
        <w:lastRenderedPageBreak/>
        <w:t>Part 2.2</w:t>
      </w:r>
      <w:r w:rsidRPr="003A6E9B">
        <w:tab/>
      </w:r>
      <w:r w:rsidR="00F73E76" w:rsidRPr="00DE191D">
        <w:rPr>
          <w:rStyle w:val="CharPartText"/>
        </w:rPr>
        <w:t>Authorised people</w:t>
      </w:r>
      <w:bookmarkEnd w:id="32"/>
    </w:p>
    <w:p w14:paraId="614D4577" w14:textId="77777777" w:rsidR="00CD7B5C" w:rsidRPr="003A6E9B" w:rsidRDefault="00AB3C47" w:rsidP="00AB3C47">
      <w:pPr>
        <w:pStyle w:val="AH5Sec"/>
        <w:rPr>
          <w:b w:val="0"/>
        </w:rPr>
      </w:pPr>
      <w:bookmarkStart w:id="33" w:name="_Toc190093268"/>
      <w:r w:rsidRPr="00DE191D">
        <w:rPr>
          <w:rStyle w:val="CharSectNo"/>
        </w:rPr>
        <w:t>23</w:t>
      </w:r>
      <w:r w:rsidRPr="003A6E9B">
        <w:tab/>
      </w:r>
      <w:r w:rsidR="009D7CFF" w:rsidRPr="003A6E9B">
        <w:t>A</w:t>
      </w:r>
      <w:r w:rsidR="00F73E76" w:rsidRPr="003A6E9B">
        <w:t>uthorised people</w:t>
      </w:r>
      <w:bookmarkEnd w:id="33"/>
    </w:p>
    <w:p w14:paraId="6C6ED3D9" w14:textId="77777777" w:rsidR="009D7CFF" w:rsidRPr="003A6E9B" w:rsidRDefault="00A025C3" w:rsidP="00A025C3">
      <w:pPr>
        <w:pStyle w:val="Amain"/>
        <w:keepNext/>
      </w:pPr>
      <w:r>
        <w:tab/>
      </w:r>
      <w:r w:rsidR="00AB3C47" w:rsidRPr="003A6E9B">
        <w:t>(1)</w:t>
      </w:r>
      <w:r w:rsidR="00AB3C47" w:rsidRPr="003A6E9B">
        <w:tab/>
      </w:r>
      <w:r w:rsidR="009D7CFF" w:rsidRPr="003A6E9B">
        <w:t xml:space="preserve">Each of the following is an </w:t>
      </w:r>
      <w:r w:rsidR="00F73E76" w:rsidRPr="00AB3C47">
        <w:rPr>
          <w:rStyle w:val="charBoldItals"/>
        </w:rPr>
        <w:t>authorised person</w:t>
      </w:r>
      <w:r w:rsidR="009D7CFF" w:rsidRPr="003A6E9B">
        <w:t xml:space="preserve"> for this Act:</w:t>
      </w:r>
    </w:p>
    <w:p w14:paraId="72C22211" w14:textId="77777777" w:rsidR="006E016D" w:rsidRPr="003A6E9B" w:rsidRDefault="00A025C3" w:rsidP="00A025C3">
      <w:pPr>
        <w:pStyle w:val="Apara"/>
      </w:pPr>
      <w:r>
        <w:tab/>
      </w:r>
      <w:r w:rsidR="00AB3C47" w:rsidRPr="003A6E9B">
        <w:t>(a)</w:t>
      </w:r>
      <w:r w:rsidR="00AB3C47" w:rsidRPr="003A6E9B">
        <w:tab/>
      </w:r>
      <w:r w:rsidR="006E016D" w:rsidRPr="003A6E9B">
        <w:t>a competent authority;</w:t>
      </w:r>
    </w:p>
    <w:p w14:paraId="1CA1D84B" w14:textId="77777777" w:rsidR="009D7CFF" w:rsidRPr="003A6E9B" w:rsidRDefault="00A025C3" w:rsidP="00A025C3">
      <w:pPr>
        <w:pStyle w:val="Apara"/>
      </w:pPr>
      <w:r>
        <w:tab/>
      </w:r>
      <w:r w:rsidR="00AB3C47" w:rsidRPr="003A6E9B">
        <w:t>(b)</w:t>
      </w:r>
      <w:r w:rsidR="00AB3C47" w:rsidRPr="003A6E9B">
        <w:tab/>
      </w:r>
      <w:r w:rsidR="009D7CFF" w:rsidRPr="003A6E9B">
        <w:t>a police officer;</w:t>
      </w:r>
    </w:p>
    <w:p w14:paraId="07F3814D" w14:textId="77777777" w:rsidR="009D7CFF" w:rsidRPr="003A6E9B" w:rsidRDefault="00A025C3" w:rsidP="00A025C3">
      <w:pPr>
        <w:pStyle w:val="Apara"/>
      </w:pPr>
      <w:r>
        <w:tab/>
      </w:r>
      <w:r w:rsidR="00AB3C47" w:rsidRPr="003A6E9B">
        <w:t>(c)</w:t>
      </w:r>
      <w:r w:rsidR="00AB3C47" w:rsidRPr="003A6E9B">
        <w:tab/>
      </w:r>
      <w:r w:rsidR="009D7CFF" w:rsidRPr="003A6E9B">
        <w:t>a person appointed under subsection (2).</w:t>
      </w:r>
    </w:p>
    <w:p w14:paraId="23B42876" w14:textId="77777777" w:rsidR="009D7CFF" w:rsidRPr="003A6E9B" w:rsidRDefault="00A025C3" w:rsidP="00A025C3">
      <w:pPr>
        <w:pStyle w:val="Amain"/>
        <w:keepNext/>
      </w:pPr>
      <w:r>
        <w:tab/>
      </w:r>
      <w:r w:rsidR="00AB3C47" w:rsidRPr="003A6E9B">
        <w:t>(2)</w:t>
      </w:r>
      <w:r w:rsidR="00AB3C47" w:rsidRPr="003A6E9B">
        <w:tab/>
      </w:r>
      <w:r w:rsidR="009D7CFF" w:rsidRPr="003A6E9B">
        <w:t xml:space="preserve">A competent authority (the </w:t>
      </w:r>
      <w:r w:rsidR="009D7CFF" w:rsidRPr="00AB3C47">
        <w:rPr>
          <w:rStyle w:val="charBoldItals"/>
        </w:rPr>
        <w:t>appointing competent authority</w:t>
      </w:r>
      <w:r w:rsidR="009D7CFF" w:rsidRPr="003A6E9B">
        <w:t xml:space="preserve">) may appoint a person as an </w:t>
      </w:r>
      <w:r w:rsidR="00F73E76" w:rsidRPr="003A6E9B">
        <w:t>authorised person</w:t>
      </w:r>
      <w:r w:rsidR="009D7CFF" w:rsidRPr="003A6E9B">
        <w:t xml:space="preserve"> for this Act.</w:t>
      </w:r>
    </w:p>
    <w:p w14:paraId="51810744" w14:textId="13547464" w:rsidR="00FC404A" w:rsidRPr="003A6E9B" w:rsidRDefault="00FC404A" w:rsidP="00FC404A">
      <w:pPr>
        <w:pStyle w:val="aNote"/>
        <w:keepNext/>
      </w:pPr>
      <w:r w:rsidRPr="00AB3C47">
        <w:rPr>
          <w:rStyle w:val="charItals"/>
        </w:rPr>
        <w:t>Note 1</w:t>
      </w:r>
      <w:r w:rsidRPr="00AB3C47">
        <w:rPr>
          <w:rStyle w:val="charItals"/>
        </w:rPr>
        <w:tab/>
      </w:r>
      <w:r w:rsidRPr="003A6E9B">
        <w:t xml:space="preserve">For the making of appointments (including acting appointments), see the </w:t>
      </w:r>
      <w:hyperlink r:id="rId43" w:tooltip="A2001-14" w:history="1">
        <w:r w:rsidR="006A4AA7" w:rsidRPr="006A4AA7">
          <w:rPr>
            <w:rStyle w:val="charCitHyperlinkAbbrev"/>
          </w:rPr>
          <w:t>Legislation Act</w:t>
        </w:r>
      </w:hyperlink>
      <w:r w:rsidRPr="003A6E9B">
        <w:t>, pt 19.3.</w:t>
      </w:r>
    </w:p>
    <w:p w14:paraId="5E0091B8" w14:textId="1B8912B8" w:rsidR="00FC404A" w:rsidRPr="003A6E9B" w:rsidRDefault="00FC404A" w:rsidP="00FC404A">
      <w:pPr>
        <w:pStyle w:val="aNote"/>
      </w:pPr>
      <w:r w:rsidRPr="00AB3C47">
        <w:rPr>
          <w:rStyle w:val="charItals"/>
        </w:rPr>
        <w:t>Note 2</w:t>
      </w:r>
      <w:r w:rsidRPr="00AB3C47">
        <w:rPr>
          <w:rStyle w:val="charItals"/>
        </w:rPr>
        <w:tab/>
      </w:r>
      <w:r w:rsidRPr="003A6E9B">
        <w:t xml:space="preserve">In particular, a person may be appointed for a particular provision of a law (see </w:t>
      </w:r>
      <w:hyperlink r:id="rId44" w:tooltip="A2001-14" w:history="1">
        <w:r w:rsidR="006A4AA7" w:rsidRPr="006A4AA7">
          <w:rPr>
            <w:rStyle w:val="charCitHyperlinkAbbrev"/>
          </w:rPr>
          <w:t>Legislation Act</w:t>
        </w:r>
      </w:hyperlink>
      <w:r w:rsidRPr="003A6E9B">
        <w:t xml:space="preserve">, s 7 (3)) and an appointment may be made by naming a person or nominating the occupant of a position (see </w:t>
      </w:r>
      <w:hyperlink r:id="rId45" w:tooltip="A2001-14" w:history="1">
        <w:r w:rsidR="006A4AA7" w:rsidRPr="006A4AA7">
          <w:rPr>
            <w:rStyle w:val="charCitHyperlinkAbbrev"/>
          </w:rPr>
          <w:t>Legislation Act</w:t>
        </w:r>
      </w:hyperlink>
      <w:r w:rsidRPr="003A6E9B">
        <w:t>, s 207).</w:t>
      </w:r>
    </w:p>
    <w:p w14:paraId="56E32DC3" w14:textId="77777777" w:rsidR="00FC404A" w:rsidRPr="003A6E9B" w:rsidRDefault="00AB3C47" w:rsidP="00AB3C47">
      <w:pPr>
        <w:pStyle w:val="AH5Sec"/>
      </w:pPr>
      <w:bookmarkStart w:id="34" w:name="_Toc190093269"/>
      <w:r w:rsidRPr="00DE191D">
        <w:rPr>
          <w:rStyle w:val="CharSectNo"/>
        </w:rPr>
        <w:t>24</w:t>
      </w:r>
      <w:r w:rsidRPr="003A6E9B">
        <w:tab/>
      </w:r>
      <w:r w:rsidR="00FC404A" w:rsidRPr="003A6E9B">
        <w:t>Identity cards</w:t>
      </w:r>
      <w:bookmarkEnd w:id="34"/>
    </w:p>
    <w:p w14:paraId="645F7D96" w14:textId="77777777" w:rsidR="00FC404A" w:rsidRPr="003A6E9B" w:rsidRDefault="00A025C3" w:rsidP="00A025C3">
      <w:pPr>
        <w:pStyle w:val="Amain"/>
      </w:pPr>
      <w:r>
        <w:tab/>
      </w:r>
      <w:r w:rsidR="00AB3C47" w:rsidRPr="003A6E9B">
        <w:t>(1)</w:t>
      </w:r>
      <w:r w:rsidR="00AB3C47" w:rsidRPr="003A6E9B">
        <w:tab/>
      </w:r>
      <w:r w:rsidR="00D325C7" w:rsidRPr="003A6E9B">
        <w:t>The appointing competent authority</w:t>
      </w:r>
      <w:r w:rsidR="00FC404A" w:rsidRPr="003A6E9B">
        <w:t xml:space="preserve"> must give an </w:t>
      </w:r>
      <w:r w:rsidR="00F73E76" w:rsidRPr="003A6E9B">
        <w:t>authorised person</w:t>
      </w:r>
      <w:r w:rsidR="00FC404A" w:rsidRPr="003A6E9B">
        <w:t xml:space="preserve"> </w:t>
      </w:r>
      <w:r w:rsidR="00BA31EA" w:rsidRPr="003A6E9B">
        <w:t>(other than</w:t>
      </w:r>
      <w:r w:rsidR="00A06B18" w:rsidRPr="003A6E9B">
        <w:t xml:space="preserve"> a police officer</w:t>
      </w:r>
      <w:r w:rsidR="00BA31EA" w:rsidRPr="003A6E9B">
        <w:t>)</w:t>
      </w:r>
      <w:r w:rsidR="00A06B18" w:rsidRPr="003A6E9B">
        <w:t xml:space="preserve"> </w:t>
      </w:r>
      <w:r w:rsidR="00FC404A" w:rsidRPr="003A6E9B">
        <w:t xml:space="preserve">an identity card stating the </w:t>
      </w:r>
      <w:r w:rsidR="00F73E76" w:rsidRPr="003A6E9B">
        <w:t>authorised person</w:t>
      </w:r>
      <w:r w:rsidR="00FC404A" w:rsidRPr="003A6E9B">
        <w:t xml:space="preserve">’s name and that the </w:t>
      </w:r>
      <w:r w:rsidR="00F73E76" w:rsidRPr="003A6E9B">
        <w:t>person</w:t>
      </w:r>
      <w:r w:rsidR="00FC404A" w:rsidRPr="003A6E9B">
        <w:t xml:space="preserve"> is an </w:t>
      </w:r>
      <w:r w:rsidR="00F73E76" w:rsidRPr="003A6E9B">
        <w:t>authorised person</w:t>
      </w:r>
      <w:r w:rsidR="00FC404A" w:rsidRPr="003A6E9B">
        <w:t>.</w:t>
      </w:r>
    </w:p>
    <w:p w14:paraId="3E61C4F9" w14:textId="77777777" w:rsidR="00FC404A" w:rsidRPr="003A6E9B" w:rsidRDefault="00A025C3" w:rsidP="00A025C3">
      <w:pPr>
        <w:pStyle w:val="Amain"/>
      </w:pPr>
      <w:r>
        <w:tab/>
      </w:r>
      <w:r w:rsidR="00AB3C47" w:rsidRPr="003A6E9B">
        <w:t>(2)</w:t>
      </w:r>
      <w:r w:rsidR="00AB3C47" w:rsidRPr="003A6E9B">
        <w:tab/>
      </w:r>
      <w:r w:rsidR="00FC404A" w:rsidRPr="003A6E9B">
        <w:t>The identity card must show—</w:t>
      </w:r>
    </w:p>
    <w:p w14:paraId="47CE6A5C" w14:textId="77777777" w:rsidR="00FC404A" w:rsidRPr="003A6E9B" w:rsidRDefault="00A025C3" w:rsidP="00A025C3">
      <w:pPr>
        <w:pStyle w:val="Apara"/>
      </w:pPr>
      <w:r>
        <w:tab/>
      </w:r>
      <w:r w:rsidR="00AB3C47" w:rsidRPr="003A6E9B">
        <w:t>(a)</w:t>
      </w:r>
      <w:r w:rsidR="00AB3C47" w:rsidRPr="003A6E9B">
        <w:tab/>
      </w:r>
      <w:r w:rsidR="00FC404A" w:rsidRPr="003A6E9B">
        <w:t xml:space="preserve">a recent photograph of the </w:t>
      </w:r>
      <w:r w:rsidR="00F73E76" w:rsidRPr="003A6E9B">
        <w:t>authorised person</w:t>
      </w:r>
      <w:r w:rsidR="00FC404A" w:rsidRPr="003A6E9B">
        <w:t>; and</w:t>
      </w:r>
    </w:p>
    <w:p w14:paraId="54D32675" w14:textId="77777777" w:rsidR="00FC404A" w:rsidRPr="003A6E9B" w:rsidRDefault="00A025C3" w:rsidP="00A025C3">
      <w:pPr>
        <w:pStyle w:val="Apara"/>
      </w:pPr>
      <w:r>
        <w:tab/>
      </w:r>
      <w:r w:rsidR="00AB3C47" w:rsidRPr="003A6E9B">
        <w:t>(b)</w:t>
      </w:r>
      <w:r w:rsidR="00AB3C47" w:rsidRPr="003A6E9B">
        <w:tab/>
      </w:r>
      <w:r w:rsidR="00FC404A" w:rsidRPr="003A6E9B">
        <w:t>the card’s date of issue and expiry; and</w:t>
      </w:r>
    </w:p>
    <w:p w14:paraId="43774AF1" w14:textId="77777777" w:rsidR="00FC404A" w:rsidRPr="003A6E9B" w:rsidRDefault="00A025C3" w:rsidP="00A025C3">
      <w:pPr>
        <w:pStyle w:val="Apara"/>
      </w:pPr>
      <w:r>
        <w:tab/>
      </w:r>
      <w:r w:rsidR="00AB3C47" w:rsidRPr="003A6E9B">
        <w:t>(c)</w:t>
      </w:r>
      <w:r w:rsidR="00AB3C47" w:rsidRPr="003A6E9B">
        <w:tab/>
      </w:r>
      <w:r w:rsidR="00FC404A" w:rsidRPr="003A6E9B">
        <w:t>anything else prescribed by regulation.</w:t>
      </w:r>
    </w:p>
    <w:p w14:paraId="5282E3BB" w14:textId="77777777" w:rsidR="00FC404A" w:rsidRPr="003A6E9B" w:rsidRDefault="00A025C3" w:rsidP="00A025C3">
      <w:pPr>
        <w:pStyle w:val="Amain"/>
      </w:pPr>
      <w:r>
        <w:tab/>
      </w:r>
      <w:r w:rsidR="00AB3C47" w:rsidRPr="003A6E9B">
        <w:t>(3)</w:t>
      </w:r>
      <w:r w:rsidR="00AB3C47" w:rsidRPr="003A6E9B">
        <w:tab/>
      </w:r>
      <w:r w:rsidR="00FC404A" w:rsidRPr="003A6E9B">
        <w:t>A person commits an offence if—</w:t>
      </w:r>
    </w:p>
    <w:p w14:paraId="02675128" w14:textId="77777777" w:rsidR="00FC404A" w:rsidRPr="003A6E9B" w:rsidRDefault="00A025C3" w:rsidP="00A025C3">
      <w:pPr>
        <w:pStyle w:val="Apara"/>
      </w:pPr>
      <w:r>
        <w:tab/>
      </w:r>
      <w:r w:rsidR="00AB3C47" w:rsidRPr="003A6E9B">
        <w:t>(a)</w:t>
      </w:r>
      <w:r w:rsidR="00AB3C47" w:rsidRPr="003A6E9B">
        <w:tab/>
      </w:r>
      <w:r w:rsidR="00EA4965" w:rsidRPr="003A6E9B">
        <w:t xml:space="preserve">the person </w:t>
      </w:r>
      <w:r w:rsidR="00FC404A" w:rsidRPr="003A6E9B">
        <w:t xml:space="preserve">stops being an </w:t>
      </w:r>
      <w:r w:rsidR="00F73E76" w:rsidRPr="003A6E9B">
        <w:t>authorised person</w:t>
      </w:r>
      <w:r w:rsidR="00FC404A" w:rsidRPr="003A6E9B">
        <w:t>; and</w:t>
      </w:r>
    </w:p>
    <w:p w14:paraId="50A1254D" w14:textId="77777777" w:rsidR="00FC404A" w:rsidRPr="003A6E9B" w:rsidRDefault="00A025C3" w:rsidP="000A6561">
      <w:pPr>
        <w:pStyle w:val="Apara"/>
        <w:keepNext/>
        <w:keepLines/>
      </w:pPr>
      <w:r>
        <w:lastRenderedPageBreak/>
        <w:tab/>
      </w:r>
      <w:r w:rsidR="00AB3C47" w:rsidRPr="003A6E9B">
        <w:t>(b)</w:t>
      </w:r>
      <w:r w:rsidR="00AB3C47" w:rsidRPr="003A6E9B">
        <w:tab/>
      </w:r>
      <w:r w:rsidR="00EA4965" w:rsidRPr="003A6E9B">
        <w:t xml:space="preserve">the person </w:t>
      </w:r>
      <w:r w:rsidR="00FC404A" w:rsidRPr="003A6E9B">
        <w:t xml:space="preserve">does not return the person’s identity card to </w:t>
      </w:r>
      <w:r w:rsidR="003108F1" w:rsidRPr="003A6E9B">
        <w:t xml:space="preserve">the appointing competent authority </w:t>
      </w:r>
      <w:r w:rsidR="00FC404A" w:rsidRPr="003A6E9B">
        <w:t>as soon as practicable (but not later than 7</w:t>
      </w:r>
      <w:r w:rsidR="007C0C8C" w:rsidRPr="003A6E9B">
        <w:t> </w:t>
      </w:r>
      <w:r w:rsidR="00FC404A" w:rsidRPr="003A6E9B">
        <w:t xml:space="preserve">days) after the day the person stops being an </w:t>
      </w:r>
      <w:r w:rsidR="00F73E76" w:rsidRPr="003A6E9B">
        <w:t>authorised person</w:t>
      </w:r>
      <w:r w:rsidR="00FC404A" w:rsidRPr="003A6E9B">
        <w:t>.</w:t>
      </w:r>
    </w:p>
    <w:p w14:paraId="5120D689" w14:textId="77777777" w:rsidR="00FC404A" w:rsidRPr="003A6E9B" w:rsidRDefault="00FC404A" w:rsidP="007E5A70">
      <w:pPr>
        <w:pStyle w:val="Penalty"/>
      </w:pPr>
      <w:r w:rsidRPr="003A6E9B">
        <w:t>Maximum penalty:  1 penalty unit.</w:t>
      </w:r>
    </w:p>
    <w:p w14:paraId="73D33543" w14:textId="77777777" w:rsidR="005C4D30" w:rsidRPr="003A6E9B" w:rsidRDefault="00A025C3" w:rsidP="00A025C3">
      <w:pPr>
        <w:pStyle w:val="Amain"/>
      </w:pPr>
      <w:r>
        <w:tab/>
      </w:r>
      <w:r w:rsidR="00AB3C47" w:rsidRPr="003A6E9B">
        <w:t>(4)</w:t>
      </w:r>
      <w:r w:rsidR="00AB3C47" w:rsidRPr="003A6E9B">
        <w:tab/>
      </w:r>
      <w:r w:rsidR="005C4D30" w:rsidRPr="003A6E9B">
        <w:t>Subsection (3)</w:t>
      </w:r>
      <w:r w:rsidR="00313CAB" w:rsidRPr="003A6E9B">
        <w:t xml:space="preserve"> does not apply to a person if the person</w:t>
      </w:r>
      <w:r w:rsidR="005C4D30" w:rsidRPr="003A6E9B">
        <w:t>’s identity card has been—</w:t>
      </w:r>
    </w:p>
    <w:p w14:paraId="08AF2FF9" w14:textId="77777777" w:rsidR="005C4D30" w:rsidRPr="003A6E9B" w:rsidRDefault="00A025C3" w:rsidP="00A025C3">
      <w:pPr>
        <w:pStyle w:val="Apara"/>
      </w:pPr>
      <w:r>
        <w:tab/>
      </w:r>
      <w:r w:rsidR="00AB3C47" w:rsidRPr="003A6E9B">
        <w:t>(a)</w:t>
      </w:r>
      <w:r w:rsidR="00AB3C47" w:rsidRPr="003A6E9B">
        <w:tab/>
      </w:r>
      <w:r w:rsidR="003060AD" w:rsidRPr="003A6E9B">
        <w:t>lost or stolen; or</w:t>
      </w:r>
    </w:p>
    <w:p w14:paraId="43D014D6" w14:textId="77777777" w:rsidR="00313CAB" w:rsidRPr="003A6E9B" w:rsidRDefault="00A025C3" w:rsidP="00A025C3">
      <w:pPr>
        <w:pStyle w:val="Apara"/>
        <w:keepNext/>
      </w:pPr>
      <w:r>
        <w:tab/>
      </w:r>
      <w:r w:rsidR="00AB3C47" w:rsidRPr="003A6E9B">
        <w:t>(b)</w:t>
      </w:r>
      <w:r w:rsidR="00AB3C47" w:rsidRPr="003A6E9B">
        <w:tab/>
      </w:r>
      <w:r w:rsidR="005C4D30" w:rsidRPr="003A6E9B">
        <w:t>destroyed by someone other than the person.</w:t>
      </w:r>
    </w:p>
    <w:p w14:paraId="20BC241F" w14:textId="33B6D810" w:rsidR="005C4D30" w:rsidRPr="003A6E9B" w:rsidRDefault="005C4D30" w:rsidP="005C4D30">
      <w:pPr>
        <w:pStyle w:val="aNote"/>
      </w:pPr>
      <w:r w:rsidRPr="00AB3C47">
        <w:rPr>
          <w:rStyle w:val="charItals"/>
        </w:rPr>
        <w:t>Note</w:t>
      </w:r>
      <w:r w:rsidRPr="00AB3C47">
        <w:rPr>
          <w:rStyle w:val="charItals"/>
        </w:rPr>
        <w:tab/>
      </w:r>
      <w:r w:rsidRPr="003A6E9B">
        <w:t xml:space="preserve">The defendant has an evidential burden in relation </w:t>
      </w:r>
      <w:r w:rsidR="00D61CD1" w:rsidRPr="003A6E9B">
        <w:t>to the matters mentioned in s (4</w:t>
      </w:r>
      <w:r w:rsidRPr="003A6E9B">
        <w:t xml:space="preserve">) (see </w:t>
      </w:r>
      <w:hyperlink r:id="rId46" w:tooltip="A2002-51" w:history="1">
        <w:r w:rsidR="006A4AA7" w:rsidRPr="006A4AA7">
          <w:rPr>
            <w:rStyle w:val="charCitHyperlinkAbbrev"/>
          </w:rPr>
          <w:t>Criminal Code</w:t>
        </w:r>
      </w:hyperlink>
      <w:r w:rsidRPr="003A6E9B">
        <w:t>, s 58).</w:t>
      </w:r>
    </w:p>
    <w:p w14:paraId="6CC26C96" w14:textId="77777777" w:rsidR="00D4669B" w:rsidRPr="003A6E9B" w:rsidRDefault="00A025C3" w:rsidP="00A025C3">
      <w:pPr>
        <w:pStyle w:val="Amain"/>
      </w:pPr>
      <w:r>
        <w:tab/>
      </w:r>
      <w:r w:rsidR="00AB3C47" w:rsidRPr="003A6E9B">
        <w:t>(5)</w:t>
      </w:r>
      <w:r w:rsidR="00AB3C47" w:rsidRPr="003A6E9B">
        <w:tab/>
      </w:r>
      <w:r w:rsidR="00D4669B" w:rsidRPr="003A6E9B">
        <w:t>An offence against this section is a strict liability offence.</w:t>
      </w:r>
    </w:p>
    <w:p w14:paraId="79CCA096" w14:textId="77777777" w:rsidR="00D61080" w:rsidRPr="003A6E9B" w:rsidRDefault="00AB3C47" w:rsidP="00AB3C47">
      <w:pPr>
        <w:pStyle w:val="AH5Sec"/>
      </w:pPr>
      <w:bookmarkStart w:id="35" w:name="_Toc190093270"/>
      <w:r w:rsidRPr="00DE191D">
        <w:rPr>
          <w:rStyle w:val="CharSectNo"/>
        </w:rPr>
        <w:t>25</w:t>
      </w:r>
      <w:r w:rsidRPr="003A6E9B">
        <w:tab/>
      </w:r>
      <w:r w:rsidR="00D61080" w:rsidRPr="003A6E9B">
        <w:t>Production of identity cards</w:t>
      </w:r>
      <w:bookmarkEnd w:id="35"/>
    </w:p>
    <w:p w14:paraId="3A39A27D" w14:textId="77777777" w:rsidR="00D61080" w:rsidRPr="003A6E9B" w:rsidRDefault="00A025C3" w:rsidP="00A025C3">
      <w:pPr>
        <w:pStyle w:val="Amain"/>
      </w:pPr>
      <w:r>
        <w:tab/>
      </w:r>
      <w:r w:rsidR="00AB3C47" w:rsidRPr="003A6E9B">
        <w:t>(1)</w:t>
      </w:r>
      <w:r w:rsidR="00AB3C47" w:rsidRPr="003A6E9B">
        <w:tab/>
      </w:r>
      <w:r w:rsidR="00D61080" w:rsidRPr="003A6E9B">
        <w:t xml:space="preserve">An </w:t>
      </w:r>
      <w:r w:rsidR="00F73E76" w:rsidRPr="003A6E9B">
        <w:t>authorised person</w:t>
      </w:r>
      <w:r w:rsidR="00D61080" w:rsidRPr="003A6E9B">
        <w:t xml:space="preserve"> who is not a police officer must—</w:t>
      </w:r>
    </w:p>
    <w:p w14:paraId="501B62F6" w14:textId="77777777" w:rsidR="00D61080" w:rsidRPr="003A6E9B" w:rsidRDefault="00A025C3" w:rsidP="00A025C3">
      <w:pPr>
        <w:pStyle w:val="Apara"/>
      </w:pPr>
      <w:r>
        <w:tab/>
      </w:r>
      <w:r w:rsidR="00AB3C47" w:rsidRPr="003A6E9B">
        <w:t>(a)</w:t>
      </w:r>
      <w:r w:rsidR="00AB3C47" w:rsidRPr="003A6E9B">
        <w:tab/>
      </w:r>
      <w:r w:rsidR="00D61080" w:rsidRPr="003A6E9B">
        <w:t xml:space="preserve">carry the </w:t>
      </w:r>
      <w:r w:rsidR="00F73E76" w:rsidRPr="003A6E9B">
        <w:t>authorised person</w:t>
      </w:r>
      <w:r w:rsidR="00D61080" w:rsidRPr="003A6E9B">
        <w:t xml:space="preserve">’s identity card while </w:t>
      </w:r>
      <w:r w:rsidR="009C3892" w:rsidRPr="003A6E9B">
        <w:t xml:space="preserve">exercising </w:t>
      </w:r>
      <w:r w:rsidR="00D61CD1" w:rsidRPr="003A6E9B">
        <w:t>a function</w:t>
      </w:r>
      <w:r w:rsidR="00FE7CFF" w:rsidRPr="003A6E9B">
        <w:t xml:space="preserve"> </w:t>
      </w:r>
      <w:r w:rsidR="009C3892" w:rsidRPr="003A6E9B">
        <w:t>under this Act; and</w:t>
      </w:r>
    </w:p>
    <w:p w14:paraId="45B05122" w14:textId="643F930F" w:rsidR="00A331FB" w:rsidRPr="003A6E9B" w:rsidRDefault="00A025C3" w:rsidP="00A025C3">
      <w:pPr>
        <w:pStyle w:val="Apara"/>
        <w:keepNext/>
      </w:pPr>
      <w:r>
        <w:tab/>
      </w:r>
      <w:r w:rsidR="00AB3C47" w:rsidRPr="003A6E9B">
        <w:t>(b)</w:t>
      </w:r>
      <w:r w:rsidR="00AB3C47" w:rsidRPr="003A6E9B">
        <w:tab/>
      </w:r>
      <w:r w:rsidR="00553693" w:rsidRPr="003A6E9B">
        <w:t>produce the card before exercising a function under this Act.</w:t>
      </w:r>
    </w:p>
    <w:p w14:paraId="1825500F" w14:textId="72595B9D" w:rsidR="00CB5D8E" w:rsidRPr="003A6E9B" w:rsidRDefault="00CB5D8E" w:rsidP="00A025C3">
      <w:pPr>
        <w:pStyle w:val="aNote"/>
        <w:keepNext/>
      </w:pPr>
      <w:r w:rsidRPr="00AB3C47">
        <w:rPr>
          <w:rStyle w:val="charItals"/>
        </w:rPr>
        <w:t>Note</w:t>
      </w:r>
      <w:r w:rsidR="004235A8" w:rsidRPr="00AB3C47">
        <w:rPr>
          <w:rStyle w:val="charItals"/>
        </w:rPr>
        <w:t xml:space="preserve"> 1</w:t>
      </w:r>
      <w:r w:rsidRPr="00AB3C47">
        <w:rPr>
          <w:rStyle w:val="charItals"/>
        </w:rPr>
        <w:tab/>
      </w:r>
      <w:r w:rsidRPr="003A6E9B">
        <w:t xml:space="preserve">A reference to an Act includes a reference to the statutory instruments made or in force under the Act, including any regulation (see </w:t>
      </w:r>
      <w:hyperlink r:id="rId47" w:tooltip="A2001-14" w:history="1">
        <w:r w:rsidR="006A4AA7" w:rsidRPr="006A4AA7">
          <w:rPr>
            <w:rStyle w:val="charCitHyperlinkAbbrev"/>
          </w:rPr>
          <w:t>Legislation Act</w:t>
        </w:r>
      </w:hyperlink>
      <w:r w:rsidRPr="003A6E9B">
        <w:t>, s 104).</w:t>
      </w:r>
    </w:p>
    <w:p w14:paraId="6A7D0698" w14:textId="77777777" w:rsidR="004235A8" w:rsidRPr="003A6E9B" w:rsidRDefault="004235A8" w:rsidP="004235A8">
      <w:pPr>
        <w:pStyle w:val="aNote"/>
      </w:pPr>
      <w:r w:rsidRPr="00AB3C47">
        <w:rPr>
          <w:rStyle w:val="charItals"/>
        </w:rPr>
        <w:t>Note 2</w:t>
      </w:r>
      <w:r w:rsidRPr="00AB3C47">
        <w:rPr>
          <w:rStyle w:val="charItals"/>
        </w:rPr>
        <w:tab/>
      </w:r>
      <w:r w:rsidRPr="003A6E9B">
        <w:t xml:space="preserve">An authorised person must produce the card in certain circumstances (see </w:t>
      </w:r>
      <w:r w:rsidR="004C4A96">
        <w:t>p</w:t>
      </w:r>
      <w:r w:rsidR="00CE0BB1">
        <w:t>t 3.5</w:t>
      </w:r>
      <w:r w:rsidRPr="003A6E9B">
        <w:t>).</w:t>
      </w:r>
    </w:p>
    <w:p w14:paraId="7FBF7E7B" w14:textId="77777777" w:rsidR="00205F6F" w:rsidRPr="00234733" w:rsidRDefault="00205F6F" w:rsidP="00205F6F">
      <w:pPr>
        <w:pStyle w:val="Amain"/>
      </w:pPr>
      <w:r w:rsidRPr="00234733">
        <w:tab/>
        <w:t>(2)</w:t>
      </w:r>
      <w:r w:rsidRPr="00234733">
        <w:tab/>
      </w:r>
      <w:r w:rsidRPr="00234733">
        <w:rPr>
          <w:rFonts w:ascii="TimesNewRomanPSMT" w:hAnsi="TimesNewRomanPSMT" w:cs="TimesNewRomanPSMT"/>
          <w:szCs w:val="24"/>
          <w:lang w:eastAsia="en-AU"/>
        </w:rPr>
        <w:t>A police officer exercising a function as an authorised person under this Act must comply with a request to identify themselves by—</w:t>
      </w:r>
    </w:p>
    <w:p w14:paraId="7064351A" w14:textId="77777777" w:rsidR="00205F6F" w:rsidRPr="00234733" w:rsidRDefault="00205F6F" w:rsidP="00205F6F">
      <w:pPr>
        <w:pStyle w:val="Apara"/>
      </w:pPr>
      <w:r w:rsidRPr="00234733">
        <w:tab/>
        <w:t>(a)</w:t>
      </w:r>
      <w:r w:rsidRPr="00234733">
        <w:tab/>
      </w:r>
      <w:r w:rsidRPr="00234733">
        <w:rPr>
          <w:rFonts w:ascii="TimesNewRomanPSMT" w:hAnsi="TimesNewRomanPSMT" w:cs="TimesNewRomanPSMT"/>
          <w:szCs w:val="24"/>
          <w:lang w:eastAsia="en-AU"/>
        </w:rPr>
        <w:t>producing evidence that the person is a police officer; or</w:t>
      </w:r>
    </w:p>
    <w:p w14:paraId="4F562BE4" w14:textId="77777777" w:rsidR="00205F6F" w:rsidRPr="00234733" w:rsidRDefault="00205F6F" w:rsidP="00205F6F">
      <w:pPr>
        <w:pStyle w:val="Apara"/>
        <w:rPr>
          <w:rFonts w:ascii="TimesNewRomanPSMT" w:hAnsi="TimesNewRomanPSMT" w:cs="TimesNewRomanPSMT"/>
          <w:szCs w:val="24"/>
          <w:lang w:eastAsia="en-AU"/>
        </w:rPr>
      </w:pPr>
      <w:r w:rsidRPr="00234733">
        <w:tab/>
        <w:t>(b)</w:t>
      </w:r>
      <w:r w:rsidRPr="00234733">
        <w:tab/>
      </w:r>
      <w:r w:rsidRPr="00234733">
        <w:rPr>
          <w:rFonts w:ascii="TimesNewRomanPSMT" w:hAnsi="TimesNewRomanPSMT" w:cs="TimesNewRomanPSMT"/>
          <w:szCs w:val="24"/>
          <w:lang w:eastAsia="en-AU"/>
        </w:rPr>
        <w:t>stating orally or in writing the person’s name, rank and place of duty.</w:t>
      </w:r>
    </w:p>
    <w:p w14:paraId="2D7A4645" w14:textId="77777777" w:rsidR="003C18DA" w:rsidRPr="003A6E9B" w:rsidRDefault="00A025C3" w:rsidP="00A025C3">
      <w:pPr>
        <w:pStyle w:val="Amain"/>
      </w:pPr>
      <w:r>
        <w:lastRenderedPageBreak/>
        <w:tab/>
      </w:r>
      <w:r w:rsidR="00AB3C47" w:rsidRPr="003A6E9B">
        <w:t>(3)</w:t>
      </w:r>
      <w:r w:rsidR="00AB3C47" w:rsidRPr="003A6E9B">
        <w:tab/>
      </w:r>
      <w:r w:rsidR="003C18DA" w:rsidRPr="003A6E9B">
        <w:t>Subsection (2) does not apply in relation to a police officer in uniform.</w:t>
      </w:r>
    </w:p>
    <w:p w14:paraId="7E820783" w14:textId="77777777" w:rsidR="00205F6F" w:rsidRPr="00234733" w:rsidRDefault="00205F6F" w:rsidP="00205F6F">
      <w:pPr>
        <w:pStyle w:val="AH5Sec"/>
      </w:pPr>
      <w:bookmarkStart w:id="36" w:name="_Toc190093271"/>
      <w:r w:rsidRPr="00DE191D">
        <w:rPr>
          <w:rStyle w:val="CharSectNo"/>
        </w:rPr>
        <w:t>25A</w:t>
      </w:r>
      <w:r w:rsidRPr="00234733">
        <w:tab/>
        <w:t>Impersonating authorised person</w:t>
      </w:r>
      <w:bookmarkEnd w:id="36"/>
    </w:p>
    <w:p w14:paraId="5D673A47" w14:textId="77777777" w:rsidR="00205F6F" w:rsidRPr="00234733" w:rsidRDefault="00205F6F" w:rsidP="00205F6F">
      <w:pPr>
        <w:pStyle w:val="Amainreturn"/>
        <w:keepNext/>
      </w:pPr>
      <w:r w:rsidRPr="00234733">
        <w:t>A person must not impersonate an authorised person.</w:t>
      </w:r>
    </w:p>
    <w:p w14:paraId="5C33A236" w14:textId="77777777" w:rsidR="00205F6F" w:rsidRPr="00234733" w:rsidRDefault="00205F6F" w:rsidP="00205F6F">
      <w:pPr>
        <w:pStyle w:val="Penalty"/>
      </w:pPr>
      <w:r w:rsidRPr="00234733">
        <w:t>Maximum penalty:  60 penalty units.</w:t>
      </w:r>
    </w:p>
    <w:p w14:paraId="43E2EB73" w14:textId="77777777" w:rsidR="00205F6F" w:rsidRPr="00234733" w:rsidRDefault="00205F6F" w:rsidP="00205F6F">
      <w:pPr>
        <w:pStyle w:val="AH5Sec"/>
      </w:pPr>
      <w:bookmarkStart w:id="37" w:name="_Toc190093272"/>
      <w:r w:rsidRPr="00DE191D">
        <w:rPr>
          <w:rStyle w:val="CharSectNo"/>
        </w:rPr>
        <w:t>25B</w:t>
      </w:r>
      <w:r w:rsidRPr="00234733">
        <w:tab/>
        <w:t>Obstructing or hindering authorised person</w:t>
      </w:r>
      <w:bookmarkEnd w:id="37"/>
    </w:p>
    <w:p w14:paraId="736F81F3" w14:textId="77777777" w:rsidR="00205F6F" w:rsidRPr="00234733" w:rsidRDefault="00205F6F" w:rsidP="00205F6F">
      <w:pPr>
        <w:pStyle w:val="Amain"/>
      </w:pPr>
      <w:r w:rsidRPr="00234733">
        <w:tab/>
        <w:t>(1)</w:t>
      </w:r>
      <w:r w:rsidRPr="00234733">
        <w:tab/>
        <w:t>A person commits an offence if—</w:t>
      </w:r>
    </w:p>
    <w:p w14:paraId="17D94C0E" w14:textId="77777777" w:rsidR="00205F6F" w:rsidRPr="00234733" w:rsidRDefault="00205F6F" w:rsidP="00205F6F">
      <w:pPr>
        <w:pStyle w:val="Apara"/>
      </w:pPr>
      <w:r w:rsidRPr="00234733">
        <w:tab/>
        <w:t>(a)</w:t>
      </w:r>
      <w:r w:rsidRPr="00234733">
        <w:tab/>
        <w:t>the person, without reasonable excuse, obstructs or hinders—</w:t>
      </w:r>
    </w:p>
    <w:p w14:paraId="06476378" w14:textId="77777777" w:rsidR="00205F6F" w:rsidRPr="00234733" w:rsidRDefault="00205F6F" w:rsidP="00205F6F">
      <w:pPr>
        <w:pStyle w:val="Asubpara"/>
      </w:pPr>
      <w:r w:rsidRPr="00234733">
        <w:tab/>
        <w:t>(i)</w:t>
      </w:r>
      <w:r w:rsidRPr="00234733">
        <w:tab/>
        <w:t>an authorised person in the exercise of the authorised person’s functions under this Act; or</w:t>
      </w:r>
    </w:p>
    <w:p w14:paraId="7BBFB6C6" w14:textId="77777777" w:rsidR="00205F6F" w:rsidRPr="00234733" w:rsidRDefault="00205F6F" w:rsidP="00205F6F">
      <w:pPr>
        <w:pStyle w:val="Asubpara"/>
      </w:pPr>
      <w:r w:rsidRPr="00234733">
        <w:tab/>
        <w:t>(ii)</w:t>
      </w:r>
      <w:r w:rsidRPr="00234733">
        <w:tab/>
        <w:t>a person assisting an authorised person in the exercise of the authorised person’s functions under this Act; and</w:t>
      </w:r>
    </w:p>
    <w:p w14:paraId="04D3D560" w14:textId="77777777" w:rsidR="00205F6F" w:rsidRPr="00234733" w:rsidRDefault="00205F6F" w:rsidP="00205F6F">
      <w:pPr>
        <w:pStyle w:val="Apara"/>
      </w:pPr>
      <w:r w:rsidRPr="00234733">
        <w:tab/>
        <w:t>(b)</w:t>
      </w:r>
      <w:r w:rsidRPr="00234733">
        <w:tab/>
        <w:t>the authorised person’s functions were being exercised lawfully.</w:t>
      </w:r>
    </w:p>
    <w:p w14:paraId="4DAD78B3" w14:textId="77777777" w:rsidR="00205F6F" w:rsidRPr="00234733" w:rsidRDefault="00205F6F" w:rsidP="00205F6F">
      <w:pPr>
        <w:pStyle w:val="Penalty"/>
      </w:pPr>
      <w:r w:rsidRPr="00234733">
        <w:t>Maximum penalty:  60 penalty units.</w:t>
      </w:r>
    </w:p>
    <w:p w14:paraId="12FC470B" w14:textId="77777777" w:rsidR="00205F6F" w:rsidRPr="00234733" w:rsidRDefault="00205F6F" w:rsidP="00205F6F">
      <w:pPr>
        <w:pStyle w:val="Amain"/>
      </w:pPr>
      <w:r w:rsidRPr="00234733">
        <w:tab/>
        <w:t>(2)</w:t>
      </w:r>
      <w:r w:rsidRPr="00234733">
        <w:tab/>
        <w:t>Without limiting subsection (1) (b), a function is exercised lawfully if it is—</w:t>
      </w:r>
    </w:p>
    <w:p w14:paraId="733E2691" w14:textId="77777777" w:rsidR="00205F6F" w:rsidRPr="00234733" w:rsidRDefault="00205F6F" w:rsidP="00205F6F">
      <w:pPr>
        <w:pStyle w:val="Apara"/>
      </w:pPr>
      <w:r w:rsidRPr="00234733">
        <w:tab/>
        <w:t>(a)</w:t>
      </w:r>
      <w:r w:rsidRPr="00234733">
        <w:tab/>
        <w:t>exercisable without consent; or</w:t>
      </w:r>
    </w:p>
    <w:p w14:paraId="325A8402" w14:textId="77777777" w:rsidR="00205F6F" w:rsidRPr="00234733" w:rsidRDefault="00205F6F" w:rsidP="00205F6F">
      <w:pPr>
        <w:pStyle w:val="Apara"/>
      </w:pPr>
      <w:r w:rsidRPr="00234733">
        <w:tab/>
        <w:t>(b)</w:t>
      </w:r>
      <w:r w:rsidRPr="00234733">
        <w:tab/>
        <w:t>exercised with consent or under a warrant.</w:t>
      </w:r>
    </w:p>
    <w:p w14:paraId="46E684D5" w14:textId="77777777" w:rsidR="00F120A7" w:rsidRPr="003A6E9B" w:rsidRDefault="00AB3C47" w:rsidP="00AB3C47">
      <w:pPr>
        <w:pStyle w:val="AH5Sec"/>
      </w:pPr>
      <w:bookmarkStart w:id="38" w:name="_Toc190093273"/>
      <w:r w:rsidRPr="00DE191D">
        <w:rPr>
          <w:rStyle w:val="CharSectNo"/>
        </w:rPr>
        <w:t>26</w:t>
      </w:r>
      <w:r w:rsidRPr="003A6E9B">
        <w:tab/>
      </w:r>
      <w:r w:rsidR="00F120A7" w:rsidRPr="003A6E9B">
        <w:t>Reciprocal powers agreements</w:t>
      </w:r>
      <w:bookmarkEnd w:id="38"/>
    </w:p>
    <w:p w14:paraId="1482A8F6" w14:textId="77777777" w:rsidR="00F120A7" w:rsidRPr="003A6E9B" w:rsidRDefault="00A025C3" w:rsidP="00A025C3">
      <w:pPr>
        <w:pStyle w:val="Amain"/>
      </w:pPr>
      <w:r>
        <w:tab/>
      </w:r>
      <w:r w:rsidR="00AB3C47" w:rsidRPr="003A6E9B">
        <w:t>(1)</w:t>
      </w:r>
      <w:r w:rsidR="00AB3C47" w:rsidRPr="003A6E9B">
        <w:tab/>
      </w:r>
      <w:r w:rsidR="00F120A7" w:rsidRPr="003A6E9B">
        <w:t>This section has effect in relation to another jurisdiction if the corresponding law of the other jurisdiction contains provisions corresponding to this section.</w:t>
      </w:r>
    </w:p>
    <w:p w14:paraId="7398A714" w14:textId="77777777" w:rsidR="00F120A7" w:rsidRPr="003A6E9B" w:rsidRDefault="00A025C3" w:rsidP="004764E4">
      <w:pPr>
        <w:pStyle w:val="Amain"/>
        <w:keepNext/>
      </w:pPr>
      <w:r>
        <w:lastRenderedPageBreak/>
        <w:tab/>
      </w:r>
      <w:r w:rsidR="00AB3C47" w:rsidRPr="003A6E9B">
        <w:t>(2)</w:t>
      </w:r>
      <w:r w:rsidR="00AB3C47" w:rsidRPr="003A6E9B">
        <w:tab/>
      </w:r>
      <w:r w:rsidR="00F120A7" w:rsidRPr="003A6E9B">
        <w:t xml:space="preserve">The Minister may enter into an agreement (a </w:t>
      </w:r>
      <w:r w:rsidR="00F120A7" w:rsidRPr="00AB3C47">
        <w:rPr>
          <w:rStyle w:val="charBoldItals"/>
        </w:rPr>
        <w:t>reciprocal powers agreement</w:t>
      </w:r>
      <w:r w:rsidR="00F120A7" w:rsidRPr="003A6E9B">
        <w:t>) with a Minister of the other jurisdiction—</w:t>
      </w:r>
    </w:p>
    <w:p w14:paraId="424E8F92" w14:textId="77777777" w:rsidR="00F120A7" w:rsidRPr="003A6E9B" w:rsidRDefault="00A025C3" w:rsidP="004764E4">
      <w:pPr>
        <w:pStyle w:val="Apara"/>
        <w:keepNext/>
      </w:pPr>
      <w:r>
        <w:tab/>
      </w:r>
      <w:r w:rsidR="00AB3C47" w:rsidRPr="003A6E9B">
        <w:t>(a)</w:t>
      </w:r>
      <w:r w:rsidR="00AB3C47" w:rsidRPr="003A6E9B">
        <w:tab/>
      </w:r>
      <w:r w:rsidR="00F120A7" w:rsidRPr="003A6E9B">
        <w:t>for section</w:t>
      </w:r>
      <w:r w:rsidR="00A44B03" w:rsidRPr="003A6E9B">
        <w:t xml:space="preserve"> </w:t>
      </w:r>
      <w:r w:rsidR="00CE0BB1">
        <w:t>27</w:t>
      </w:r>
      <w:r w:rsidR="00F120A7" w:rsidRPr="003A6E9B">
        <w:t>; and</w:t>
      </w:r>
    </w:p>
    <w:p w14:paraId="5AE69DB1" w14:textId="77777777" w:rsidR="00F120A7" w:rsidRPr="003A6E9B" w:rsidRDefault="00A025C3" w:rsidP="00A025C3">
      <w:pPr>
        <w:pStyle w:val="Apara"/>
      </w:pPr>
      <w:r>
        <w:tab/>
      </w:r>
      <w:r w:rsidR="00AB3C47" w:rsidRPr="003A6E9B">
        <w:t>(b)</w:t>
      </w:r>
      <w:r w:rsidR="00AB3C47" w:rsidRPr="003A6E9B">
        <w:tab/>
      </w:r>
      <w:r w:rsidR="00F120A7" w:rsidRPr="003A6E9B">
        <w:t>to amend or revoke the agreement.</w:t>
      </w:r>
    </w:p>
    <w:p w14:paraId="5C3C7E58" w14:textId="77777777" w:rsidR="00F120A7" w:rsidRPr="003A6E9B" w:rsidRDefault="00A025C3" w:rsidP="00A025C3">
      <w:pPr>
        <w:pStyle w:val="Amain"/>
        <w:keepNext/>
      </w:pPr>
      <w:r>
        <w:tab/>
      </w:r>
      <w:r w:rsidR="00AB3C47" w:rsidRPr="003A6E9B">
        <w:t>(3)</w:t>
      </w:r>
      <w:r w:rsidR="00AB3C47" w:rsidRPr="003A6E9B">
        <w:tab/>
      </w:r>
      <w:r w:rsidR="00F120A7" w:rsidRPr="003A6E9B">
        <w:t>A reciprocal powers agreement is a notifiable instrument.</w:t>
      </w:r>
    </w:p>
    <w:p w14:paraId="17C7D727" w14:textId="07F33CF7" w:rsidR="00F120A7" w:rsidRPr="003A6E9B" w:rsidRDefault="00F120A7" w:rsidP="00F120A7">
      <w:pPr>
        <w:pStyle w:val="aNote"/>
      </w:pPr>
      <w:r w:rsidRPr="00AB3C47">
        <w:rPr>
          <w:rStyle w:val="charItals"/>
        </w:rPr>
        <w:t>Note</w:t>
      </w:r>
      <w:r w:rsidRPr="00AB3C47">
        <w:rPr>
          <w:rStyle w:val="charItals"/>
        </w:rPr>
        <w:tab/>
      </w:r>
      <w:r w:rsidRPr="003A6E9B">
        <w:t xml:space="preserve">A notifiable instrument must be notified under the </w:t>
      </w:r>
      <w:hyperlink r:id="rId48" w:tooltip="A2001-14" w:history="1">
        <w:r w:rsidR="006A4AA7" w:rsidRPr="006A4AA7">
          <w:rPr>
            <w:rStyle w:val="charCitHyperlinkAbbrev"/>
          </w:rPr>
          <w:t>Legislation Act</w:t>
        </w:r>
      </w:hyperlink>
      <w:r w:rsidRPr="003A6E9B">
        <w:t>.</w:t>
      </w:r>
    </w:p>
    <w:p w14:paraId="6895BD32" w14:textId="77777777" w:rsidR="00F120A7" w:rsidRPr="003A6E9B" w:rsidRDefault="00AB3C47" w:rsidP="00AB3C47">
      <w:pPr>
        <w:pStyle w:val="AH5Sec"/>
      </w:pPr>
      <w:bookmarkStart w:id="39" w:name="_Toc190093274"/>
      <w:r w:rsidRPr="00DE191D">
        <w:rPr>
          <w:rStyle w:val="CharSectNo"/>
        </w:rPr>
        <w:t>27</w:t>
      </w:r>
      <w:r w:rsidRPr="003A6E9B">
        <w:tab/>
      </w:r>
      <w:r w:rsidR="00F120A7" w:rsidRPr="003A6E9B">
        <w:t>Reciprocal powers agreements—functions</w:t>
      </w:r>
      <w:bookmarkEnd w:id="39"/>
    </w:p>
    <w:p w14:paraId="538812AF" w14:textId="77777777" w:rsidR="00F120A7" w:rsidRPr="003A6E9B" w:rsidRDefault="00A025C3" w:rsidP="00A025C3">
      <w:pPr>
        <w:pStyle w:val="Amain"/>
      </w:pPr>
      <w:r>
        <w:tab/>
      </w:r>
      <w:r w:rsidR="00AB3C47" w:rsidRPr="003A6E9B">
        <w:t>(1)</w:t>
      </w:r>
      <w:r w:rsidR="00AB3C47" w:rsidRPr="003A6E9B">
        <w:tab/>
      </w:r>
      <w:r w:rsidR="00F120A7" w:rsidRPr="003A6E9B">
        <w:t>To the extent anticipated by a reciprocal powers agreement with another jurisdiction—</w:t>
      </w:r>
    </w:p>
    <w:p w14:paraId="2641B684" w14:textId="77777777" w:rsidR="00F120A7" w:rsidRPr="003A6E9B" w:rsidRDefault="00A025C3" w:rsidP="00A025C3">
      <w:pPr>
        <w:pStyle w:val="Apara"/>
      </w:pPr>
      <w:r>
        <w:tab/>
      </w:r>
      <w:r w:rsidR="00AB3C47" w:rsidRPr="003A6E9B">
        <w:t>(a)</w:t>
      </w:r>
      <w:r w:rsidR="00AB3C47" w:rsidRPr="003A6E9B">
        <w:tab/>
      </w:r>
      <w:r w:rsidR="00736A7D" w:rsidRPr="003A6E9B">
        <w:t xml:space="preserve">an </w:t>
      </w:r>
      <w:r w:rsidR="00F73E76" w:rsidRPr="003A6E9B">
        <w:t xml:space="preserve">authorised </w:t>
      </w:r>
      <w:r w:rsidR="00736A7D" w:rsidRPr="003A6E9B">
        <w:t>person</w:t>
      </w:r>
      <w:r w:rsidR="0038600A" w:rsidRPr="003A6E9B">
        <w:t xml:space="preserve"> </w:t>
      </w:r>
      <w:r w:rsidR="00662E18" w:rsidRPr="003A6E9B">
        <w:t xml:space="preserve">(including </w:t>
      </w:r>
      <w:r w:rsidR="00736A7D" w:rsidRPr="003A6E9B">
        <w:t>a police officer</w:t>
      </w:r>
      <w:r w:rsidR="00662E18" w:rsidRPr="003A6E9B">
        <w:t xml:space="preserve">) </w:t>
      </w:r>
      <w:r w:rsidR="00F120A7" w:rsidRPr="003A6E9B">
        <w:t xml:space="preserve">may, in the ACT or other jurisdiction, exercise functions given to </w:t>
      </w:r>
      <w:r w:rsidR="00736A7D" w:rsidRPr="003A6E9B">
        <w:t xml:space="preserve">an </w:t>
      </w:r>
      <w:r w:rsidR="00662E18" w:rsidRPr="003A6E9B">
        <w:t xml:space="preserve">interstate </w:t>
      </w:r>
      <w:r w:rsidR="00F120A7" w:rsidRPr="003A6E9B">
        <w:t xml:space="preserve">authorised </w:t>
      </w:r>
      <w:r w:rsidR="00736A7D" w:rsidRPr="003A6E9B">
        <w:t>person</w:t>
      </w:r>
      <w:r w:rsidR="00662E18" w:rsidRPr="003A6E9B">
        <w:t xml:space="preserve"> under the corresponding law of the other jurisdiction</w:t>
      </w:r>
      <w:r w:rsidR="00F120A7" w:rsidRPr="003A6E9B">
        <w:t>; and</w:t>
      </w:r>
    </w:p>
    <w:p w14:paraId="4203B1DB" w14:textId="77777777" w:rsidR="008F2B9B" w:rsidRPr="003A6E9B" w:rsidRDefault="00A025C3" w:rsidP="00A025C3">
      <w:pPr>
        <w:pStyle w:val="Apara"/>
      </w:pPr>
      <w:r>
        <w:tab/>
      </w:r>
      <w:r w:rsidR="00AB3C47" w:rsidRPr="003A6E9B">
        <w:t>(b)</w:t>
      </w:r>
      <w:r w:rsidR="00AB3C47" w:rsidRPr="003A6E9B">
        <w:tab/>
      </w:r>
      <w:r w:rsidR="008F2B9B" w:rsidRPr="003A6E9B">
        <w:t xml:space="preserve">a police officer may, in the ACT or other jurisdiction, exercise functions given to </w:t>
      </w:r>
      <w:r w:rsidR="00736A7D" w:rsidRPr="003A6E9B">
        <w:t xml:space="preserve">an interstate </w:t>
      </w:r>
      <w:r w:rsidR="008F2B9B" w:rsidRPr="003A6E9B">
        <w:t xml:space="preserve">police </w:t>
      </w:r>
      <w:r w:rsidR="00736A7D" w:rsidRPr="003A6E9B">
        <w:t xml:space="preserve">officer </w:t>
      </w:r>
      <w:r w:rsidR="008F2B9B" w:rsidRPr="003A6E9B">
        <w:t>unde</w:t>
      </w:r>
      <w:r w:rsidR="00EC79E9" w:rsidRPr="003A6E9B">
        <w:t>r the corresponding law of the o</w:t>
      </w:r>
      <w:r w:rsidR="008F2B9B" w:rsidRPr="003A6E9B">
        <w:t>ther jurisdiction; and</w:t>
      </w:r>
    </w:p>
    <w:p w14:paraId="22CAF87A" w14:textId="77777777" w:rsidR="00662E18" w:rsidRPr="003A6E9B" w:rsidRDefault="00A025C3" w:rsidP="00A025C3">
      <w:pPr>
        <w:pStyle w:val="Apara"/>
      </w:pPr>
      <w:r>
        <w:tab/>
      </w:r>
      <w:r w:rsidR="00AB3C47" w:rsidRPr="003A6E9B">
        <w:t>(c)</w:t>
      </w:r>
      <w:r w:rsidR="00AB3C47" w:rsidRPr="003A6E9B">
        <w:tab/>
      </w:r>
      <w:r w:rsidR="00EC79E9" w:rsidRPr="003A6E9B">
        <w:t xml:space="preserve">an interstate authorised person </w:t>
      </w:r>
      <w:r w:rsidR="00662E18" w:rsidRPr="003A6E9B">
        <w:t xml:space="preserve">of the other jurisdiction may, in the ACT or other jurisdiction, exercise functions given to authorised people </w:t>
      </w:r>
      <w:r w:rsidR="00C31FC9" w:rsidRPr="003A6E9B">
        <w:t>(other than police officers</w:t>
      </w:r>
      <w:r w:rsidR="004D66E4" w:rsidRPr="003A6E9B">
        <w:t xml:space="preserve"> in their capacity as police officers</w:t>
      </w:r>
      <w:r w:rsidR="00C31FC9" w:rsidRPr="003A6E9B">
        <w:t xml:space="preserve">) </w:t>
      </w:r>
      <w:r w:rsidR="00662E18" w:rsidRPr="003A6E9B">
        <w:t>under this Act; and</w:t>
      </w:r>
    </w:p>
    <w:p w14:paraId="5FAB1298" w14:textId="77777777" w:rsidR="00662E18" w:rsidRPr="003A6E9B" w:rsidRDefault="00A025C3" w:rsidP="00A025C3">
      <w:pPr>
        <w:pStyle w:val="Apara"/>
      </w:pPr>
      <w:r>
        <w:tab/>
      </w:r>
      <w:r w:rsidR="00AB3C47" w:rsidRPr="003A6E9B">
        <w:t>(d)</w:t>
      </w:r>
      <w:r w:rsidR="00AB3C47" w:rsidRPr="003A6E9B">
        <w:tab/>
      </w:r>
      <w:r w:rsidR="00C31FC9" w:rsidRPr="003A6E9B">
        <w:t>an interstate police officer</w:t>
      </w:r>
      <w:r w:rsidR="00662E18" w:rsidRPr="003A6E9B">
        <w:t xml:space="preserve"> of the other jurisdiction may, in the ACT or other jurisdiction, exercise functions given to </w:t>
      </w:r>
      <w:r w:rsidR="00C31FC9" w:rsidRPr="003A6E9B">
        <w:t>an authorised person (including a police officer) under this Act.</w:t>
      </w:r>
    </w:p>
    <w:p w14:paraId="40F54CDA" w14:textId="77777777" w:rsidR="00F120A7" w:rsidRPr="003A6E9B" w:rsidRDefault="00A025C3" w:rsidP="00A025C3">
      <w:pPr>
        <w:pStyle w:val="Amain"/>
      </w:pPr>
      <w:r>
        <w:tab/>
      </w:r>
      <w:r w:rsidR="00AB3C47" w:rsidRPr="003A6E9B">
        <w:t>(2)</w:t>
      </w:r>
      <w:r w:rsidR="00AB3C47" w:rsidRPr="003A6E9B">
        <w:tab/>
      </w:r>
      <w:r w:rsidR="00F120A7" w:rsidRPr="003A6E9B">
        <w:t xml:space="preserve">Anything done or omitted to be done by an </w:t>
      </w:r>
      <w:r w:rsidR="00F73E76" w:rsidRPr="003A6E9B">
        <w:t>authorised person</w:t>
      </w:r>
      <w:r w:rsidR="00F120A7" w:rsidRPr="003A6E9B">
        <w:t xml:space="preserve"> </w:t>
      </w:r>
      <w:r w:rsidR="0038600A" w:rsidRPr="003A6E9B">
        <w:t xml:space="preserve">or police officer </w:t>
      </w:r>
      <w:r w:rsidR="00F120A7" w:rsidRPr="003A6E9B">
        <w:t xml:space="preserve">under subsection (1) (a) </w:t>
      </w:r>
      <w:r w:rsidR="00C31FC9" w:rsidRPr="003A6E9B">
        <w:t xml:space="preserve">or (b) </w:t>
      </w:r>
      <w:r w:rsidR="00F120A7" w:rsidRPr="003A6E9B">
        <w:t>is taken to have been done under this Act as well as under the corresponding law.</w:t>
      </w:r>
    </w:p>
    <w:p w14:paraId="1D9215CC" w14:textId="77777777" w:rsidR="00F67989" w:rsidRPr="003A6E9B" w:rsidRDefault="00A025C3" w:rsidP="00A025C3">
      <w:pPr>
        <w:pStyle w:val="Amain"/>
        <w:keepNext/>
      </w:pPr>
      <w:r>
        <w:lastRenderedPageBreak/>
        <w:tab/>
      </w:r>
      <w:r w:rsidR="00AB3C47" w:rsidRPr="003A6E9B">
        <w:t>(3)</w:t>
      </w:r>
      <w:r w:rsidR="00AB3C47" w:rsidRPr="003A6E9B">
        <w:tab/>
      </w:r>
      <w:r w:rsidR="00F120A7" w:rsidRPr="003A6E9B">
        <w:t>A regulation may make provision for the exercise of functions under this section.</w:t>
      </w:r>
    </w:p>
    <w:p w14:paraId="085AFB58" w14:textId="70CB4E7C"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49" w:tooltip="A2001-14" w:history="1">
        <w:r w:rsidR="006A4AA7" w:rsidRPr="006A4AA7">
          <w:rPr>
            <w:rStyle w:val="charCitHyperlinkAbbrev"/>
          </w:rPr>
          <w:t>Legislation Act</w:t>
        </w:r>
      </w:hyperlink>
      <w:r w:rsidRPr="003A6E9B">
        <w:t>, s 104).</w:t>
      </w:r>
    </w:p>
    <w:p w14:paraId="25691658" w14:textId="77777777" w:rsidR="00662E18" w:rsidRPr="003A6E9B" w:rsidRDefault="00A025C3" w:rsidP="00A025C3">
      <w:pPr>
        <w:pStyle w:val="Amain"/>
        <w:keepNext/>
      </w:pPr>
      <w:r>
        <w:tab/>
      </w:r>
      <w:r w:rsidR="00AB3C47" w:rsidRPr="003A6E9B">
        <w:t>(4)</w:t>
      </w:r>
      <w:r w:rsidR="00AB3C47" w:rsidRPr="003A6E9B">
        <w:tab/>
      </w:r>
      <w:r w:rsidR="00662E18" w:rsidRPr="003A6E9B">
        <w:t>In this section:</w:t>
      </w:r>
    </w:p>
    <w:p w14:paraId="4B8AEA5C" w14:textId="77777777" w:rsidR="00662E18" w:rsidRPr="003A6E9B" w:rsidRDefault="00662E18" w:rsidP="00AB3C47">
      <w:pPr>
        <w:pStyle w:val="aDef"/>
      </w:pPr>
      <w:r w:rsidRPr="00AB3C47">
        <w:rPr>
          <w:rStyle w:val="charBoldItals"/>
        </w:rPr>
        <w:t>interstate authorised person</w:t>
      </w:r>
      <w:r w:rsidRPr="003A6E9B">
        <w:t>, of another jurisdiction, means an authorised person (however described), other than a police officer, of the other jurisdiction.</w:t>
      </w:r>
    </w:p>
    <w:p w14:paraId="2B4DB4B3" w14:textId="77777777" w:rsidR="00662E18" w:rsidRPr="003A6E9B" w:rsidRDefault="00662E18" w:rsidP="00AB3C47">
      <w:pPr>
        <w:pStyle w:val="aDef"/>
      </w:pPr>
      <w:r w:rsidRPr="00AB3C47">
        <w:rPr>
          <w:rStyle w:val="charBoldItals"/>
        </w:rPr>
        <w:t>interstate police officer</w:t>
      </w:r>
      <w:r w:rsidRPr="003A6E9B">
        <w:t>, of another jurisdiction, means a police officer of the other jurisdiction</w:t>
      </w:r>
      <w:r w:rsidR="00736A7D" w:rsidRPr="003A6E9B">
        <w:t>.</w:t>
      </w:r>
    </w:p>
    <w:p w14:paraId="5F19F25E" w14:textId="77777777" w:rsidR="00770C3C" w:rsidRPr="003A6E9B" w:rsidRDefault="00770C3C" w:rsidP="00F806FA">
      <w:pPr>
        <w:pStyle w:val="PageBreak"/>
        <w:suppressLineNumbers/>
      </w:pPr>
      <w:r w:rsidRPr="003A6E9B">
        <w:br w:type="page"/>
      </w:r>
    </w:p>
    <w:p w14:paraId="0173FAF6" w14:textId="77777777" w:rsidR="005B5C5F" w:rsidRPr="00DE191D" w:rsidRDefault="00AB3C47" w:rsidP="00AB3C47">
      <w:pPr>
        <w:pStyle w:val="AH1Chapter"/>
      </w:pPr>
      <w:bookmarkStart w:id="40" w:name="_Toc190093275"/>
      <w:r w:rsidRPr="00DE191D">
        <w:rPr>
          <w:rStyle w:val="CharChapNo"/>
        </w:rPr>
        <w:lastRenderedPageBreak/>
        <w:t>Chapter 3</w:t>
      </w:r>
      <w:r w:rsidRPr="003A6E9B">
        <w:tab/>
      </w:r>
      <w:r w:rsidR="00560E22" w:rsidRPr="00DE191D">
        <w:rPr>
          <w:rStyle w:val="CharChapText"/>
        </w:rPr>
        <w:t>Road transport</w:t>
      </w:r>
      <w:bookmarkEnd w:id="40"/>
    </w:p>
    <w:p w14:paraId="596F57AD" w14:textId="77777777" w:rsidR="00895F1A" w:rsidRPr="00DE191D" w:rsidRDefault="00AB3C47" w:rsidP="00AB3C47">
      <w:pPr>
        <w:pStyle w:val="AH2Part"/>
      </w:pPr>
      <w:bookmarkStart w:id="41" w:name="_Toc190093276"/>
      <w:r w:rsidRPr="00DE191D">
        <w:rPr>
          <w:rStyle w:val="CharPartNo"/>
        </w:rPr>
        <w:t>Part 3.1</w:t>
      </w:r>
      <w:r w:rsidRPr="003A6E9B">
        <w:tab/>
      </w:r>
      <w:r w:rsidR="00895F1A" w:rsidRPr="00DE191D">
        <w:rPr>
          <w:rStyle w:val="CharPartText"/>
        </w:rPr>
        <w:t>Offences—licensing</w:t>
      </w:r>
      <w:r w:rsidR="0056651A" w:rsidRPr="00DE191D">
        <w:rPr>
          <w:rStyle w:val="CharPartText"/>
        </w:rPr>
        <w:t xml:space="preserve">, </w:t>
      </w:r>
      <w:r w:rsidR="00895F1A" w:rsidRPr="00DE191D">
        <w:rPr>
          <w:rStyle w:val="CharPartText"/>
        </w:rPr>
        <w:t xml:space="preserve">safety </w:t>
      </w:r>
      <w:r w:rsidR="0056651A" w:rsidRPr="00DE191D">
        <w:rPr>
          <w:rStyle w:val="CharPartText"/>
        </w:rPr>
        <w:t xml:space="preserve">and insurance </w:t>
      </w:r>
      <w:r w:rsidR="00895F1A" w:rsidRPr="00DE191D">
        <w:rPr>
          <w:rStyle w:val="CharPartText"/>
        </w:rPr>
        <w:t>obligations</w:t>
      </w:r>
      <w:bookmarkEnd w:id="41"/>
    </w:p>
    <w:p w14:paraId="1F837D6A" w14:textId="77777777" w:rsidR="00895F1A" w:rsidRPr="003A6E9B" w:rsidRDefault="00AB3C47" w:rsidP="00AB3C47">
      <w:pPr>
        <w:pStyle w:val="AH5Sec"/>
        <w:rPr>
          <w:b w:val="0"/>
        </w:rPr>
      </w:pPr>
      <w:bookmarkStart w:id="42" w:name="_Toc190093277"/>
      <w:r w:rsidRPr="00DE191D">
        <w:rPr>
          <w:rStyle w:val="CharSectNo"/>
        </w:rPr>
        <w:t>28</w:t>
      </w:r>
      <w:r w:rsidRPr="003A6E9B">
        <w:tab/>
      </w:r>
      <w:r w:rsidR="00895F1A" w:rsidRPr="003A6E9B">
        <w:t>Offences—licensing of vehicles transporting dangerous goods</w:t>
      </w:r>
      <w:bookmarkEnd w:id="42"/>
    </w:p>
    <w:p w14:paraId="126F0A3A" w14:textId="77777777" w:rsidR="00895F1A" w:rsidRPr="003A6E9B" w:rsidRDefault="00A025C3" w:rsidP="00A025C3">
      <w:pPr>
        <w:pStyle w:val="Amain"/>
      </w:pPr>
      <w:r>
        <w:tab/>
      </w:r>
      <w:r w:rsidR="00AB3C47" w:rsidRPr="003A6E9B">
        <w:t>(1)</w:t>
      </w:r>
      <w:r w:rsidR="00AB3C47" w:rsidRPr="003A6E9B">
        <w:tab/>
      </w:r>
      <w:r w:rsidR="00895F1A" w:rsidRPr="003A6E9B">
        <w:t>A prime contractor must not use a vehicle to transport dangerous goods (other than as the driver of the vehicle) if—</w:t>
      </w:r>
    </w:p>
    <w:p w14:paraId="48E807D2" w14:textId="77777777" w:rsidR="00895F1A" w:rsidRPr="003A6E9B" w:rsidRDefault="00A025C3" w:rsidP="00A025C3">
      <w:pPr>
        <w:pStyle w:val="Apara"/>
      </w:pPr>
      <w:r>
        <w:tab/>
      </w:r>
      <w:r w:rsidR="00AB3C47" w:rsidRPr="003A6E9B">
        <w:t>(a)</w:t>
      </w:r>
      <w:r w:rsidR="00AB3C47" w:rsidRPr="003A6E9B">
        <w:tab/>
      </w:r>
      <w:r w:rsidR="00895F1A" w:rsidRPr="003A6E9B">
        <w:t>a regulation requires the vehicle to be licensed to transport the goods; and</w:t>
      </w:r>
    </w:p>
    <w:p w14:paraId="0880D856" w14:textId="77777777" w:rsidR="00895F1A" w:rsidRPr="003A6E9B" w:rsidRDefault="00A025C3" w:rsidP="00A025C3">
      <w:pPr>
        <w:pStyle w:val="Apara"/>
        <w:keepNext/>
      </w:pPr>
      <w:r>
        <w:tab/>
      </w:r>
      <w:r w:rsidR="00AB3C47" w:rsidRPr="003A6E9B">
        <w:t>(b)</w:t>
      </w:r>
      <w:r w:rsidR="00AB3C47" w:rsidRPr="003A6E9B">
        <w:tab/>
      </w:r>
      <w:r w:rsidR="00895F1A" w:rsidRPr="003A6E9B">
        <w:t>the vehicle is not licensed as required.</w:t>
      </w:r>
    </w:p>
    <w:p w14:paraId="51F814F0" w14:textId="77777777" w:rsidR="00895F1A" w:rsidRPr="003A6E9B" w:rsidRDefault="00895F1A" w:rsidP="00A025C3">
      <w:pPr>
        <w:pStyle w:val="Penalty"/>
        <w:keepNext/>
      </w:pPr>
      <w:r w:rsidRPr="003A6E9B">
        <w:t>Maximum penalty:  500 penalty units, imprisonment for 2 years or both.</w:t>
      </w:r>
    </w:p>
    <w:p w14:paraId="35480FC8" w14:textId="77777777" w:rsidR="00895F1A" w:rsidRPr="003A6E9B" w:rsidRDefault="00A025C3" w:rsidP="00A025C3">
      <w:pPr>
        <w:pStyle w:val="Amain"/>
      </w:pPr>
      <w:r>
        <w:tab/>
      </w:r>
      <w:r w:rsidR="00AB3C47" w:rsidRPr="003A6E9B">
        <w:t>(2)</w:t>
      </w:r>
      <w:r w:rsidR="00AB3C47" w:rsidRPr="003A6E9B">
        <w:tab/>
      </w:r>
      <w:r w:rsidR="00895F1A" w:rsidRPr="003A6E9B">
        <w:t>A person must not consign dangerous goods for transport in a vehicle if the person knows, or ought reasonably to know, that—</w:t>
      </w:r>
    </w:p>
    <w:p w14:paraId="28924845" w14:textId="77777777" w:rsidR="00895F1A" w:rsidRPr="003A6E9B" w:rsidRDefault="00A025C3" w:rsidP="00A025C3">
      <w:pPr>
        <w:pStyle w:val="Apara"/>
      </w:pPr>
      <w:r>
        <w:tab/>
      </w:r>
      <w:r w:rsidR="00AB3C47" w:rsidRPr="003A6E9B">
        <w:t>(a)</w:t>
      </w:r>
      <w:r w:rsidR="00AB3C47" w:rsidRPr="003A6E9B">
        <w:tab/>
      </w:r>
      <w:r w:rsidR="00895F1A" w:rsidRPr="003A6E9B">
        <w:t>a regulation requires the vehicle to be licensed to transport the goods; and</w:t>
      </w:r>
    </w:p>
    <w:p w14:paraId="0EEB4607" w14:textId="77777777" w:rsidR="00895F1A" w:rsidRPr="003A6E9B" w:rsidRDefault="00A025C3" w:rsidP="00A025C3">
      <w:pPr>
        <w:pStyle w:val="Apara"/>
        <w:keepNext/>
      </w:pPr>
      <w:r>
        <w:tab/>
      </w:r>
      <w:r w:rsidR="00AB3C47" w:rsidRPr="003A6E9B">
        <w:t>(b)</w:t>
      </w:r>
      <w:r w:rsidR="00AB3C47" w:rsidRPr="003A6E9B">
        <w:tab/>
      </w:r>
      <w:r w:rsidR="00895F1A" w:rsidRPr="003A6E9B">
        <w:t>the vehicle is not licensed as required.</w:t>
      </w:r>
    </w:p>
    <w:p w14:paraId="72EA2E8A" w14:textId="77777777" w:rsidR="00895F1A" w:rsidRPr="003A6E9B" w:rsidRDefault="00895F1A" w:rsidP="00A025C3">
      <w:pPr>
        <w:pStyle w:val="Penalty"/>
        <w:keepNext/>
      </w:pPr>
      <w:r w:rsidRPr="003A6E9B">
        <w:t>Maximum penalty:  500 penalty units, imprisonment for 2 years or both.</w:t>
      </w:r>
    </w:p>
    <w:p w14:paraId="1D086696" w14:textId="77777777" w:rsidR="00895F1A" w:rsidRPr="003A6E9B" w:rsidRDefault="00A025C3" w:rsidP="00A025C3">
      <w:pPr>
        <w:pStyle w:val="Amain"/>
      </w:pPr>
      <w:r>
        <w:tab/>
      </w:r>
      <w:r w:rsidR="00AB3C47" w:rsidRPr="003A6E9B">
        <w:t>(3)</w:t>
      </w:r>
      <w:r w:rsidR="00AB3C47" w:rsidRPr="003A6E9B">
        <w:tab/>
      </w:r>
      <w:r w:rsidR="00895F1A" w:rsidRPr="003A6E9B">
        <w:t>A person must not drive a vehicle transporting dangerous goods if—</w:t>
      </w:r>
    </w:p>
    <w:p w14:paraId="6654451B" w14:textId="77777777" w:rsidR="00895F1A" w:rsidRPr="003A6E9B" w:rsidRDefault="00A025C3" w:rsidP="00A025C3">
      <w:pPr>
        <w:pStyle w:val="Apara"/>
      </w:pPr>
      <w:r>
        <w:tab/>
      </w:r>
      <w:r w:rsidR="00AB3C47" w:rsidRPr="003A6E9B">
        <w:t>(a)</w:t>
      </w:r>
      <w:r w:rsidR="00AB3C47" w:rsidRPr="003A6E9B">
        <w:tab/>
      </w:r>
      <w:r w:rsidR="00895F1A" w:rsidRPr="003A6E9B">
        <w:t>a regulation requires the vehicle to be licensed to transport the goods; and</w:t>
      </w:r>
    </w:p>
    <w:p w14:paraId="49EC1AFD" w14:textId="77777777" w:rsidR="00895F1A" w:rsidRPr="003A6E9B" w:rsidRDefault="00A025C3" w:rsidP="00A025C3">
      <w:pPr>
        <w:pStyle w:val="Apara"/>
        <w:keepNext/>
      </w:pPr>
      <w:r>
        <w:tab/>
      </w:r>
      <w:r w:rsidR="00AB3C47" w:rsidRPr="003A6E9B">
        <w:t>(b)</w:t>
      </w:r>
      <w:r w:rsidR="00AB3C47" w:rsidRPr="003A6E9B">
        <w:tab/>
      </w:r>
      <w:r w:rsidR="00895F1A" w:rsidRPr="003A6E9B">
        <w:t>the vehicle is not licensed as required.</w:t>
      </w:r>
    </w:p>
    <w:p w14:paraId="01D43142" w14:textId="77777777" w:rsidR="00895F1A" w:rsidRPr="003A6E9B" w:rsidRDefault="00895F1A" w:rsidP="00A025C3">
      <w:pPr>
        <w:pStyle w:val="Penalty"/>
        <w:keepNext/>
      </w:pPr>
      <w:r w:rsidRPr="003A6E9B">
        <w:t>Maximum penalty:  100 penalty units.</w:t>
      </w:r>
    </w:p>
    <w:p w14:paraId="4472602E" w14:textId="77777777" w:rsidR="00895F1A" w:rsidRPr="003A6E9B" w:rsidRDefault="00A025C3" w:rsidP="00A025C3">
      <w:pPr>
        <w:pStyle w:val="Amain"/>
      </w:pPr>
      <w:r>
        <w:tab/>
      </w:r>
      <w:r w:rsidR="00AB3C47" w:rsidRPr="003A6E9B">
        <w:t>(4)</w:t>
      </w:r>
      <w:r w:rsidR="00AB3C47" w:rsidRPr="003A6E9B">
        <w:tab/>
      </w:r>
      <w:r w:rsidR="00895F1A" w:rsidRPr="003A6E9B">
        <w:t>Strict liability applies to subsection (3).</w:t>
      </w:r>
    </w:p>
    <w:p w14:paraId="72E0AF2F" w14:textId="77777777" w:rsidR="00895F1A" w:rsidRPr="003A6E9B" w:rsidRDefault="00AB3C47" w:rsidP="00AB3C47">
      <w:pPr>
        <w:pStyle w:val="AH5Sec"/>
      </w:pPr>
      <w:bookmarkStart w:id="43" w:name="_Toc190093278"/>
      <w:r w:rsidRPr="00DE191D">
        <w:rPr>
          <w:rStyle w:val="CharSectNo"/>
        </w:rPr>
        <w:lastRenderedPageBreak/>
        <w:t>29</w:t>
      </w:r>
      <w:r w:rsidRPr="003A6E9B">
        <w:tab/>
      </w:r>
      <w:r w:rsidR="00895F1A" w:rsidRPr="003A6E9B">
        <w:t>Offences—licensing of drivers transporting dangerous goods</w:t>
      </w:r>
      <w:bookmarkEnd w:id="43"/>
    </w:p>
    <w:p w14:paraId="30AD9330" w14:textId="77777777" w:rsidR="00895F1A" w:rsidRPr="003A6E9B" w:rsidRDefault="00A025C3" w:rsidP="00A025C3">
      <w:pPr>
        <w:pStyle w:val="Amain"/>
      </w:pPr>
      <w:r>
        <w:tab/>
      </w:r>
      <w:r w:rsidR="00AB3C47" w:rsidRPr="003A6E9B">
        <w:t>(1)</w:t>
      </w:r>
      <w:r w:rsidR="00AB3C47" w:rsidRPr="003A6E9B">
        <w:tab/>
      </w:r>
      <w:r w:rsidR="00895F1A" w:rsidRPr="003A6E9B">
        <w:t>A person commits an offence if—</w:t>
      </w:r>
    </w:p>
    <w:p w14:paraId="0DF46EAF" w14:textId="77777777" w:rsidR="00895F1A" w:rsidRPr="003A6E9B" w:rsidRDefault="00A025C3" w:rsidP="00A025C3">
      <w:pPr>
        <w:pStyle w:val="Apara"/>
      </w:pPr>
      <w:r>
        <w:tab/>
      </w:r>
      <w:r w:rsidR="00AB3C47" w:rsidRPr="003A6E9B">
        <w:t>(a)</w:t>
      </w:r>
      <w:r w:rsidR="00AB3C47" w:rsidRPr="003A6E9B">
        <w:tab/>
      </w:r>
      <w:r w:rsidR="00895F1A" w:rsidRPr="003A6E9B">
        <w:t>the person employs, engages, causes or permits someone else to drive a vehicle transporting dangerous goods; and</w:t>
      </w:r>
    </w:p>
    <w:p w14:paraId="7546E5AB" w14:textId="77777777" w:rsidR="00895F1A" w:rsidRPr="003A6E9B" w:rsidRDefault="00A025C3" w:rsidP="00A025C3">
      <w:pPr>
        <w:pStyle w:val="Apara"/>
      </w:pPr>
      <w:r>
        <w:tab/>
      </w:r>
      <w:r w:rsidR="00AB3C47" w:rsidRPr="003A6E9B">
        <w:t>(b)</w:t>
      </w:r>
      <w:r w:rsidR="00AB3C47" w:rsidRPr="003A6E9B">
        <w:tab/>
      </w:r>
      <w:r w:rsidR="00895F1A" w:rsidRPr="003A6E9B">
        <w:t>the other person is required by regulation to be licensed to drive the vehicle; and</w:t>
      </w:r>
    </w:p>
    <w:p w14:paraId="3BE5D6DE" w14:textId="77777777" w:rsidR="00895F1A" w:rsidRPr="003A6E9B" w:rsidRDefault="00A025C3" w:rsidP="00A025C3">
      <w:pPr>
        <w:pStyle w:val="Apara"/>
        <w:keepNext/>
      </w:pPr>
      <w:r>
        <w:tab/>
      </w:r>
      <w:r w:rsidR="00AB3C47" w:rsidRPr="003A6E9B">
        <w:t>(c)</w:t>
      </w:r>
      <w:r w:rsidR="00AB3C47" w:rsidRPr="003A6E9B">
        <w:tab/>
      </w:r>
      <w:r w:rsidR="00895F1A" w:rsidRPr="003A6E9B">
        <w:t>the other person is not licensed as required.</w:t>
      </w:r>
    </w:p>
    <w:p w14:paraId="7B70E553" w14:textId="77777777" w:rsidR="00895F1A" w:rsidRPr="003A6E9B" w:rsidRDefault="00895F1A" w:rsidP="00A025C3">
      <w:pPr>
        <w:pStyle w:val="Penalty"/>
        <w:keepNext/>
      </w:pPr>
      <w:r w:rsidRPr="003A6E9B">
        <w:t>Maximum penalty:  500 penalty units, imprisonment for 2 years or both.</w:t>
      </w:r>
    </w:p>
    <w:p w14:paraId="351AA9D3" w14:textId="77777777" w:rsidR="00895F1A" w:rsidRPr="003A6E9B" w:rsidRDefault="00A025C3" w:rsidP="00A025C3">
      <w:pPr>
        <w:pStyle w:val="Amain"/>
      </w:pPr>
      <w:r>
        <w:tab/>
      </w:r>
      <w:r w:rsidR="00AB3C47" w:rsidRPr="003A6E9B">
        <w:t>(2)</w:t>
      </w:r>
      <w:r w:rsidR="00AB3C47" w:rsidRPr="003A6E9B">
        <w:tab/>
      </w:r>
      <w:r w:rsidR="00895F1A" w:rsidRPr="003A6E9B">
        <w:t>A person must not drive a vehicle transporting dangerous goods if—</w:t>
      </w:r>
    </w:p>
    <w:p w14:paraId="5AF1C31E" w14:textId="77777777" w:rsidR="00895F1A" w:rsidRPr="003A6E9B" w:rsidRDefault="00A025C3" w:rsidP="00A025C3">
      <w:pPr>
        <w:pStyle w:val="Apara"/>
      </w:pPr>
      <w:r>
        <w:tab/>
      </w:r>
      <w:r w:rsidR="00AB3C47" w:rsidRPr="003A6E9B">
        <w:t>(a)</w:t>
      </w:r>
      <w:r w:rsidR="00AB3C47" w:rsidRPr="003A6E9B">
        <w:tab/>
      </w:r>
      <w:r w:rsidR="00895F1A" w:rsidRPr="003A6E9B">
        <w:t>a regulation requires the person to be licensed to drive the vehicle; and</w:t>
      </w:r>
    </w:p>
    <w:p w14:paraId="07D729F9" w14:textId="77777777" w:rsidR="00895F1A" w:rsidRPr="003A6E9B" w:rsidRDefault="00A025C3" w:rsidP="00A025C3">
      <w:pPr>
        <w:pStyle w:val="Apara"/>
        <w:keepNext/>
      </w:pPr>
      <w:r>
        <w:tab/>
      </w:r>
      <w:r w:rsidR="00AB3C47" w:rsidRPr="003A6E9B">
        <w:t>(b)</w:t>
      </w:r>
      <w:r w:rsidR="00AB3C47" w:rsidRPr="003A6E9B">
        <w:tab/>
      </w:r>
      <w:r w:rsidR="00895F1A" w:rsidRPr="003A6E9B">
        <w:t>the person is not licensed as required.</w:t>
      </w:r>
    </w:p>
    <w:p w14:paraId="6471E14A" w14:textId="77777777" w:rsidR="00895F1A" w:rsidRPr="003A6E9B" w:rsidRDefault="00895F1A" w:rsidP="00A025C3">
      <w:pPr>
        <w:pStyle w:val="Penalty"/>
        <w:keepNext/>
      </w:pPr>
      <w:r w:rsidRPr="003A6E9B">
        <w:t>Maximum penalty:  100 penalty units.</w:t>
      </w:r>
    </w:p>
    <w:p w14:paraId="7FDCB7AF" w14:textId="77777777" w:rsidR="00895F1A" w:rsidRPr="003A6E9B" w:rsidRDefault="00A025C3" w:rsidP="00A025C3">
      <w:pPr>
        <w:pStyle w:val="Amain"/>
      </w:pPr>
      <w:r>
        <w:tab/>
      </w:r>
      <w:r w:rsidR="00AB3C47" w:rsidRPr="003A6E9B">
        <w:t>(3)</w:t>
      </w:r>
      <w:r w:rsidR="00AB3C47" w:rsidRPr="003A6E9B">
        <w:tab/>
      </w:r>
      <w:r w:rsidR="00895F1A" w:rsidRPr="003A6E9B">
        <w:t>Strict liability applies to subsection</w:t>
      </w:r>
      <w:r w:rsidR="0015358C" w:rsidRPr="003A6E9B">
        <w:t>s</w:t>
      </w:r>
      <w:r w:rsidR="00895F1A" w:rsidRPr="003A6E9B">
        <w:t xml:space="preserve"> (1) (b) and (2).</w:t>
      </w:r>
    </w:p>
    <w:p w14:paraId="517FB2AE" w14:textId="77777777" w:rsidR="00895F1A" w:rsidRPr="003A6E9B" w:rsidRDefault="00AB3C47" w:rsidP="00AB3C47">
      <w:pPr>
        <w:pStyle w:val="AH5Sec"/>
      </w:pPr>
      <w:bookmarkStart w:id="44" w:name="_Toc190093279"/>
      <w:r w:rsidRPr="00DE191D">
        <w:rPr>
          <w:rStyle w:val="CharSectNo"/>
        </w:rPr>
        <w:t>30</w:t>
      </w:r>
      <w:r w:rsidRPr="003A6E9B">
        <w:tab/>
      </w:r>
      <w:r w:rsidR="00895F1A" w:rsidRPr="003A6E9B">
        <w:t>Offence</w:t>
      </w:r>
      <w:r w:rsidR="00BD528B" w:rsidRPr="003A6E9B">
        <w:t>s</w:t>
      </w:r>
      <w:r w:rsidR="00895F1A" w:rsidRPr="003A6E9B">
        <w:t>—goods too dangerous to be transported</w:t>
      </w:r>
      <w:bookmarkEnd w:id="44"/>
    </w:p>
    <w:p w14:paraId="2AF68BAA" w14:textId="77777777" w:rsidR="00895F1A" w:rsidRPr="003A6E9B" w:rsidRDefault="00A025C3" w:rsidP="00A025C3">
      <w:pPr>
        <w:pStyle w:val="Amain"/>
      </w:pPr>
      <w:r>
        <w:tab/>
      </w:r>
      <w:r w:rsidR="00AB3C47" w:rsidRPr="003A6E9B">
        <w:t>(1)</w:t>
      </w:r>
      <w:r w:rsidR="00AB3C47" w:rsidRPr="003A6E9B">
        <w:tab/>
      </w:r>
      <w:r w:rsidR="00895F1A" w:rsidRPr="003A6E9B">
        <w:t>A person commits an offence if—</w:t>
      </w:r>
    </w:p>
    <w:p w14:paraId="4F58B30D" w14:textId="77777777" w:rsidR="00895F1A" w:rsidRPr="003A6E9B" w:rsidRDefault="00A025C3" w:rsidP="00A025C3">
      <w:pPr>
        <w:pStyle w:val="Apara"/>
      </w:pPr>
      <w:r>
        <w:tab/>
      </w:r>
      <w:r w:rsidR="00AB3C47" w:rsidRPr="003A6E9B">
        <w:t>(a)</w:t>
      </w:r>
      <w:r w:rsidR="00AB3C47" w:rsidRPr="003A6E9B">
        <w:tab/>
      </w:r>
      <w:r w:rsidR="00895F1A" w:rsidRPr="003A6E9B">
        <w:t>the person consign</w:t>
      </w:r>
      <w:r w:rsidR="00AE3D43" w:rsidRPr="003A6E9B">
        <w:t>s</w:t>
      </w:r>
      <w:r w:rsidR="00895F1A" w:rsidRPr="003A6E9B">
        <w:t xml:space="preserve"> goods for transport by road; and</w:t>
      </w:r>
    </w:p>
    <w:p w14:paraId="18D9DFB4" w14:textId="77777777" w:rsidR="00895F1A" w:rsidRPr="003A6E9B" w:rsidRDefault="00A025C3" w:rsidP="00A025C3">
      <w:pPr>
        <w:pStyle w:val="Apara"/>
      </w:pPr>
      <w:r>
        <w:tab/>
      </w:r>
      <w:r w:rsidR="00AB3C47" w:rsidRPr="003A6E9B">
        <w:t>(b)</w:t>
      </w:r>
      <w:r w:rsidR="00AB3C47" w:rsidRPr="003A6E9B">
        <w:tab/>
      </w:r>
      <w:r w:rsidR="00895F1A" w:rsidRPr="003A6E9B">
        <w:t xml:space="preserve">a regulation identifies the goods as being </w:t>
      </w:r>
      <w:r w:rsidR="00733DCD" w:rsidRPr="003A6E9B">
        <w:t xml:space="preserve">goods </w:t>
      </w:r>
      <w:r w:rsidR="007204D7" w:rsidRPr="003A6E9B">
        <w:t>too dangerous to be transported; and</w:t>
      </w:r>
    </w:p>
    <w:p w14:paraId="7967B808" w14:textId="77777777" w:rsidR="007204D7" w:rsidRPr="003A6E9B" w:rsidRDefault="00A025C3" w:rsidP="00A025C3">
      <w:pPr>
        <w:pStyle w:val="Apara"/>
        <w:keepNext/>
      </w:pPr>
      <w:r>
        <w:tab/>
      </w:r>
      <w:r w:rsidR="00AB3C47" w:rsidRPr="003A6E9B">
        <w:t>(c)</w:t>
      </w:r>
      <w:r w:rsidR="00AB3C47" w:rsidRPr="003A6E9B">
        <w:tab/>
      </w:r>
      <w:r w:rsidR="007204D7" w:rsidRPr="003A6E9B">
        <w:t>the person is negligent about whether the goods are goods too dangerous to be transported.</w:t>
      </w:r>
    </w:p>
    <w:p w14:paraId="1B0BFB3A" w14:textId="77777777" w:rsidR="00895F1A" w:rsidRPr="003A6E9B" w:rsidRDefault="00895F1A" w:rsidP="007E5A70">
      <w:pPr>
        <w:pStyle w:val="Penalty"/>
      </w:pPr>
      <w:r w:rsidRPr="003A6E9B">
        <w:t>Maximum penalty:  500 penalty units, imprisonment for 2 years or both.</w:t>
      </w:r>
    </w:p>
    <w:p w14:paraId="35B19E56" w14:textId="77777777" w:rsidR="00895F1A" w:rsidRPr="003A6E9B" w:rsidRDefault="00A025C3" w:rsidP="000A6561">
      <w:pPr>
        <w:pStyle w:val="Amain"/>
        <w:keepNext/>
      </w:pPr>
      <w:r>
        <w:lastRenderedPageBreak/>
        <w:tab/>
      </w:r>
      <w:r w:rsidR="00AB3C47" w:rsidRPr="003A6E9B">
        <w:t>(2)</w:t>
      </w:r>
      <w:r w:rsidR="00AB3C47" w:rsidRPr="003A6E9B">
        <w:tab/>
      </w:r>
      <w:r w:rsidR="00895F1A" w:rsidRPr="003A6E9B">
        <w:t>A person commits an offence if—</w:t>
      </w:r>
    </w:p>
    <w:p w14:paraId="7A1420E8" w14:textId="77777777" w:rsidR="00895F1A" w:rsidRPr="003A6E9B" w:rsidRDefault="00A025C3" w:rsidP="00A025C3">
      <w:pPr>
        <w:pStyle w:val="Apara"/>
      </w:pPr>
      <w:r>
        <w:tab/>
      </w:r>
      <w:r w:rsidR="00AB3C47" w:rsidRPr="003A6E9B">
        <w:t>(a)</w:t>
      </w:r>
      <w:r w:rsidR="00AB3C47" w:rsidRPr="003A6E9B">
        <w:tab/>
      </w:r>
      <w:r w:rsidR="00895F1A" w:rsidRPr="003A6E9B">
        <w:t>the person arranges the transport of goods in a vehicle owned or controlled by the person; and</w:t>
      </w:r>
    </w:p>
    <w:p w14:paraId="713F520C" w14:textId="77777777" w:rsidR="00895F1A" w:rsidRPr="003A6E9B" w:rsidRDefault="00A025C3" w:rsidP="00A025C3">
      <w:pPr>
        <w:pStyle w:val="Apara"/>
      </w:pPr>
      <w:r>
        <w:tab/>
      </w:r>
      <w:r w:rsidR="00AB3C47" w:rsidRPr="003A6E9B">
        <w:t>(b)</w:t>
      </w:r>
      <w:r w:rsidR="00AB3C47" w:rsidRPr="003A6E9B">
        <w:tab/>
      </w:r>
      <w:r w:rsidR="00895F1A" w:rsidRPr="003A6E9B">
        <w:t xml:space="preserve">a regulation identifies the goods as being </w:t>
      </w:r>
      <w:r w:rsidR="00733DCD" w:rsidRPr="003A6E9B">
        <w:t xml:space="preserve">goods too </w:t>
      </w:r>
      <w:r w:rsidR="007204D7" w:rsidRPr="003A6E9B">
        <w:t>dangerous to be transported; and</w:t>
      </w:r>
    </w:p>
    <w:p w14:paraId="253B9A9C" w14:textId="77777777" w:rsidR="007204D7" w:rsidRPr="003A6E9B" w:rsidRDefault="00A025C3" w:rsidP="00A025C3">
      <w:pPr>
        <w:pStyle w:val="Apara"/>
        <w:keepNext/>
      </w:pPr>
      <w:r>
        <w:tab/>
      </w:r>
      <w:r w:rsidR="00AB3C47" w:rsidRPr="003A6E9B">
        <w:t>(c)</w:t>
      </w:r>
      <w:r w:rsidR="00AB3C47" w:rsidRPr="003A6E9B">
        <w:tab/>
      </w:r>
      <w:r w:rsidR="007204D7" w:rsidRPr="003A6E9B">
        <w:t>the person is negligent about whether the goods are goods too dangerous to be transported.</w:t>
      </w:r>
    </w:p>
    <w:p w14:paraId="7AA71D13" w14:textId="77777777" w:rsidR="00895F1A" w:rsidRPr="003A6E9B" w:rsidRDefault="00895F1A" w:rsidP="007E5A70">
      <w:pPr>
        <w:pStyle w:val="Penalty"/>
      </w:pPr>
      <w:r w:rsidRPr="003A6E9B">
        <w:t>Maximum penalty:  500 penalty units, imprisonment for 2 years or both.</w:t>
      </w:r>
    </w:p>
    <w:p w14:paraId="781349E6" w14:textId="77777777" w:rsidR="006D7EA0" w:rsidRPr="003A6E9B" w:rsidRDefault="00AB3C47" w:rsidP="00AB3C47">
      <w:pPr>
        <w:pStyle w:val="AH5Sec"/>
      </w:pPr>
      <w:bookmarkStart w:id="45" w:name="_Toc190093280"/>
      <w:r w:rsidRPr="00DE191D">
        <w:rPr>
          <w:rStyle w:val="CharSectNo"/>
        </w:rPr>
        <w:t>31</w:t>
      </w:r>
      <w:r w:rsidRPr="003A6E9B">
        <w:tab/>
      </w:r>
      <w:r w:rsidR="006D7EA0" w:rsidRPr="003A6E9B">
        <w:t xml:space="preserve">Offence—s </w:t>
      </w:r>
      <w:r w:rsidR="00CE0BB1">
        <w:t>30</w:t>
      </w:r>
      <w:r w:rsidR="006D7EA0" w:rsidRPr="003A6E9B">
        <w:t xml:space="preserve"> conduct causing death or serious injury</w:t>
      </w:r>
      <w:bookmarkEnd w:id="45"/>
    </w:p>
    <w:p w14:paraId="17070141" w14:textId="77777777" w:rsidR="006D7EA0" w:rsidRPr="003A6E9B" w:rsidRDefault="00A025C3" w:rsidP="00A025C3">
      <w:pPr>
        <w:pStyle w:val="Amain"/>
      </w:pPr>
      <w:r>
        <w:tab/>
      </w:r>
      <w:r w:rsidR="00AB3C47" w:rsidRPr="003A6E9B">
        <w:t>(1)</w:t>
      </w:r>
      <w:r w:rsidR="00AB3C47" w:rsidRPr="003A6E9B">
        <w:tab/>
      </w:r>
      <w:r w:rsidR="006D7EA0" w:rsidRPr="003A6E9B">
        <w:t>A person commits an offence if—</w:t>
      </w:r>
    </w:p>
    <w:p w14:paraId="02C7E878" w14:textId="77777777" w:rsidR="006D7EA0" w:rsidRPr="003A6E9B" w:rsidRDefault="00A025C3" w:rsidP="00A025C3">
      <w:pPr>
        <w:pStyle w:val="Apara"/>
      </w:pPr>
      <w:r>
        <w:tab/>
      </w:r>
      <w:r w:rsidR="00AB3C47" w:rsidRPr="003A6E9B">
        <w:t>(a)</w:t>
      </w:r>
      <w:r w:rsidR="00AB3C47" w:rsidRPr="003A6E9B">
        <w:tab/>
      </w:r>
      <w:r w:rsidR="006D7EA0" w:rsidRPr="003A6E9B">
        <w:t xml:space="preserve">the person engages in conduct that is a physical element of an offence mentioned in section </w:t>
      </w:r>
      <w:r w:rsidR="00CE0BB1">
        <w:t>30</w:t>
      </w:r>
      <w:r w:rsidR="006D7EA0" w:rsidRPr="003A6E9B">
        <w:t>; and</w:t>
      </w:r>
    </w:p>
    <w:p w14:paraId="4A2DEC81" w14:textId="77777777" w:rsidR="006D7EA0" w:rsidRPr="003A6E9B" w:rsidRDefault="00A025C3" w:rsidP="00A025C3">
      <w:pPr>
        <w:pStyle w:val="Apara"/>
      </w:pPr>
      <w:r>
        <w:tab/>
      </w:r>
      <w:r w:rsidR="00AB3C47" w:rsidRPr="003A6E9B">
        <w:t>(b)</w:t>
      </w:r>
      <w:r w:rsidR="00AB3C47" w:rsidRPr="003A6E9B">
        <w:tab/>
      </w:r>
      <w:r w:rsidR="006D7EA0" w:rsidRPr="003A6E9B">
        <w:t>the conduct causes the death of, or serious injury to, someone else; and</w:t>
      </w:r>
    </w:p>
    <w:p w14:paraId="5ED6F172" w14:textId="77777777" w:rsidR="006D7EA0" w:rsidRPr="003A6E9B" w:rsidRDefault="00A025C3" w:rsidP="00A025C3">
      <w:pPr>
        <w:pStyle w:val="Apara"/>
        <w:keepNext/>
      </w:pPr>
      <w:r>
        <w:tab/>
      </w:r>
      <w:r w:rsidR="00AB3C47" w:rsidRPr="003A6E9B">
        <w:t>(c)</w:t>
      </w:r>
      <w:r w:rsidR="00AB3C47" w:rsidRPr="003A6E9B">
        <w:tab/>
      </w:r>
      <w:r w:rsidR="006D7EA0" w:rsidRPr="003A6E9B">
        <w:t>the person intends to cause, or is reckless about causing, the death of, or serious injury to, the other person or anyone else by the conduct.</w:t>
      </w:r>
    </w:p>
    <w:p w14:paraId="76F9986C" w14:textId="77777777" w:rsidR="006D7EA0" w:rsidRPr="003A6E9B" w:rsidRDefault="006D7EA0" w:rsidP="0020591F">
      <w:pPr>
        <w:pStyle w:val="Penalty"/>
      </w:pPr>
      <w:r w:rsidRPr="003A6E9B">
        <w:t>Maximum penalty:  1</w:t>
      </w:r>
      <w:r w:rsidR="007C4420">
        <w:t xml:space="preserve"> </w:t>
      </w:r>
      <w:r w:rsidRPr="003A6E9B">
        <w:t>000 penalty units, imprisonment for 4 years or both.</w:t>
      </w:r>
    </w:p>
    <w:p w14:paraId="60596AA8" w14:textId="77777777" w:rsidR="006D7EA0" w:rsidRPr="003A6E9B" w:rsidRDefault="00A025C3" w:rsidP="00A025C3">
      <w:pPr>
        <w:pStyle w:val="Amain"/>
        <w:keepNext/>
      </w:pPr>
      <w:r>
        <w:tab/>
      </w:r>
      <w:r w:rsidR="00AB3C47" w:rsidRPr="003A6E9B">
        <w:t>(2)</w:t>
      </w:r>
      <w:r w:rsidR="00AB3C47" w:rsidRPr="003A6E9B">
        <w:tab/>
      </w:r>
      <w:r w:rsidR="006D7EA0" w:rsidRPr="003A6E9B">
        <w:t>In this section:</w:t>
      </w:r>
    </w:p>
    <w:p w14:paraId="615D9FF2" w14:textId="77777777" w:rsidR="006D7EA0" w:rsidRPr="003A6E9B" w:rsidRDefault="006D7EA0" w:rsidP="0020591F">
      <w:pPr>
        <w:pStyle w:val="aDef"/>
        <w:keepNext/>
      </w:pPr>
      <w:r w:rsidRPr="00AB3C47">
        <w:rPr>
          <w:rStyle w:val="charBoldItals"/>
        </w:rPr>
        <w:t>causes</w:t>
      </w:r>
      <w:r w:rsidRPr="003A6E9B">
        <w:t xml:space="preserve"> death or serious injury—a person </w:t>
      </w:r>
      <w:r w:rsidRPr="00AB3C47">
        <w:rPr>
          <w:rStyle w:val="charBoldItals"/>
        </w:rPr>
        <w:t>causes</w:t>
      </w:r>
      <w:r w:rsidRPr="003A6E9B">
        <w:t xml:space="preserve"> death or serious injury if the person’s conduct substantially contributes to the death or injury.</w:t>
      </w:r>
    </w:p>
    <w:p w14:paraId="5FCDFCD9" w14:textId="77777777" w:rsidR="006D7EA0" w:rsidRPr="003A6E9B" w:rsidRDefault="006D7EA0" w:rsidP="00AB3C47">
      <w:pPr>
        <w:pStyle w:val="aDef"/>
      </w:pPr>
      <w:r w:rsidRPr="00AB3C47">
        <w:rPr>
          <w:rStyle w:val="charBoldItals"/>
        </w:rPr>
        <w:t xml:space="preserve">conduct </w:t>
      </w:r>
      <w:r w:rsidRPr="003A6E9B">
        <w:t>includes omission.</w:t>
      </w:r>
    </w:p>
    <w:p w14:paraId="7C6A0D49" w14:textId="77777777" w:rsidR="00BD528B" w:rsidRPr="003A6E9B" w:rsidRDefault="00AB3C47" w:rsidP="00AB3C47">
      <w:pPr>
        <w:pStyle w:val="AH5Sec"/>
      </w:pPr>
      <w:bookmarkStart w:id="46" w:name="_Toc190093281"/>
      <w:r w:rsidRPr="00DE191D">
        <w:rPr>
          <w:rStyle w:val="CharSectNo"/>
        </w:rPr>
        <w:lastRenderedPageBreak/>
        <w:t>32</w:t>
      </w:r>
      <w:r w:rsidRPr="003A6E9B">
        <w:tab/>
      </w:r>
      <w:r w:rsidR="00BD528B" w:rsidRPr="003A6E9B">
        <w:t xml:space="preserve">Alternative verdicts—s </w:t>
      </w:r>
      <w:r w:rsidR="00CE0BB1">
        <w:t>30</w:t>
      </w:r>
      <w:r w:rsidR="00BD528B" w:rsidRPr="003A6E9B">
        <w:t xml:space="preserve"> conduct causing death or serious injury</w:t>
      </w:r>
      <w:bookmarkEnd w:id="46"/>
    </w:p>
    <w:p w14:paraId="0B8C9E69" w14:textId="77777777" w:rsidR="00BD528B" w:rsidRPr="003A6E9B" w:rsidRDefault="00A025C3" w:rsidP="00A025C3">
      <w:pPr>
        <w:pStyle w:val="Amain"/>
      </w:pPr>
      <w:r>
        <w:tab/>
      </w:r>
      <w:r w:rsidR="00AB3C47" w:rsidRPr="003A6E9B">
        <w:t>(1)</w:t>
      </w:r>
      <w:r w:rsidR="00AB3C47" w:rsidRPr="003A6E9B">
        <w:tab/>
      </w:r>
      <w:r w:rsidR="00BD528B" w:rsidRPr="003A6E9B">
        <w:t xml:space="preserve">This section applies if, in a prosecution for an offence against section </w:t>
      </w:r>
      <w:r w:rsidR="00CE0BB1">
        <w:t>31</w:t>
      </w:r>
      <w:r w:rsidR="00BD528B" w:rsidRPr="003A6E9B">
        <w:t xml:space="preserve">, the trier of fact is not satisfied beyond reasonable doubt that the defendant committed the offence but is satisfied beyond reasonable doubt that the defendant committed the offence against section </w:t>
      </w:r>
      <w:r w:rsidR="00CE0BB1">
        <w:t>30</w:t>
      </w:r>
      <w:r w:rsidR="00BD528B" w:rsidRPr="003A6E9B">
        <w:t xml:space="preserve"> (Offences—goods too dangerous to be transported).</w:t>
      </w:r>
    </w:p>
    <w:p w14:paraId="2CA5E369" w14:textId="77777777" w:rsidR="00BD528B" w:rsidRPr="003A6E9B" w:rsidRDefault="00A025C3" w:rsidP="00A025C3">
      <w:pPr>
        <w:pStyle w:val="Amain"/>
      </w:pPr>
      <w:r>
        <w:tab/>
      </w:r>
      <w:r w:rsidR="00AB3C47" w:rsidRPr="003A6E9B">
        <w:t>(2)</w:t>
      </w:r>
      <w:r w:rsidR="00AB3C47" w:rsidRPr="003A6E9B">
        <w:tab/>
      </w:r>
      <w:r w:rsidR="00BD528B" w:rsidRPr="003A6E9B">
        <w:t>The trier of fact may find the defendant guilty of the offence against section </w:t>
      </w:r>
      <w:r w:rsidR="00CE0BB1">
        <w:t>30</w:t>
      </w:r>
      <w:r w:rsidR="00BD528B" w:rsidRPr="003A6E9B">
        <w:t>, but only if the defendant has been given procedural fairness in relation to that finding of guilt.</w:t>
      </w:r>
    </w:p>
    <w:p w14:paraId="7311EEA3" w14:textId="77777777" w:rsidR="00895F1A" w:rsidRPr="003A6E9B" w:rsidRDefault="00AB3C47" w:rsidP="00AB3C47">
      <w:pPr>
        <w:pStyle w:val="AH5Sec"/>
        <w:rPr>
          <w:b w:val="0"/>
        </w:rPr>
      </w:pPr>
      <w:bookmarkStart w:id="47" w:name="_Toc190093282"/>
      <w:r w:rsidRPr="00DE191D">
        <w:rPr>
          <w:rStyle w:val="CharSectNo"/>
        </w:rPr>
        <w:t>33</w:t>
      </w:r>
      <w:r w:rsidRPr="003A6E9B">
        <w:tab/>
      </w:r>
      <w:r w:rsidR="00895F1A" w:rsidRPr="003A6E9B">
        <w:t>Offences—transport of dangerous goods</w:t>
      </w:r>
      <w:bookmarkEnd w:id="47"/>
    </w:p>
    <w:p w14:paraId="11FCC599" w14:textId="77777777" w:rsidR="00895F1A" w:rsidRPr="003A6E9B" w:rsidRDefault="00A025C3" w:rsidP="00A025C3">
      <w:pPr>
        <w:pStyle w:val="Amain"/>
      </w:pPr>
      <w:r>
        <w:tab/>
      </w:r>
      <w:r w:rsidR="00AB3C47" w:rsidRPr="003A6E9B">
        <w:t>(1)</w:t>
      </w:r>
      <w:r w:rsidR="00AB3C47" w:rsidRPr="003A6E9B">
        <w:tab/>
      </w:r>
      <w:r w:rsidR="00895F1A" w:rsidRPr="003A6E9B">
        <w:t>A person commits an offence if the person—</w:t>
      </w:r>
    </w:p>
    <w:p w14:paraId="29354517" w14:textId="77777777" w:rsidR="00895F1A" w:rsidRPr="003A6E9B" w:rsidRDefault="00A025C3" w:rsidP="00A025C3">
      <w:pPr>
        <w:pStyle w:val="Apara"/>
      </w:pPr>
      <w:r>
        <w:tab/>
      </w:r>
      <w:r w:rsidR="00AB3C47" w:rsidRPr="003A6E9B">
        <w:t>(a)</w:t>
      </w:r>
      <w:r w:rsidR="00AB3C47" w:rsidRPr="003A6E9B">
        <w:tab/>
      </w:r>
      <w:r w:rsidR="00895F1A" w:rsidRPr="003A6E9B">
        <w:t>is involved in the transport of dangerous goods by road; and</w:t>
      </w:r>
    </w:p>
    <w:p w14:paraId="7BA85A45" w14:textId="77777777" w:rsidR="00895F1A" w:rsidRPr="003A6E9B" w:rsidRDefault="00A025C3" w:rsidP="00A025C3">
      <w:pPr>
        <w:pStyle w:val="Apara"/>
        <w:keepNext/>
      </w:pPr>
      <w:r>
        <w:tab/>
      </w:r>
      <w:r w:rsidR="00AB3C47" w:rsidRPr="003A6E9B">
        <w:t>(b)</w:t>
      </w:r>
      <w:r w:rsidR="00AB3C47" w:rsidRPr="003A6E9B">
        <w:tab/>
      </w:r>
      <w:r w:rsidR="00895F1A" w:rsidRPr="003A6E9B">
        <w:t>fails to ensure that the goods are transported in a safe way.</w:t>
      </w:r>
    </w:p>
    <w:p w14:paraId="049BFDE2" w14:textId="77777777" w:rsidR="00895F1A" w:rsidRPr="003A6E9B" w:rsidRDefault="00895F1A" w:rsidP="007E5A70">
      <w:pPr>
        <w:pStyle w:val="Penalty"/>
      </w:pPr>
      <w:r w:rsidRPr="003A6E9B">
        <w:t>Maximum penalty:  500 penalty units, imprisonment for 2 years or both.</w:t>
      </w:r>
    </w:p>
    <w:p w14:paraId="6F678178" w14:textId="77777777" w:rsidR="00895F1A" w:rsidRPr="003A6E9B" w:rsidRDefault="00A025C3" w:rsidP="00A025C3">
      <w:pPr>
        <w:pStyle w:val="Amain"/>
      </w:pPr>
      <w:r>
        <w:tab/>
      </w:r>
      <w:r w:rsidR="00AB3C47" w:rsidRPr="003A6E9B">
        <w:t>(2)</w:t>
      </w:r>
      <w:r w:rsidR="00AB3C47" w:rsidRPr="003A6E9B">
        <w:tab/>
      </w:r>
      <w:r w:rsidR="00895F1A" w:rsidRPr="003A6E9B">
        <w:t>A person commits an offence if the person—</w:t>
      </w:r>
    </w:p>
    <w:p w14:paraId="70DEC589" w14:textId="77777777" w:rsidR="00895F1A" w:rsidRPr="003A6E9B" w:rsidRDefault="00A025C3" w:rsidP="00A025C3">
      <w:pPr>
        <w:pStyle w:val="Apara"/>
      </w:pPr>
      <w:r>
        <w:tab/>
      </w:r>
      <w:r w:rsidR="00AB3C47" w:rsidRPr="003A6E9B">
        <w:t>(a)</w:t>
      </w:r>
      <w:r w:rsidR="00AB3C47" w:rsidRPr="003A6E9B">
        <w:tab/>
      </w:r>
      <w:r w:rsidR="00895F1A" w:rsidRPr="003A6E9B">
        <w:t>is involved in the transport of dangerous goods by road; and</w:t>
      </w:r>
    </w:p>
    <w:p w14:paraId="2D4D1D2B" w14:textId="77777777" w:rsidR="00895F1A" w:rsidRPr="003A6E9B" w:rsidRDefault="00A025C3" w:rsidP="007E5A70">
      <w:pPr>
        <w:pStyle w:val="Apara"/>
        <w:keepNext/>
      </w:pPr>
      <w:r>
        <w:tab/>
      </w:r>
      <w:r w:rsidR="00AB3C47" w:rsidRPr="003A6E9B">
        <w:t>(b)</w:t>
      </w:r>
      <w:r w:rsidR="00AB3C47" w:rsidRPr="003A6E9B">
        <w:tab/>
      </w:r>
      <w:r w:rsidR="00895F1A" w:rsidRPr="003A6E9B">
        <w:t>fails to comply with this Act; and</w:t>
      </w:r>
    </w:p>
    <w:p w14:paraId="0264D2F7" w14:textId="0048638D" w:rsidR="00895F1A" w:rsidRPr="003A6E9B" w:rsidRDefault="00895F1A" w:rsidP="00895F1A">
      <w:pPr>
        <w:pStyle w:val="aNotepar"/>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50" w:tooltip="A2001-14" w:history="1">
        <w:r w:rsidR="006A4AA7" w:rsidRPr="006A4AA7">
          <w:rPr>
            <w:rStyle w:val="charCitHyperlinkAbbrev"/>
          </w:rPr>
          <w:t>Legislation Act</w:t>
        </w:r>
      </w:hyperlink>
      <w:r w:rsidRPr="003A6E9B">
        <w:t>, s 104).</w:t>
      </w:r>
    </w:p>
    <w:p w14:paraId="70FE071F" w14:textId="77777777" w:rsidR="00895F1A" w:rsidRPr="003A6E9B" w:rsidRDefault="00A025C3" w:rsidP="00A025C3">
      <w:pPr>
        <w:pStyle w:val="Apara"/>
      </w:pPr>
      <w:r>
        <w:tab/>
      </w:r>
      <w:r w:rsidR="00AB3C47" w:rsidRPr="003A6E9B">
        <w:t>(c)</w:t>
      </w:r>
      <w:r w:rsidR="00AB3C47" w:rsidRPr="003A6E9B">
        <w:tab/>
      </w:r>
      <w:r w:rsidR="00895F1A" w:rsidRPr="003A6E9B">
        <w:t>knows or ought reasonably to know that the failure is likely to endanger—</w:t>
      </w:r>
    </w:p>
    <w:p w14:paraId="5C6435B6" w14:textId="77777777" w:rsidR="00895F1A" w:rsidRPr="003A6E9B" w:rsidRDefault="00A025C3" w:rsidP="00A025C3">
      <w:pPr>
        <w:pStyle w:val="Asubpara"/>
      </w:pPr>
      <w:r>
        <w:tab/>
      </w:r>
      <w:r w:rsidR="00AB3C47" w:rsidRPr="003A6E9B">
        <w:t>(i)</w:t>
      </w:r>
      <w:r w:rsidR="00AB3C47" w:rsidRPr="003A6E9B">
        <w:tab/>
      </w:r>
      <w:r w:rsidR="00895F1A" w:rsidRPr="003A6E9B">
        <w:t>the safety of people; or</w:t>
      </w:r>
    </w:p>
    <w:p w14:paraId="0B6D64DB" w14:textId="77777777" w:rsidR="00895F1A" w:rsidRPr="003A6E9B" w:rsidRDefault="00A025C3" w:rsidP="00A025C3">
      <w:pPr>
        <w:pStyle w:val="Asubpara"/>
        <w:keepNext/>
      </w:pPr>
      <w:r>
        <w:tab/>
      </w:r>
      <w:r w:rsidR="00AB3C47" w:rsidRPr="003A6E9B">
        <w:t>(ii)</w:t>
      </w:r>
      <w:r w:rsidR="00AB3C47" w:rsidRPr="003A6E9B">
        <w:tab/>
      </w:r>
      <w:r w:rsidR="00895F1A" w:rsidRPr="003A6E9B">
        <w:t>property or the environment.</w:t>
      </w:r>
    </w:p>
    <w:p w14:paraId="7EC2E1F3" w14:textId="77777777" w:rsidR="00895F1A" w:rsidRPr="003A6E9B" w:rsidRDefault="00895F1A" w:rsidP="007E5A70">
      <w:pPr>
        <w:pStyle w:val="Penalty"/>
      </w:pPr>
      <w:r w:rsidRPr="003A6E9B">
        <w:t>Maximum penalty:  500 penalty units, imprisonment for 2 years or both.</w:t>
      </w:r>
    </w:p>
    <w:p w14:paraId="1563108E" w14:textId="77777777" w:rsidR="001155E6" w:rsidRPr="003A6E9B" w:rsidRDefault="00A025C3" w:rsidP="00A025C3">
      <w:pPr>
        <w:pStyle w:val="Amain"/>
      </w:pPr>
      <w:r>
        <w:lastRenderedPageBreak/>
        <w:tab/>
      </w:r>
      <w:r w:rsidR="00AB3C47" w:rsidRPr="003A6E9B">
        <w:t>(3)</w:t>
      </w:r>
      <w:r w:rsidR="00AB3C47" w:rsidRPr="003A6E9B">
        <w:tab/>
      </w:r>
      <w:r w:rsidR="00895F1A" w:rsidRPr="003A6E9B">
        <w:t>It is a defence to a prosecution for an offence against subsection (1) if the defendant proves that</w:t>
      </w:r>
      <w:r w:rsidR="001155E6" w:rsidRPr="003A6E9B">
        <w:t>—</w:t>
      </w:r>
    </w:p>
    <w:p w14:paraId="147ED302" w14:textId="77777777" w:rsidR="00BE58E8" w:rsidRPr="003A6E9B" w:rsidRDefault="00A025C3" w:rsidP="00A025C3">
      <w:pPr>
        <w:pStyle w:val="Apara"/>
      </w:pPr>
      <w:r>
        <w:tab/>
      </w:r>
      <w:r w:rsidR="00AB3C47" w:rsidRPr="003A6E9B">
        <w:t>(a)</w:t>
      </w:r>
      <w:r w:rsidR="00AB3C47" w:rsidRPr="003A6E9B">
        <w:tab/>
      </w:r>
      <w:r w:rsidR="00895F1A" w:rsidRPr="003A6E9B">
        <w:t>the defendant</w:t>
      </w:r>
      <w:r w:rsidR="004E2447" w:rsidRPr="003A6E9B">
        <w:t>, as far as practicable,</w:t>
      </w:r>
      <w:r w:rsidR="00895F1A" w:rsidRPr="003A6E9B">
        <w:t xml:space="preserve"> </w:t>
      </w:r>
      <w:r w:rsidR="004E2447" w:rsidRPr="003A6E9B">
        <w:t>ensured that the goods were transported in a safe way</w:t>
      </w:r>
      <w:r w:rsidR="001155E6" w:rsidRPr="003A6E9B">
        <w:t>; or</w:t>
      </w:r>
    </w:p>
    <w:p w14:paraId="6071A8C6" w14:textId="77777777" w:rsidR="001155E6" w:rsidRPr="003A6E9B" w:rsidRDefault="00A025C3" w:rsidP="00A025C3">
      <w:pPr>
        <w:pStyle w:val="Apara"/>
      </w:pPr>
      <w:r>
        <w:tab/>
      </w:r>
      <w:r w:rsidR="00AB3C47" w:rsidRPr="003A6E9B">
        <w:t>(b)</w:t>
      </w:r>
      <w:r w:rsidR="00AB3C47" w:rsidRPr="003A6E9B">
        <w:tab/>
      </w:r>
      <w:r w:rsidR="001155E6" w:rsidRPr="003A6E9B">
        <w:t>the—</w:t>
      </w:r>
    </w:p>
    <w:p w14:paraId="0364A4DA" w14:textId="77777777" w:rsidR="001155E6" w:rsidRPr="003A6E9B" w:rsidRDefault="00A025C3" w:rsidP="00A025C3">
      <w:pPr>
        <w:pStyle w:val="Asubpara"/>
      </w:pPr>
      <w:r>
        <w:tab/>
      </w:r>
      <w:r w:rsidR="00AB3C47" w:rsidRPr="003A6E9B">
        <w:t>(i)</w:t>
      </w:r>
      <w:r w:rsidR="00AB3C47" w:rsidRPr="003A6E9B">
        <w:tab/>
      </w:r>
      <w:r w:rsidR="001155E6" w:rsidRPr="003A6E9B">
        <w:t>offence is brought about by someone else over whom the defendant has no control or by a non-human act or event over which the defendant has no control; and</w:t>
      </w:r>
    </w:p>
    <w:p w14:paraId="4714E868" w14:textId="77777777" w:rsidR="001155E6" w:rsidRPr="003A6E9B" w:rsidRDefault="00A025C3" w:rsidP="00A025C3">
      <w:pPr>
        <w:pStyle w:val="Asubpara"/>
        <w:keepNext/>
      </w:pPr>
      <w:r>
        <w:tab/>
      </w:r>
      <w:r w:rsidR="00AB3C47" w:rsidRPr="003A6E9B">
        <w:t>(ii)</w:t>
      </w:r>
      <w:r w:rsidR="00AB3C47" w:rsidRPr="003A6E9B">
        <w:tab/>
      </w:r>
      <w:r w:rsidR="001155E6" w:rsidRPr="003A6E9B">
        <w:t>defendant could not reasonably have been expected to guard against the bringing about of the offence.</w:t>
      </w:r>
    </w:p>
    <w:p w14:paraId="0824B3E1" w14:textId="007D9EBC" w:rsidR="00FB17D3" w:rsidRPr="003A6E9B" w:rsidRDefault="00FB17D3" w:rsidP="00FB17D3">
      <w:pPr>
        <w:pStyle w:val="aNote"/>
      </w:pPr>
      <w:r w:rsidRPr="00AB3C47">
        <w:rPr>
          <w:rStyle w:val="charItals"/>
        </w:rPr>
        <w:t>Note</w:t>
      </w:r>
      <w:r w:rsidRPr="00AB3C47">
        <w:rPr>
          <w:rStyle w:val="charItals"/>
        </w:rPr>
        <w:tab/>
      </w:r>
      <w:r w:rsidRPr="003A6E9B">
        <w:t xml:space="preserve">The defendant has a legal burden in relation to the matters mentioned in s (3) (see </w:t>
      </w:r>
      <w:hyperlink r:id="rId51" w:tooltip="A2002-51" w:history="1">
        <w:r w:rsidR="006A4AA7" w:rsidRPr="006A4AA7">
          <w:rPr>
            <w:rStyle w:val="charCitHyperlinkAbbrev"/>
          </w:rPr>
          <w:t>Criminal Code</w:t>
        </w:r>
      </w:hyperlink>
      <w:r w:rsidRPr="003A6E9B">
        <w:t>, s 59).</w:t>
      </w:r>
    </w:p>
    <w:p w14:paraId="031566E7" w14:textId="77777777" w:rsidR="00895F1A" w:rsidRPr="003A6E9B" w:rsidRDefault="00AB3C47" w:rsidP="00AB3C47">
      <w:pPr>
        <w:pStyle w:val="AH5Sec"/>
      </w:pPr>
      <w:bookmarkStart w:id="48" w:name="_Toc190093283"/>
      <w:r w:rsidRPr="00DE191D">
        <w:rPr>
          <w:rStyle w:val="CharSectNo"/>
        </w:rPr>
        <w:t>34</w:t>
      </w:r>
      <w:r w:rsidRPr="003A6E9B">
        <w:tab/>
      </w:r>
      <w:r w:rsidR="006D7EA0" w:rsidRPr="003A6E9B">
        <w:t xml:space="preserve">Offence—s </w:t>
      </w:r>
      <w:r w:rsidR="00CE0BB1">
        <w:t>33</w:t>
      </w:r>
      <w:r w:rsidR="00895F1A" w:rsidRPr="003A6E9B">
        <w:t xml:space="preserve"> conduct causing death or serious injury</w:t>
      </w:r>
      <w:bookmarkEnd w:id="48"/>
    </w:p>
    <w:p w14:paraId="67196D2E" w14:textId="77777777" w:rsidR="00895F1A" w:rsidRPr="003A6E9B" w:rsidRDefault="00A025C3" w:rsidP="00A025C3">
      <w:pPr>
        <w:pStyle w:val="Amain"/>
      </w:pPr>
      <w:r>
        <w:tab/>
      </w:r>
      <w:r w:rsidR="00AB3C47" w:rsidRPr="003A6E9B">
        <w:t>(1)</w:t>
      </w:r>
      <w:r w:rsidR="00AB3C47" w:rsidRPr="003A6E9B">
        <w:tab/>
      </w:r>
      <w:r w:rsidR="00895F1A" w:rsidRPr="003A6E9B">
        <w:t>A person commits an offence if—</w:t>
      </w:r>
    </w:p>
    <w:p w14:paraId="557E5F92" w14:textId="77777777" w:rsidR="00895F1A" w:rsidRPr="003A6E9B" w:rsidRDefault="00A025C3" w:rsidP="00A025C3">
      <w:pPr>
        <w:pStyle w:val="Apara"/>
      </w:pPr>
      <w:r>
        <w:tab/>
      </w:r>
      <w:r w:rsidR="00AB3C47" w:rsidRPr="003A6E9B">
        <w:t>(a)</w:t>
      </w:r>
      <w:r w:rsidR="00AB3C47" w:rsidRPr="003A6E9B">
        <w:tab/>
      </w:r>
      <w:r w:rsidR="00895F1A" w:rsidRPr="003A6E9B">
        <w:t xml:space="preserve">the person engages in conduct that is a physical element of an offence mentioned in section </w:t>
      </w:r>
      <w:r w:rsidR="00CE0BB1">
        <w:t>33</w:t>
      </w:r>
      <w:r w:rsidR="00895F1A" w:rsidRPr="003A6E9B">
        <w:t>; and</w:t>
      </w:r>
    </w:p>
    <w:p w14:paraId="6C25370F" w14:textId="77777777" w:rsidR="00895F1A" w:rsidRPr="003A6E9B" w:rsidRDefault="00A025C3" w:rsidP="00A025C3">
      <w:pPr>
        <w:pStyle w:val="Apara"/>
      </w:pPr>
      <w:r>
        <w:tab/>
      </w:r>
      <w:r w:rsidR="00AB3C47" w:rsidRPr="003A6E9B">
        <w:t>(b)</w:t>
      </w:r>
      <w:r w:rsidR="00AB3C47" w:rsidRPr="003A6E9B">
        <w:tab/>
      </w:r>
      <w:r w:rsidR="00895F1A" w:rsidRPr="003A6E9B">
        <w:t>the conduct causes the death of, or serious injury to, someone else; and</w:t>
      </w:r>
    </w:p>
    <w:p w14:paraId="6ABE1E2D" w14:textId="77777777" w:rsidR="00895F1A" w:rsidRPr="003A6E9B" w:rsidRDefault="00A025C3" w:rsidP="00A025C3">
      <w:pPr>
        <w:pStyle w:val="Apara"/>
        <w:keepNext/>
      </w:pPr>
      <w:r>
        <w:tab/>
      </w:r>
      <w:r w:rsidR="00AB3C47" w:rsidRPr="003A6E9B">
        <w:t>(c)</w:t>
      </w:r>
      <w:r w:rsidR="00AB3C47" w:rsidRPr="003A6E9B">
        <w:tab/>
      </w:r>
      <w:r w:rsidR="00895F1A" w:rsidRPr="003A6E9B">
        <w:t>the person intends to cause, or is reckless about causing, the death of, or serious injury to, the other person or anyone else by the conduct.</w:t>
      </w:r>
    </w:p>
    <w:p w14:paraId="1A989B90" w14:textId="77777777" w:rsidR="00895F1A" w:rsidRPr="003A6E9B" w:rsidRDefault="00895F1A" w:rsidP="0020591F">
      <w:pPr>
        <w:pStyle w:val="Penalty"/>
      </w:pPr>
      <w:r w:rsidRPr="003A6E9B">
        <w:t>Maximum penalty:  1</w:t>
      </w:r>
      <w:r w:rsidR="007C4420">
        <w:t xml:space="preserve"> </w:t>
      </w:r>
      <w:r w:rsidRPr="003A6E9B">
        <w:t>000 penalty units, imprisonment for 4 years or both.</w:t>
      </w:r>
    </w:p>
    <w:p w14:paraId="5F948D03" w14:textId="77777777" w:rsidR="00205F6F" w:rsidRPr="00234733" w:rsidRDefault="00205F6F" w:rsidP="00205F6F">
      <w:pPr>
        <w:pStyle w:val="Amain"/>
      </w:pPr>
      <w:r w:rsidRPr="00234733">
        <w:tab/>
        <w:t>(2)</w:t>
      </w:r>
      <w:r w:rsidRPr="00234733">
        <w:tab/>
        <w:t>In this section:</w:t>
      </w:r>
    </w:p>
    <w:p w14:paraId="60F29224" w14:textId="77777777" w:rsidR="00205F6F" w:rsidRPr="00234733" w:rsidRDefault="00205F6F" w:rsidP="00205F6F">
      <w:pPr>
        <w:pStyle w:val="aDef"/>
      </w:pPr>
      <w:r w:rsidRPr="00234733">
        <w:rPr>
          <w:rStyle w:val="charBoldItals"/>
        </w:rPr>
        <w:t xml:space="preserve">causes </w:t>
      </w:r>
      <w:r w:rsidRPr="00234733">
        <w:rPr>
          <w:bCs/>
          <w:iCs/>
        </w:rPr>
        <w:t>death or serious injury—</w:t>
      </w:r>
      <w:r w:rsidRPr="00234733">
        <w:t>see section 31 (2).</w:t>
      </w:r>
    </w:p>
    <w:p w14:paraId="54DD580D" w14:textId="77777777" w:rsidR="00205F6F" w:rsidRPr="00234733" w:rsidRDefault="00205F6F" w:rsidP="00205F6F">
      <w:pPr>
        <w:pStyle w:val="aDef"/>
      </w:pPr>
      <w:r w:rsidRPr="00234733">
        <w:rPr>
          <w:rStyle w:val="charBoldItals"/>
        </w:rPr>
        <w:t>conduct</w:t>
      </w:r>
      <w:r w:rsidRPr="00234733">
        <w:t>—see section 31 (2).</w:t>
      </w:r>
    </w:p>
    <w:p w14:paraId="35E54C67" w14:textId="77777777" w:rsidR="00895F1A" w:rsidRPr="003A6E9B" w:rsidRDefault="00AB3C47" w:rsidP="00AB3C47">
      <w:pPr>
        <w:pStyle w:val="AH5Sec"/>
        <w:rPr>
          <w:b w:val="0"/>
        </w:rPr>
      </w:pPr>
      <w:bookmarkStart w:id="49" w:name="_Toc190093284"/>
      <w:r w:rsidRPr="00DE191D">
        <w:rPr>
          <w:rStyle w:val="CharSectNo"/>
        </w:rPr>
        <w:lastRenderedPageBreak/>
        <w:t>35</w:t>
      </w:r>
      <w:r w:rsidRPr="003A6E9B">
        <w:tab/>
      </w:r>
      <w:r w:rsidR="00895F1A" w:rsidRPr="003A6E9B">
        <w:t>Alternative verdicts—</w:t>
      </w:r>
      <w:r w:rsidR="006D7EA0" w:rsidRPr="003A6E9B">
        <w:t xml:space="preserve">s </w:t>
      </w:r>
      <w:r w:rsidR="00CE0BB1">
        <w:t>33</w:t>
      </w:r>
      <w:r w:rsidR="00CA5BB3" w:rsidRPr="003A6E9B">
        <w:t xml:space="preserve"> </w:t>
      </w:r>
      <w:r w:rsidR="00895F1A" w:rsidRPr="003A6E9B">
        <w:t>conduct causing death or serious injury</w:t>
      </w:r>
      <w:bookmarkEnd w:id="49"/>
    </w:p>
    <w:p w14:paraId="38B0E4A9" w14:textId="77777777" w:rsidR="00895F1A" w:rsidRPr="003A6E9B" w:rsidRDefault="00A025C3" w:rsidP="00A025C3">
      <w:pPr>
        <w:pStyle w:val="Amain"/>
      </w:pPr>
      <w:r>
        <w:tab/>
      </w:r>
      <w:r w:rsidR="00AB3C47" w:rsidRPr="003A6E9B">
        <w:t>(1)</w:t>
      </w:r>
      <w:r w:rsidR="00AB3C47" w:rsidRPr="003A6E9B">
        <w:tab/>
      </w:r>
      <w:r w:rsidR="00895F1A" w:rsidRPr="003A6E9B">
        <w:t xml:space="preserve">This section applies if, in a prosecution for an offence against section </w:t>
      </w:r>
      <w:r w:rsidR="00CE0BB1">
        <w:t>34</w:t>
      </w:r>
      <w:r w:rsidR="00895F1A" w:rsidRPr="003A6E9B">
        <w:t xml:space="preserve">, the trier of fact is not satisfied beyond reasonable doubt that the defendant committed the offence but is satisfied beyond reasonable doubt that the defendant committed the offence against section </w:t>
      </w:r>
      <w:r w:rsidR="00CE0BB1">
        <w:t>33</w:t>
      </w:r>
      <w:r w:rsidR="00895F1A" w:rsidRPr="003A6E9B">
        <w:t xml:space="preserve"> (</w:t>
      </w:r>
      <w:r w:rsidR="006D7EA0" w:rsidRPr="003A6E9B">
        <w:t>Offences—</w:t>
      </w:r>
      <w:r w:rsidR="00895F1A" w:rsidRPr="003A6E9B">
        <w:t>transport of dangerous goods).</w:t>
      </w:r>
    </w:p>
    <w:p w14:paraId="7540E7AE" w14:textId="77777777" w:rsidR="00895F1A" w:rsidRPr="003A6E9B" w:rsidRDefault="00A025C3" w:rsidP="00A025C3">
      <w:pPr>
        <w:pStyle w:val="Amain"/>
      </w:pPr>
      <w:r>
        <w:tab/>
      </w:r>
      <w:r w:rsidR="00AB3C47" w:rsidRPr="003A6E9B">
        <w:t>(2)</w:t>
      </w:r>
      <w:r w:rsidR="00AB3C47" w:rsidRPr="003A6E9B">
        <w:tab/>
      </w:r>
      <w:r w:rsidR="00895F1A" w:rsidRPr="003A6E9B">
        <w:t>The trier of fact may find the defendant guilty of the offence against section </w:t>
      </w:r>
      <w:r w:rsidR="00CE0BB1">
        <w:t>33</w:t>
      </w:r>
      <w:r w:rsidR="00895F1A" w:rsidRPr="003A6E9B">
        <w:t>, but only if the defendant has been given procedural fairness in relation to that finding of guilt.</w:t>
      </w:r>
    </w:p>
    <w:p w14:paraId="5604F891" w14:textId="77777777" w:rsidR="00DF57F2" w:rsidRPr="003A6E9B" w:rsidRDefault="00AB3C47" w:rsidP="00AB3C47">
      <w:pPr>
        <w:pStyle w:val="AH5Sec"/>
      </w:pPr>
      <w:bookmarkStart w:id="50" w:name="_Toc190093285"/>
      <w:r w:rsidRPr="00DE191D">
        <w:rPr>
          <w:rStyle w:val="CharSectNo"/>
        </w:rPr>
        <w:t>36</w:t>
      </w:r>
      <w:r w:rsidRPr="003A6E9B">
        <w:tab/>
      </w:r>
      <w:r w:rsidR="00DF57F2" w:rsidRPr="003A6E9B">
        <w:t>Offence—vehicle not insured or approved—owner</w:t>
      </w:r>
      <w:bookmarkEnd w:id="50"/>
    </w:p>
    <w:p w14:paraId="17C0C458" w14:textId="77777777" w:rsidR="0056651A" w:rsidRPr="003A6E9B" w:rsidRDefault="00A025C3" w:rsidP="00A025C3">
      <w:pPr>
        <w:pStyle w:val="Amain"/>
      </w:pPr>
      <w:r>
        <w:tab/>
      </w:r>
      <w:r w:rsidR="00AB3C47" w:rsidRPr="003A6E9B">
        <w:t>(1)</w:t>
      </w:r>
      <w:r w:rsidR="00AB3C47" w:rsidRPr="003A6E9B">
        <w:tab/>
      </w:r>
      <w:r w:rsidR="00DF57F2" w:rsidRPr="003A6E9B">
        <w:t>The owner of a vehicle commits an offe</w:t>
      </w:r>
      <w:r w:rsidR="00830E2B" w:rsidRPr="003A6E9B">
        <w:t>nce</w:t>
      </w:r>
      <w:r w:rsidR="00DF57F2" w:rsidRPr="003A6E9B">
        <w:t>—</w:t>
      </w:r>
    </w:p>
    <w:p w14:paraId="59392C80" w14:textId="77777777" w:rsidR="00DF57F2" w:rsidRPr="003A6E9B" w:rsidRDefault="00A025C3" w:rsidP="00A025C3">
      <w:pPr>
        <w:pStyle w:val="Apara"/>
      </w:pPr>
      <w:r>
        <w:tab/>
      </w:r>
      <w:r w:rsidR="00AB3C47" w:rsidRPr="003A6E9B">
        <w:t>(a)</w:t>
      </w:r>
      <w:r w:rsidR="00AB3C47" w:rsidRPr="003A6E9B">
        <w:tab/>
      </w:r>
      <w:r w:rsidR="00830E2B" w:rsidRPr="003A6E9B">
        <w:t>if the owner uses the vehicle, or permits it to be used, to transport a placard load; and</w:t>
      </w:r>
    </w:p>
    <w:p w14:paraId="016CFDC0" w14:textId="77777777" w:rsidR="00830E2B" w:rsidRPr="003A6E9B" w:rsidRDefault="00A025C3" w:rsidP="0020591F">
      <w:pPr>
        <w:pStyle w:val="Apara"/>
        <w:keepNext/>
        <w:keepLines/>
      </w:pPr>
      <w:r>
        <w:tab/>
      </w:r>
      <w:r w:rsidR="00AB3C47" w:rsidRPr="003A6E9B">
        <w:t>(b)</w:t>
      </w:r>
      <w:r w:rsidR="00AB3C47" w:rsidRPr="003A6E9B">
        <w:tab/>
      </w:r>
      <w:r w:rsidR="00830E2B" w:rsidRPr="003A6E9B">
        <w:t>if—</w:t>
      </w:r>
    </w:p>
    <w:p w14:paraId="4D4F5AA8" w14:textId="77777777" w:rsidR="00830E2B" w:rsidRPr="003A6E9B" w:rsidRDefault="00A025C3" w:rsidP="0020591F">
      <w:pPr>
        <w:pStyle w:val="Asubpara"/>
        <w:keepNext/>
        <w:keepLines/>
      </w:pPr>
      <w:r>
        <w:tab/>
      </w:r>
      <w:r w:rsidR="00AB3C47" w:rsidRPr="003A6E9B">
        <w:t>(i)</w:t>
      </w:r>
      <w:r w:rsidR="00AB3C47" w:rsidRPr="003A6E9B">
        <w:tab/>
      </w:r>
      <w:r w:rsidR="00830E2B" w:rsidRPr="003A6E9B">
        <w:t>the use of the vehicle is not covered by an insurance policy or other form of indemnity for an amount not less than $5 000 000</w:t>
      </w:r>
      <w:r w:rsidR="001155E6" w:rsidRPr="003A6E9B">
        <w:t xml:space="preserve"> or</w:t>
      </w:r>
      <w:r w:rsidR="006A6FF3" w:rsidRPr="003A6E9B">
        <w:t>, if</w:t>
      </w:r>
      <w:r w:rsidR="001155E6" w:rsidRPr="003A6E9B">
        <w:t xml:space="preserve"> </w:t>
      </w:r>
      <w:r w:rsidR="00CE1B6E" w:rsidRPr="003A6E9B">
        <w:t>another</w:t>
      </w:r>
      <w:r w:rsidR="001155E6" w:rsidRPr="003A6E9B">
        <w:t xml:space="preserve"> amount </w:t>
      </w:r>
      <w:r w:rsidR="006A6FF3" w:rsidRPr="003A6E9B">
        <w:t xml:space="preserve">is </w:t>
      </w:r>
      <w:r w:rsidR="001155E6" w:rsidRPr="003A6E9B">
        <w:t>prescribed by regulation</w:t>
      </w:r>
      <w:r w:rsidR="006A6FF3" w:rsidRPr="003A6E9B">
        <w:t xml:space="preserve">, the </w:t>
      </w:r>
      <w:r w:rsidR="00CC6A2E" w:rsidRPr="003A6E9B">
        <w:t>prescribed</w:t>
      </w:r>
      <w:r w:rsidR="006A6FF3" w:rsidRPr="003A6E9B">
        <w:t xml:space="preserve"> amount</w:t>
      </w:r>
      <w:r w:rsidR="00830E2B" w:rsidRPr="003A6E9B">
        <w:t xml:space="preserve"> in relation to—</w:t>
      </w:r>
    </w:p>
    <w:p w14:paraId="7855C9CD" w14:textId="77777777" w:rsidR="00830E2B" w:rsidRPr="003A6E9B" w:rsidRDefault="00A025C3" w:rsidP="00A025C3">
      <w:pPr>
        <w:pStyle w:val="Asubsubpara"/>
      </w:pPr>
      <w:r>
        <w:tab/>
      </w:r>
      <w:r w:rsidR="00AB3C47" w:rsidRPr="003A6E9B">
        <w:t>(A)</w:t>
      </w:r>
      <w:r w:rsidR="00AB3C47" w:rsidRPr="003A6E9B">
        <w:tab/>
      </w:r>
      <w:r w:rsidR="00830E2B" w:rsidRPr="003A6E9B">
        <w:t xml:space="preserve">personal injury, death, property damage and other damage (except consequential economic loss) arising out of </w:t>
      </w:r>
      <w:r w:rsidR="001B7A8C" w:rsidRPr="003A6E9B">
        <w:t xml:space="preserve">any </w:t>
      </w:r>
      <w:r w:rsidR="00830E2B" w:rsidRPr="003A6E9B">
        <w:t>fire, explosion, leakage or</w:t>
      </w:r>
      <w:r w:rsidR="004B16E6" w:rsidRPr="003A6E9B">
        <w:t xml:space="preserve"> spillage of dangerous goods in</w:t>
      </w:r>
      <w:r w:rsidR="00830E2B" w:rsidRPr="003A6E9B">
        <w:t xml:space="preserve"> or from the vehicle or </w:t>
      </w:r>
      <w:r w:rsidR="001B7A8C" w:rsidRPr="003A6E9B">
        <w:t xml:space="preserve">any packaging </w:t>
      </w:r>
      <w:r w:rsidR="00830E2B" w:rsidRPr="003A6E9B">
        <w:t>transported in the vehicle; and</w:t>
      </w:r>
    </w:p>
    <w:p w14:paraId="0E2BC2EC" w14:textId="77777777" w:rsidR="00830E2B" w:rsidRPr="003A6E9B" w:rsidRDefault="00A025C3" w:rsidP="00A025C3">
      <w:pPr>
        <w:pStyle w:val="Asubsubpara"/>
      </w:pPr>
      <w:r>
        <w:tab/>
      </w:r>
      <w:r w:rsidR="00AB3C47" w:rsidRPr="003A6E9B">
        <w:t>(B)</w:t>
      </w:r>
      <w:r w:rsidR="00AB3C47" w:rsidRPr="003A6E9B">
        <w:tab/>
      </w:r>
      <w:r w:rsidR="00830E2B" w:rsidRPr="003A6E9B">
        <w:t>costs incurred by or on behalf of a Commonwealth, State or Territory government authority in a clean</w:t>
      </w:r>
      <w:r w:rsidR="006240F0" w:rsidRPr="003A6E9B">
        <w:noBreakHyphen/>
      </w:r>
      <w:r w:rsidR="00830E2B" w:rsidRPr="003A6E9B">
        <w:t xml:space="preserve">up resulting from </w:t>
      </w:r>
      <w:r w:rsidR="001B7A8C" w:rsidRPr="003A6E9B">
        <w:t>such a fire, explosion, leakage or spillage</w:t>
      </w:r>
      <w:r w:rsidR="00830E2B" w:rsidRPr="003A6E9B">
        <w:t>; or</w:t>
      </w:r>
    </w:p>
    <w:p w14:paraId="3FE19E8B" w14:textId="77777777" w:rsidR="001B7A8C" w:rsidRPr="003A6E9B" w:rsidRDefault="00A025C3" w:rsidP="000A6561">
      <w:pPr>
        <w:pStyle w:val="Asubpara"/>
        <w:keepNext/>
      </w:pPr>
      <w:r>
        <w:lastRenderedPageBreak/>
        <w:tab/>
      </w:r>
      <w:r w:rsidR="00AB3C47" w:rsidRPr="003A6E9B">
        <w:t>(ii)</w:t>
      </w:r>
      <w:r w:rsidR="00AB3C47" w:rsidRPr="003A6E9B">
        <w:tab/>
      </w:r>
      <w:r w:rsidR="001B7A8C" w:rsidRPr="003A6E9B">
        <w:t>if—</w:t>
      </w:r>
    </w:p>
    <w:p w14:paraId="4D8C06EC" w14:textId="77777777" w:rsidR="001B7A8C" w:rsidRPr="003A6E9B" w:rsidRDefault="00A025C3" w:rsidP="00A025C3">
      <w:pPr>
        <w:pStyle w:val="Asubsubpara"/>
      </w:pPr>
      <w:r>
        <w:tab/>
      </w:r>
      <w:r w:rsidR="00AB3C47" w:rsidRPr="003A6E9B">
        <w:t>(A)</w:t>
      </w:r>
      <w:r w:rsidR="00AB3C47" w:rsidRPr="003A6E9B">
        <w:tab/>
      </w:r>
      <w:r w:rsidR="004B16E6" w:rsidRPr="003A6E9B">
        <w:t>t</w:t>
      </w:r>
      <w:r w:rsidR="00830E2B" w:rsidRPr="003A6E9B">
        <w:t xml:space="preserve">he owner does not have an approval under </w:t>
      </w:r>
      <w:r w:rsidR="004B16E6" w:rsidRPr="003A6E9B">
        <w:t xml:space="preserve">a regulation </w:t>
      </w:r>
      <w:r w:rsidR="00830E2B" w:rsidRPr="003A6E9B">
        <w:t xml:space="preserve">in relation </w:t>
      </w:r>
      <w:r w:rsidR="001B7A8C" w:rsidRPr="003A6E9B">
        <w:t>to the use of the vehicle; or</w:t>
      </w:r>
    </w:p>
    <w:p w14:paraId="0FF27011" w14:textId="77777777" w:rsidR="00830E2B" w:rsidRPr="003A6E9B" w:rsidRDefault="00A025C3" w:rsidP="00A025C3">
      <w:pPr>
        <w:pStyle w:val="Asubsubpara"/>
        <w:keepNext/>
      </w:pPr>
      <w:r>
        <w:tab/>
      </w:r>
      <w:r w:rsidR="00AB3C47" w:rsidRPr="003A6E9B">
        <w:t>(B)</w:t>
      </w:r>
      <w:r w:rsidR="00AB3C47" w:rsidRPr="003A6E9B">
        <w:tab/>
      </w:r>
      <w:r w:rsidR="001B7A8C" w:rsidRPr="003A6E9B">
        <w:t>the owner has an approval under a regulation in relation to the use of the vehicle, but is not complying with any relevant condition of the approval</w:t>
      </w:r>
      <w:r w:rsidR="00830E2B" w:rsidRPr="003A6E9B">
        <w:t>.</w:t>
      </w:r>
    </w:p>
    <w:p w14:paraId="62C1F7F7" w14:textId="77777777" w:rsidR="00830E2B" w:rsidRPr="003A6E9B" w:rsidRDefault="009440C2" w:rsidP="007E5A70">
      <w:pPr>
        <w:pStyle w:val="Penalty"/>
      </w:pPr>
      <w:r w:rsidRPr="003A6E9B">
        <w:t>Maximum penalty:  5</w:t>
      </w:r>
      <w:r w:rsidR="004B16E6" w:rsidRPr="003A6E9B">
        <w:t>0</w:t>
      </w:r>
      <w:r w:rsidR="00830E2B" w:rsidRPr="003A6E9B">
        <w:t xml:space="preserve"> penalty units.</w:t>
      </w:r>
    </w:p>
    <w:p w14:paraId="4652BCFC" w14:textId="77777777" w:rsidR="00830E2B" w:rsidRPr="003A6E9B" w:rsidRDefault="00A025C3" w:rsidP="00A025C3">
      <w:pPr>
        <w:pStyle w:val="Amain"/>
      </w:pPr>
      <w:r>
        <w:tab/>
      </w:r>
      <w:r w:rsidR="00AB3C47" w:rsidRPr="003A6E9B">
        <w:t>(2)</w:t>
      </w:r>
      <w:r w:rsidR="00AB3C47" w:rsidRPr="003A6E9B">
        <w:tab/>
      </w:r>
      <w:r w:rsidR="00830E2B" w:rsidRPr="003A6E9B">
        <w:t xml:space="preserve">An offence against </w:t>
      </w:r>
      <w:r w:rsidR="004B16E6" w:rsidRPr="003A6E9B">
        <w:t xml:space="preserve">this section </w:t>
      </w:r>
      <w:r w:rsidR="00830E2B" w:rsidRPr="003A6E9B">
        <w:t>is a strict liability offence.</w:t>
      </w:r>
    </w:p>
    <w:p w14:paraId="6F28EBDB" w14:textId="77777777" w:rsidR="00830E2B" w:rsidRPr="003A6E9B" w:rsidRDefault="00A025C3" w:rsidP="00A025C3">
      <w:pPr>
        <w:pStyle w:val="Amain"/>
        <w:keepNext/>
      </w:pPr>
      <w:r>
        <w:tab/>
      </w:r>
      <w:r w:rsidR="00AB3C47" w:rsidRPr="003A6E9B">
        <w:t>(3)</w:t>
      </w:r>
      <w:r w:rsidR="00AB3C47" w:rsidRPr="003A6E9B">
        <w:tab/>
      </w:r>
      <w:r w:rsidR="00830E2B" w:rsidRPr="003A6E9B">
        <w:t>In this section:</w:t>
      </w:r>
    </w:p>
    <w:p w14:paraId="0FED285F" w14:textId="77777777" w:rsidR="001B7A8C" w:rsidRPr="003A6E9B" w:rsidRDefault="00830E2B" w:rsidP="00AB3C47">
      <w:pPr>
        <w:pStyle w:val="aDef"/>
      </w:pPr>
      <w:r w:rsidRPr="00AB3C47">
        <w:rPr>
          <w:rStyle w:val="charBoldItals"/>
        </w:rPr>
        <w:t xml:space="preserve">vehicle </w:t>
      </w:r>
      <w:r w:rsidRPr="003A6E9B">
        <w:t>means each load-bearing vehicle, whether or not a motor vehicle and whether or not it is being used in combination with another vehicle.</w:t>
      </w:r>
    </w:p>
    <w:p w14:paraId="18328913" w14:textId="77777777" w:rsidR="004B16E6" w:rsidRPr="003A6E9B" w:rsidRDefault="00AB3C47" w:rsidP="00AB3C47">
      <w:pPr>
        <w:pStyle w:val="AH5Sec"/>
        <w:rPr>
          <w:b w:val="0"/>
        </w:rPr>
      </w:pPr>
      <w:bookmarkStart w:id="51" w:name="_Toc190093286"/>
      <w:r w:rsidRPr="00DE191D">
        <w:rPr>
          <w:rStyle w:val="CharSectNo"/>
        </w:rPr>
        <w:t>37</w:t>
      </w:r>
      <w:r w:rsidRPr="003A6E9B">
        <w:tab/>
      </w:r>
      <w:r w:rsidR="004B16E6" w:rsidRPr="003A6E9B">
        <w:t>Offence—vehicle not insured or approved—prime contractor</w:t>
      </w:r>
      <w:bookmarkEnd w:id="51"/>
    </w:p>
    <w:p w14:paraId="65C15918" w14:textId="77777777" w:rsidR="004B16E6" w:rsidRPr="003A6E9B" w:rsidRDefault="00A025C3" w:rsidP="00A025C3">
      <w:pPr>
        <w:pStyle w:val="Amain"/>
      </w:pPr>
      <w:r>
        <w:tab/>
      </w:r>
      <w:r w:rsidR="00AB3C47" w:rsidRPr="003A6E9B">
        <w:t>(1)</w:t>
      </w:r>
      <w:r w:rsidR="00AB3C47" w:rsidRPr="003A6E9B">
        <w:tab/>
      </w:r>
      <w:r w:rsidR="004B16E6" w:rsidRPr="003A6E9B">
        <w:t>A prime contractor commits an offence—</w:t>
      </w:r>
    </w:p>
    <w:p w14:paraId="4583DA97" w14:textId="77777777" w:rsidR="004B16E6" w:rsidRPr="003A6E9B" w:rsidRDefault="00A025C3" w:rsidP="00A025C3">
      <w:pPr>
        <w:pStyle w:val="Apara"/>
      </w:pPr>
      <w:r>
        <w:tab/>
      </w:r>
      <w:r w:rsidR="00AB3C47" w:rsidRPr="003A6E9B">
        <w:t>(a)</w:t>
      </w:r>
      <w:r w:rsidR="00AB3C47" w:rsidRPr="003A6E9B">
        <w:tab/>
      </w:r>
      <w:r w:rsidR="004B16E6" w:rsidRPr="003A6E9B">
        <w:t>if the prime contractor uses a vehicle to transport a placard load; and</w:t>
      </w:r>
    </w:p>
    <w:p w14:paraId="6E65A9C5" w14:textId="77777777" w:rsidR="004B16E6" w:rsidRPr="003A6E9B" w:rsidRDefault="00A025C3" w:rsidP="00A025C3">
      <w:pPr>
        <w:pStyle w:val="Apara"/>
      </w:pPr>
      <w:r>
        <w:tab/>
      </w:r>
      <w:r w:rsidR="00AB3C47" w:rsidRPr="003A6E9B">
        <w:t>(b)</w:t>
      </w:r>
      <w:r w:rsidR="00AB3C47" w:rsidRPr="003A6E9B">
        <w:tab/>
      </w:r>
      <w:r w:rsidR="004B16E6" w:rsidRPr="003A6E9B">
        <w:t>if—</w:t>
      </w:r>
    </w:p>
    <w:p w14:paraId="4D2EDF61" w14:textId="77777777" w:rsidR="004B16E6" w:rsidRPr="003A6E9B" w:rsidRDefault="00A025C3" w:rsidP="00A025C3">
      <w:pPr>
        <w:pStyle w:val="Asubpara"/>
      </w:pPr>
      <w:r>
        <w:tab/>
      </w:r>
      <w:r w:rsidR="00AB3C47" w:rsidRPr="003A6E9B">
        <w:t>(i)</w:t>
      </w:r>
      <w:r w:rsidR="00AB3C47" w:rsidRPr="003A6E9B">
        <w:tab/>
      </w:r>
      <w:r w:rsidR="004B16E6" w:rsidRPr="003A6E9B">
        <w:t>the use of the vehicle is not covered by an insurance policy or other form of indemnity for an amount not less than $5 000 000</w:t>
      </w:r>
      <w:r w:rsidR="006A6FF3" w:rsidRPr="003A6E9B">
        <w:t xml:space="preserve"> or, if </w:t>
      </w:r>
      <w:r w:rsidR="00CE1B6E" w:rsidRPr="003A6E9B">
        <w:t>another</w:t>
      </w:r>
      <w:r w:rsidR="006A6FF3" w:rsidRPr="003A6E9B">
        <w:t xml:space="preserve"> amount is prescribed by regulation, the </w:t>
      </w:r>
      <w:r w:rsidR="00CC6A2E" w:rsidRPr="003A6E9B">
        <w:t>prescribed</w:t>
      </w:r>
      <w:r w:rsidR="006A6FF3" w:rsidRPr="003A6E9B">
        <w:t xml:space="preserve"> amount</w:t>
      </w:r>
      <w:r w:rsidR="004B16E6" w:rsidRPr="003A6E9B">
        <w:t xml:space="preserve"> in relation to—</w:t>
      </w:r>
    </w:p>
    <w:p w14:paraId="1A3C6CF9" w14:textId="77777777" w:rsidR="004B16E6" w:rsidRPr="003A6E9B" w:rsidRDefault="00A025C3" w:rsidP="00A025C3">
      <w:pPr>
        <w:pStyle w:val="Asubsubpara"/>
      </w:pPr>
      <w:r>
        <w:tab/>
      </w:r>
      <w:r w:rsidR="00AB3C47" w:rsidRPr="003A6E9B">
        <w:t>(A)</w:t>
      </w:r>
      <w:r w:rsidR="00AB3C47" w:rsidRPr="003A6E9B">
        <w:tab/>
      </w:r>
      <w:r w:rsidR="004B16E6" w:rsidRPr="003A6E9B">
        <w:t xml:space="preserve">personal injury, death, property damage and other damage (except consequential economic loss) arising out of </w:t>
      </w:r>
      <w:r w:rsidR="001B7A8C" w:rsidRPr="003A6E9B">
        <w:t xml:space="preserve">any </w:t>
      </w:r>
      <w:r w:rsidR="004B16E6" w:rsidRPr="003A6E9B">
        <w:t xml:space="preserve">fire, explosion, leakage or spillage of dangerous goods in or from the vehicle or </w:t>
      </w:r>
      <w:r w:rsidR="001B7A8C" w:rsidRPr="003A6E9B">
        <w:t>any packaging</w:t>
      </w:r>
      <w:r w:rsidR="004B16E6" w:rsidRPr="003A6E9B">
        <w:t xml:space="preserve"> transported in the vehicle; and</w:t>
      </w:r>
    </w:p>
    <w:p w14:paraId="1B2D530B" w14:textId="77777777" w:rsidR="004B16E6" w:rsidRPr="003A6E9B" w:rsidRDefault="00A025C3" w:rsidP="00A025C3">
      <w:pPr>
        <w:pStyle w:val="Asubsubpara"/>
      </w:pPr>
      <w:r>
        <w:lastRenderedPageBreak/>
        <w:tab/>
      </w:r>
      <w:r w:rsidR="00AB3C47" w:rsidRPr="003A6E9B">
        <w:t>(B)</w:t>
      </w:r>
      <w:r w:rsidR="00AB3C47" w:rsidRPr="003A6E9B">
        <w:tab/>
      </w:r>
      <w:r w:rsidR="004B16E6" w:rsidRPr="003A6E9B">
        <w:t>costs incurred by or on behalf of a Commonwealth, State or Territory government authority in a clean</w:t>
      </w:r>
      <w:r w:rsidR="006240F0" w:rsidRPr="003A6E9B">
        <w:noBreakHyphen/>
      </w:r>
      <w:r w:rsidR="004B16E6" w:rsidRPr="003A6E9B">
        <w:t xml:space="preserve">up resulting from </w:t>
      </w:r>
      <w:r w:rsidR="001B7A8C" w:rsidRPr="003A6E9B">
        <w:t>such a fire, explosion, leakage or spillage</w:t>
      </w:r>
      <w:r w:rsidR="004B16E6" w:rsidRPr="003A6E9B">
        <w:t>; or</w:t>
      </w:r>
    </w:p>
    <w:p w14:paraId="34D78485" w14:textId="77777777" w:rsidR="001B7A8C" w:rsidRPr="003A6E9B" w:rsidRDefault="00A025C3" w:rsidP="00A025C3">
      <w:pPr>
        <w:pStyle w:val="Asubpara"/>
      </w:pPr>
      <w:r>
        <w:tab/>
      </w:r>
      <w:r w:rsidR="00AB3C47" w:rsidRPr="003A6E9B">
        <w:t>(ii)</w:t>
      </w:r>
      <w:r w:rsidR="00AB3C47" w:rsidRPr="003A6E9B">
        <w:tab/>
      </w:r>
      <w:r w:rsidR="001B7A8C" w:rsidRPr="003A6E9B">
        <w:t>if—</w:t>
      </w:r>
    </w:p>
    <w:p w14:paraId="4B03ACA5" w14:textId="77777777" w:rsidR="004B16E6" w:rsidRPr="003A6E9B" w:rsidRDefault="00A025C3" w:rsidP="00A025C3">
      <w:pPr>
        <w:pStyle w:val="Asubsubpara"/>
      </w:pPr>
      <w:r>
        <w:tab/>
      </w:r>
      <w:r w:rsidR="00AB3C47" w:rsidRPr="003A6E9B">
        <w:t>(A)</w:t>
      </w:r>
      <w:r w:rsidR="00AB3C47" w:rsidRPr="003A6E9B">
        <w:tab/>
      </w:r>
      <w:r w:rsidR="004B16E6" w:rsidRPr="003A6E9B">
        <w:t>the prime contractor does not have an approval under a regula</w:t>
      </w:r>
      <w:r w:rsidR="001B7A8C" w:rsidRPr="003A6E9B">
        <w:t>tion in relation to the vehicle; or</w:t>
      </w:r>
    </w:p>
    <w:p w14:paraId="670316F9" w14:textId="77777777" w:rsidR="001B7A8C" w:rsidRPr="003A6E9B" w:rsidRDefault="00A025C3" w:rsidP="00A025C3">
      <w:pPr>
        <w:pStyle w:val="Asubsubpara"/>
        <w:keepNext/>
      </w:pPr>
      <w:r>
        <w:tab/>
      </w:r>
      <w:r w:rsidR="00AB3C47" w:rsidRPr="003A6E9B">
        <w:t>(B)</w:t>
      </w:r>
      <w:r w:rsidR="00AB3C47" w:rsidRPr="003A6E9B">
        <w:tab/>
      </w:r>
      <w:r w:rsidR="001B7A8C" w:rsidRPr="003A6E9B">
        <w:t>the prime contractor has an approval under a regulation in relation to the use of the vehicle, but is not complying with any relevant condition of the approval.</w:t>
      </w:r>
    </w:p>
    <w:p w14:paraId="7C9530E9" w14:textId="77777777" w:rsidR="004B16E6" w:rsidRPr="003A6E9B" w:rsidRDefault="004B16E6" w:rsidP="0020591F">
      <w:pPr>
        <w:pStyle w:val="Penalty"/>
      </w:pPr>
      <w:r w:rsidRPr="003A6E9B">
        <w:t xml:space="preserve">Maximum penalty:  </w:t>
      </w:r>
      <w:r w:rsidR="007204D7" w:rsidRPr="003A6E9B">
        <w:t>50</w:t>
      </w:r>
      <w:r w:rsidRPr="003A6E9B">
        <w:t xml:space="preserve"> penalty units.</w:t>
      </w:r>
    </w:p>
    <w:p w14:paraId="02824E6A" w14:textId="77777777" w:rsidR="004B16E6" w:rsidRPr="003A6E9B" w:rsidRDefault="00A025C3" w:rsidP="0020591F">
      <w:pPr>
        <w:pStyle w:val="Amain"/>
        <w:keepNext/>
      </w:pPr>
      <w:r>
        <w:tab/>
      </w:r>
      <w:r w:rsidR="00AB3C47" w:rsidRPr="003A6E9B">
        <w:t>(2)</w:t>
      </w:r>
      <w:r w:rsidR="00AB3C47" w:rsidRPr="003A6E9B">
        <w:tab/>
      </w:r>
      <w:r w:rsidR="004B16E6" w:rsidRPr="003A6E9B">
        <w:t>An offence against this section is a strict liability offence.</w:t>
      </w:r>
    </w:p>
    <w:p w14:paraId="5C06DE0C" w14:textId="77777777" w:rsidR="004B16E6" w:rsidRPr="003A6E9B" w:rsidRDefault="00A025C3" w:rsidP="00A025C3">
      <w:pPr>
        <w:pStyle w:val="Amain"/>
        <w:keepNext/>
      </w:pPr>
      <w:r>
        <w:tab/>
      </w:r>
      <w:r w:rsidR="00AB3C47" w:rsidRPr="003A6E9B">
        <w:t>(3)</w:t>
      </w:r>
      <w:r w:rsidR="00AB3C47" w:rsidRPr="003A6E9B">
        <w:tab/>
      </w:r>
      <w:r w:rsidR="004B16E6" w:rsidRPr="003A6E9B">
        <w:t>In this section:</w:t>
      </w:r>
    </w:p>
    <w:p w14:paraId="0E814C47" w14:textId="77777777" w:rsidR="004B16E6" w:rsidRPr="003A6E9B" w:rsidRDefault="004B16E6" w:rsidP="00AB3C47">
      <w:pPr>
        <w:pStyle w:val="aDef"/>
      </w:pPr>
      <w:r w:rsidRPr="00AB3C47">
        <w:rPr>
          <w:rStyle w:val="charBoldItals"/>
        </w:rPr>
        <w:t>vehicle</w:t>
      </w:r>
      <w:r w:rsidRPr="003A6E9B">
        <w:t xml:space="preserve">—see section </w:t>
      </w:r>
      <w:r w:rsidR="00CE0BB1">
        <w:t>36</w:t>
      </w:r>
      <w:r w:rsidRPr="003A6E9B">
        <w:t xml:space="preserve"> (3).</w:t>
      </w:r>
    </w:p>
    <w:p w14:paraId="11580913" w14:textId="77777777" w:rsidR="0020591F" w:rsidRDefault="0020591F" w:rsidP="00F806FA">
      <w:pPr>
        <w:pStyle w:val="PageBreak"/>
        <w:suppressLineNumbers/>
      </w:pPr>
      <w:r>
        <w:br w:type="page"/>
      </w:r>
    </w:p>
    <w:p w14:paraId="7960EA1A" w14:textId="77777777" w:rsidR="00C6609C" w:rsidRPr="00DE191D" w:rsidRDefault="00AB3C47" w:rsidP="0020591F">
      <w:pPr>
        <w:pStyle w:val="AH2Part"/>
      </w:pPr>
      <w:bookmarkStart w:id="52" w:name="_Toc190093287"/>
      <w:r w:rsidRPr="00DE191D">
        <w:rPr>
          <w:rStyle w:val="CharPartNo"/>
        </w:rPr>
        <w:lastRenderedPageBreak/>
        <w:t>Part 3.2</w:t>
      </w:r>
      <w:r w:rsidRPr="003A6E9B">
        <w:tab/>
      </w:r>
      <w:r w:rsidR="00C6609C" w:rsidRPr="00DE191D">
        <w:rPr>
          <w:rStyle w:val="CharPartText"/>
        </w:rPr>
        <w:t>General powers—</w:t>
      </w:r>
      <w:r w:rsidR="00CE52E4" w:rsidRPr="00DE191D">
        <w:rPr>
          <w:rStyle w:val="CharPartText"/>
        </w:rPr>
        <w:t>pt 3.2</w:t>
      </w:r>
      <w:r w:rsidR="001A46CC" w:rsidRPr="00DE191D">
        <w:rPr>
          <w:rStyle w:val="CharPartText"/>
        </w:rPr>
        <w:t xml:space="preserve"> </w:t>
      </w:r>
      <w:r w:rsidR="005D7170" w:rsidRPr="00DE191D">
        <w:rPr>
          <w:rStyle w:val="CharPartText"/>
        </w:rPr>
        <w:t>vehicles</w:t>
      </w:r>
      <w:r w:rsidR="00B0077C" w:rsidRPr="00DE191D">
        <w:rPr>
          <w:rStyle w:val="CharPartText"/>
        </w:rPr>
        <w:t xml:space="preserve"> and drivers</w:t>
      </w:r>
      <w:bookmarkEnd w:id="52"/>
    </w:p>
    <w:p w14:paraId="1601DD3C" w14:textId="77777777" w:rsidR="00126003" w:rsidRPr="00DE191D" w:rsidRDefault="00AB3C47" w:rsidP="00AB3C47">
      <w:pPr>
        <w:pStyle w:val="AH3Div"/>
      </w:pPr>
      <w:bookmarkStart w:id="53" w:name="_Toc190093288"/>
      <w:r w:rsidRPr="00DE191D">
        <w:rPr>
          <w:rStyle w:val="CharDivNo"/>
        </w:rPr>
        <w:t>Division 3.2.1</w:t>
      </w:r>
      <w:r w:rsidRPr="003A6E9B">
        <w:tab/>
      </w:r>
      <w:r w:rsidR="00C30D07" w:rsidRPr="00DE191D">
        <w:rPr>
          <w:rStyle w:val="CharDivText"/>
        </w:rPr>
        <w:t>Preliminary</w:t>
      </w:r>
      <w:bookmarkEnd w:id="53"/>
    </w:p>
    <w:p w14:paraId="60910EF3" w14:textId="77777777" w:rsidR="00F120A7" w:rsidRPr="003A6E9B" w:rsidRDefault="00AB3C47" w:rsidP="00AB3C47">
      <w:pPr>
        <w:pStyle w:val="AH5Sec"/>
      </w:pPr>
      <w:bookmarkStart w:id="54" w:name="_Toc190093289"/>
      <w:r w:rsidRPr="00DE191D">
        <w:rPr>
          <w:rStyle w:val="CharSectNo"/>
        </w:rPr>
        <w:t>38</w:t>
      </w:r>
      <w:r w:rsidRPr="003A6E9B">
        <w:tab/>
      </w:r>
      <w:r w:rsidR="00FF1951" w:rsidRPr="003A6E9B">
        <w:t>Application—</w:t>
      </w:r>
      <w:r w:rsidR="0055240B">
        <w:t>p</w:t>
      </w:r>
      <w:r w:rsidR="00CE0BB1">
        <w:t>t 3.2</w:t>
      </w:r>
      <w:bookmarkEnd w:id="54"/>
    </w:p>
    <w:p w14:paraId="37F77D69" w14:textId="77777777" w:rsidR="00C30D07" w:rsidRPr="003A6E9B" w:rsidRDefault="00A025C3" w:rsidP="00A025C3">
      <w:pPr>
        <w:pStyle w:val="Amain"/>
      </w:pPr>
      <w:r>
        <w:tab/>
      </w:r>
      <w:r w:rsidR="00AB3C47" w:rsidRPr="003A6E9B">
        <w:t>(1)</w:t>
      </w:r>
      <w:r w:rsidR="00AB3C47" w:rsidRPr="003A6E9B">
        <w:tab/>
      </w:r>
      <w:r w:rsidR="00C30D07" w:rsidRPr="003A6E9B">
        <w:t xml:space="preserve">This </w:t>
      </w:r>
      <w:r w:rsidR="00415DE2" w:rsidRPr="003A6E9B">
        <w:t>part</w:t>
      </w:r>
      <w:r w:rsidR="00C30D07" w:rsidRPr="003A6E9B">
        <w:t xml:space="preserve"> applies to a </w:t>
      </w:r>
      <w:r w:rsidR="005D7170" w:rsidRPr="003A6E9B">
        <w:t>vehicle</w:t>
      </w:r>
      <w:r w:rsidR="00C30D07" w:rsidRPr="003A6E9B">
        <w:t xml:space="preserve"> </w:t>
      </w:r>
      <w:r w:rsidR="00C31FC9" w:rsidRPr="003A6E9B">
        <w:t xml:space="preserve">(a </w:t>
      </w:r>
      <w:r w:rsidR="00CE52E4" w:rsidRPr="00AB3C47">
        <w:rPr>
          <w:rStyle w:val="charBoldItals"/>
        </w:rPr>
        <w:t>part 3.2</w:t>
      </w:r>
      <w:r w:rsidR="00C31FC9" w:rsidRPr="00AB3C47">
        <w:rPr>
          <w:rStyle w:val="charBoldItals"/>
        </w:rPr>
        <w:t xml:space="preserve"> vehicle</w:t>
      </w:r>
      <w:r w:rsidR="00C31FC9" w:rsidRPr="003A6E9B">
        <w:t xml:space="preserve">) </w:t>
      </w:r>
      <w:r w:rsidR="00C30D07" w:rsidRPr="003A6E9B">
        <w:t>if—</w:t>
      </w:r>
    </w:p>
    <w:p w14:paraId="2C92E5A9" w14:textId="77777777" w:rsidR="00C30D07" w:rsidRPr="003A6E9B" w:rsidRDefault="00A025C3" w:rsidP="00A025C3">
      <w:pPr>
        <w:pStyle w:val="Apara"/>
        <w:keepNext/>
      </w:pPr>
      <w:r>
        <w:tab/>
      </w:r>
      <w:r w:rsidR="00AB3C47" w:rsidRPr="003A6E9B">
        <w:t>(a)</w:t>
      </w:r>
      <w:r w:rsidR="00AB3C47" w:rsidRPr="003A6E9B">
        <w:tab/>
      </w:r>
      <w:r w:rsidR="00D61CD1" w:rsidRPr="003A6E9B">
        <w:t>1 or more</w:t>
      </w:r>
      <w:r w:rsidR="00C30D07" w:rsidRPr="003A6E9B">
        <w:t xml:space="preserve"> of the following applies to the vehicle:</w:t>
      </w:r>
    </w:p>
    <w:p w14:paraId="1A8146EF" w14:textId="77777777" w:rsidR="00C30D07" w:rsidRPr="003A6E9B" w:rsidRDefault="00A025C3" w:rsidP="00A025C3">
      <w:pPr>
        <w:pStyle w:val="Asubpara"/>
      </w:pPr>
      <w:r>
        <w:tab/>
      </w:r>
      <w:r w:rsidR="00AB3C47" w:rsidRPr="003A6E9B">
        <w:t>(i)</w:t>
      </w:r>
      <w:r w:rsidR="00AB3C47" w:rsidRPr="003A6E9B">
        <w:tab/>
      </w:r>
      <w:r w:rsidR="00C30D07" w:rsidRPr="003A6E9B">
        <w:t>it has a placard on it;</w:t>
      </w:r>
    </w:p>
    <w:p w14:paraId="6C8AFDB0" w14:textId="77777777" w:rsidR="00C30D07" w:rsidRPr="003A6E9B" w:rsidRDefault="00A025C3" w:rsidP="00A025C3">
      <w:pPr>
        <w:pStyle w:val="Asubpara"/>
      </w:pPr>
      <w:r>
        <w:tab/>
      </w:r>
      <w:r w:rsidR="00AB3C47" w:rsidRPr="003A6E9B">
        <w:t>(ii)</w:t>
      </w:r>
      <w:r w:rsidR="00AB3C47" w:rsidRPr="003A6E9B">
        <w:tab/>
      </w:r>
      <w:r w:rsidR="00C30D07" w:rsidRPr="003A6E9B">
        <w:t>it is carrying a container that has a placard on it;</w:t>
      </w:r>
    </w:p>
    <w:p w14:paraId="2B3331FD" w14:textId="77777777" w:rsidR="00C30D07" w:rsidRPr="003A6E9B" w:rsidRDefault="00A025C3" w:rsidP="00A025C3">
      <w:pPr>
        <w:pStyle w:val="Asubpara"/>
      </w:pPr>
      <w:r>
        <w:tab/>
      </w:r>
      <w:r w:rsidR="00AB3C47" w:rsidRPr="003A6E9B">
        <w:t>(iii)</w:t>
      </w:r>
      <w:r w:rsidR="00AB3C47" w:rsidRPr="003A6E9B">
        <w:tab/>
      </w:r>
      <w:r w:rsidR="00FE7CFF" w:rsidRPr="003A6E9B">
        <w:t xml:space="preserve">an </w:t>
      </w:r>
      <w:r w:rsidR="00F73E76" w:rsidRPr="003A6E9B">
        <w:t>authorised person</w:t>
      </w:r>
      <w:r w:rsidR="00FE7CFF" w:rsidRPr="003A6E9B">
        <w:t xml:space="preserve"> believes on reasonable grounds that it is carrying dangerous goods</w:t>
      </w:r>
      <w:r w:rsidR="00576505" w:rsidRPr="003A6E9B">
        <w:t xml:space="preserve"> or goods too dangerous to be transported;</w:t>
      </w:r>
    </w:p>
    <w:p w14:paraId="661183DC" w14:textId="77777777" w:rsidR="00576505" w:rsidRPr="003A6E9B" w:rsidRDefault="00A025C3" w:rsidP="00A025C3">
      <w:pPr>
        <w:pStyle w:val="Asubpara"/>
      </w:pPr>
      <w:r>
        <w:tab/>
      </w:r>
      <w:r w:rsidR="00AB3C47" w:rsidRPr="003A6E9B">
        <w:t>(iv)</w:t>
      </w:r>
      <w:r w:rsidR="00AB3C47" w:rsidRPr="003A6E9B">
        <w:tab/>
      </w:r>
      <w:r w:rsidR="00576505" w:rsidRPr="003A6E9B">
        <w:t xml:space="preserve">an </w:t>
      </w:r>
      <w:r w:rsidR="00F73E76" w:rsidRPr="003A6E9B">
        <w:t>authorised person</w:t>
      </w:r>
      <w:r w:rsidR="00576505" w:rsidRPr="003A6E9B">
        <w:t xml:space="preserve"> believes on reasonable grounds that it is licensed under </w:t>
      </w:r>
      <w:r w:rsidR="001155E6" w:rsidRPr="003A6E9B">
        <w:t>a regulation</w:t>
      </w:r>
      <w:r w:rsidR="00671BBA" w:rsidRPr="003A6E9B">
        <w:t xml:space="preserve"> to </w:t>
      </w:r>
      <w:r w:rsidR="00F2733A" w:rsidRPr="003A6E9B">
        <w:t>carry</w:t>
      </w:r>
      <w:r w:rsidR="00671BBA" w:rsidRPr="003A6E9B">
        <w:t xml:space="preserve"> dangerous goods</w:t>
      </w:r>
      <w:r w:rsidR="00576505" w:rsidRPr="003A6E9B">
        <w:t xml:space="preserve">, or that it is used to </w:t>
      </w:r>
      <w:r w:rsidR="00F2733A" w:rsidRPr="003A6E9B">
        <w:t>carry</w:t>
      </w:r>
      <w:r w:rsidR="00576505" w:rsidRPr="003A6E9B">
        <w:t xml:space="preserve"> goods for commercial purposes; and</w:t>
      </w:r>
    </w:p>
    <w:p w14:paraId="48FC7DAA" w14:textId="77777777" w:rsidR="00FE7CFF" w:rsidRPr="003A6E9B" w:rsidRDefault="00A025C3" w:rsidP="00A025C3">
      <w:pPr>
        <w:pStyle w:val="Apara"/>
      </w:pPr>
      <w:r>
        <w:tab/>
      </w:r>
      <w:r w:rsidR="00AB3C47" w:rsidRPr="003A6E9B">
        <w:t>(b)</w:t>
      </w:r>
      <w:r w:rsidR="00AB3C47" w:rsidRPr="003A6E9B">
        <w:tab/>
      </w:r>
      <w:r w:rsidR="00FE7CFF" w:rsidRPr="003A6E9B">
        <w:t>the vehicle is</w:t>
      </w:r>
      <w:r w:rsidR="00732EC3" w:rsidRPr="003A6E9B">
        <w:t>—</w:t>
      </w:r>
    </w:p>
    <w:p w14:paraId="196DCE6F" w14:textId="77777777" w:rsidR="00732EC3" w:rsidRPr="003A6E9B" w:rsidRDefault="00A025C3" w:rsidP="00A025C3">
      <w:pPr>
        <w:pStyle w:val="Asubpara"/>
      </w:pPr>
      <w:r>
        <w:tab/>
      </w:r>
      <w:r w:rsidR="00AB3C47" w:rsidRPr="003A6E9B">
        <w:t>(i)</w:t>
      </w:r>
      <w:r w:rsidR="00AB3C47" w:rsidRPr="003A6E9B">
        <w:tab/>
      </w:r>
      <w:r w:rsidR="00732EC3" w:rsidRPr="003A6E9B">
        <w:t>on a road or road</w:t>
      </w:r>
      <w:r w:rsidR="00E56422" w:rsidRPr="003A6E9B">
        <w:t xml:space="preserve"> </w:t>
      </w:r>
      <w:r w:rsidR="00732EC3" w:rsidRPr="003A6E9B">
        <w:t>related area; or</w:t>
      </w:r>
    </w:p>
    <w:p w14:paraId="24952C7A" w14:textId="77777777" w:rsidR="00732EC3" w:rsidRPr="003A6E9B" w:rsidRDefault="00A025C3" w:rsidP="00A025C3">
      <w:pPr>
        <w:pStyle w:val="Asubpara"/>
      </w:pPr>
      <w:r>
        <w:tab/>
      </w:r>
      <w:r w:rsidR="00AB3C47" w:rsidRPr="003A6E9B">
        <w:t>(ii)</w:t>
      </w:r>
      <w:r w:rsidR="00AB3C47" w:rsidRPr="003A6E9B">
        <w:tab/>
      </w:r>
      <w:r w:rsidR="00E22F71" w:rsidRPr="003A6E9B">
        <w:t>at</w:t>
      </w:r>
      <w:r w:rsidR="006132D3" w:rsidRPr="003A6E9B">
        <w:t xml:space="preserve"> a</w:t>
      </w:r>
      <w:r w:rsidR="00732EC3" w:rsidRPr="003A6E9B">
        <w:t xml:space="preserve"> public place; or</w:t>
      </w:r>
    </w:p>
    <w:p w14:paraId="5C8863C6" w14:textId="77777777" w:rsidR="00205F6F" w:rsidRPr="00234733" w:rsidRDefault="00205F6F" w:rsidP="00205F6F">
      <w:pPr>
        <w:pStyle w:val="Asubpara"/>
      </w:pPr>
      <w:r w:rsidRPr="00234733">
        <w:tab/>
        <w:t>(iii)</w:t>
      </w:r>
      <w:r w:rsidRPr="00234733">
        <w:tab/>
        <w:t>at premises occupied or owned by the Territory, a competent authority or any other public authority; or</w:t>
      </w:r>
    </w:p>
    <w:p w14:paraId="3FB702D9" w14:textId="77777777" w:rsidR="00E56422" w:rsidRPr="003A6E9B" w:rsidRDefault="00A025C3" w:rsidP="00A025C3">
      <w:pPr>
        <w:pStyle w:val="Asubpara"/>
      </w:pPr>
      <w:r>
        <w:tab/>
      </w:r>
      <w:r w:rsidR="00AB3C47" w:rsidRPr="003A6E9B">
        <w:t>(iv)</w:t>
      </w:r>
      <w:r w:rsidR="00AB3C47" w:rsidRPr="003A6E9B">
        <w:tab/>
      </w:r>
      <w:r w:rsidR="00E22F71" w:rsidRPr="003A6E9B">
        <w:t>at</w:t>
      </w:r>
      <w:r w:rsidR="00E56422" w:rsidRPr="003A6E9B">
        <w:t xml:space="preserve"> premises where an </w:t>
      </w:r>
      <w:r w:rsidR="00F73E76" w:rsidRPr="003A6E9B">
        <w:t>authorised person</w:t>
      </w:r>
      <w:r w:rsidR="00E56422" w:rsidRPr="003A6E9B">
        <w:t xml:space="preserve"> is lawfully present after entry under </w:t>
      </w:r>
      <w:r w:rsidR="00494FD5">
        <w:t>p</w:t>
      </w:r>
      <w:r w:rsidR="00CE0BB1">
        <w:t>art 3.5</w:t>
      </w:r>
      <w:r w:rsidR="00D61CD1" w:rsidRPr="003A6E9B">
        <w:t xml:space="preserve"> </w:t>
      </w:r>
      <w:r w:rsidR="005C4D30" w:rsidRPr="003A6E9B">
        <w:t>(Enforcement)</w:t>
      </w:r>
      <w:r w:rsidR="00570244" w:rsidRPr="003A6E9B">
        <w:t>.</w:t>
      </w:r>
    </w:p>
    <w:p w14:paraId="6AF5106D" w14:textId="77777777" w:rsidR="00E56422" w:rsidRPr="003A6E9B" w:rsidRDefault="00A025C3" w:rsidP="00A025C3">
      <w:pPr>
        <w:pStyle w:val="Amain"/>
      </w:pPr>
      <w:r>
        <w:tab/>
      </w:r>
      <w:r w:rsidR="00AB3C47" w:rsidRPr="003A6E9B">
        <w:t>(2)</w:t>
      </w:r>
      <w:r w:rsidR="00AB3C47" w:rsidRPr="003A6E9B">
        <w:tab/>
      </w:r>
      <w:r w:rsidR="00E56422" w:rsidRPr="003A6E9B">
        <w:t xml:space="preserve">This </w:t>
      </w:r>
      <w:r w:rsidR="00AA398C" w:rsidRPr="003A6E9B">
        <w:t>part</w:t>
      </w:r>
      <w:r w:rsidR="00E56422" w:rsidRPr="003A6E9B">
        <w:t xml:space="preserve"> applies to the driver of a </w:t>
      </w:r>
      <w:r w:rsidR="00CE52E4" w:rsidRPr="003A6E9B">
        <w:t>part 3.2 vehicle</w:t>
      </w:r>
      <w:r w:rsidR="00E56422" w:rsidRPr="003A6E9B">
        <w:t xml:space="preserve"> who is ap</w:t>
      </w:r>
      <w:r w:rsidR="00AD5676" w:rsidRPr="003A6E9B">
        <w:t>parently in or near the vehicle</w:t>
      </w:r>
      <w:r w:rsidR="00E56422" w:rsidRPr="003A6E9B">
        <w:t>.</w:t>
      </w:r>
    </w:p>
    <w:p w14:paraId="56841E62" w14:textId="77777777" w:rsidR="00044971" w:rsidRPr="003A6E9B" w:rsidRDefault="00A025C3" w:rsidP="00A025C3">
      <w:pPr>
        <w:pStyle w:val="Amain"/>
        <w:keepNext/>
      </w:pPr>
      <w:r>
        <w:lastRenderedPageBreak/>
        <w:tab/>
      </w:r>
      <w:r w:rsidR="00AB3C47" w:rsidRPr="003A6E9B">
        <w:t>(3)</w:t>
      </w:r>
      <w:r w:rsidR="00AB3C47" w:rsidRPr="003A6E9B">
        <w:tab/>
      </w:r>
      <w:r w:rsidR="00044971" w:rsidRPr="003A6E9B">
        <w:t>In this section:</w:t>
      </w:r>
    </w:p>
    <w:p w14:paraId="258E67F3" w14:textId="77777777" w:rsidR="00044971" w:rsidRPr="006A4AA7" w:rsidRDefault="00044971" w:rsidP="00A025C3">
      <w:pPr>
        <w:pStyle w:val="aDef"/>
        <w:keepNext/>
      </w:pPr>
      <w:r w:rsidRPr="00AB3C47">
        <w:rPr>
          <w:rStyle w:val="charBoldItals"/>
        </w:rPr>
        <w:t>public place</w:t>
      </w:r>
      <w:r w:rsidR="00450345" w:rsidRPr="003A6E9B">
        <w:t xml:space="preserve"> means a place which is open </w:t>
      </w:r>
      <w:r w:rsidR="001155E6" w:rsidRPr="003A6E9B">
        <w:t>to or used by</w:t>
      </w:r>
      <w:r w:rsidR="00450345" w:rsidRPr="003A6E9B">
        <w:t xml:space="preserve"> the public </w:t>
      </w:r>
      <w:r w:rsidR="001155E6" w:rsidRPr="003A6E9B">
        <w:t>or a section of the public</w:t>
      </w:r>
      <w:r w:rsidR="00BA4998" w:rsidRPr="003A6E9B">
        <w:t>,</w:t>
      </w:r>
      <w:r w:rsidR="001155E6" w:rsidRPr="003A6E9B">
        <w:t xml:space="preserve"> or used for a public purpose, whether—</w:t>
      </w:r>
    </w:p>
    <w:p w14:paraId="6336A0A7" w14:textId="77777777" w:rsidR="001155E6" w:rsidRPr="003A6E9B" w:rsidRDefault="00A025C3" w:rsidP="00A025C3">
      <w:pPr>
        <w:pStyle w:val="aDefpara"/>
      </w:pPr>
      <w:r>
        <w:tab/>
      </w:r>
      <w:r w:rsidR="00AB3C47" w:rsidRPr="003A6E9B">
        <w:t>(a)</w:t>
      </w:r>
      <w:r w:rsidR="00AB3C47" w:rsidRPr="003A6E9B">
        <w:tab/>
      </w:r>
      <w:r w:rsidR="001155E6" w:rsidRPr="003A6E9B">
        <w:t>by payment, membership of a body or otherwise; or</w:t>
      </w:r>
    </w:p>
    <w:p w14:paraId="41BE1C88" w14:textId="77777777" w:rsidR="001155E6" w:rsidRPr="003A6E9B" w:rsidRDefault="00A025C3" w:rsidP="00A025C3">
      <w:pPr>
        <w:pStyle w:val="aDefpara"/>
      </w:pPr>
      <w:r>
        <w:tab/>
      </w:r>
      <w:r w:rsidR="00AB3C47" w:rsidRPr="003A6E9B">
        <w:t>(b)</w:t>
      </w:r>
      <w:r w:rsidR="00AB3C47" w:rsidRPr="003A6E9B">
        <w:tab/>
      </w:r>
      <w:r w:rsidR="001155E6" w:rsidRPr="003A6E9B">
        <w:t>by entitlement or permission.</w:t>
      </w:r>
    </w:p>
    <w:p w14:paraId="35595C88" w14:textId="77777777" w:rsidR="00732EC3" w:rsidRPr="00DE191D" w:rsidRDefault="00AB3C47" w:rsidP="00AB3C47">
      <w:pPr>
        <w:pStyle w:val="AH3Div"/>
      </w:pPr>
      <w:bookmarkStart w:id="55" w:name="_Toc190093290"/>
      <w:r w:rsidRPr="00DE191D">
        <w:rPr>
          <w:rStyle w:val="CharDivNo"/>
        </w:rPr>
        <w:t>Division 3.2.2</w:t>
      </w:r>
      <w:r w:rsidRPr="003A6E9B">
        <w:tab/>
      </w:r>
      <w:r w:rsidR="00450345" w:rsidRPr="00DE191D">
        <w:rPr>
          <w:rStyle w:val="CharDivText"/>
        </w:rPr>
        <w:t>Directions in re</w:t>
      </w:r>
      <w:r w:rsidR="00887F38" w:rsidRPr="00DE191D">
        <w:rPr>
          <w:rStyle w:val="CharDivText"/>
        </w:rPr>
        <w:t xml:space="preserve">lation to </w:t>
      </w:r>
      <w:r w:rsidR="00CE52E4" w:rsidRPr="00DE191D">
        <w:rPr>
          <w:rStyle w:val="CharDivText"/>
        </w:rPr>
        <w:t>pt 3.2</w:t>
      </w:r>
      <w:r w:rsidR="001A46CC" w:rsidRPr="00DE191D">
        <w:rPr>
          <w:rStyle w:val="CharDivText"/>
        </w:rPr>
        <w:t xml:space="preserve"> </w:t>
      </w:r>
      <w:r w:rsidR="005D7170" w:rsidRPr="00DE191D">
        <w:rPr>
          <w:rStyle w:val="CharDivText"/>
        </w:rPr>
        <w:t>vehicle</w:t>
      </w:r>
      <w:r w:rsidR="00887F38" w:rsidRPr="00DE191D">
        <w:rPr>
          <w:rStyle w:val="CharDivText"/>
        </w:rPr>
        <w:t>s</w:t>
      </w:r>
      <w:bookmarkEnd w:id="55"/>
    </w:p>
    <w:p w14:paraId="403FA00D" w14:textId="77777777" w:rsidR="00F16C6E" w:rsidRPr="003A6E9B" w:rsidRDefault="00AB3C47" w:rsidP="00AB3C47">
      <w:pPr>
        <w:pStyle w:val="AH5Sec"/>
        <w:rPr>
          <w:b w:val="0"/>
          <w:bCs/>
        </w:rPr>
      </w:pPr>
      <w:bookmarkStart w:id="56" w:name="_Toc190093291"/>
      <w:r w:rsidRPr="00DE191D">
        <w:rPr>
          <w:rStyle w:val="CharSectNo"/>
        </w:rPr>
        <w:t>39</w:t>
      </w:r>
      <w:r w:rsidRPr="003A6E9B">
        <w:rPr>
          <w:bCs/>
        </w:rPr>
        <w:tab/>
      </w:r>
      <w:r w:rsidR="00F16C6E" w:rsidRPr="003A6E9B">
        <w:t xml:space="preserve">Direction to stop </w:t>
      </w:r>
      <w:r w:rsidR="00CE52E4" w:rsidRPr="003A6E9B">
        <w:t>pt 3.2</w:t>
      </w:r>
      <w:r w:rsidR="00AA481C" w:rsidRPr="003A6E9B">
        <w:t xml:space="preserve"> </w:t>
      </w:r>
      <w:r w:rsidR="005D7170" w:rsidRPr="003A6E9B">
        <w:t>vehicle</w:t>
      </w:r>
      <w:bookmarkEnd w:id="56"/>
    </w:p>
    <w:p w14:paraId="63EBF9F9" w14:textId="77777777" w:rsidR="00F16C6E" w:rsidRPr="003A6E9B" w:rsidRDefault="00A025C3" w:rsidP="00A025C3">
      <w:pPr>
        <w:pStyle w:val="Amain"/>
      </w:pPr>
      <w:r>
        <w:tab/>
      </w:r>
      <w:r w:rsidR="00AB3C47" w:rsidRPr="003A6E9B">
        <w:t>(1)</w:t>
      </w:r>
      <w:r w:rsidR="00AB3C47" w:rsidRPr="003A6E9B">
        <w:tab/>
      </w:r>
      <w:r w:rsidR="00F16C6E" w:rsidRPr="003A6E9B">
        <w:t xml:space="preserve">An </w:t>
      </w:r>
      <w:r w:rsidR="00F73E76" w:rsidRPr="003A6E9B">
        <w:t>authorised person</w:t>
      </w:r>
      <w:r w:rsidR="00F16C6E" w:rsidRPr="003A6E9B">
        <w:t xml:space="preserve"> may, </w:t>
      </w:r>
      <w:r w:rsidR="00AD5676" w:rsidRPr="003A6E9B">
        <w:t>for compliance purposes</w:t>
      </w:r>
      <w:r w:rsidR="00F16C6E" w:rsidRPr="003A6E9B">
        <w:t>, direct—</w:t>
      </w:r>
    </w:p>
    <w:p w14:paraId="6EE1AAD5" w14:textId="77777777" w:rsidR="00F16C6E" w:rsidRPr="003A6E9B" w:rsidRDefault="00A025C3" w:rsidP="00A025C3">
      <w:pPr>
        <w:pStyle w:val="Apara"/>
      </w:pPr>
      <w:r>
        <w:tab/>
      </w:r>
      <w:r w:rsidR="00AB3C47" w:rsidRPr="003A6E9B">
        <w:t>(a)</w:t>
      </w:r>
      <w:r w:rsidR="00AB3C47" w:rsidRPr="003A6E9B">
        <w:tab/>
      </w:r>
      <w:r w:rsidR="0071011E" w:rsidRPr="003A6E9B">
        <w:t xml:space="preserve">the driver of a </w:t>
      </w:r>
      <w:r w:rsidR="00CE52E4" w:rsidRPr="003A6E9B">
        <w:t>part 3.2 vehicle</w:t>
      </w:r>
      <w:r w:rsidR="00D303BE" w:rsidRPr="003A6E9B">
        <w:t xml:space="preserve"> to stop the vehicle</w:t>
      </w:r>
      <w:r w:rsidR="00F16C6E" w:rsidRPr="003A6E9B">
        <w:t>; or</w:t>
      </w:r>
    </w:p>
    <w:p w14:paraId="6263A45D" w14:textId="77777777" w:rsidR="00F16C6E" w:rsidRPr="003A6E9B" w:rsidRDefault="00A025C3" w:rsidP="00A025C3">
      <w:pPr>
        <w:pStyle w:val="Apara"/>
        <w:keepNext/>
      </w:pPr>
      <w:r>
        <w:tab/>
      </w:r>
      <w:r w:rsidR="00AB3C47" w:rsidRPr="003A6E9B">
        <w:t>(b)</w:t>
      </w:r>
      <w:r w:rsidR="00AB3C47" w:rsidRPr="003A6E9B">
        <w:tab/>
      </w:r>
      <w:r w:rsidR="0071011E" w:rsidRPr="003A6E9B">
        <w:t>the</w:t>
      </w:r>
      <w:r w:rsidR="00F16C6E" w:rsidRPr="003A6E9B">
        <w:t xml:space="preserve"> driver of </w:t>
      </w:r>
      <w:r w:rsidR="00E53507" w:rsidRPr="003A6E9B">
        <w:t>a</w:t>
      </w:r>
      <w:r w:rsidR="00C31FC9" w:rsidRPr="003A6E9B">
        <w:t xml:space="preserve"> </w:t>
      </w:r>
      <w:r w:rsidR="00CE52E4" w:rsidRPr="003A6E9B">
        <w:t>part 3.2 vehicle</w:t>
      </w:r>
      <w:r w:rsidR="00F16C6E" w:rsidRPr="003A6E9B">
        <w:t>, or anyone else, not to do 1 or more of the following:</w:t>
      </w:r>
    </w:p>
    <w:p w14:paraId="23A56EB6" w14:textId="77777777" w:rsidR="00F16C6E" w:rsidRPr="003A6E9B" w:rsidRDefault="00A025C3" w:rsidP="00A025C3">
      <w:pPr>
        <w:pStyle w:val="Asubpara"/>
      </w:pPr>
      <w:r>
        <w:tab/>
      </w:r>
      <w:r w:rsidR="00AB3C47" w:rsidRPr="003A6E9B">
        <w:t>(i)</w:t>
      </w:r>
      <w:r w:rsidR="00AB3C47" w:rsidRPr="003A6E9B">
        <w:tab/>
      </w:r>
      <w:r w:rsidR="00F16C6E" w:rsidRPr="003A6E9B">
        <w:t>move the vehicle;</w:t>
      </w:r>
    </w:p>
    <w:p w14:paraId="1C94F750" w14:textId="77777777" w:rsidR="00F16C6E" w:rsidRPr="003A6E9B" w:rsidRDefault="00A025C3" w:rsidP="00A025C3">
      <w:pPr>
        <w:pStyle w:val="Asubpara"/>
      </w:pPr>
      <w:r>
        <w:tab/>
      </w:r>
      <w:r w:rsidR="00AB3C47" w:rsidRPr="003A6E9B">
        <w:t>(ii)</w:t>
      </w:r>
      <w:r w:rsidR="00AB3C47" w:rsidRPr="003A6E9B">
        <w:tab/>
      </w:r>
      <w:r w:rsidR="00F16C6E" w:rsidRPr="003A6E9B">
        <w:t>interfere with the vehicle or any equipment in the vehicle;</w:t>
      </w:r>
    </w:p>
    <w:p w14:paraId="19E07E93" w14:textId="77777777" w:rsidR="00F16C6E" w:rsidRPr="003A6E9B" w:rsidRDefault="00A025C3" w:rsidP="00A025C3">
      <w:pPr>
        <w:pStyle w:val="Asubpara"/>
        <w:keepNext/>
      </w:pPr>
      <w:r>
        <w:tab/>
      </w:r>
      <w:r w:rsidR="00AB3C47" w:rsidRPr="003A6E9B">
        <w:t>(iii)</w:t>
      </w:r>
      <w:r w:rsidR="00AB3C47" w:rsidRPr="003A6E9B">
        <w:tab/>
      </w:r>
      <w:r w:rsidR="00F16C6E" w:rsidRPr="003A6E9B">
        <w:t>interfere with the load in</w:t>
      </w:r>
      <w:r w:rsidR="00652EC2" w:rsidRPr="003A6E9B">
        <w:t xml:space="preserve"> </w:t>
      </w:r>
      <w:r w:rsidR="00F16C6E" w:rsidRPr="003A6E9B">
        <w:t>the vehicle.</w:t>
      </w:r>
    </w:p>
    <w:p w14:paraId="54647DF4" w14:textId="77777777" w:rsidR="00965384" w:rsidRPr="003A6E9B" w:rsidRDefault="00965384" w:rsidP="00965384">
      <w:pPr>
        <w:pStyle w:val="aNote"/>
        <w:tabs>
          <w:tab w:val="left" w:pos="6660"/>
        </w:tabs>
      </w:pPr>
      <w:r w:rsidRPr="00AB3C47">
        <w:rPr>
          <w:rStyle w:val="charItals"/>
        </w:rPr>
        <w:t>Note</w:t>
      </w:r>
      <w:r w:rsidRPr="00AB3C47">
        <w:rPr>
          <w:rStyle w:val="charItals"/>
        </w:rPr>
        <w:tab/>
      </w:r>
      <w:r w:rsidR="00950BA1" w:rsidRPr="003A6E9B">
        <w:t xml:space="preserve">For </w:t>
      </w:r>
      <w:r w:rsidRPr="003A6E9B">
        <w:t xml:space="preserve">when a function is exercised for </w:t>
      </w:r>
      <w:r w:rsidRPr="00AB3C47">
        <w:rPr>
          <w:rStyle w:val="charBoldItals"/>
        </w:rPr>
        <w:t>compliance purposes</w:t>
      </w:r>
      <w:r w:rsidR="00950BA1" w:rsidRPr="003A6E9B">
        <w:t xml:space="preserve">, see s </w:t>
      </w:r>
      <w:r w:rsidR="00CE0BB1">
        <w:t>9</w:t>
      </w:r>
      <w:r w:rsidR="00950BA1" w:rsidRPr="003A6E9B">
        <w:t>.</w:t>
      </w:r>
    </w:p>
    <w:p w14:paraId="2E40EE75" w14:textId="77777777" w:rsidR="00F16C6E" w:rsidRPr="003A6E9B" w:rsidRDefault="00A025C3" w:rsidP="00A025C3">
      <w:pPr>
        <w:pStyle w:val="Amain"/>
      </w:pPr>
      <w:r>
        <w:tab/>
      </w:r>
      <w:r w:rsidR="00AB3C47" w:rsidRPr="003A6E9B">
        <w:t>(2)</w:t>
      </w:r>
      <w:r w:rsidR="00AB3C47" w:rsidRPr="003A6E9B">
        <w:tab/>
      </w:r>
      <w:r w:rsidR="00F16C6E" w:rsidRPr="003A6E9B">
        <w:t xml:space="preserve">A direction to stop a </w:t>
      </w:r>
      <w:r w:rsidR="00CE52E4" w:rsidRPr="003A6E9B">
        <w:t>part 3.2 vehicle</w:t>
      </w:r>
      <w:r w:rsidR="00D303BE" w:rsidRPr="003A6E9B">
        <w:t xml:space="preserve"> </w:t>
      </w:r>
      <w:r w:rsidR="00F16C6E" w:rsidRPr="003A6E9B">
        <w:t>may require that the vehicle be stopped—</w:t>
      </w:r>
    </w:p>
    <w:p w14:paraId="0C08B8CD" w14:textId="77777777" w:rsidR="00F16C6E" w:rsidRPr="003A6E9B" w:rsidRDefault="00A025C3" w:rsidP="00A025C3">
      <w:pPr>
        <w:pStyle w:val="Apara"/>
      </w:pPr>
      <w:r>
        <w:tab/>
      </w:r>
      <w:r w:rsidR="00AB3C47" w:rsidRPr="003A6E9B">
        <w:t>(a)</w:t>
      </w:r>
      <w:r w:rsidR="00AB3C47" w:rsidRPr="003A6E9B">
        <w:tab/>
      </w:r>
      <w:r w:rsidR="00F16C6E" w:rsidRPr="003A6E9B">
        <w:t>without delay; or</w:t>
      </w:r>
    </w:p>
    <w:p w14:paraId="45A65016" w14:textId="77777777" w:rsidR="00F16C6E" w:rsidRPr="003A6E9B" w:rsidRDefault="00A025C3" w:rsidP="00A025C3">
      <w:pPr>
        <w:pStyle w:val="Apara"/>
      </w:pPr>
      <w:r>
        <w:tab/>
      </w:r>
      <w:r w:rsidR="00AB3C47" w:rsidRPr="003A6E9B">
        <w:t>(b)</w:t>
      </w:r>
      <w:r w:rsidR="00AB3C47" w:rsidRPr="003A6E9B">
        <w:tab/>
      </w:r>
      <w:r w:rsidR="00F16C6E" w:rsidRPr="003A6E9B">
        <w:t xml:space="preserve">at the nearest place </w:t>
      </w:r>
      <w:r w:rsidR="00D61CD1" w:rsidRPr="003A6E9B">
        <w:t>that the vehicle can</w:t>
      </w:r>
      <w:r w:rsidR="00F16C6E" w:rsidRPr="003A6E9B">
        <w:t xml:space="preserve"> be safely stopped as indicated by the </w:t>
      </w:r>
      <w:r w:rsidR="00F73E76" w:rsidRPr="003A6E9B">
        <w:t>authorised person</w:t>
      </w:r>
      <w:r w:rsidR="00F16C6E" w:rsidRPr="003A6E9B">
        <w:t>.</w:t>
      </w:r>
    </w:p>
    <w:p w14:paraId="185B3E00" w14:textId="38A193A9" w:rsidR="00F16C6E" w:rsidRPr="003A6E9B" w:rsidRDefault="00A025C3" w:rsidP="00A025C3">
      <w:pPr>
        <w:pStyle w:val="Amain"/>
        <w:keepNext/>
      </w:pPr>
      <w:r>
        <w:lastRenderedPageBreak/>
        <w:tab/>
      </w:r>
      <w:r w:rsidR="00AB3C47" w:rsidRPr="003A6E9B">
        <w:t>(3)</w:t>
      </w:r>
      <w:r w:rsidR="00AB3C47" w:rsidRPr="003A6E9B">
        <w:tab/>
      </w:r>
      <w:r w:rsidR="00F16C6E" w:rsidRPr="003A6E9B">
        <w:t xml:space="preserve">A direction </w:t>
      </w:r>
      <w:r w:rsidR="001D6919" w:rsidRPr="003A6E9B">
        <w:t>given under subsection (1)</w:t>
      </w:r>
      <w:r w:rsidR="00F16C6E" w:rsidRPr="003A6E9B">
        <w:t xml:space="preserve"> does not prevent </w:t>
      </w:r>
      <w:r w:rsidR="001D6919" w:rsidRPr="003A6E9B">
        <w:t>an</w:t>
      </w:r>
      <w:r w:rsidR="00F16C6E" w:rsidRPr="003A6E9B">
        <w:t xml:space="preserve"> </w:t>
      </w:r>
      <w:r w:rsidR="00F73E76" w:rsidRPr="003A6E9B">
        <w:t>authorised person</w:t>
      </w:r>
      <w:r w:rsidR="00F16C6E" w:rsidRPr="003A6E9B">
        <w:t xml:space="preserve"> from giving the driver</w:t>
      </w:r>
      <w:r w:rsidR="00EF2C20">
        <w:t xml:space="preserve"> </w:t>
      </w:r>
      <w:r w:rsidR="00EF2C20" w:rsidRPr="00234733">
        <w:t>or another person</w:t>
      </w:r>
      <w:r w:rsidR="00F16C6E" w:rsidRPr="003A6E9B">
        <w:t xml:space="preserve"> a later inconsistent direction under another provision of </w:t>
      </w:r>
      <w:r w:rsidR="001D6919" w:rsidRPr="003A6E9B">
        <w:t>this Act</w:t>
      </w:r>
      <w:r w:rsidR="00F16C6E" w:rsidRPr="003A6E9B">
        <w:t>.</w:t>
      </w:r>
    </w:p>
    <w:p w14:paraId="7F664FF3" w14:textId="0B565AC3"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52" w:tooltip="A2001-14" w:history="1">
        <w:r w:rsidR="006A4AA7" w:rsidRPr="006A4AA7">
          <w:rPr>
            <w:rStyle w:val="charCitHyperlinkAbbrev"/>
          </w:rPr>
          <w:t>Legislation Act</w:t>
        </w:r>
      </w:hyperlink>
      <w:r w:rsidRPr="003A6E9B">
        <w:t>, s 104).</w:t>
      </w:r>
    </w:p>
    <w:p w14:paraId="13162833" w14:textId="77777777" w:rsidR="00F16C6E" w:rsidRPr="003A6E9B" w:rsidRDefault="00A025C3" w:rsidP="00A025C3">
      <w:pPr>
        <w:pStyle w:val="Amain"/>
      </w:pPr>
      <w:r>
        <w:tab/>
      </w:r>
      <w:r w:rsidR="00AB3C47" w:rsidRPr="003A6E9B">
        <w:t>(4)</w:t>
      </w:r>
      <w:r w:rsidR="00AB3C47" w:rsidRPr="003A6E9B">
        <w:tab/>
      </w:r>
      <w:r w:rsidR="00F16C6E" w:rsidRPr="003A6E9B">
        <w:t xml:space="preserve">A direction </w:t>
      </w:r>
      <w:r w:rsidR="003E2DAB" w:rsidRPr="003A6E9B">
        <w:t xml:space="preserve">given under subsection (1) </w:t>
      </w:r>
      <w:r w:rsidR="00F16C6E" w:rsidRPr="003A6E9B">
        <w:t xml:space="preserve">ceases to be operative to the extent that </w:t>
      </w:r>
      <w:r w:rsidR="004E116C" w:rsidRPr="003A6E9B">
        <w:t xml:space="preserve">an </w:t>
      </w:r>
      <w:r w:rsidR="00F73E76" w:rsidRPr="003A6E9B">
        <w:t>authorised person</w:t>
      </w:r>
      <w:r w:rsidR="00F16C6E" w:rsidRPr="003A6E9B">
        <w:t>—</w:t>
      </w:r>
    </w:p>
    <w:p w14:paraId="5410D703" w14:textId="1D0BDB6A" w:rsidR="00F16C6E" w:rsidRPr="003A6E9B" w:rsidRDefault="00A025C3" w:rsidP="00A025C3">
      <w:pPr>
        <w:pStyle w:val="Apara"/>
      </w:pPr>
      <w:r>
        <w:tab/>
      </w:r>
      <w:r w:rsidR="00AB3C47" w:rsidRPr="003A6E9B">
        <w:t>(a)</w:t>
      </w:r>
      <w:r w:rsidR="00AB3C47" w:rsidRPr="003A6E9B">
        <w:tab/>
      </w:r>
      <w:r w:rsidR="00F16C6E" w:rsidRPr="003A6E9B">
        <w:t>gives the driver</w:t>
      </w:r>
      <w:r w:rsidR="00EF2C20">
        <w:t xml:space="preserve"> </w:t>
      </w:r>
      <w:r w:rsidR="00EF2C20" w:rsidRPr="00234733">
        <w:t>or another person</w:t>
      </w:r>
      <w:r w:rsidR="00F16C6E" w:rsidRPr="003A6E9B">
        <w:t xml:space="preserve"> a later inconsistent direction; or</w:t>
      </w:r>
    </w:p>
    <w:p w14:paraId="2515678E" w14:textId="77777777" w:rsidR="00F16C6E" w:rsidRPr="003A6E9B" w:rsidRDefault="00A025C3" w:rsidP="00A025C3">
      <w:pPr>
        <w:pStyle w:val="Apara"/>
      </w:pPr>
      <w:r>
        <w:tab/>
      </w:r>
      <w:r w:rsidR="00AB3C47" w:rsidRPr="003A6E9B">
        <w:t>(b)</w:t>
      </w:r>
      <w:r w:rsidR="00AB3C47" w:rsidRPr="003A6E9B">
        <w:tab/>
      </w:r>
      <w:r w:rsidR="00F16C6E" w:rsidRPr="003A6E9B">
        <w:t xml:space="preserve">indicates to </w:t>
      </w:r>
      <w:r w:rsidR="001C3D51" w:rsidRPr="003A6E9B">
        <w:t>the person to whom the direction is given</w:t>
      </w:r>
      <w:r w:rsidR="00F16C6E" w:rsidRPr="003A6E9B">
        <w:t xml:space="preserve"> that the direction is no longer operative.</w:t>
      </w:r>
    </w:p>
    <w:p w14:paraId="413287C8" w14:textId="77777777" w:rsidR="00F16C6E" w:rsidRPr="003A6E9B" w:rsidRDefault="00A025C3" w:rsidP="00A025C3">
      <w:pPr>
        <w:pStyle w:val="Amain"/>
      </w:pPr>
      <w:r>
        <w:tab/>
      </w:r>
      <w:r w:rsidR="00AB3C47" w:rsidRPr="003A6E9B">
        <w:t>(5)</w:t>
      </w:r>
      <w:r w:rsidR="00AB3C47" w:rsidRPr="003A6E9B">
        <w:tab/>
      </w:r>
      <w:r w:rsidR="002E25A4" w:rsidRPr="003A6E9B">
        <w:t xml:space="preserve">An </w:t>
      </w:r>
      <w:r w:rsidR="00F73E76" w:rsidRPr="003A6E9B">
        <w:t>authorised person</w:t>
      </w:r>
      <w:r w:rsidR="00F16C6E" w:rsidRPr="003A6E9B">
        <w:t xml:space="preserve"> may direct a </w:t>
      </w:r>
      <w:r w:rsidR="00CE52E4" w:rsidRPr="003A6E9B">
        <w:t>part 3.2 vehicle</w:t>
      </w:r>
      <w:r w:rsidR="00F16C6E" w:rsidRPr="003A6E9B">
        <w:t xml:space="preserve"> to be stopped only for the amount of time necessary for the </w:t>
      </w:r>
      <w:r w:rsidR="00F73E76" w:rsidRPr="003A6E9B">
        <w:t>person</w:t>
      </w:r>
      <w:r w:rsidR="00F16C6E" w:rsidRPr="003A6E9B">
        <w:t xml:space="preserve"> to exercise the function.</w:t>
      </w:r>
    </w:p>
    <w:p w14:paraId="4A8FCB4A" w14:textId="77777777" w:rsidR="00F16C6E" w:rsidRPr="003A6E9B" w:rsidRDefault="00A025C3" w:rsidP="00A025C3">
      <w:pPr>
        <w:pStyle w:val="Amain"/>
        <w:keepNext/>
      </w:pPr>
      <w:r>
        <w:tab/>
      </w:r>
      <w:r w:rsidR="00AB3C47" w:rsidRPr="003A6E9B">
        <w:t>(6)</w:t>
      </w:r>
      <w:r w:rsidR="00AB3C47" w:rsidRPr="003A6E9B">
        <w:tab/>
      </w:r>
      <w:r w:rsidR="00F16C6E" w:rsidRPr="003A6E9B">
        <w:t>In this section:</w:t>
      </w:r>
    </w:p>
    <w:p w14:paraId="0976A23D" w14:textId="77777777" w:rsidR="00F16C6E" w:rsidRPr="003A6E9B" w:rsidRDefault="00F16C6E" w:rsidP="00A025C3">
      <w:pPr>
        <w:pStyle w:val="aDef"/>
        <w:keepNext/>
      </w:pPr>
      <w:r w:rsidRPr="00AB3C47">
        <w:rPr>
          <w:rStyle w:val="charBoldItals"/>
        </w:rPr>
        <w:t>stop</w:t>
      </w:r>
      <w:r w:rsidRPr="003A6E9B">
        <w:t xml:space="preserve"> a </w:t>
      </w:r>
      <w:r w:rsidR="005D7170" w:rsidRPr="003A6E9B">
        <w:rPr>
          <w:lang w:val="en-US"/>
        </w:rPr>
        <w:t>vehicle</w:t>
      </w:r>
      <w:r w:rsidRPr="003A6E9B">
        <w:t xml:space="preserve"> means stop the vehicle and keep the vehicle stationary.</w:t>
      </w:r>
    </w:p>
    <w:p w14:paraId="273AB529" w14:textId="77777777" w:rsidR="00F16C6E" w:rsidRPr="003A6E9B" w:rsidRDefault="00F16C6E" w:rsidP="00A025C3">
      <w:pPr>
        <w:pStyle w:val="aNote"/>
        <w:keepNext/>
        <w:rPr>
          <w:iCs/>
        </w:rPr>
      </w:pPr>
      <w:r w:rsidRPr="00AB3C47">
        <w:rPr>
          <w:rStyle w:val="charItals"/>
        </w:rPr>
        <w:t>N</w:t>
      </w:r>
      <w:r w:rsidR="00C31FC9" w:rsidRPr="00AB3C47">
        <w:rPr>
          <w:rStyle w:val="charItals"/>
        </w:rPr>
        <w:t>ote 1</w:t>
      </w:r>
      <w:r w:rsidRPr="00AB3C47">
        <w:rPr>
          <w:rStyle w:val="charItals"/>
        </w:rPr>
        <w:tab/>
      </w:r>
      <w:r w:rsidRPr="003A6E9B">
        <w:rPr>
          <w:iCs/>
        </w:rPr>
        <w:t xml:space="preserve">If the driver fails to comply with the direction, </w:t>
      </w:r>
      <w:r w:rsidRPr="003A6E9B">
        <w:t xml:space="preserve">the driver may be directed to leave the </w:t>
      </w:r>
      <w:r w:rsidR="005D7170" w:rsidRPr="003A6E9B">
        <w:rPr>
          <w:lang w:val="en-US"/>
        </w:rPr>
        <w:t>vehicle</w:t>
      </w:r>
      <w:r w:rsidRPr="003A6E9B">
        <w:t xml:space="preserve"> (see s </w:t>
      </w:r>
      <w:r w:rsidR="00CE0BB1">
        <w:rPr>
          <w:lang w:val="en-US"/>
        </w:rPr>
        <w:t>47</w:t>
      </w:r>
      <w:r w:rsidRPr="003A6E9B">
        <w:t>).</w:t>
      </w:r>
    </w:p>
    <w:p w14:paraId="1244A5D0" w14:textId="77777777" w:rsidR="0036387C" w:rsidRPr="003A6E9B" w:rsidRDefault="00C31FC9" w:rsidP="00A025C3">
      <w:pPr>
        <w:pStyle w:val="aNote"/>
        <w:keepNext/>
      </w:pPr>
      <w:r w:rsidRPr="00AB3C47">
        <w:rPr>
          <w:rStyle w:val="charItals"/>
        </w:rPr>
        <w:t>Note 2</w:t>
      </w:r>
      <w:r w:rsidR="0036387C" w:rsidRPr="00AB3C47">
        <w:rPr>
          <w:rStyle w:val="charItals"/>
        </w:rPr>
        <w:tab/>
      </w:r>
      <w:r w:rsidR="0036387C" w:rsidRPr="003A6E9B">
        <w:t>How a direction may be given is dealt with in s </w:t>
      </w:r>
      <w:r w:rsidR="00CE0BB1">
        <w:t>63</w:t>
      </w:r>
      <w:r w:rsidR="0036387C" w:rsidRPr="003A6E9B">
        <w:t>.</w:t>
      </w:r>
    </w:p>
    <w:p w14:paraId="6E99CDB7" w14:textId="77777777" w:rsidR="00B27977" w:rsidRPr="003A6E9B" w:rsidRDefault="00C31FC9" w:rsidP="00B27977">
      <w:pPr>
        <w:pStyle w:val="aNote"/>
      </w:pPr>
      <w:r w:rsidRPr="00AB3C47">
        <w:rPr>
          <w:rStyle w:val="charItals"/>
        </w:rPr>
        <w:t>Note 3</w:t>
      </w:r>
      <w:r w:rsidR="00B27977" w:rsidRPr="00AB3C47">
        <w:rPr>
          <w:rStyle w:val="charItals"/>
        </w:rPr>
        <w:tab/>
      </w:r>
      <w:r w:rsidR="00B27977" w:rsidRPr="003A6E9B">
        <w:t>General provisions about directions are in</w:t>
      </w:r>
      <w:r w:rsidR="00496992" w:rsidRPr="003A6E9B">
        <w:t xml:space="preserve"> </w:t>
      </w:r>
      <w:r w:rsidR="00494FD5">
        <w:t>p</w:t>
      </w:r>
      <w:r w:rsidR="00CE0BB1">
        <w:t>t 3.4</w:t>
      </w:r>
      <w:r w:rsidR="00C05EC4" w:rsidRPr="003A6E9B">
        <w:t>.</w:t>
      </w:r>
    </w:p>
    <w:p w14:paraId="1D75C551" w14:textId="77777777" w:rsidR="00F16C6E" w:rsidRPr="003A6E9B" w:rsidRDefault="00AB3C47" w:rsidP="00AB3C47">
      <w:pPr>
        <w:pStyle w:val="AH5Sec"/>
      </w:pPr>
      <w:bookmarkStart w:id="57" w:name="_Toc190093292"/>
      <w:r w:rsidRPr="00DE191D">
        <w:rPr>
          <w:rStyle w:val="CharSectNo"/>
        </w:rPr>
        <w:t>40</w:t>
      </w:r>
      <w:r w:rsidRPr="003A6E9B">
        <w:tab/>
      </w:r>
      <w:r w:rsidR="00F16C6E" w:rsidRPr="003A6E9B">
        <w:t xml:space="preserve">Offence—fail to comply with direction to stop </w:t>
      </w:r>
      <w:r w:rsidR="00CE52E4" w:rsidRPr="003A6E9B">
        <w:t>pt 3.2</w:t>
      </w:r>
      <w:r w:rsidR="00AA481C" w:rsidRPr="003A6E9B">
        <w:t xml:space="preserve"> </w:t>
      </w:r>
      <w:r w:rsidR="005D7170" w:rsidRPr="003A6E9B">
        <w:t>vehicle</w:t>
      </w:r>
      <w:bookmarkEnd w:id="57"/>
    </w:p>
    <w:p w14:paraId="4A1F7431" w14:textId="77777777" w:rsidR="00F16C6E" w:rsidRPr="003A6E9B" w:rsidRDefault="00A025C3" w:rsidP="00A025C3">
      <w:pPr>
        <w:pStyle w:val="Amain"/>
      </w:pPr>
      <w:r>
        <w:tab/>
      </w:r>
      <w:r w:rsidR="00AB3C47" w:rsidRPr="003A6E9B">
        <w:t>(1)</w:t>
      </w:r>
      <w:r w:rsidR="00AB3C47" w:rsidRPr="003A6E9B">
        <w:tab/>
      </w:r>
      <w:r w:rsidR="00F16C6E" w:rsidRPr="003A6E9B">
        <w:t>A person commits an offence if—</w:t>
      </w:r>
    </w:p>
    <w:p w14:paraId="33B94562" w14:textId="77777777" w:rsidR="00F16C6E" w:rsidRPr="003A6E9B" w:rsidRDefault="00A025C3" w:rsidP="00A025C3">
      <w:pPr>
        <w:pStyle w:val="Apara"/>
      </w:pPr>
      <w:r>
        <w:tab/>
      </w:r>
      <w:r w:rsidR="00AB3C47" w:rsidRPr="003A6E9B">
        <w:t>(a)</w:t>
      </w:r>
      <w:r w:rsidR="00AB3C47" w:rsidRPr="003A6E9B">
        <w:tab/>
      </w:r>
      <w:r w:rsidR="00F16C6E" w:rsidRPr="003A6E9B">
        <w:t xml:space="preserve">the person is </w:t>
      </w:r>
      <w:r w:rsidR="00C270D3" w:rsidRPr="003A6E9B">
        <w:t>subject to a direction under</w:t>
      </w:r>
      <w:r w:rsidR="00F16C6E" w:rsidRPr="003A6E9B">
        <w:t xml:space="preserve"> section</w:t>
      </w:r>
      <w:r w:rsidR="00AA12BE" w:rsidRPr="003A6E9B">
        <w:t xml:space="preserve"> </w:t>
      </w:r>
      <w:r w:rsidR="00CE0BB1">
        <w:t>39</w:t>
      </w:r>
      <w:r w:rsidR="00F16C6E" w:rsidRPr="003A6E9B">
        <w:t>; and</w:t>
      </w:r>
    </w:p>
    <w:p w14:paraId="65A78250" w14:textId="77777777" w:rsidR="00F16C6E" w:rsidRPr="003A6E9B" w:rsidRDefault="00A025C3" w:rsidP="00A025C3">
      <w:pPr>
        <w:pStyle w:val="Apara"/>
        <w:keepNext/>
      </w:pPr>
      <w:r>
        <w:tab/>
      </w:r>
      <w:r w:rsidR="00AB3C47" w:rsidRPr="003A6E9B">
        <w:t>(b)</w:t>
      </w:r>
      <w:r w:rsidR="00AB3C47" w:rsidRPr="003A6E9B">
        <w:tab/>
      </w:r>
      <w:r w:rsidR="00F16C6E" w:rsidRPr="003A6E9B">
        <w:t>the person fails to comply with the direction.</w:t>
      </w:r>
    </w:p>
    <w:p w14:paraId="663F1C5D" w14:textId="77777777" w:rsidR="00F16C6E" w:rsidRPr="003A6E9B" w:rsidRDefault="00F16C6E" w:rsidP="00A025C3">
      <w:pPr>
        <w:pStyle w:val="Penalty"/>
        <w:keepNext/>
      </w:pPr>
      <w:r w:rsidRPr="003A6E9B">
        <w:t>Maximum penalty:  50 penalty units</w:t>
      </w:r>
      <w:r w:rsidR="001F6F04" w:rsidRPr="003A6E9B">
        <w:t>.</w:t>
      </w:r>
    </w:p>
    <w:p w14:paraId="1E300BCE" w14:textId="77777777"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14:paraId="3441A684" w14:textId="77777777" w:rsidR="00F16C6E" w:rsidRPr="003A6E9B" w:rsidRDefault="00AB3C47" w:rsidP="00AB3C47">
      <w:pPr>
        <w:pStyle w:val="AH5Sec"/>
      </w:pPr>
      <w:bookmarkStart w:id="58" w:name="_Toc190093293"/>
      <w:r w:rsidRPr="00DE191D">
        <w:rPr>
          <w:rStyle w:val="CharSectNo"/>
        </w:rPr>
        <w:lastRenderedPageBreak/>
        <w:t>41</w:t>
      </w:r>
      <w:r w:rsidRPr="003A6E9B">
        <w:tab/>
      </w:r>
      <w:r w:rsidR="00C87877" w:rsidRPr="003A6E9B">
        <w:t>Direction</w:t>
      </w:r>
      <w:r w:rsidR="00F16C6E" w:rsidRPr="003A6E9B">
        <w:t xml:space="preserve"> to move </w:t>
      </w:r>
      <w:r w:rsidR="00CE52E4" w:rsidRPr="003A6E9B">
        <w:t>pt 3.2</w:t>
      </w:r>
      <w:r w:rsidR="00AA481C" w:rsidRPr="003A6E9B">
        <w:t xml:space="preserve"> </w:t>
      </w:r>
      <w:r w:rsidR="005D7170" w:rsidRPr="003A6E9B">
        <w:t>vehicle</w:t>
      </w:r>
      <w:bookmarkEnd w:id="58"/>
    </w:p>
    <w:p w14:paraId="559DF722" w14:textId="77777777" w:rsidR="00F16C6E" w:rsidRPr="003A6E9B" w:rsidRDefault="00A025C3" w:rsidP="00A025C3">
      <w:pPr>
        <w:pStyle w:val="Amain"/>
        <w:keepNext/>
      </w:pPr>
      <w:r>
        <w:tab/>
      </w:r>
      <w:r w:rsidR="00AB3C47" w:rsidRPr="003A6E9B">
        <w:t>(1)</w:t>
      </w:r>
      <w:r w:rsidR="00AB3C47" w:rsidRPr="003A6E9B">
        <w:tab/>
      </w:r>
      <w:r w:rsidR="00C87877" w:rsidRPr="003A6E9B">
        <w:t xml:space="preserve">An </w:t>
      </w:r>
      <w:r w:rsidR="00F73E76" w:rsidRPr="003A6E9B">
        <w:t>authorised person</w:t>
      </w:r>
      <w:r w:rsidR="00C87877" w:rsidRPr="003A6E9B">
        <w:t xml:space="preserve"> may, for compliance purposes</w:t>
      </w:r>
      <w:r w:rsidR="00F16C6E" w:rsidRPr="003A6E9B">
        <w:t xml:space="preserve">, direct the driver </w:t>
      </w:r>
      <w:r w:rsidR="00C87877" w:rsidRPr="003A6E9B">
        <w:t xml:space="preserve">of </w:t>
      </w:r>
      <w:r w:rsidR="00F16C6E" w:rsidRPr="003A6E9B">
        <w:t xml:space="preserve">a </w:t>
      </w:r>
      <w:r w:rsidR="00CE52E4" w:rsidRPr="003A6E9B">
        <w:t>part 3.2 vehicle</w:t>
      </w:r>
      <w:r w:rsidR="00F16C6E" w:rsidRPr="003A6E9B">
        <w:t xml:space="preserve"> to move the vehicle, or cause the vehicle to be moved, to the nearest suitable location, within the maximum distance, that is stated by the </w:t>
      </w:r>
      <w:r w:rsidR="00F73E76" w:rsidRPr="003A6E9B">
        <w:t>authorised person</w:t>
      </w:r>
      <w:r w:rsidR="00F16C6E" w:rsidRPr="003A6E9B">
        <w:t>.</w:t>
      </w:r>
    </w:p>
    <w:p w14:paraId="281EC3BF"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3F483B8C" w14:textId="77777777" w:rsidR="00F16C6E" w:rsidRPr="003A6E9B" w:rsidRDefault="00A025C3" w:rsidP="00A025C3">
      <w:pPr>
        <w:pStyle w:val="Amain"/>
        <w:keepNext/>
      </w:pPr>
      <w:r>
        <w:tab/>
      </w:r>
      <w:r w:rsidR="00AB3C47" w:rsidRPr="003A6E9B">
        <w:t>(2)</w:t>
      </w:r>
      <w:r w:rsidR="00AB3C47" w:rsidRPr="003A6E9B">
        <w:tab/>
      </w:r>
      <w:r w:rsidR="00F16C6E" w:rsidRPr="003A6E9B">
        <w:t>In this section:</w:t>
      </w:r>
    </w:p>
    <w:p w14:paraId="5121366F" w14:textId="77777777" w:rsidR="00F16C6E" w:rsidRPr="003A6E9B" w:rsidRDefault="00F16C6E" w:rsidP="00A025C3">
      <w:pPr>
        <w:pStyle w:val="aDef"/>
        <w:keepNext/>
      </w:pPr>
      <w:r w:rsidRPr="00AB3C47">
        <w:rPr>
          <w:rStyle w:val="charBoldItals"/>
        </w:rPr>
        <w:t>maximum distance</w:t>
      </w:r>
      <w:r w:rsidR="00740593" w:rsidRPr="003A6E9B">
        <w:t xml:space="preserve">, in relation to a vehicle, </w:t>
      </w:r>
      <w:r w:rsidRPr="003A6E9B">
        <w:t>means a distance (in any direction) within a radius of 30km of—</w:t>
      </w:r>
    </w:p>
    <w:p w14:paraId="02323298" w14:textId="77777777" w:rsidR="00F16C6E" w:rsidRPr="003A6E9B" w:rsidRDefault="00A025C3" w:rsidP="00A025C3">
      <w:pPr>
        <w:pStyle w:val="aDefpara"/>
      </w:pPr>
      <w:r>
        <w:tab/>
      </w:r>
      <w:r w:rsidR="00AB3C47" w:rsidRPr="003A6E9B">
        <w:t>(a)</w:t>
      </w:r>
      <w:r w:rsidR="00AB3C47" w:rsidRPr="003A6E9B">
        <w:tab/>
      </w:r>
      <w:r w:rsidR="00F16C6E" w:rsidRPr="003A6E9B">
        <w:t xml:space="preserve">the location of the </w:t>
      </w:r>
      <w:r w:rsidR="005D7170" w:rsidRPr="003A6E9B">
        <w:rPr>
          <w:lang w:val="en-US"/>
        </w:rPr>
        <w:t>vehicle</w:t>
      </w:r>
      <w:r w:rsidR="00F16C6E" w:rsidRPr="003A6E9B">
        <w:t xml:space="preserve"> when the direction is given; or</w:t>
      </w:r>
    </w:p>
    <w:p w14:paraId="5ACBA4C5" w14:textId="77777777" w:rsidR="00F16C6E" w:rsidRPr="003A6E9B" w:rsidRDefault="00A025C3" w:rsidP="00A025C3">
      <w:pPr>
        <w:pStyle w:val="aDefpara"/>
      </w:pPr>
      <w:r>
        <w:tab/>
      </w:r>
      <w:r w:rsidR="00AB3C47" w:rsidRPr="003A6E9B">
        <w:t>(b)</w:t>
      </w:r>
      <w:r w:rsidR="00AB3C47" w:rsidRPr="003A6E9B">
        <w:tab/>
      </w:r>
      <w:r w:rsidR="00F16C6E" w:rsidRPr="003A6E9B">
        <w:t xml:space="preserve">any point along the forward route of the journey, if the direction is given during a journey of the </w:t>
      </w:r>
      <w:r w:rsidR="005D7170" w:rsidRPr="003A6E9B">
        <w:rPr>
          <w:lang w:val="en-US"/>
        </w:rPr>
        <w:t>vehicle</w:t>
      </w:r>
      <w:r w:rsidR="00F16C6E" w:rsidRPr="003A6E9B">
        <w:t>.</w:t>
      </w:r>
    </w:p>
    <w:p w14:paraId="517CF235" w14:textId="77777777" w:rsidR="00F16C6E" w:rsidRPr="003A6E9B" w:rsidRDefault="00F16C6E" w:rsidP="00A025C3">
      <w:pPr>
        <w:pStyle w:val="aDef"/>
        <w:keepNext/>
      </w:pPr>
      <w:r w:rsidRPr="00AB3C47">
        <w:rPr>
          <w:rStyle w:val="charBoldItals"/>
        </w:rPr>
        <w:t>suitable location</w:t>
      </w:r>
      <w:r w:rsidRPr="003A6E9B">
        <w:t xml:space="preserve">, for </w:t>
      </w:r>
      <w:r w:rsidR="00A3215B" w:rsidRPr="003A6E9B">
        <w:t>an</w:t>
      </w:r>
      <w:r w:rsidRPr="003A6E9B">
        <w:t xml:space="preserve"> </w:t>
      </w:r>
      <w:r w:rsidR="00F73E76" w:rsidRPr="003A6E9B">
        <w:t>authorised person</w:t>
      </w:r>
      <w:r w:rsidRPr="003A6E9B">
        <w:t xml:space="preserve"> giving a direction, means a location that the </w:t>
      </w:r>
      <w:r w:rsidR="00F73E76" w:rsidRPr="003A6E9B">
        <w:t>person</w:t>
      </w:r>
      <w:r w:rsidRPr="003A6E9B">
        <w:t xml:space="preserve"> believes on reasonable grounds to be suitable for complying with the direction, having regard to any matters the </w:t>
      </w:r>
      <w:r w:rsidR="00F73E76" w:rsidRPr="003A6E9B">
        <w:t>person</w:t>
      </w:r>
      <w:r w:rsidRPr="003A6E9B">
        <w:t xml:space="preserve"> considers relevant in the circumstances.</w:t>
      </w:r>
    </w:p>
    <w:p w14:paraId="4164C787" w14:textId="77777777" w:rsidR="00F16C6E" w:rsidRPr="003A6E9B" w:rsidRDefault="00E25696" w:rsidP="00A025C3">
      <w:pPr>
        <w:pStyle w:val="aNote"/>
        <w:keepNext/>
        <w:rPr>
          <w:iCs/>
        </w:rPr>
      </w:pPr>
      <w:r w:rsidRPr="00AB3C47">
        <w:rPr>
          <w:rStyle w:val="charItals"/>
        </w:rPr>
        <w:t>Note 1</w:t>
      </w:r>
      <w:r w:rsidR="00F16C6E" w:rsidRPr="00AB3C47">
        <w:rPr>
          <w:rStyle w:val="charItals"/>
        </w:rPr>
        <w:tab/>
      </w:r>
      <w:r w:rsidR="00F16C6E" w:rsidRPr="003A6E9B">
        <w:rPr>
          <w:iCs/>
        </w:rPr>
        <w:t xml:space="preserve">If the driver fails to comply with the direction, </w:t>
      </w:r>
      <w:r w:rsidR="00F16C6E" w:rsidRPr="003A6E9B">
        <w:t xml:space="preserve">the driver may be directed to leave the </w:t>
      </w:r>
      <w:r w:rsidR="005D7170" w:rsidRPr="003A6E9B">
        <w:rPr>
          <w:lang w:val="en-US"/>
        </w:rPr>
        <w:t>vehicle</w:t>
      </w:r>
      <w:r w:rsidR="00F16C6E" w:rsidRPr="003A6E9B">
        <w:t xml:space="preserve"> (see s </w:t>
      </w:r>
      <w:r w:rsidR="00CE0BB1">
        <w:rPr>
          <w:lang w:val="en-US"/>
        </w:rPr>
        <w:t>47</w:t>
      </w:r>
      <w:r w:rsidR="00F16C6E" w:rsidRPr="003A6E9B">
        <w:t>).</w:t>
      </w:r>
    </w:p>
    <w:p w14:paraId="52474B93" w14:textId="77777777" w:rsidR="0036387C" w:rsidRPr="003A6E9B" w:rsidRDefault="00E25696" w:rsidP="00A025C3">
      <w:pPr>
        <w:pStyle w:val="aNote"/>
        <w:keepNext/>
      </w:pPr>
      <w:r w:rsidRPr="00AB3C47">
        <w:rPr>
          <w:rStyle w:val="charItals"/>
        </w:rPr>
        <w:t>Note 2</w:t>
      </w:r>
      <w:r w:rsidR="0036387C" w:rsidRPr="00AB3C47">
        <w:rPr>
          <w:rStyle w:val="charItals"/>
        </w:rPr>
        <w:tab/>
      </w:r>
      <w:r w:rsidR="0036387C" w:rsidRPr="003A6E9B">
        <w:t>How a direction may be given is dealt with in s </w:t>
      </w:r>
      <w:r w:rsidR="00CE0BB1">
        <w:t>63</w:t>
      </w:r>
      <w:r w:rsidR="0036387C" w:rsidRPr="003A6E9B">
        <w:t>.</w:t>
      </w:r>
    </w:p>
    <w:p w14:paraId="142B35D3" w14:textId="77777777" w:rsidR="00496992" w:rsidRPr="003A6E9B" w:rsidRDefault="00E25696" w:rsidP="00496992">
      <w:pPr>
        <w:pStyle w:val="aNote"/>
      </w:pPr>
      <w:r w:rsidRPr="00AB3C47">
        <w:rPr>
          <w:rStyle w:val="charItals"/>
        </w:rPr>
        <w:t>Note 3</w:t>
      </w:r>
      <w:r w:rsidR="00496992" w:rsidRPr="00AB3C47">
        <w:rPr>
          <w:rStyle w:val="charItals"/>
        </w:rPr>
        <w:tab/>
      </w:r>
      <w:r w:rsidR="00496992" w:rsidRPr="003A6E9B">
        <w:t xml:space="preserve">General provisions about directions are in </w:t>
      </w:r>
      <w:r w:rsidR="00494FD5">
        <w:t>p</w:t>
      </w:r>
      <w:r w:rsidR="00CE0BB1">
        <w:t>t 3.4</w:t>
      </w:r>
      <w:r w:rsidR="00496992" w:rsidRPr="003A6E9B">
        <w:t>.</w:t>
      </w:r>
    </w:p>
    <w:p w14:paraId="58BC96F3" w14:textId="77777777" w:rsidR="00F16C6E" w:rsidRPr="003A6E9B" w:rsidRDefault="00AB3C47" w:rsidP="00AB3C47">
      <w:pPr>
        <w:pStyle w:val="AH5Sec"/>
      </w:pPr>
      <w:bookmarkStart w:id="59" w:name="_Toc190093294"/>
      <w:r w:rsidRPr="00DE191D">
        <w:rPr>
          <w:rStyle w:val="CharSectNo"/>
        </w:rPr>
        <w:t>42</w:t>
      </w:r>
      <w:r w:rsidRPr="003A6E9B">
        <w:tab/>
      </w:r>
      <w:r w:rsidR="00F16C6E" w:rsidRPr="003A6E9B">
        <w:t xml:space="preserve">Offence—fail to comply with direction to move </w:t>
      </w:r>
      <w:r w:rsidR="00CE52E4" w:rsidRPr="003A6E9B">
        <w:t>pt 3.2</w:t>
      </w:r>
      <w:r w:rsidR="00AA481C" w:rsidRPr="003A6E9B">
        <w:t xml:space="preserve"> </w:t>
      </w:r>
      <w:r w:rsidR="005D7170" w:rsidRPr="003A6E9B">
        <w:t>vehicle</w:t>
      </w:r>
      <w:bookmarkEnd w:id="59"/>
    </w:p>
    <w:p w14:paraId="55F7C410" w14:textId="77777777" w:rsidR="00F16C6E" w:rsidRPr="003A6E9B" w:rsidRDefault="00A025C3" w:rsidP="0020591F">
      <w:pPr>
        <w:pStyle w:val="Amain"/>
        <w:keepNext/>
      </w:pPr>
      <w:r>
        <w:tab/>
      </w:r>
      <w:r w:rsidR="00AB3C47" w:rsidRPr="003A6E9B">
        <w:t>(1)</w:t>
      </w:r>
      <w:r w:rsidR="00AB3C47" w:rsidRPr="003A6E9B">
        <w:tab/>
      </w:r>
      <w:r w:rsidR="00F16C6E" w:rsidRPr="003A6E9B">
        <w:t>A person commits an offence if</w:t>
      </w:r>
      <w:r w:rsidR="00F9396C" w:rsidRPr="003A6E9B">
        <w:t xml:space="preserve"> the person</w:t>
      </w:r>
      <w:r w:rsidR="00F16C6E" w:rsidRPr="003A6E9B">
        <w:t>—</w:t>
      </w:r>
    </w:p>
    <w:p w14:paraId="1D298736" w14:textId="77777777" w:rsidR="00F16C6E" w:rsidRPr="003A6E9B" w:rsidRDefault="00A025C3" w:rsidP="0020591F">
      <w:pPr>
        <w:pStyle w:val="Apara"/>
        <w:keepNext/>
      </w:pPr>
      <w:r>
        <w:tab/>
      </w:r>
      <w:r w:rsidR="00AB3C47" w:rsidRPr="003A6E9B">
        <w:t>(a)</w:t>
      </w:r>
      <w:r w:rsidR="00AB3C47" w:rsidRPr="003A6E9B">
        <w:tab/>
      </w:r>
      <w:r w:rsidR="00035274" w:rsidRPr="003A6E9B">
        <w:t>is subject to a direction</w:t>
      </w:r>
      <w:r w:rsidR="00F16C6E" w:rsidRPr="003A6E9B">
        <w:t xml:space="preserve"> under section </w:t>
      </w:r>
      <w:r w:rsidR="00CE0BB1">
        <w:t>41</w:t>
      </w:r>
      <w:r w:rsidR="00F16C6E" w:rsidRPr="003A6E9B">
        <w:t>; and</w:t>
      </w:r>
    </w:p>
    <w:p w14:paraId="5D34DD96" w14:textId="77777777" w:rsidR="00F16C6E" w:rsidRPr="003A6E9B" w:rsidRDefault="00A025C3" w:rsidP="00A025C3">
      <w:pPr>
        <w:pStyle w:val="Apara"/>
        <w:keepNext/>
      </w:pPr>
      <w:r>
        <w:tab/>
      </w:r>
      <w:r w:rsidR="00AB3C47" w:rsidRPr="003A6E9B">
        <w:t>(b)</w:t>
      </w:r>
      <w:r w:rsidR="00AB3C47" w:rsidRPr="003A6E9B">
        <w:tab/>
      </w:r>
      <w:r w:rsidR="00F16C6E" w:rsidRPr="003A6E9B">
        <w:t>fails to comply with the direction.</w:t>
      </w:r>
    </w:p>
    <w:p w14:paraId="50259B75" w14:textId="77777777" w:rsidR="00F16C6E" w:rsidRPr="003A6E9B" w:rsidRDefault="00F16C6E" w:rsidP="00A025C3">
      <w:pPr>
        <w:pStyle w:val="Penalty"/>
        <w:keepNext/>
      </w:pPr>
      <w:r w:rsidRPr="003A6E9B">
        <w:t>Maximum penalty:  50 penalty units</w:t>
      </w:r>
      <w:r w:rsidR="001F6F04" w:rsidRPr="003A6E9B">
        <w:t>.</w:t>
      </w:r>
    </w:p>
    <w:p w14:paraId="4DC9BAC9" w14:textId="77777777"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14:paraId="4F0F7E58" w14:textId="77777777" w:rsidR="00F16C6E" w:rsidRPr="003A6E9B" w:rsidRDefault="00A025C3" w:rsidP="00A025C3">
      <w:pPr>
        <w:pStyle w:val="Amain"/>
      </w:pPr>
      <w:r>
        <w:lastRenderedPageBreak/>
        <w:tab/>
      </w:r>
      <w:r w:rsidR="00AB3C47" w:rsidRPr="003A6E9B">
        <w:t>(3)</w:t>
      </w:r>
      <w:r w:rsidR="00AB3C47" w:rsidRPr="003A6E9B">
        <w:tab/>
      </w:r>
      <w:r w:rsidR="00F16C6E" w:rsidRPr="003A6E9B">
        <w:t>This section does not apply to a defendant if—</w:t>
      </w:r>
    </w:p>
    <w:p w14:paraId="206EE132" w14:textId="77777777" w:rsidR="00F16C6E" w:rsidRPr="003A6E9B" w:rsidRDefault="00A025C3" w:rsidP="00A025C3">
      <w:pPr>
        <w:pStyle w:val="Apara"/>
      </w:pPr>
      <w:r>
        <w:tab/>
      </w:r>
      <w:r w:rsidR="00AB3C47" w:rsidRPr="003A6E9B">
        <w:t>(a)</w:t>
      </w:r>
      <w:r w:rsidR="00AB3C47" w:rsidRPr="003A6E9B">
        <w:tab/>
      </w:r>
      <w:r w:rsidR="00F16C6E" w:rsidRPr="003A6E9B">
        <w:t xml:space="preserve">it was not </w:t>
      </w:r>
      <w:r w:rsidR="002E75C4" w:rsidRPr="003A6E9B">
        <w:t>practicable</w:t>
      </w:r>
      <w:r w:rsidR="00F16C6E" w:rsidRPr="003A6E9B">
        <w:t xml:space="preserve"> for the defendant to move the </w:t>
      </w:r>
      <w:r w:rsidR="005D7170" w:rsidRPr="003A6E9B">
        <w:rPr>
          <w:lang w:val="en-US"/>
        </w:rPr>
        <w:t>vehicle</w:t>
      </w:r>
      <w:r w:rsidR="00F16C6E" w:rsidRPr="003A6E9B">
        <w:t xml:space="preserve"> </w:t>
      </w:r>
      <w:r w:rsidR="002E75C4" w:rsidRPr="003A6E9B">
        <w:t xml:space="preserve">because the vehicle </w:t>
      </w:r>
      <w:r w:rsidR="00F16C6E" w:rsidRPr="003A6E9B">
        <w:t>was broken-down; and</w:t>
      </w:r>
    </w:p>
    <w:p w14:paraId="58C1EBDE" w14:textId="77777777" w:rsidR="00F16C6E" w:rsidRPr="003A6E9B" w:rsidRDefault="00A025C3" w:rsidP="00A025C3">
      <w:pPr>
        <w:pStyle w:val="Apara"/>
      </w:pPr>
      <w:r>
        <w:tab/>
      </w:r>
      <w:r w:rsidR="00AB3C47" w:rsidRPr="003A6E9B">
        <w:t>(b)</w:t>
      </w:r>
      <w:r w:rsidR="00AB3C47" w:rsidRPr="003A6E9B">
        <w:tab/>
      </w:r>
      <w:r w:rsidR="00F16C6E" w:rsidRPr="003A6E9B">
        <w:t>the breakdown happened for a physical reason beyond the defendant’s control; and</w:t>
      </w:r>
    </w:p>
    <w:p w14:paraId="2282800A" w14:textId="77777777" w:rsidR="00F16C6E" w:rsidRPr="003A6E9B" w:rsidRDefault="00A025C3" w:rsidP="00A025C3">
      <w:pPr>
        <w:pStyle w:val="Apara"/>
        <w:keepNext/>
      </w:pPr>
      <w:r>
        <w:tab/>
      </w:r>
      <w:r w:rsidR="00AB3C47" w:rsidRPr="003A6E9B">
        <w:t>(c)</w:t>
      </w:r>
      <w:r w:rsidR="00AB3C47" w:rsidRPr="003A6E9B">
        <w:tab/>
      </w:r>
      <w:r w:rsidR="00F16C6E" w:rsidRPr="003A6E9B">
        <w:t>the breakdown could not be readily rectified in a way that would allow the direction to be complied with within a reasonable time.</w:t>
      </w:r>
    </w:p>
    <w:p w14:paraId="0376B1B0" w14:textId="01D3817F" w:rsidR="00F16C6E" w:rsidRPr="003A6E9B" w:rsidRDefault="00F16C6E" w:rsidP="00F16C6E">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53" w:tooltip="A2002-51" w:history="1">
        <w:r w:rsidR="006A4AA7" w:rsidRPr="006A4AA7">
          <w:rPr>
            <w:rStyle w:val="charCitHyperlinkAbbrev"/>
          </w:rPr>
          <w:t>Criminal Code</w:t>
        </w:r>
      </w:hyperlink>
      <w:r w:rsidRPr="003A6E9B">
        <w:t>, s 58).</w:t>
      </w:r>
    </w:p>
    <w:p w14:paraId="7B8B6D4C" w14:textId="77777777" w:rsidR="00C20BAB" w:rsidRPr="003A6E9B" w:rsidRDefault="00AB3C47" w:rsidP="00AB3C47">
      <w:pPr>
        <w:pStyle w:val="AH5Sec"/>
        <w:rPr>
          <w:b w:val="0"/>
        </w:rPr>
      </w:pPr>
      <w:bookmarkStart w:id="60" w:name="_Toc190093295"/>
      <w:r w:rsidRPr="00DE191D">
        <w:rPr>
          <w:rStyle w:val="CharSectNo"/>
        </w:rPr>
        <w:t>43</w:t>
      </w:r>
      <w:r w:rsidRPr="003A6E9B">
        <w:tab/>
      </w:r>
      <w:r w:rsidR="0092122D" w:rsidRPr="003A6E9B">
        <w:t>Direction to produce document</w:t>
      </w:r>
      <w:r w:rsidR="00793D44" w:rsidRPr="003A6E9B">
        <w:t xml:space="preserve"> etc</w:t>
      </w:r>
      <w:bookmarkEnd w:id="60"/>
    </w:p>
    <w:p w14:paraId="2EECFDF0" w14:textId="77777777" w:rsidR="00054DA4" w:rsidRPr="003A6E9B" w:rsidRDefault="00A025C3" w:rsidP="00A025C3">
      <w:pPr>
        <w:pStyle w:val="Amain"/>
      </w:pPr>
      <w:r>
        <w:tab/>
      </w:r>
      <w:r w:rsidR="00AB3C47" w:rsidRPr="003A6E9B">
        <w:t>(1)</w:t>
      </w:r>
      <w:r w:rsidR="00AB3C47" w:rsidRPr="003A6E9B">
        <w:tab/>
      </w:r>
      <w:r w:rsidR="00054DA4" w:rsidRPr="003A6E9B">
        <w:t xml:space="preserve">An </w:t>
      </w:r>
      <w:r w:rsidR="00F73E76" w:rsidRPr="003A6E9B">
        <w:t>authorised person</w:t>
      </w:r>
      <w:r w:rsidR="00054DA4" w:rsidRPr="003A6E9B">
        <w:t xml:space="preserve"> may, for compliance purposes, direct the driver of a </w:t>
      </w:r>
      <w:r w:rsidR="00CE52E4" w:rsidRPr="003A6E9B">
        <w:t>part 3.2 vehicle</w:t>
      </w:r>
      <w:r w:rsidR="00054DA4" w:rsidRPr="003A6E9B">
        <w:t xml:space="preserve"> to</w:t>
      </w:r>
      <w:r w:rsidR="000B5D83" w:rsidRPr="003A6E9B">
        <w:t xml:space="preserve"> produce</w:t>
      </w:r>
      <w:r w:rsidR="00054DA4" w:rsidRPr="003A6E9B">
        <w:t>—</w:t>
      </w:r>
    </w:p>
    <w:p w14:paraId="54D6A772" w14:textId="77777777" w:rsidR="00054DA4" w:rsidRPr="003A6E9B" w:rsidRDefault="00A025C3" w:rsidP="00A025C3">
      <w:pPr>
        <w:pStyle w:val="Apara"/>
      </w:pPr>
      <w:r>
        <w:tab/>
      </w:r>
      <w:r w:rsidR="00AB3C47" w:rsidRPr="003A6E9B">
        <w:t>(a)</w:t>
      </w:r>
      <w:r w:rsidR="00AB3C47" w:rsidRPr="003A6E9B">
        <w:tab/>
      </w:r>
      <w:r w:rsidR="00054DA4" w:rsidRPr="003A6E9B">
        <w:t>the driver’s driver licence; or</w:t>
      </w:r>
    </w:p>
    <w:p w14:paraId="49E2904A" w14:textId="77777777" w:rsidR="00054DA4" w:rsidRPr="003A6E9B" w:rsidRDefault="00A025C3" w:rsidP="00A025C3">
      <w:pPr>
        <w:pStyle w:val="Apara"/>
      </w:pPr>
      <w:r>
        <w:tab/>
      </w:r>
      <w:r w:rsidR="00AB3C47" w:rsidRPr="003A6E9B">
        <w:t>(b)</w:t>
      </w:r>
      <w:r w:rsidR="00AB3C47" w:rsidRPr="003A6E9B">
        <w:tab/>
      </w:r>
      <w:r w:rsidR="00054DA4" w:rsidRPr="003A6E9B">
        <w:t xml:space="preserve">any licence the driver is required to have under </w:t>
      </w:r>
      <w:r w:rsidR="00CB5D8E" w:rsidRPr="003A6E9B">
        <w:t>a regulation</w:t>
      </w:r>
      <w:r w:rsidR="00054DA4" w:rsidRPr="003A6E9B">
        <w:t>; or</w:t>
      </w:r>
    </w:p>
    <w:p w14:paraId="13C6327D" w14:textId="77777777" w:rsidR="00054DA4" w:rsidRPr="003A6E9B" w:rsidRDefault="00A025C3" w:rsidP="00A025C3">
      <w:pPr>
        <w:pStyle w:val="Apara"/>
        <w:keepNext/>
      </w:pPr>
      <w:r>
        <w:tab/>
      </w:r>
      <w:r w:rsidR="00AB3C47" w:rsidRPr="003A6E9B">
        <w:t>(c)</w:t>
      </w:r>
      <w:r w:rsidR="00AB3C47" w:rsidRPr="003A6E9B">
        <w:tab/>
      </w:r>
      <w:r w:rsidR="00054DA4" w:rsidRPr="003A6E9B">
        <w:t xml:space="preserve">any transport documentation that is required to be carried </w:t>
      </w:r>
      <w:r w:rsidR="00234604" w:rsidRPr="003A6E9B">
        <w:t>in</w:t>
      </w:r>
      <w:r w:rsidR="00054DA4" w:rsidRPr="003A6E9B">
        <w:t xml:space="preserve"> the vehicle under </w:t>
      </w:r>
      <w:r w:rsidR="00CB5D8E" w:rsidRPr="003A6E9B">
        <w:t>a regulation</w:t>
      </w:r>
      <w:r w:rsidR="000B5D83" w:rsidRPr="003A6E9B">
        <w:t>.</w:t>
      </w:r>
    </w:p>
    <w:p w14:paraId="358BA374"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490A5BE7" w14:textId="77777777" w:rsidR="001634D5" w:rsidRPr="003A6E9B" w:rsidRDefault="00A025C3" w:rsidP="0020591F">
      <w:pPr>
        <w:pStyle w:val="Amain"/>
        <w:keepNext/>
      </w:pPr>
      <w:r>
        <w:tab/>
      </w:r>
      <w:r w:rsidR="00AB3C47" w:rsidRPr="003A6E9B">
        <w:t>(2)</w:t>
      </w:r>
      <w:r w:rsidR="00AB3C47" w:rsidRPr="003A6E9B">
        <w:tab/>
      </w:r>
      <w:r w:rsidR="00C92F6D" w:rsidRPr="003A6E9B">
        <w:t xml:space="preserve">The </w:t>
      </w:r>
      <w:r w:rsidR="00F73E76" w:rsidRPr="003A6E9B">
        <w:t>authorised person</w:t>
      </w:r>
      <w:r w:rsidR="00C92F6D" w:rsidRPr="003A6E9B">
        <w:t xml:space="preserve"> may seize a licence produced under this section if the </w:t>
      </w:r>
      <w:r w:rsidR="00F73E76" w:rsidRPr="003A6E9B">
        <w:t>person</w:t>
      </w:r>
      <w:r w:rsidR="00C92F6D" w:rsidRPr="003A6E9B">
        <w:t xml:space="preserve"> believes on reasonable grounds that—</w:t>
      </w:r>
    </w:p>
    <w:p w14:paraId="2D7480B0" w14:textId="77777777" w:rsidR="00C92F6D" w:rsidRPr="003A6E9B" w:rsidRDefault="00A025C3" w:rsidP="00A025C3">
      <w:pPr>
        <w:pStyle w:val="Apara"/>
      </w:pPr>
      <w:r>
        <w:tab/>
      </w:r>
      <w:r w:rsidR="00AB3C47" w:rsidRPr="003A6E9B">
        <w:t>(a)</w:t>
      </w:r>
      <w:r w:rsidR="00AB3C47" w:rsidRPr="003A6E9B">
        <w:tab/>
      </w:r>
      <w:r w:rsidR="00EC5C61" w:rsidRPr="003A6E9B">
        <w:t>the licence has been</w:t>
      </w:r>
      <w:r w:rsidR="00C92F6D" w:rsidRPr="003A6E9B">
        <w:t xml:space="preserve"> cancelled or suspended; or</w:t>
      </w:r>
    </w:p>
    <w:p w14:paraId="6979BC9F" w14:textId="77777777" w:rsidR="00C92F6D" w:rsidRPr="003A6E9B" w:rsidRDefault="00A025C3" w:rsidP="00A025C3">
      <w:pPr>
        <w:pStyle w:val="Apara"/>
      </w:pPr>
      <w:r>
        <w:tab/>
      </w:r>
      <w:r w:rsidR="00AB3C47" w:rsidRPr="003A6E9B">
        <w:t>(b)</w:t>
      </w:r>
      <w:r w:rsidR="00AB3C47" w:rsidRPr="003A6E9B">
        <w:tab/>
      </w:r>
      <w:r w:rsidR="00C92F6D" w:rsidRPr="003A6E9B">
        <w:t xml:space="preserve">the licence </w:t>
      </w:r>
      <w:r w:rsidR="00EC5C61" w:rsidRPr="003A6E9B">
        <w:t>has otherwise ceased</w:t>
      </w:r>
      <w:r w:rsidR="00C92F6D" w:rsidRPr="003A6E9B">
        <w:t xml:space="preserve"> to have effect; or</w:t>
      </w:r>
    </w:p>
    <w:p w14:paraId="7E46140C" w14:textId="77777777" w:rsidR="00C92F6D" w:rsidRPr="003A6E9B" w:rsidRDefault="00A025C3" w:rsidP="00A025C3">
      <w:pPr>
        <w:pStyle w:val="Apara"/>
      </w:pPr>
      <w:r>
        <w:tab/>
      </w:r>
      <w:r w:rsidR="00AB3C47" w:rsidRPr="003A6E9B">
        <w:t>(c)</w:t>
      </w:r>
      <w:r w:rsidR="00AB3C47" w:rsidRPr="003A6E9B">
        <w:tab/>
      </w:r>
      <w:r w:rsidR="00EC5C61" w:rsidRPr="003A6E9B">
        <w:t xml:space="preserve">the licence has been </w:t>
      </w:r>
      <w:r w:rsidR="00ED2AFE" w:rsidRPr="003A6E9B">
        <w:t>amended</w:t>
      </w:r>
      <w:r w:rsidR="00EC5C61" w:rsidRPr="003A6E9B">
        <w:t xml:space="preserve"> and the </w:t>
      </w:r>
      <w:r w:rsidR="00ED2AFE" w:rsidRPr="003A6E9B">
        <w:t xml:space="preserve">amendment </w:t>
      </w:r>
      <w:r w:rsidR="00EC5C61" w:rsidRPr="003A6E9B">
        <w:t>is not recorded on the licence; or</w:t>
      </w:r>
    </w:p>
    <w:p w14:paraId="617C0CF7" w14:textId="77777777" w:rsidR="00EC5C61" w:rsidRPr="003A6E9B" w:rsidRDefault="00A025C3" w:rsidP="00A025C3">
      <w:pPr>
        <w:pStyle w:val="Apara"/>
      </w:pPr>
      <w:r>
        <w:tab/>
      </w:r>
      <w:r w:rsidR="00AB3C47" w:rsidRPr="003A6E9B">
        <w:t>(d)</w:t>
      </w:r>
      <w:r w:rsidR="00AB3C47" w:rsidRPr="003A6E9B">
        <w:tab/>
      </w:r>
      <w:r w:rsidR="00EC5C61" w:rsidRPr="003A6E9B">
        <w:t>the person who produced the licence is not the licensee.</w:t>
      </w:r>
    </w:p>
    <w:p w14:paraId="6F0A3C44" w14:textId="77777777" w:rsidR="001634D5" w:rsidRPr="003A6E9B" w:rsidRDefault="00A025C3" w:rsidP="00144533">
      <w:pPr>
        <w:pStyle w:val="Amain"/>
        <w:keepNext/>
        <w:keepLines/>
      </w:pPr>
      <w:r>
        <w:lastRenderedPageBreak/>
        <w:tab/>
      </w:r>
      <w:r w:rsidR="00AB3C47" w:rsidRPr="003A6E9B">
        <w:t>(3)</w:t>
      </w:r>
      <w:r w:rsidR="00AB3C47" w:rsidRPr="003A6E9B">
        <w:tab/>
      </w:r>
      <w:r w:rsidR="00EC5C61" w:rsidRPr="003A6E9B">
        <w:t xml:space="preserve">Also, an </w:t>
      </w:r>
      <w:r w:rsidR="00F73E76" w:rsidRPr="003A6E9B">
        <w:t>authorised person</w:t>
      </w:r>
      <w:r w:rsidR="00EC5C61" w:rsidRPr="003A6E9B">
        <w:t xml:space="preserve"> to whom a document that appears to be a licence </w:t>
      </w:r>
      <w:r w:rsidR="006E6067" w:rsidRPr="003A6E9B">
        <w:t xml:space="preserve">or transport documentation </w:t>
      </w:r>
      <w:r w:rsidR="00EC5C61" w:rsidRPr="003A6E9B">
        <w:t xml:space="preserve">is produced in response to the direction may seize the document if the </w:t>
      </w:r>
      <w:r w:rsidR="00F73E76" w:rsidRPr="003A6E9B">
        <w:t>person</w:t>
      </w:r>
      <w:r w:rsidR="00EC5C61" w:rsidRPr="003A6E9B">
        <w:t xml:space="preserve"> believes on reasonable grounds that the document is not a licence</w:t>
      </w:r>
      <w:r w:rsidR="006E6067" w:rsidRPr="003A6E9B">
        <w:t xml:space="preserve"> or transport documentation</w:t>
      </w:r>
      <w:r w:rsidR="00EC5C61" w:rsidRPr="003A6E9B">
        <w:t>.</w:t>
      </w:r>
    </w:p>
    <w:p w14:paraId="76B6E30D" w14:textId="77777777" w:rsidR="00E25696" w:rsidRPr="003A6E9B" w:rsidRDefault="00E25696" w:rsidP="00A025C3">
      <w:pPr>
        <w:pStyle w:val="aNote"/>
        <w:keepNext/>
        <w:rPr>
          <w:iCs/>
        </w:rPr>
      </w:pPr>
      <w:r w:rsidRPr="00AB3C47">
        <w:rPr>
          <w:rStyle w:val="charItals"/>
        </w:rPr>
        <w:t>Note 1</w:t>
      </w:r>
      <w:r w:rsidRPr="00AB3C47">
        <w:rPr>
          <w:rStyle w:val="charItals"/>
        </w:rPr>
        <w:tab/>
      </w:r>
      <w:r w:rsidRPr="003A6E9B">
        <w:rPr>
          <w:iCs/>
        </w:rPr>
        <w:t xml:space="preserve">If the driver fails to comply with the direction, </w:t>
      </w:r>
      <w:r w:rsidRPr="003A6E9B">
        <w:t xml:space="preserve">the driver may be directed to leave the </w:t>
      </w:r>
      <w:r w:rsidRPr="003A6E9B">
        <w:rPr>
          <w:lang w:val="en-US"/>
        </w:rPr>
        <w:t>vehicle</w:t>
      </w:r>
      <w:r w:rsidRPr="003A6E9B">
        <w:t xml:space="preserve"> (see s </w:t>
      </w:r>
      <w:r w:rsidR="00CE0BB1">
        <w:rPr>
          <w:lang w:val="en-US"/>
        </w:rPr>
        <w:t>47</w:t>
      </w:r>
      <w:r w:rsidRPr="003A6E9B">
        <w:t>).</w:t>
      </w:r>
    </w:p>
    <w:p w14:paraId="61316EB8" w14:textId="77777777" w:rsidR="00E25696" w:rsidRPr="003A6E9B" w:rsidRDefault="00E25696" w:rsidP="00A025C3">
      <w:pPr>
        <w:pStyle w:val="aNote"/>
        <w:keepNext/>
      </w:pPr>
      <w:r w:rsidRPr="00AB3C47">
        <w:rPr>
          <w:rStyle w:val="charItals"/>
        </w:rPr>
        <w:t>Note 2</w:t>
      </w:r>
      <w:r w:rsidRPr="00AB3C47">
        <w:rPr>
          <w:rStyle w:val="charItals"/>
        </w:rPr>
        <w:tab/>
      </w:r>
      <w:r w:rsidRPr="003A6E9B">
        <w:t>How a direction may be given is dealt with in s </w:t>
      </w:r>
      <w:r w:rsidR="00CE0BB1">
        <w:t>63</w:t>
      </w:r>
      <w:r w:rsidRPr="003A6E9B">
        <w:t>.</w:t>
      </w:r>
    </w:p>
    <w:p w14:paraId="40717291" w14:textId="77777777" w:rsidR="00E25696" w:rsidRPr="003A6E9B" w:rsidRDefault="00E25696" w:rsidP="00E25696">
      <w:pPr>
        <w:pStyle w:val="aNote"/>
      </w:pPr>
      <w:r w:rsidRPr="00AB3C47">
        <w:rPr>
          <w:rStyle w:val="charItals"/>
        </w:rPr>
        <w:t>Note 3</w:t>
      </w:r>
      <w:r w:rsidRPr="00AB3C47">
        <w:rPr>
          <w:rStyle w:val="charItals"/>
        </w:rPr>
        <w:tab/>
      </w:r>
      <w:r w:rsidRPr="003A6E9B">
        <w:t xml:space="preserve">General provisions about directions are in </w:t>
      </w:r>
      <w:r w:rsidR="00494FD5">
        <w:t>p</w:t>
      </w:r>
      <w:r w:rsidR="00CE0BB1">
        <w:t>t 3.4</w:t>
      </w:r>
      <w:r w:rsidRPr="003A6E9B">
        <w:t>.</w:t>
      </w:r>
    </w:p>
    <w:p w14:paraId="5B4509D4" w14:textId="77777777" w:rsidR="001634D5" w:rsidRPr="003A6E9B" w:rsidRDefault="00AB3C47" w:rsidP="00AB3C47">
      <w:pPr>
        <w:pStyle w:val="AH5Sec"/>
        <w:rPr>
          <w:b w:val="0"/>
        </w:rPr>
      </w:pPr>
      <w:bookmarkStart w:id="61" w:name="_Toc190093296"/>
      <w:r w:rsidRPr="00DE191D">
        <w:rPr>
          <w:rStyle w:val="CharSectNo"/>
        </w:rPr>
        <w:t>44</w:t>
      </w:r>
      <w:r w:rsidRPr="003A6E9B">
        <w:tab/>
      </w:r>
      <w:r w:rsidR="0092122D" w:rsidRPr="003A6E9B">
        <w:t>Offence—fail to comply with direction to produce document</w:t>
      </w:r>
      <w:bookmarkEnd w:id="61"/>
    </w:p>
    <w:p w14:paraId="0296EC1A" w14:textId="77777777" w:rsidR="003131B5" w:rsidRPr="003A6E9B" w:rsidRDefault="00A025C3" w:rsidP="00A025C3">
      <w:pPr>
        <w:pStyle w:val="Amain"/>
      </w:pPr>
      <w:r>
        <w:tab/>
      </w:r>
      <w:r w:rsidR="00AB3C47" w:rsidRPr="003A6E9B">
        <w:t>(1)</w:t>
      </w:r>
      <w:r w:rsidR="00AB3C47" w:rsidRPr="003A6E9B">
        <w:tab/>
      </w:r>
      <w:r w:rsidR="003131B5" w:rsidRPr="003A6E9B">
        <w:t>A person commits an offence if</w:t>
      </w:r>
      <w:r w:rsidR="00F9396C" w:rsidRPr="003A6E9B">
        <w:t xml:space="preserve"> the person</w:t>
      </w:r>
      <w:r w:rsidR="003131B5" w:rsidRPr="003A6E9B">
        <w:t>—</w:t>
      </w:r>
    </w:p>
    <w:p w14:paraId="72EC4C00" w14:textId="77777777" w:rsidR="003131B5" w:rsidRPr="003A6E9B" w:rsidRDefault="00A025C3" w:rsidP="00A025C3">
      <w:pPr>
        <w:pStyle w:val="Apara"/>
      </w:pPr>
      <w:r>
        <w:tab/>
      </w:r>
      <w:r w:rsidR="00AB3C47" w:rsidRPr="003A6E9B">
        <w:t>(a)</w:t>
      </w:r>
      <w:r w:rsidR="00AB3C47" w:rsidRPr="003A6E9B">
        <w:tab/>
      </w:r>
      <w:r w:rsidR="003131B5" w:rsidRPr="003A6E9B">
        <w:t xml:space="preserve">is </w:t>
      </w:r>
      <w:r w:rsidR="00035274" w:rsidRPr="003A6E9B">
        <w:t>subject to a direction</w:t>
      </w:r>
      <w:r w:rsidR="003131B5" w:rsidRPr="003A6E9B">
        <w:t xml:space="preserve"> under section </w:t>
      </w:r>
      <w:r w:rsidR="00CE0BB1">
        <w:t>43</w:t>
      </w:r>
      <w:r w:rsidR="003131B5" w:rsidRPr="003A6E9B">
        <w:t>; and</w:t>
      </w:r>
    </w:p>
    <w:p w14:paraId="6E2CA2CC" w14:textId="77777777" w:rsidR="003131B5" w:rsidRPr="003A6E9B" w:rsidRDefault="00A025C3" w:rsidP="00A025C3">
      <w:pPr>
        <w:pStyle w:val="Apara"/>
        <w:keepNext/>
      </w:pPr>
      <w:r>
        <w:tab/>
      </w:r>
      <w:r w:rsidR="00AB3C47" w:rsidRPr="003A6E9B">
        <w:t>(b)</w:t>
      </w:r>
      <w:r w:rsidR="00AB3C47" w:rsidRPr="003A6E9B">
        <w:tab/>
      </w:r>
      <w:r w:rsidR="003131B5" w:rsidRPr="003A6E9B">
        <w:t>fails to comply with the direction.</w:t>
      </w:r>
    </w:p>
    <w:p w14:paraId="416E542F" w14:textId="77777777" w:rsidR="003131B5" w:rsidRPr="003A6E9B" w:rsidRDefault="003131B5" w:rsidP="00A025C3">
      <w:pPr>
        <w:pStyle w:val="Penalty"/>
        <w:keepNext/>
      </w:pPr>
      <w:r w:rsidRPr="003A6E9B">
        <w:t>M</w:t>
      </w:r>
      <w:r w:rsidR="0064062B" w:rsidRPr="003A6E9B">
        <w:t>aximum penalty:  5</w:t>
      </w:r>
      <w:r w:rsidRPr="003A6E9B">
        <w:t>0 penalty units</w:t>
      </w:r>
      <w:r w:rsidR="001F6F04" w:rsidRPr="003A6E9B">
        <w:t>.</w:t>
      </w:r>
    </w:p>
    <w:p w14:paraId="40A07474" w14:textId="77777777" w:rsidR="003131B5" w:rsidRPr="003A6E9B" w:rsidRDefault="00A025C3" w:rsidP="00A025C3">
      <w:pPr>
        <w:pStyle w:val="Amain"/>
      </w:pPr>
      <w:r>
        <w:tab/>
      </w:r>
      <w:r w:rsidR="00AB3C47" w:rsidRPr="003A6E9B">
        <w:t>(2)</w:t>
      </w:r>
      <w:r w:rsidR="00AB3C47" w:rsidRPr="003A6E9B">
        <w:tab/>
      </w:r>
      <w:r w:rsidR="003131B5" w:rsidRPr="003A6E9B">
        <w:t>An offence against this section is a strict liability offence.</w:t>
      </w:r>
    </w:p>
    <w:p w14:paraId="66A056C3" w14:textId="77777777" w:rsidR="00F16C6E" w:rsidRPr="003A6E9B" w:rsidRDefault="00AB3C47" w:rsidP="00AB3C47">
      <w:pPr>
        <w:pStyle w:val="AH5Sec"/>
      </w:pPr>
      <w:bookmarkStart w:id="62" w:name="_Toc190093297"/>
      <w:r w:rsidRPr="00DE191D">
        <w:rPr>
          <w:rStyle w:val="CharSectNo"/>
        </w:rPr>
        <w:t>45</w:t>
      </w:r>
      <w:r w:rsidRPr="003A6E9B">
        <w:tab/>
      </w:r>
      <w:r w:rsidR="00E6607D" w:rsidRPr="003A6E9B">
        <w:t xml:space="preserve">Direction to move </w:t>
      </w:r>
      <w:r w:rsidR="00CE52E4" w:rsidRPr="003A6E9B">
        <w:t>pt 3.2</w:t>
      </w:r>
      <w:r w:rsidR="00650F84" w:rsidRPr="003A6E9B">
        <w:t xml:space="preserve"> </w:t>
      </w:r>
      <w:r w:rsidR="005D7170" w:rsidRPr="003A6E9B">
        <w:t>vehicle</w:t>
      </w:r>
      <w:r w:rsidR="00F16C6E" w:rsidRPr="003A6E9B">
        <w:t>—</w:t>
      </w:r>
      <w:r w:rsidR="00BE58E8" w:rsidRPr="003A6E9B">
        <w:t xml:space="preserve">dangerous situation, </w:t>
      </w:r>
      <w:r w:rsidR="00974420" w:rsidRPr="003A6E9B">
        <w:t>harm</w:t>
      </w:r>
      <w:r w:rsidR="00F16C6E" w:rsidRPr="003A6E9B">
        <w:t xml:space="preserve"> or obstruction</w:t>
      </w:r>
      <w:bookmarkEnd w:id="62"/>
    </w:p>
    <w:p w14:paraId="302D61C4" w14:textId="77777777" w:rsidR="00F16C6E" w:rsidRPr="003A6E9B" w:rsidRDefault="00A025C3" w:rsidP="0020591F">
      <w:pPr>
        <w:pStyle w:val="Amain"/>
        <w:keepNext/>
      </w:pPr>
      <w:r>
        <w:tab/>
      </w:r>
      <w:r w:rsidR="00AB3C47" w:rsidRPr="003A6E9B">
        <w:t>(1)</w:t>
      </w:r>
      <w:r w:rsidR="00AB3C47" w:rsidRPr="003A6E9B">
        <w:tab/>
      </w:r>
      <w:r w:rsidR="00F16C6E" w:rsidRPr="003A6E9B">
        <w:t xml:space="preserve">This section applies if </w:t>
      </w:r>
      <w:r w:rsidR="00E6607D" w:rsidRPr="003A6E9B">
        <w:t xml:space="preserve">an </w:t>
      </w:r>
      <w:r w:rsidR="00F73E76" w:rsidRPr="003A6E9B">
        <w:t>authorised person</w:t>
      </w:r>
      <w:r w:rsidR="00F16C6E" w:rsidRPr="003A6E9B">
        <w:t xml:space="preserve"> believes on rea</w:t>
      </w:r>
      <w:r w:rsidR="00E6607D" w:rsidRPr="003A6E9B">
        <w:t xml:space="preserve">sonable grounds that a </w:t>
      </w:r>
      <w:r w:rsidR="00CE52E4" w:rsidRPr="003A6E9B">
        <w:t>part 3.2 vehicle</w:t>
      </w:r>
      <w:r w:rsidR="00F16C6E" w:rsidRPr="003A6E9B">
        <w:t xml:space="preserve"> is—</w:t>
      </w:r>
    </w:p>
    <w:p w14:paraId="580C5765" w14:textId="77777777" w:rsidR="00F16C6E" w:rsidRPr="003A6E9B" w:rsidRDefault="00A025C3" w:rsidP="00A025C3">
      <w:pPr>
        <w:pStyle w:val="Apara"/>
      </w:pPr>
      <w:r>
        <w:tab/>
      </w:r>
      <w:r w:rsidR="00AB3C47" w:rsidRPr="003A6E9B">
        <w:t>(a)</w:t>
      </w:r>
      <w:r w:rsidR="00AB3C47" w:rsidRPr="003A6E9B">
        <w:tab/>
      </w:r>
      <w:r w:rsidR="00C37F45" w:rsidRPr="003A6E9B">
        <w:t xml:space="preserve">causing a dangerous situation or is </w:t>
      </w:r>
      <w:r w:rsidR="00F16C6E" w:rsidRPr="003A6E9B">
        <w:t>causing serious harm, or creating an imminent risk of serious harm, to road infrastructure; or</w:t>
      </w:r>
    </w:p>
    <w:p w14:paraId="6C81AA8F" w14:textId="77777777" w:rsidR="00F16C6E" w:rsidRPr="003A6E9B" w:rsidRDefault="00A025C3" w:rsidP="00A025C3">
      <w:pPr>
        <w:pStyle w:val="Apara"/>
      </w:pPr>
      <w:r>
        <w:tab/>
      </w:r>
      <w:r w:rsidR="00AB3C47" w:rsidRPr="003A6E9B">
        <w:t>(b)</w:t>
      </w:r>
      <w:r w:rsidR="00AB3C47" w:rsidRPr="003A6E9B">
        <w:tab/>
      </w:r>
      <w:r w:rsidR="00F16C6E" w:rsidRPr="003A6E9B">
        <w:t>causing, or likely to cause, an obstruction to traffic</w:t>
      </w:r>
      <w:r w:rsidR="00F654B7" w:rsidRPr="003A6E9B">
        <w:t xml:space="preserve"> or any event lawfully authorised to be held on a road or road related area; or</w:t>
      </w:r>
    </w:p>
    <w:p w14:paraId="45792D3B" w14:textId="77777777" w:rsidR="00F654B7" w:rsidRPr="003A6E9B" w:rsidRDefault="00A025C3" w:rsidP="00A025C3">
      <w:pPr>
        <w:pStyle w:val="Apara"/>
      </w:pPr>
      <w:r>
        <w:tab/>
      </w:r>
      <w:r w:rsidR="00AB3C47" w:rsidRPr="003A6E9B">
        <w:t>(c)</w:t>
      </w:r>
      <w:r w:rsidR="00AB3C47" w:rsidRPr="003A6E9B">
        <w:tab/>
      </w:r>
      <w:r w:rsidR="00F654B7" w:rsidRPr="003A6E9B">
        <w:t>obstructing, or likely to obstruct, 1 or more vehicles entering or leaving land adjacent to a road or road related area.</w:t>
      </w:r>
    </w:p>
    <w:p w14:paraId="54C8FEE2" w14:textId="77777777" w:rsidR="00F16C6E" w:rsidRPr="003A6E9B" w:rsidRDefault="00A025C3" w:rsidP="00A025C3">
      <w:pPr>
        <w:pStyle w:val="Amain"/>
        <w:keepNext/>
      </w:pPr>
      <w:r>
        <w:lastRenderedPageBreak/>
        <w:tab/>
      </w:r>
      <w:r w:rsidR="00AB3C47" w:rsidRPr="003A6E9B">
        <w:t>(2)</w:t>
      </w:r>
      <w:r w:rsidR="00AB3C47" w:rsidRPr="003A6E9B">
        <w:tab/>
      </w:r>
      <w:r w:rsidR="00F16C6E" w:rsidRPr="003A6E9B">
        <w:t xml:space="preserve">The </w:t>
      </w:r>
      <w:r w:rsidR="00F73E76" w:rsidRPr="003A6E9B">
        <w:t>authorised person</w:t>
      </w:r>
      <w:r w:rsidR="00F16C6E" w:rsidRPr="003A6E9B">
        <w:t xml:space="preserve"> may direct the driver of the </w:t>
      </w:r>
      <w:r w:rsidR="005D7170" w:rsidRPr="003A6E9B">
        <w:rPr>
          <w:lang w:val="en-US"/>
        </w:rPr>
        <w:t>vehicle</w:t>
      </w:r>
      <w:r w:rsidR="00974420" w:rsidRPr="003A6E9B">
        <w:t>,</w:t>
      </w:r>
      <w:r w:rsidR="00F16C6E" w:rsidRPr="003A6E9B">
        <w:t xml:space="preserve"> </w:t>
      </w:r>
      <w:r w:rsidR="00974420" w:rsidRPr="003A6E9B">
        <w:rPr>
          <w:lang w:eastAsia="en-AU"/>
        </w:rPr>
        <w:t>or a person who is apparently in charge of the vehicle,</w:t>
      </w:r>
      <w:r w:rsidR="00974420" w:rsidRPr="003A6E9B">
        <w:t xml:space="preserve"> </w:t>
      </w:r>
      <w:r w:rsidR="00F16C6E" w:rsidRPr="003A6E9B">
        <w:t>to do either or both of the following:</w:t>
      </w:r>
    </w:p>
    <w:p w14:paraId="3DE704C2" w14:textId="77777777" w:rsidR="00F16C6E" w:rsidRPr="003A6E9B" w:rsidRDefault="00A025C3" w:rsidP="00A025C3">
      <w:pPr>
        <w:pStyle w:val="Apara"/>
      </w:pPr>
      <w:r>
        <w:tab/>
      </w:r>
      <w:r w:rsidR="00AB3C47" w:rsidRPr="003A6E9B">
        <w:t>(a)</w:t>
      </w:r>
      <w:r w:rsidR="00AB3C47" w:rsidRPr="003A6E9B">
        <w:tab/>
      </w:r>
      <w:r w:rsidR="00F16C6E" w:rsidRPr="003A6E9B">
        <w:t xml:space="preserve">move </w:t>
      </w:r>
      <w:r w:rsidR="00974420" w:rsidRPr="003A6E9B">
        <w:t>the vehicle</w:t>
      </w:r>
      <w:r w:rsidR="00F16C6E" w:rsidRPr="003A6E9B">
        <w:t xml:space="preserve">, or cause </w:t>
      </w:r>
      <w:r w:rsidR="00974420" w:rsidRPr="003A6E9B">
        <w:t xml:space="preserve">the </w:t>
      </w:r>
      <w:r w:rsidR="00F16C6E" w:rsidRPr="003A6E9B">
        <w:t xml:space="preserve">vehicle to be moved, to the extent </w:t>
      </w:r>
      <w:r w:rsidR="00FF563E" w:rsidRPr="003A6E9B">
        <w:t xml:space="preserve">reasonably </w:t>
      </w:r>
      <w:r w:rsidR="00F16C6E" w:rsidRPr="003A6E9B">
        <w:t xml:space="preserve">necessary to avoid the </w:t>
      </w:r>
      <w:r w:rsidR="00650F84" w:rsidRPr="003A6E9B">
        <w:t xml:space="preserve">situation, </w:t>
      </w:r>
      <w:r w:rsidR="00F16C6E" w:rsidRPr="003A6E9B">
        <w:t>harm or obstruction;</w:t>
      </w:r>
    </w:p>
    <w:p w14:paraId="62AE6C74" w14:textId="77777777" w:rsidR="00F16C6E" w:rsidRPr="003A6E9B" w:rsidRDefault="00A025C3" w:rsidP="00A025C3">
      <w:pPr>
        <w:pStyle w:val="Apara"/>
        <w:keepNext/>
      </w:pPr>
      <w:r>
        <w:tab/>
      </w:r>
      <w:r w:rsidR="00AB3C47" w:rsidRPr="003A6E9B">
        <w:t>(b)</w:t>
      </w:r>
      <w:r w:rsidR="00AB3C47" w:rsidRPr="003A6E9B">
        <w:tab/>
      </w:r>
      <w:r w:rsidR="00F16C6E" w:rsidRPr="003A6E9B">
        <w:t xml:space="preserve">do anything else reasonably required by the </w:t>
      </w:r>
      <w:r w:rsidR="00F73E76" w:rsidRPr="003A6E9B">
        <w:t>authorised person</w:t>
      </w:r>
      <w:r w:rsidR="00F16C6E" w:rsidRPr="003A6E9B">
        <w:t xml:space="preserve">, or to cause anything else reasonably required by the </w:t>
      </w:r>
      <w:r w:rsidR="00F73E76" w:rsidRPr="003A6E9B">
        <w:t>person</w:t>
      </w:r>
      <w:r w:rsidR="00F16C6E" w:rsidRPr="003A6E9B">
        <w:t xml:space="preserve"> to be done, to avoid the </w:t>
      </w:r>
      <w:r w:rsidR="00650F84" w:rsidRPr="003A6E9B">
        <w:t xml:space="preserve">situation, </w:t>
      </w:r>
      <w:r w:rsidR="00F16C6E" w:rsidRPr="003A6E9B">
        <w:t>harm or obstruction.</w:t>
      </w:r>
    </w:p>
    <w:p w14:paraId="58838025" w14:textId="77777777" w:rsidR="00650F84" w:rsidRPr="003A6E9B" w:rsidRDefault="00650F84" w:rsidP="00A025C3">
      <w:pPr>
        <w:pStyle w:val="aNote"/>
        <w:keepNext/>
        <w:rPr>
          <w:iCs/>
        </w:rPr>
      </w:pPr>
      <w:r w:rsidRPr="00AB3C47">
        <w:rPr>
          <w:rStyle w:val="charItals"/>
        </w:rPr>
        <w:t>Note 1</w:t>
      </w:r>
      <w:r w:rsidRPr="00AB3C47">
        <w:rPr>
          <w:rStyle w:val="charItals"/>
        </w:rPr>
        <w:tab/>
      </w:r>
      <w:r w:rsidRPr="003A6E9B">
        <w:rPr>
          <w:iCs/>
        </w:rPr>
        <w:t xml:space="preserve">If the driver fails to comply with the direction, </w:t>
      </w:r>
      <w:r w:rsidRPr="003A6E9B">
        <w:t xml:space="preserve">the driver may be directed to leave the </w:t>
      </w:r>
      <w:r w:rsidRPr="003A6E9B">
        <w:rPr>
          <w:lang w:val="en-US"/>
        </w:rPr>
        <w:t>vehicle</w:t>
      </w:r>
      <w:r w:rsidRPr="003A6E9B">
        <w:t xml:space="preserve"> (see s </w:t>
      </w:r>
      <w:r w:rsidR="00CE0BB1">
        <w:rPr>
          <w:lang w:val="en-US"/>
        </w:rPr>
        <w:t>47</w:t>
      </w:r>
      <w:r w:rsidRPr="003A6E9B">
        <w:t>).</w:t>
      </w:r>
    </w:p>
    <w:p w14:paraId="47D7FBC2" w14:textId="77777777" w:rsidR="00650F84" w:rsidRPr="003A6E9B" w:rsidRDefault="00650F84" w:rsidP="00A025C3">
      <w:pPr>
        <w:pStyle w:val="aNote"/>
        <w:keepNext/>
      </w:pPr>
      <w:r w:rsidRPr="00AB3C47">
        <w:rPr>
          <w:rStyle w:val="charItals"/>
        </w:rPr>
        <w:t>Note 2</w:t>
      </w:r>
      <w:r w:rsidRPr="00AB3C47">
        <w:rPr>
          <w:rStyle w:val="charItals"/>
        </w:rPr>
        <w:tab/>
      </w:r>
      <w:r w:rsidRPr="003A6E9B">
        <w:t>How a direction may be given is dealt with in s </w:t>
      </w:r>
      <w:r w:rsidR="00CE0BB1">
        <w:t>63</w:t>
      </w:r>
      <w:r w:rsidRPr="003A6E9B">
        <w:t>.</w:t>
      </w:r>
    </w:p>
    <w:p w14:paraId="43E22608" w14:textId="77777777" w:rsidR="00650F84" w:rsidRPr="003A6E9B" w:rsidRDefault="00650F84" w:rsidP="00650F84">
      <w:pPr>
        <w:pStyle w:val="aNote"/>
      </w:pPr>
      <w:r w:rsidRPr="00AB3C47">
        <w:rPr>
          <w:rStyle w:val="charItals"/>
        </w:rPr>
        <w:t>Note 3</w:t>
      </w:r>
      <w:r w:rsidRPr="00AB3C47">
        <w:rPr>
          <w:rStyle w:val="charItals"/>
        </w:rPr>
        <w:tab/>
      </w:r>
      <w:r w:rsidRPr="003A6E9B">
        <w:t xml:space="preserve">General provisions about directions are in </w:t>
      </w:r>
      <w:r w:rsidR="00494FD5">
        <w:t>p</w:t>
      </w:r>
      <w:r w:rsidR="00CE0BB1">
        <w:t>t 3.4</w:t>
      </w:r>
      <w:r w:rsidRPr="003A6E9B">
        <w:t>.</w:t>
      </w:r>
    </w:p>
    <w:p w14:paraId="55D9D19A" w14:textId="77777777" w:rsidR="00F16C6E" w:rsidRPr="003A6E9B" w:rsidRDefault="00AB3C47" w:rsidP="00AB3C47">
      <w:pPr>
        <w:pStyle w:val="AH5Sec"/>
      </w:pPr>
      <w:bookmarkStart w:id="63" w:name="_Toc190093298"/>
      <w:r w:rsidRPr="00DE191D">
        <w:rPr>
          <w:rStyle w:val="CharSectNo"/>
        </w:rPr>
        <w:t>46</w:t>
      </w:r>
      <w:r w:rsidRPr="003A6E9B">
        <w:tab/>
      </w:r>
      <w:r w:rsidR="00F16C6E" w:rsidRPr="003A6E9B">
        <w:t xml:space="preserve">Offence—fail to comply with direction to move </w:t>
      </w:r>
      <w:r w:rsidR="00CE52E4" w:rsidRPr="003A6E9B">
        <w:t>pt 3.2</w:t>
      </w:r>
      <w:r w:rsidR="007A1E19" w:rsidRPr="003A6E9B">
        <w:t xml:space="preserve"> </w:t>
      </w:r>
      <w:r w:rsidR="005D7170" w:rsidRPr="003A6E9B">
        <w:t>vehicle</w:t>
      </w:r>
      <w:r w:rsidR="00F16C6E" w:rsidRPr="003A6E9B">
        <w:t>—</w:t>
      </w:r>
      <w:r w:rsidR="00BE58E8" w:rsidRPr="003A6E9B">
        <w:t xml:space="preserve">dangerous situation, </w:t>
      </w:r>
      <w:r w:rsidR="00F16C6E" w:rsidRPr="003A6E9B">
        <w:t>harm or obstruction</w:t>
      </w:r>
      <w:bookmarkEnd w:id="63"/>
    </w:p>
    <w:p w14:paraId="204AF2D7" w14:textId="77777777" w:rsidR="00F16C6E" w:rsidRPr="003A6E9B" w:rsidRDefault="00A025C3" w:rsidP="0020591F">
      <w:pPr>
        <w:pStyle w:val="Amain"/>
        <w:keepNext/>
      </w:pPr>
      <w:r>
        <w:tab/>
      </w:r>
      <w:r w:rsidR="00AB3C47" w:rsidRPr="003A6E9B">
        <w:t>(1)</w:t>
      </w:r>
      <w:r w:rsidR="00AB3C47" w:rsidRPr="003A6E9B">
        <w:tab/>
      </w:r>
      <w:r w:rsidR="00F16C6E" w:rsidRPr="003A6E9B">
        <w:t>A person commits an offence if</w:t>
      </w:r>
      <w:r w:rsidR="00F9396C" w:rsidRPr="003A6E9B">
        <w:t xml:space="preserve"> the person</w:t>
      </w:r>
      <w:r w:rsidR="00F16C6E" w:rsidRPr="003A6E9B">
        <w:t>—</w:t>
      </w:r>
    </w:p>
    <w:p w14:paraId="7652D92D" w14:textId="77777777" w:rsidR="00F16C6E" w:rsidRPr="003A6E9B" w:rsidRDefault="00A025C3" w:rsidP="0020591F">
      <w:pPr>
        <w:pStyle w:val="Apara"/>
        <w:keepNext/>
      </w:pPr>
      <w:r>
        <w:tab/>
      </w:r>
      <w:r w:rsidR="00AB3C47" w:rsidRPr="003A6E9B">
        <w:t>(a)</w:t>
      </w:r>
      <w:r w:rsidR="00AB3C47" w:rsidRPr="003A6E9B">
        <w:tab/>
      </w:r>
      <w:r w:rsidR="00F16C6E" w:rsidRPr="003A6E9B">
        <w:t xml:space="preserve">is </w:t>
      </w:r>
      <w:r w:rsidR="00035274" w:rsidRPr="003A6E9B">
        <w:t>subject to a direction</w:t>
      </w:r>
      <w:r w:rsidR="00F16C6E" w:rsidRPr="003A6E9B">
        <w:t xml:space="preserve"> under section </w:t>
      </w:r>
      <w:r w:rsidR="00CE0BB1">
        <w:t>45</w:t>
      </w:r>
      <w:r w:rsidR="00F16C6E" w:rsidRPr="003A6E9B">
        <w:t>; and</w:t>
      </w:r>
    </w:p>
    <w:p w14:paraId="63628097" w14:textId="77777777" w:rsidR="00F16C6E" w:rsidRPr="003A6E9B" w:rsidRDefault="00A025C3" w:rsidP="00A025C3">
      <w:pPr>
        <w:pStyle w:val="Apara"/>
        <w:keepNext/>
      </w:pPr>
      <w:r>
        <w:tab/>
      </w:r>
      <w:r w:rsidR="00AB3C47" w:rsidRPr="003A6E9B">
        <w:t>(b)</w:t>
      </w:r>
      <w:r w:rsidR="00AB3C47" w:rsidRPr="003A6E9B">
        <w:tab/>
      </w:r>
      <w:r w:rsidR="00F16C6E" w:rsidRPr="003A6E9B">
        <w:t>fails to comply with the direction.</w:t>
      </w:r>
    </w:p>
    <w:p w14:paraId="54EC1AC3" w14:textId="77777777" w:rsidR="00F16C6E" w:rsidRPr="003A6E9B" w:rsidRDefault="00F16C6E" w:rsidP="00A025C3">
      <w:pPr>
        <w:pStyle w:val="Penalty"/>
        <w:keepNext/>
      </w:pPr>
      <w:r w:rsidRPr="003A6E9B">
        <w:t>Maximum penalty:  50 penalty units</w:t>
      </w:r>
      <w:r w:rsidR="001F6F04" w:rsidRPr="003A6E9B">
        <w:t>.</w:t>
      </w:r>
    </w:p>
    <w:p w14:paraId="00CB98FD" w14:textId="77777777"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14:paraId="1DB8D5D6" w14:textId="77777777" w:rsidR="00F16C6E" w:rsidRPr="003A6E9B" w:rsidRDefault="00A025C3" w:rsidP="00A025C3">
      <w:pPr>
        <w:pStyle w:val="Amain"/>
      </w:pPr>
      <w:r>
        <w:tab/>
      </w:r>
      <w:r w:rsidR="00AB3C47" w:rsidRPr="003A6E9B">
        <w:t>(3)</w:t>
      </w:r>
      <w:r w:rsidR="00AB3C47" w:rsidRPr="003A6E9B">
        <w:tab/>
      </w:r>
      <w:r w:rsidR="00F16C6E" w:rsidRPr="003A6E9B">
        <w:t>This section does not apply to a defendant who is given a direction under section </w:t>
      </w:r>
      <w:r w:rsidR="00CE0BB1">
        <w:t>45</w:t>
      </w:r>
      <w:r w:rsidR="00F16C6E" w:rsidRPr="003A6E9B">
        <w:t> (2) (a) if—</w:t>
      </w:r>
    </w:p>
    <w:p w14:paraId="56F047DC" w14:textId="77777777" w:rsidR="00F16C6E" w:rsidRPr="003A6E9B" w:rsidRDefault="00A025C3" w:rsidP="00A025C3">
      <w:pPr>
        <w:pStyle w:val="Apara"/>
      </w:pPr>
      <w:r>
        <w:tab/>
      </w:r>
      <w:r w:rsidR="00AB3C47" w:rsidRPr="003A6E9B">
        <w:t>(a)</w:t>
      </w:r>
      <w:r w:rsidR="00AB3C47" w:rsidRPr="003A6E9B">
        <w:tab/>
      </w:r>
      <w:r w:rsidR="00AC4C61" w:rsidRPr="003A6E9B">
        <w:t>it was not practicable for the defendant</w:t>
      </w:r>
      <w:r w:rsidR="00F16C6E" w:rsidRPr="003A6E9B">
        <w:t xml:space="preserve"> to move the </w:t>
      </w:r>
      <w:r w:rsidR="005D7170" w:rsidRPr="003A6E9B">
        <w:rPr>
          <w:lang w:val="en-US"/>
        </w:rPr>
        <w:t>vehicle</w:t>
      </w:r>
      <w:r w:rsidR="00F16C6E" w:rsidRPr="003A6E9B">
        <w:t xml:space="preserve"> because the vehicle was broken-down; and</w:t>
      </w:r>
    </w:p>
    <w:p w14:paraId="5B01B573" w14:textId="77777777" w:rsidR="00F16C6E" w:rsidRPr="003A6E9B" w:rsidRDefault="00A025C3" w:rsidP="00A025C3">
      <w:pPr>
        <w:pStyle w:val="Apara"/>
      </w:pPr>
      <w:r>
        <w:tab/>
      </w:r>
      <w:r w:rsidR="00AB3C47" w:rsidRPr="003A6E9B">
        <w:t>(b)</w:t>
      </w:r>
      <w:r w:rsidR="00AB3C47" w:rsidRPr="003A6E9B">
        <w:tab/>
      </w:r>
      <w:r w:rsidR="00F16C6E" w:rsidRPr="003A6E9B">
        <w:t>the breakdown happened for a physical reason beyond the defendant’s control; and</w:t>
      </w:r>
    </w:p>
    <w:p w14:paraId="6B9ADBEF" w14:textId="77777777" w:rsidR="00F16C6E" w:rsidRPr="003A6E9B" w:rsidRDefault="00A025C3" w:rsidP="00A025C3">
      <w:pPr>
        <w:pStyle w:val="Apara"/>
        <w:keepNext/>
      </w:pPr>
      <w:r>
        <w:lastRenderedPageBreak/>
        <w:tab/>
      </w:r>
      <w:r w:rsidR="00AB3C47" w:rsidRPr="003A6E9B">
        <w:t>(c)</w:t>
      </w:r>
      <w:r w:rsidR="00AB3C47" w:rsidRPr="003A6E9B">
        <w:tab/>
      </w:r>
      <w:r w:rsidR="00F16C6E" w:rsidRPr="003A6E9B">
        <w:t>the breakdown could not be readily rectified in a way that would allow the direction to be complied with within a reasonable time.</w:t>
      </w:r>
    </w:p>
    <w:p w14:paraId="2EF453E4" w14:textId="7E1CA354" w:rsidR="00F16C6E" w:rsidRPr="003A6E9B" w:rsidRDefault="00F16C6E" w:rsidP="00F16C6E">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54" w:tooltip="A2002-51" w:history="1">
        <w:r w:rsidR="006A4AA7" w:rsidRPr="006A4AA7">
          <w:rPr>
            <w:rStyle w:val="charCitHyperlinkAbbrev"/>
          </w:rPr>
          <w:t>Criminal Code</w:t>
        </w:r>
      </w:hyperlink>
      <w:r w:rsidRPr="003A6E9B">
        <w:t>, s 58).</w:t>
      </w:r>
    </w:p>
    <w:p w14:paraId="6E43133D" w14:textId="77777777" w:rsidR="00F16C6E" w:rsidRPr="003A6E9B" w:rsidRDefault="00AB3C47" w:rsidP="00AB3C47">
      <w:pPr>
        <w:pStyle w:val="AH5Sec"/>
      </w:pPr>
      <w:bookmarkStart w:id="64" w:name="_Toc190093299"/>
      <w:r w:rsidRPr="00DE191D">
        <w:rPr>
          <w:rStyle w:val="CharSectNo"/>
        </w:rPr>
        <w:t>47</w:t>
      </w:r>
      <w:r w:rsidRPr="003A6E9B">
        <w:tab/>
      </w:r>
      <w:r w:rsidR="00D21072" w:rsidRPr="003A6E9B">
        <w:t>Direction</w:t>
      </w:r>
      <w:r w:rsidR="00F16C6E" w:rsidRPr="003A6E9B">
        <w:t xml:space="preserve"> to leave </w:t>
      </w:r>
      <w:r w:rsidR="00CE52E4" w:rsidRPr="003A6E9B">
        <w:t>pt 3.2</w:t>
      </w:r>
      <w:r w:rsidR="007A1E19" w:rsidRPr="003A6E9B">
        <w:t xml:space="preserve"> </w:t>
      </w:r>
      <w:r w:rsidR="005D7170" w:rsidRPr="003A6E9B">
        <w:t>vehicle</w:t>
      </w:r>
      <w:bookmarkEnd w:id="64"/>
    </w:p>
    <w:p w14:paraId="1E45FAF5" w14:textId="77777777" w:rsidR="00F16C6E" w:rsidRPr="003A6E9B" w:rsidRDefault="00A025C3" w:rsidP="00A025C3">
      <w:pPr>
        <w:pStyle w:val="Amain"/>
      </w:pPr>
      <w:r>
        <w:tab/>
      </w:r>
      <w:r w:rsidR="00AB3C47" w:rsidRPr="003A6E9B">
        <w:t>(1)</w:t>
      </w:r>
      <w:r w:rsidR="00AB3C47" w:rsidRPr="003A6E9B">
        <w:tab/>
      </w:r>
      <w:r w:rsidR="00F16C6E" w:rsidRPr="003A6E9B">
        <w:t>This section applies if—</w:t>
      </w:r>
    </w:p>
    <w:p w14:paraId="7DB93CC7" w14:textId="77777777" w:rsidR="00F16C6E" w:rsidRPr="003A6E9B" w:rsidRDefault="00A025C3" w:rsidP="00A025C3">
      <w:pPr>
        <w:pStyle w:val="Apara"/>
      </w:pPr>
      <w:r>
        <w:tab/>
      </w:r>
      <w:r w:rsidR="00AB3C47" w:rsidRPr="003A6E9B">
        <w:t>(a)</w:t>
      </w:r>
      <w:r w:rsidR="00AB3C47" w:rsidRPr="003A6E9B">
        <w:tab/>
      </w:r>
      <w:r w:rsidR="00F16C6E" w:rsidRPr="003A6E9B">
        <w:t xml:space="preserve">the driver of a </w:t>
      </w:r>
      <w:r w:rsidR="00CE52E4" w:rsidRPr="003A6E9B">
        <w:t>part 3.2 vehicle</w:t>
      </w:r>
      <w:r w:rsidR="00F16C6E" w:rsidRPr="003A6E9B">
        <w:t xml:space="preserve"> fails to com</w:t>
      </w:r>
      <w:r w:rsidR="001F0409" w:rsidRPr="003A6E9B">
        <w:t xml:space="preserve">ply with a direction given by an </w:t>
      </w:r>
      <w:r w:rsidR="00F73E76" w:rsidRPr="003A6E9B">
        <w:t>authorised person</w:t>
      </w:r>
      <w:r w:rsidR="00F16C6E" w:rsidRPr="003A6E9B">
        <w:t xml:space="preserve"> under—</w:t>
      </w:r>
    </w:p>
    <w:p w14:paraId="465D8BD7" w14:textId="77777777" w:rsidR="00F16C6E" w:rsidRPr="003A6E9B" w:rsidRDefault="00A025C3" w:rsidP="00A025C3">
      <w:pPr>
        <w:pStyle w:val="Asubpara"/>
      </w:pPr>
      <w:r>
        <w:tab/>
      </w:r>
      <w:r w:rsidR="00AB3C47" w:rsidRPr="003A6E9B">
        <w:t>(i)</w:t>
      </w:r>
      <w:r w:rsidR="00AB3C47" w:rsidRPr="003A6E9B">
        <w:tab/>
      </w:r>
      <w:r w:rsidR="00F16C6E" w:rsidRPr="003A6E9B">
        <w:t>section</w:t>
      </w:r>
      <w:r w:rsidR="006B78D0" w:rsidRPr="003A6E9B">
        <w:t xml:space="preserve"> </w:t>
      </w:r>
      <w:r w:rsidR="00CE0BB1">
        <w:t>39</w:t>
      </w:r>
      <w:r w:rsidR="001F0409" w:rsidRPr="003A6E9B">
        <w:t xml:space="preserve"> (Direction to stop </w:t>
      </w:r>
      <w:r w:rsidR="00CE52E4" w:rsidRPr="003A6E9B">
        <w:t>pt 3.2</w:t>
      </w:r>
      <w:r w:rsidR="00650F84" w:rsidRPr="003A6E9B">
        <w:t xml:space="preserve"> </w:t>
      </w:r>
      <w:r w:rsidR="005D7170" w:rsidRPr="003A6E9B">
        <w:t>vehicle</w:t>
      </w:r>
      <w:r w:rsidR="00F16C6E" w:rsidRPr="003A6E9B">
        <w:t>); or</w:t>
      </w:r>
    </w:p>
    <w:p w14:paraId="0DCA802A" w14:textId="77777777" w:rsidR="00F16C6E" w:rsidRPr="003A6E9B" w:rsidRDefault="00A025C3" w:rsidP="00A025C3">
      <w:pPr>
        <w:pStyle w:val="Asubpara"/>
      </w:pPr>
      <w:r>
        <w:tab/>
      </w:r>
      <w:r w:rsidR="00AB3C47" w:rsidRPr="003A6E9B">
        <w:t>(ii)</w:t>
      </w:r>
      <w:r w:rsidR="00AB3C47" w:rsidRPr="003A6E9B">
        <w:tab/>
      </w:r>
      <w:r w:rsidR="00F16C6E" w:rsidRPr="003A6E9B">
        <w:t>sectio</w:t>
      </w:r>
      <w:r w:rsidR="00A32FE2" w:rsidRPr="003A6E9B">
        <w:t xml:space="preserve">n </w:t>
      </w:r>
      <w:r w:rsidR="00CE0BB1">
        <w:t>41</w:t>
      </w:r>
      <w:r w:rsidR="001F0409" w:rsidRPr="003A6E9B">
        <w:t xml:space="preserve"> (Direction to move </w:t>
      </w:r>
      <w:r w:rsidR="00CE52E4" w:rsidRPr="003A6E9B">
        <w:t>pt 3.2</w:t>
      </w:r>
      <w:r w:rsidR="00650F84" w:rsidRPr="003A6E9B">
        <w:t xml:space="preserve"> </w:t>
      </w:r>
      <w:r w:rsidR="005D7170" w:rsidRPr="003A6E9B">
        <w:t>vehicle</w:t>
      </w:r>
      <w:r w:rsidR="00F16C6E" w:rsidRPr="003A6E9B">
        <w:t>); or</w:t>
      </w:r>
    </w:p>
    <w:p w14:paraId="2CA3828E" w14:textId="77777777" w:rsidR="006B78D0" w:rsidRPr="003A6E9B" w:rsidRDefault="00A025C3" w:rsidP="00A025C3">
      <w:pPr>
        <w:pStyle w:val="Asubpara"/>
      </w:pPr>
      <w:r>
        <w:tab/>
      </w:r>
      <w:r w:rsidR="00AB3C47" w:rsidRPr="003A6E9B">
        <w:t>(iii)</w:t>
      </w:r>
      <w:r w:rsidR="00AB3C47" w:rsidRPr="003A6E9B">
        <w:tab/>
      </w:r>
      <w:r w:rsidR="006B78D0" w:rsidRPr="003A6E9B">
        <w:t xml:space="preserve">section </w:t>
      </w:r>
      <w:r w:rsidR="00CE0BB1">
        <w:t>43</w:t>
      </w:r>
      <w:r w:rsidR="006B78D0" w:rsidRPr="003A6E9B">
        <w:t xml:space="preserve"> (Direction to produce document</w:t>
      </w:r>
      <w:r w:rsidR="00793D44" w:rsidRPr="003A6E9B">
        <w:t xml:space="preserve"> etc</w:t>
      </w:r>
      <w:r w:rsidR="006B78D0" w:rsidRPr="003A6E9B">
        <w:t>); or</w:t>
      </w:r>
    </w:p>
    <w:p w14:paraId="17D45D60" w14:textId="77777777" w:rsidR="00F16C6E" w:rsidRPr="003A6E9B" w:rsidRDefault="00A025C3" w:rsidP="00A025C3">
      <w:pPr>
        <w:pStyle w:val="Asubpara"/>
      </w:pPr>
      <w:r>
        <w:tab/>
      </w:r>
      <w:r w:rsidR="00AB3C47" w:rsidRPr="003A6E9B">
        <w:t>(iv)</w:t>
      </w:r>
      <w:r w:rsidR="00AB3C47" w:rsidRPr="003A6E9B">
        <w:tab/>
      </w:r>
      <w:r w:rsidR="006B78D0" w:rsidRPr="003A6E9B">
        <w:t>section</w:t>
      </w:r>
      <w:r w:rsidR="00F16C6E" w:rsidRPr="003A6E9B">
        <w:t xml:space="preserve"> </w:t>
      </w:r>
      <w:r w:rsidR="00CE0BB1">
        <w:t>45</w:t>
      </w:r>
      <w:r w:rsidR="006747FD" w:rsidRPr="003A6E9B">
        <w:t xml:space="preserve"> </w:t>
      </w:r>
      <w:r w:rsidR="00F16C6E" w:rsidRPr="003A6E9B">
        <w:t xml:space="preserve">(Direction to move </w:t>
      </w:r>
      <w:r w:rsidR="00CE52E4" w:rsidRPr="003A6E9B">
        <w:t>pt 3.2</w:t>
      </w:r>
      <w:r w:rsidR="00650F84" w:rsidRPr="003A6E9B">
        <w:t xml:space="preserve"> </w:t>
      </w:r>
      <w:r w:rsidR="005D7170" w:rsidRPr="003A6E9B">
        <w:t>vehicle</w:t>
      </w:r>
      <w:r w:rsidR="00F16C6E" w:rsidRPr="003A6E9B">
        <w:t>—</w:t>
      </w:r>
      <w:r w:rsidR="00BE58E8" w:rsidRPr="003A6E9B">
        <w:t xml:space="preserve">dangerous situation, </w:t>
      </w:r>
      <w:r w:rsidR="00F16C6E" w:rsidRPr="003A6E9B">
        <w:t>harm or obstruction); or</w:t>
      </w:r>
    </w:p>
    <w:p w14:paraId="490EF2E8" w14:textId="77777777" w:rsidR="00F16C6E" w:rsidRPr="003A6E9B" w:rsidRDefault="00A025C3" w:rsidP="00A025C3">
      <w:pPr>
        <w:pStyle w:val="Apara"/>
      </w:pPr>
      <w:r>
        <w:tab/>
      </w:r>
      <w:r w:rsidR="00AB3C47" w:rsidRPr="003A6E9B">
        <w:t>(b)</w:t>
      </w:r>
      <w:r w:rsidR="00AB3C47" w:rsidRPr="003A6E9B">
        <w:tab/>
      </w:r>
      <w:r w:rsidR="00D17873" w:rsidRPr="003A6E9B">
        <w:t xml:space="preserve">an </w:t>
      </w:r>
      <w:r w:rsidR="00F73E76" w:rsidRPr="003A6E9B">
        <w:t>authorised person</w:t>
      </w:r>
      <w:r w:rsidR="00F16C6E" w:rsidRPr="003A6E9B">
        <w:t xml:space="preserve"> </w:t>
      </w:r>
      <w:r w:rsidR="00D17873" w:rsidRPr="003A6E9B">
        <w:t xml:space="preserve">believes </w:t>
      </w:r>
      <w:r w:rsidR="00F16C6E" w:rsidRPr="003A6E9B">
        <w:t xml:space="preserve">on reasonable grounds that the driver of a </w:t>
      </w:r>
      <w:r w:rsidR="00CE52E4" w:rsidRPr="003A6E9B">
        <w:t>part 3.2 vehicle</w:t>
      </w:r>
      <w:r w:rsidR="00F16C6E" w:rsidRPr="003A6E9B">
        <w:t xml:space="preserve"> is not qualified, </w:t>
      </w:r>
      <w:r w:rsidR="001605BA" w:rsidRPr="003A6E9B">
        <w:t xml:space="preserve">not </w:t>
      </w:r>
      <w:r w:rsidR="00F16C6E" w:rsidRPr="003A6E9B">
        <w:t xml:space="preserve">fit or </w:t>
      </w:r>
      <w:r w:rsidR="001605BA" w:rsidRPr="003A6E9B">
        <w:t xml:space="preserve">not </w:t>
      </w:r>
      <w:r w:rsidR="00F16C6E" w:rsidRPr="003A6E9B">
        <w:t>authorised to drive the vehicle in order to comply with the direction.</w:t>
      </w:r>
    </w:p>
    <w:p w14:paraId="5D898F9D" w14:textId="77777777" w:rsidR="00F16C6E" w:rsidRPr="003A6E9B" w:rsidRDefault="00A025C3" w:rsidP="00A025C3">
      <w:pPr>
        <w:pStyle w:val="Amain"/>
        <w:keepNext/>
      </w:pPr>
      <w:r>
        <w:tab/>
      </w:r>
      <w:r w:rsidR="00AB3C47" w:rsidRPr="003A6E9B">
        <w:t>(2)</w:t>
      </w:r>
      <w:r w:rsidR="00AB3C47" w:rsidRPr="003A6E9B">
        <w:tab/>
      </w:r>
      <w:r w:rsidR="00F16C6E" w:rsidRPr="003A6E9B">
        <w:t xml:space="preserve">The </w:t>
      </w:r>
      <w:r w:rsidR="00F73E76" w:rsidRPr="003A6E9B">
        <w:t>authorised person</w:t>
      </w:r>
      <w:r w:rsidR="00F16C6E" w:rsidRPr="003A6E9B">
        <w:t xml:space="preserve"> may direct the driver to do 1 or more of the following:</w:t>
      </w:r>
    </w:p>
    <w:p w14:paraId="01575201" w14:textId="77777777" w:rsidR="00F16C6E" w:rsidRPr="003A6E9B" w:rsidRDefault="00A025C3" w:rsidP="00A025C3">
      <w:pPr>
        <w:pStyle w:val="Apara"/>
      </w:pPr>
      <w:r>
        <w:tab/>
      </w:r>
      <w:r w:rsidR="00AB3C47" w:rsidRPr="003A6E9B">
        <w:t>(a)</w:t>
      </w:r>
      <w:r w:rsidR="00AB3C47" w:rsidRPr="003A6E9B">
        <w:tab/>
      </w:r>
      <w:r w:rsidR="00BB1022" w:rsidRPr="003A6E9B">
        <w:t>leave</w:t>
      </w:r>
      <w:r w:rsidR="00F16C6E" w:rsidRPr="003A6E9B">
        <w:t xml:space="preserve"> the driver’s seat;</w:t>
      </w:r>
    </w:p>
    <w:p w14:paraId="0DF1AD49" w14:textId="77777777" w:rsidR="00F16C6E" w:rsidRPr="003A6E9B" w:rsidRDefault="00A025C3" w:rsidP="00A025C3">
      <w:pPr>
        <w:pStyle w:val="Apara"/>
      </w:pPr>
      <w:r>
        <w:tab/>
      </w:r>
      <w:r w:rsidR="00AB3C47" w:rsidRPr="003A6E9B">
        <w:t>(b)</w:t>
      </w:r>
      <w:r w:rsidR="00AB3C47" w:rsidRPr="003A6E9B">
        <w:tab/>
      </w:r>
      <w:r w:rsidR="00F16C6E" w:rsidRPr="003A6E9B">
        <w:t>leave the vehicle;</w:t>
      </w:r>
    </w:p>
    <w:p w14:paraId="0B91707D" w14:textId="77777777" w:rsidR="00F16C6E" w:rsidRPr="003A6E9B" w:rsidRDefault="00A025C3" w:rsidP="00A025C3">
      <w:pPr>
        <w:pStyle w:val="Apara"/>
      </w:pPr>
      <w:r>
        <w:tab/>
      </w:r>
      <w:r w:rsidR="00AB3C47" w:rsidRPr="003A6E9B">
        <w:t>(c)</w:t>
      </w:r>
      <w:r w:rsidR="00AB3C47" w:rsidRPr="003A6E9B">
        <w:tab/>
      </w:r>
      <w:r w:rsidR="00F16C6E" w:rsidRPr="003A6E9B">
        <w:t>not occupy the driver’s s</w:t>
      </w:r>
      <w:r w:rsidR="00F95F7F" w:rsidRPr="003A6E9B">
        <w:t xml:space="preserve">eat until allowed to do so by an </w:t>
      </w:r>
      <w:r w:rsidR="00F73E76" w:rsidRPr="003A6E9B">
        <w:t>authorised person</w:t>
      </w:r>
      <w:r w:rsidR="00F16C6E" w:rsidRPr="003A6E9B">
        <w:t>;</w:t>
      </w:r>
    </w:p>
    <w:p w14:paraId="65951568" w14:textId="77777777" w:rsidR="00F16C6E" w:rsidRPr="003A6E9B" w:rsidRDefault="00A025C3" w:rsidP="00A025C3">
      <w:pPr>
        <w:pStyle w:val="Apara"/>
      </w:pPr>
      <w:r>
        <w:tab/>
      </w:r>
      <w:r w:rsidR="00AB3C47" w:rsidRPr="003A6E9B">
        <w:t>(d)</w:t>
      </w:r>
      <w:r w:rsidR="00AB3C47" w:rsidRPr="003A6E9B">
        <w:tab/>
      </w:r>
      <w:r w:rsidR="00F16C6E" w:rsidRPr="003A6E9B">
        <w:t xml:space="preserve">not enter the vehicle until allowed to do so by </w:t>
      </w:r>
      <w:r w:rsidR="00F95F7F" w:rsidRPr="003A6E9B">
        <w:t xml:space="preserve">an </w:t>
      </w:r>
      <w:r w:rsidR="00F73E76" w:rsidRPr="003A6E9B">
        <w:t>authorised person</w:t>
      </w:r>
      <w:r w:rsidR="00F16C6E" w:rsidRPr="003A6E9B">
        <w:t>.</w:t>
      </w:r>
    </w:p>
    <w:p w14:paraId="23631C80" w14:textId="77777777" w:rsidR="00F16C6E" w:rsidRPr="003A6E9B" w:rsidRDefault="00A025C3" w:rsidP="00A025C3">
      <w:pPr>
        <w:pStyle w:val="Amain"/>
        <w:keepNext/>
      </w:pPr>
      <w:r>
        <w:lastRenderedPageBreak/>
        <w:tab/>
      </w:r>
      <w:r w:rsidR="00AB3C47" w:rsidRPr="003A6E9B">
        <w:t>(3)</w:t>
      </w:r>
      <w:r w:rsidR="00AB3C47" w:rsidRPr="003A6E9B">
        <w:tab/>
      </w:r>
      <w:r w:rsidR="00F16C6E" w:rsidRPr="003A6E9B">
        <w:t xml:space="preserve">The </w:t>
      </w:r>
      <w:r w:rsidR="00F73E76" w:rsidRPr="003A6E9B">
        <w:t>authorised person</w:t>
      </w:r>
      <w:r w:rsidR="00F16C6E" w:rsidRPr="003A6E9B">
        <w:t xml:space="preserve"> may direct anyone else to do either or both of the following:</w:t>
      </w:r>
    </w:p>
    <w:p w14:paraId="2C4910E6" w14:textId="77777777" w:rsidR="00F16C6E" w:rsidRPr="003A6E9B" w:rsidRDefault="00A025C3" w:rsidP="00A025C3">
      <w:pPr>
        <w:pStyle w:val="Apara"/>
      </w:pPr>
      <w:r>
        <w:tab/>
      </w:r>
      <w:r w:rsidR="00AB3C47" w:rsidRPr="003A6E9B">
        <w:t>(a)</w:t>
      </w:r>
      <w:r w:rsidR="00AB3C47" w:rsidRPr="003A6E9B">
        <w:tab/>
      </w:r>
      <w:r w:rsidR="00F16C6E" w:rsidRPr="003A6E9B">
        <w:t>leave the vehicle;</w:t>
      </w:r>
    </w:p>
    <w:p w14:paraId="0A1A1C74" w14:textId="77777777" w:rsidR="00F16C6E" w:rsidRPr="003A6E9B" w:rsidRDefault="00A025C3" w:rsidP="00A025C3">
      <w:pPr>
        <w:pStyle w:val="Apara"/>
        <w:keepNext/>
      </w:pPr>
      <w:r>
        <w:tab/>
      </w:r>
      <w:r w:rsidR="00AB3C47" w:rsidRPr="003A6E9B">
        <w:t>(b)</w:t>
      </w:r>
      <w:r w:rsidR="00AB3C47" w:rsidRPr="003A6E9B">
        <w:tab/>
      </w:r>
      <w:r w:rsidR="00F16C6E" w:rsidRPr="003A6E9B">
        <w:t xml:space="preserve">not enter the vehicle until allowed to do so by </w:t>
      </w:r>
      <w:r w:rsidR="0039242B" w:rsidRPr="003A6E9B">
        <w:t xml:space="preserve">an </w:t>
      </w:r>
      <w:r w:rsidR="00F73E76" w:rsidRPr="003A6E9B">
        <w:t>authorised person</w:t>
      </w:r>
      <w:r w:rsidR="00F16C6E" w:rsidRPr="003A6E9B">
        <w:t>.</w:t>
      </w:r>
    </w:p>
    <w:p w14:paraId="26C239E7" w14:textId="77777777" w:rsidR="0036387C" w:rsidRPr="003A6E9B" w:rsidRDefault="00650F84" w:rsidP="00A025C3">
      <w:pPr>
        <w:pStyle w:val="aNote"/>
        <w:keepNext/>
      </w:pPr>
      <w:r w:rsidRPr="00AB3C47">
        <w:rPr>
          <w:rStyle w:val="charItals"/>
        </w:rPr>
        <w:t>Note 1</w:t>
      </w:r>
      <w:r w:rsidR="0036387C" w:rsidRPr="00AB3C47">
        <w:rPr>
          <w:rStyle w:val="charItals"/>
        </w:rPr>
        <w:tab/>
      </w:r>
      <w:r w:rsidR="0036387C" w:rsidRPr="003A6E9B">
        <w:t>How a direction may be given is dealt with in s </w:t>
      </w:r>
      <w:r w:rsidR="00CE0BB1">
        <w:t>63</w:t>
      </w:r>
      <w:r w:rsidR="0036387C" w:rsidRPr="003A6E9B">
        <w:t>.</w:t>
      </w:r>
    </w:p>
    <w:p w14:paraId="04340965" w14:textId="77777777" w:rsidR="00496992" w:rsidRPr="003A6E9B" w:rsidRDefault="00650F84" w:rsidP="00496992">
      <w:pPr>
        <w:pStyle w:val="aNote"/>
      </w:pPr>
      <w:r w:rsidRPr="00AB3C47">
        <w:rPr>
          <w:rStyle w:val="charItals"/>
        </w:rPr>
        <w:t>Note 2</w:t>
      </w:r>
      <w:r w:rsidR="00496992" w:rsidRPr="00AB3C47">
        <w:rPr>
          <w:rStyle w:val="charItals"/>
        </w:rPr>
        <w:tab/>
      </w:r>
      <w:r w:rsidR="00496992" w:rsidRPr="003A6E9B">
        <w:t xml:space="preserve">General provisions about directions are in </w:t>
      </w:r>
      <w:r w:rsidR="00494FD5">
        <w:t>p</w:t>
      </w:r>
      <w:r w:rsidR="00CE0BB1">
        <w:t>t 3.4</w:t>
      </w:r>
      <w:r w:rsidR="00496992" w:rsidRPr="003A6E9B">
        <w:t>.</w:t>
      </w:r>
    </w:p>
    <w:p w14:paraId="5B591D30" w14:textId="77777777" w:rsidR="00F16C6E" w:rsidRPr="003A6E9B" w:rsidRDefault="00AB3C47" w:rsidP="00AB3C47">
      <w:pPr>
        <w:pStyle w:val="AH5Sec"/>
      </w:pPr>
      <w:bookmarkStart w:id="65" w:name="_Toc190093300"/>
      <w:r w:rsidRPr="00DE191D">
        <w:rPr>
          <w:rStyle w:val="CharSectNo"/>
        </w:rPr>
        <w:t>48</w:t>
      </w:r>
      <w:r w:rsidRPr="003A6E9B">
        <w:tab/>
      </w:r>
      <w:r w:rsidR="00F16C6E" w:rsidRPr="003A6E9B">
        <w:t xml:space="preserve">Offence—fail to comply with direction to leave </w:t>
      </w:r>
      <w:r w:rsidR="00CE52E4" w:rsidRPr="003A6E9B">
        <w:t>pt 3.2</w:t>
      </w:r>
      <w:r w:rsidR="007A1E19" w:rsidRPr="003A6E9B">
        <w:t xml:space="preserve"> </w:t>
      </w:r>
      <w:r w:rsidR="005D7170" w:rsidRPr="003A6E9B">
        <w:t>vehicle</w:t>
      </w:r>
      <w:bookmarkEnd w:id="65"/>
    </w:p>
    <w:p w14:paraId="04C1AECE" w14:textId="77777777" w:rsidR="00F16C6E" w:rsidRPr="003A6E9B" w:rsidRDefault="00A025C3" w:rsidP="00A025C3">
      <w:pPr>
        <w:pStyle w:val="Amain"/>
      </w:pPr>
      <w:r>
        <w:tab/>
      </w:r>
      <w:r w:rsidR="00AB3C47" w:rsidRPr="003A6E9B">
        <w:t>(1)</w:t>
      </w:r>
      <w:r w:rsidR="00AB3C47" w:rsidRPr="003A6E9B">
        <w:tab/>
      </w:r>
      <w:r w:rsidR="00F16C6E" w:rsidRPr="003A6E9B">
        <w:t>A person commits an offence if</w:t>
      </w:r>
      <w:r w:rsidR="00F9396C" w:rsidRPr="003A6E9B">
        <w:t xml:space="preserve"> the person</w:t>
      </w:r>
      <w:r w:rsidR="00F16C6E" w:rsidRPr="003A6E9B">
        <w:t>—</w:t>
      </w:r>
    </w:p>
    <w:p w14:paraId="155BCBB0" w14:textId="77777777" w:rsidR="00F16C6E" w:rsidRPr="003A6E9B" w:rsidRDefault="00A025C3" w:rsidP="00A025C3">
      <w:pPr>
        <w:pStyle w:val="Apara"/>
      </w:pPr>
      <w:r>
        <w:tab/>
      </w:r>
      <w:r w:rsidR="00AB3C47" w:rsidRPr="003A6E9B">
        <w:t>(a)</w:t>
      </w:r>
      <w:r w:rsidR="00AB3C47" w:rsidRPr="003A6E9B">
        <w:tab/>
      </w:r>
      <w:r w:rsidR="002415FC" w:rsidRPr="003A6E9B">
        <w:t xml:space="preserve">is </w:t>
      </w:r>
      <w:r w:rsidR="00035274" w:rsidRPr="003A6E9B">
        <w:t>subject to a direction</w:t>
      </w:r>
      <w:r w:rsidR="00F16C6E" w:rsidRPr="003A6E9B">
        <w:t xml:space="preserve"> under section </w:t>
      </w:r>
      <w:r w:rsidR="00CE0BB1">
        <w:rPr>
          <w:lang w:val="en-US"/>
        </w:rPr>
        <w:t>47</w:t>
      </w:r>
      <w:r w:rsidR="00F16C6E" w:rsidRPr="003A6E9B">
        <w:t>; and</w:t>
      </w:r>
    </w:p>
    <w:p w14:paraId="7DA1D0E9" w14:textId="77777777" w:rsidR="00F16C6E" w:rsidRPr="003A6E9B" w:rsidRDefault="00A025C3" w:rsidP="00A025C3">
      <w:pPr>
        <w:pStyle w:val="Apara"/>
        <w:keepNext/>
      </w:pPr>
      <w:r>
        <w:tab/>
      </w:r>
      <w:r w:rsidR="00AB3C47" w:rsidRPr="003A6E9B">
        <w:t>(b)</w:t>
      </w:r>
      <w:r w:rsidR="00AB3C47" w:rsidRPr="003A6E9B">
        <w:tab/>
      </w:r>
      <w:r w:rsidR="00F16C6E" w:rsidRPr="003A6E9B">
        <w:t>fails to comply with the direction.</w:t>
      </w:r>
    </w:p>
    <w:p w14:paraId="43D880C4" w14:textId="77777777" w:rsidR="00F16C6E" w:rsidRPr="003A6E9B" w:rsidRDefault="00F16C6E" w:rsidP="00A025C3">
      <w:pPr>
        <w:pStyle w:val="Penalty"/>
        <w:keepNext/>
      </w:pPr>
      <w:r w:rsidRPr="003A6E9B">
        <w:t>Maximum penalty:  50 penalty units</w:t>
      </w:r>
      <w:r w:rsidR="001F6F04" w:rsidRPr="003A6E9B">
        <w:t>.</w:t>
      </w:r>
    </w:p>
    <w:p w14:paraId="63D0BE6F" w14:textId="77777777"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14:paraId="5A26A35B" w14:textId="77777777" w:rsidR="001D10AA" w:rsidRPr="003A6E9B" w:rsidRDefault="00AB3C47" w:rsidP="00AB3C47">
      <w:pPr>
        <w:pStyle w:val="AH5Sec"/>
        <w:rPr>
          <w:b w:val="0"/>
        </w:rPr>
      </w:pPr>
      <w:bookmarkStart w:id="66" w:name="_Toc190093301"/>
      <w:r w:rsidRPr="00DE191D">
        <w:rPr>
          <w:rStyle w:val="CharSectNo"/>
        </w:rPr>
        <w:t>49</w:t>
      </w:r>
      <w:r w:rsidRPr="003A6E9B">
        <w:tab/>
      </w:r>
      <w:r w:rsidR="001D10AA" w:rsidRPr="003A6E9B">
        <w:t xml:space="preserve">Direction in relation to immobilised </w:t>
      </w:r>
      <w:r w:rsidR="00CE52E4" w:rsidRPr="003A6E9B">
        <w:t>pt 3.2</w:t>
      </w:r>
      <w:r w:rsidR="007A1E19" w:rsidRPr="003A6E9B">
        <w:t xml:space="preserve"> </w:t>
      </w:r>
      <w:r w:rsidR="005D7170" w:rsidRPr="003A6E9B">
        <w:t>vehicle</w:t>
      </w:r>
      <w:bookmarkEnd w:id="66"/>
    </w:p>
    <w:p w14:paraId="1755BDA4" w14:textId="77777777" w:rsidR="001D10AA" w:rsidRPr="003A6E9B" w:rsidRDefault="00A025C3" w:rsidP="00A025C3">
      <w:pPr>
        <w:pStyle w:val="Amain"/>
      </w:pPr>
      <w:r>
        <w:tab/>
      </w:r>
      <w:r w:rsidR="00AB3C47" w:rsidRPr="003A6E9B">
        <w:t>(1)</w:t>
      </w:r>
      <w:r w:rsidR="00AB3C47" w:rsidRPr="003A6E9B">
        <w:tab/>
      </w:r>
      <w:r w:rsidR="001D10AA" w:rsidRPr="003A6E9B">
        <w:t xml:space="preserve">This section applies if an </w:t>
      </w:r>
      <w:r w:rsidR="00F73E76" w:rsidRPr="003A6E9B">
        <w:t>authorised person</w:t>
      </w:r>
      <w:r w:rsidR="001D10AA" w:rsidRPr="003A6E9B">
        <w:t xml:space="preserve"> believes on reasonable grounds that a </w:t>
      </w:r>
      <w:r w:rsidR="00CE52E4" w:rsidRPr="003A6E9B">
        <w:t>part 3.2 vehicle</w:t>
      </w:r>
      <w:r w:rsidR="001D10AA" w:rsidRPr="003A6E9B">
        <w:t xml:space="preserve"> is</w:t>
      </w:r>
      <w:r w:rsidR="00EF4BF2" w:rsidRPr="003A6E9B">
        <w:t xml:space="preserve"> broken-</w:t>
      </w:r>
      <w:r w:rsidR="001D10AA" w:rsidRPr="003A6E9B">
        <w:t>down or otherwise immobilised on a road or road related area.</w:t>
      </w:r>
    </w:p>
    <w:p w14:paraId="4F58FF6A" w14:textId="77777777" w:rsidR="001D10AA" w:rsidRPr="003A6E9B" w:rsidRDefault="00A025C3" w:rsidP="00A025C3">
      <w:pPr>
        <w:pStyle w:val="Amain"/>
        <w:keepNext/>
      </w:pPr>
      <w:r>
        <w:tab/>
      </w:r>
      <w:r w:rsidR="00AB3C47" w:rsidRPr="003A6E9B">
        <w:t>(2)</w:t>
      </w:r>
      <w:r w:rsidR="00AB3C47" w:rsidRPr="003A6E9B">
        <w:tab/>
      </w:r>
      <w:r w:rsidR="001D10AA" w:rsidRPr="003A6E9B">
        <w:t xml:space="preserve">The </w:t>
      </w:r>
      <w:r w:rsidR="00F73E76" w:rsidRPr="003A6E9B">
        <w:t>authorised person</w:t>
      </w:r>
      <w:r w:rsidR="001D10AA" w:rsidRPr="003A6E9B">
        <w:t xml:space="preserve"> may </w:t>
      </w:r>
      <w:r w:rsidR="0097697A" w:rsidRPr="003A6E9B">
        <w:t>give a direction to</w:t>
      </w:r>
      <w:r w:rsidR="001D10AA" w:rsidRPr="003A6E9B">
        <w:t xml:space="preserve"> the driver of the vehicle </w:t>
      </w:r>
      <w:r w:rsidR="0097697A" w:rsidRPr="003A6E9B">
        <w:t xml:space="preserve">or a person apparently in </w:t>
      </w:r>
      <w:r w:rsidR="00CA7DE5" w:rsidRPr="003A6E9B">
        <w:t>charge of the vehicle about 1 or more of the following:</w:t>
      </w:r>
    </w:p>
    <w:p w14:paraId="244B603F" w14:textId="77777777" w:rsidR="0097697A" w:rsidRPr="003A6E9B" w:rsidRDefault="00A025C3" w:rsidP="00A025C3">
      <w:pPr>
        <w:pStyle w:val="Apara"/>
      </w:pPr>
      <w:r>
        <w:tab/>
      </w:r>
      <w:r w:rsidR="00AB3C47" w:rsidRPr="003A6E9B">
        <w:t>(a)</w:t>
      </w:r>
      <w:r w:rsidR="00AB3C47" w:rsidRPr="003A6E9B">
        <w:tab/>
      </w:r>
      <w:r w:rsidR="00CA7DE5" w:rsidRPr="003A6E9B">
        <w:t xml:space="preserve">how </w:t>
      </w:r>
      <w:r w:rsidR="0097697A" w:rsidRPr="003A6E9B">
        <w:t xml:space="preserve">repair work </w:t>
      </w:r>
      <w:r w:rsidR="000D3876" w:rsidRPr="003A6E9B">
        <w:t>is to be done on the vehicle;</w:t>
      </w:r>
    </w:p>
    <w:p w14:paraId="7AB82973" w14:textId="77777777" w:rsidR="0097697A" w:rsidRPr="003A6E9B" w:rsidRDefault="00A025C3" w:rsidP="00A025C3">
      <w:pPr>
        <w:pStyle w:val="Apara"/>
      </w:pPr>
      <w:r>
        <w:tab/>
      </w:r>
      <w:r w:rsidR="00AB3C47" w:rsidRPr="003A6E9B">
        <w:t>(b)</w:t>
      </w:r>
      <w:r w:rsidR="00AB3C47" w:rsidRPr="003A6E9B">
        <w:tab/>
      </w:r>
      <w:r w:rsidR="00CA7DE5" w:rsidRPr="003A6E9B">
        <w:t xml:space="preserve">how </w:t>
      </w:r>
      <w:r w:rsidR="0097697A" w:rsidRPr="003A6E9B">
        <w:t xml:space="preserve">the vehicle is to be towed </w:t>
      </w:r>
      <w:r w:rsidR="0065358F" w:rsidRPr="003A6E9B">
        <w:t>off t</w:t>
      </w:r>
      <w:r w:rsidR="000D3876" w:rsidRPr="003A6E9B">
        <w:t>he road or road related area;</w:t>
      </w:r>
    </w:p>
    <w:p w14:paraId="061B1572" w14:textId="77777777" w:rsidR="0065358F" w:rsidRPr="003A6E9B" w:rsidRDefault="00A025C3" w:rsidP="00A025C3">
      <w:pPr>
        <w:pStyle w:val="Apara"/>
      </w:pPr>
      <w:r>
        <w:tab/>
      </w:r>
      <w:r w:rsidR="00AB3C47" w:rsidRPr="003A6E9B">
        <w:t>(c)</w:t>
      </w:r>
      <w:r w:rsidR="00AB3C47" w:rsidRPr="003A6E9B">
        <w:tab/>
      </w:r>
      <w:r w:rsidR="00CA7DE5" w:rsidRPr="003A6E9B">
        <w:t xml:space="preserve">how </w:t>
      </w:r>
      <w:r w:rsidR="00E23182" w:rsidRPr="003A6E9B">
        <w:t>any</w:t>
      </w:r>
      <w:r w:rsidR="0065358F" w:rsidRPr="003A6E9B">
        <w:t xml:space="preserve"> goods are to</w:t>
      </w:r>
      <w:r w:rsidR="00F73E64" w:rsidRPr="003A6E9B">
        <w:t xml:space="preserve"> be removed f</w:t>
      </w:r>
      <w:r w:rsidR="000D3876" w:rsidRPr="003A6E9B">
        <w:t>r</w:t>
      </w:r>
      <w:r w:rsidR="00F73E64" w:rsidRPr="003A6E9B">
        <w:t>o</w:t>
      </w:r>
      <w:r w:rsidR="000D3876" w:rsidRPr="003A6E9B">
        <w:t>m the vehicle;</w:t>
      </w:r>
    </w:p>
    <w:p w14:paraId="581262D8" w14:textId="77777777" w:rsidR="0065358F" w:rsidRPr="003A6E9B" w:rsidRDefault="00A025C3" w:rsidP="00A025C3">
      <w:pPr>
        <w:pStyle w:val="Apara"/>
        <w:keepNext/>
      </w:pPr>
      <w:r>
        <w:lastRenderedPageBreak/>
        <w:tab/>
      </w:r>
      <w:r w:rsidR="00AB3C47" w:rsidRPr="003A6E9B">
        <w:t>(d)</w:t>
      </w:r>
      <w:r w:rsidR="00AB3C47" w:rsidRPr="003A6E9B">
        <w:tab/>
      </w:r>
      <w:r w:rsidR="00CA7DE5" w:rsidRPr="003A6E9B">
        <w:t xml:space="preserve">how </w:t>
      </w:r>
      <w:r w:rsidR="00E23182" w:rsidRPr="003A6E9B">
        <w:t>any</w:t>
      </w:r>
      <w:r w:rsidR="0065358F" w:rsidRPr="003A6E9B">
        <w:t xml:space="preserve"> goods are to be dealt with after their removal from the vehicle.</w:t>
      </w:r>
    </w:p>
    <w:p w14:paraId="5466EDA8" w14:textId="77777777" w:rsidR="00496992" w:rsidRPr="003A6E9B" w:rsidRDefault="007A1E19" w:rsidP="00A025C3">
      <w:pPr>
        <w:pStyle w:val="aNote"/>
        <w:keepNext/>
      </w:pPr>
      <w:r w:rsidRPr="00AB3C47">
        <w:rPr>
          <w:rStyle w:val="charItals"/>
        </w:rPr>
        <w:t>Note 1</w:t>
      </w:r>
      <w:r w:rsidR="00496992" w:rsidRPr="00AB3C47">
        <w:rPr>
          <w:rStyle w:val="charItals"/>
        </w:rPr>
        <w:tab/>
      </w:r>
      <w:r w:rsidR="00496992" w:rsidRPr="003A6E9B">
        <w:t>How a direction may be given is dealt with in s </w:t>
      </w:r>
      <w:r w:rsidR="00CE0BB1">
        <w:t>63</w:t>
      </w:r>
      <w:r w:rsidR="00496992" w:rsidRPr="003A6E9B">
        <w:t>.</w:t>
      </w:r>
    </w:p>
    <w:p w14:paraId="0BB8232C" w14:textId="77777777" w:rsidR="00496992" w:rsidRPr="003A6E9B" w:rsidRDefault="00496992" w:rsidP="00496992">
      <w:pPr>
        <w:pStyle w:val="aNote"/>
      </w:pPr>
      <w:r w:rsidRPr="00AB3C47">
        <w:rPr>
          <w:rStyle w:val="charItals"/>
        </w:rPr>
        <w:t>No</w:t>
      </w:r>
      <w:r w:rsidR="007A1E19" w:rsidRPr="00AB3C47">
        <w:rPr>
          <w:rStyle w:val="charItals"/>
        </w:rPr>
        <w:t>te 2</w:t>
      </w:r>
      <w:r w:rsidRPr="00AB3C47">
        <w:rPr>
          <w:rStyle w:val="charItals"/>
        </w:rPr>
        <w:tab/>
      </w:r>
      <w:r w:rsidRPr="003A6E9B">
        <w:t xml:space="preserve">General provisions about directions are in </w:t>
      </w:r>
      <w:r w:rsidR="00494FD5">
        <w:t>p</w:t>
      </w:r>
      <w:r w:rsidR="00CE0BB1">
        <w:t>t 3.4</w:t>
      </w:r>
      <w:r w:rsidRPr="003A6E9B">
        <w:t>.</w:t>
      </w:r>
    </w:p>
    <w:p w14:paraId="3229F9FF" w14:textId="77777777" w:rsidR="0065358F" w:rsidRPr="003A6E9B" w:rsidRDefault="00AB3C47" w:rsidP="00AB3C47">
      <w:pPr>
        <w:pStyle w:val="AH5Sec"/>
      </w:pPr>
      <w:bookmarkStart w:id="67" w:name="_Toc190093302"/>
      <w:r w:rsidRPr="00DE191D">
        <w:rPr>
          <w:rStyle w:val="CharSectNo"/>
        </w:rPr>
        <w:t>50</w:t>
      </w:r>
      <w:r w:rsidRPr="003A6E9B">
        <w:tab/>
      </w:r>
      <w:r w:rsidR="0065358F" w:rsidRPr="003A6E9B">
        <w:t xml:space="preserve">Offence—fail to comply with direction in relation to immobilised </w:t>
      </w:r>
      <w:r w:rsidR="00CE52E4" w:rsidRPr="003A6E9B">
        <w:t>pt 3.2</w:t>
      </w:r>
      <w:r w:rsidR="00172FEF" w:rsidRPr="003A6E9B">
        <w:t xml:space="preserve"> </w:t>
      </w:r>
      <w:r w:rsidR="005D7170" w:rsidRPr="003A6E9B">
        <w:t>vehicle</w:t>
      </w:r>
      <w:bookmarkEnd w:id="67"/>
    </w:p>
    <w:p w14:paraId="0F686928" w14:textId="77777777" w:rsidR="0065358F" w:rsidRPr="003A6E9B" w:rsidRDefault="00A025C3" w:rsidP="00A025C3">
      <w:pPr>
        <w:pStyle w:val="Amain"/>
      </w:pPr>
      <w:r>
        <w:tab/>
      </w:r>
      <w:r w:rsidR="00AB3C47" w:rsidRPr="003A6E9B">
        <w:t>(1)</w:t>
      </w:r>
      <w:r w:rsidR="00AB3C47" w:rsidRPr="003A6E9B">
        <w:tab/>
      </w:r>
      <w:r w:rsidR="0065358F" w:rsidRPr="003A6E9B">
        <w:t>A person commits an offence if the person—</w:t>
      </w:r>
    </w:p>
    <w:p w14:paraId="3396DBE1" w14:textId="77777777" w:rsidR="0065358F" w:rsidRPr="003A6E9B" w:rsidRDefault="00A025C3" w:rsidP="00A025C3">
      <w:pPr>
        <w:pStyle w:val="Apara"/>
      </w:pPr>
      <w:r>
        <w:tab/>
      </w:r>
      <w:r w:rsidR="00AB3C47" w:rsidRPr="003A6E9B">
        <w:t>(a)</w:t>
      </w:r>
      <w:r w:rsidR="00AB3C47" w:rsidRPr="003A6E9B">
        <w:tab/>
      </w:r>
      <w:r w:rsidR="0065358F" w:rsidRPr="003A6E9B">
        <w:t xml:space="preserve">is </w:t>
      </w:r>
      <w:r w:rsidR="00035274" w:rsidRPr="003A6E9B">
        <w:t xml:space="preserve">subject to a direction </w:t>
      </w:r>
      <w:r w:rsidR="0065358F" w:rsidRPr="003A6E9B">
        <w:t>under section </w:t>
      </w:r>
      <w:r w:rsidR="00CE0BB1">
        <w:t>49</w:t>
      </w:r>
      <w:r w:rsidR="0065358F" w:rsidRPr="003A6E9B">
        <w:t>; and</w:t>
      </w:r>
    </w:p>
    <w:p w14:paraId="3D7E10FE" w14:textId="77777777" w:rsidR="0065358F" w:rsidRPr="003A6E9B" w:rsidRDefault="00A025C3" w:rsidP="00A025C3">
      <w:pPr>
        <w:pStyle w:val="Apara"/>
        <w:keepNext/>
      </w:pPr>
      <w:r>
        <w:tab/>
      </w:r>
      <w:r w:rsidR="00AB3C47" w:rsidRPr="003A6E9B">
        <w:t>(b)</w:t>
      </w:r>
      <w:r w:rsidR="00AB3C47" w:rsidRPr="003A6E9B">
        <w:tab/>
      </w:r>
      <w:r w:rsidR="0065358F" w:rsidRPr="003A6E9B">
        <w:t>fails to comply with the direction.</w:t>
      </w:r>
    </w:p>
    <w:p w14:paraId="285EBA57" w14:textId="77777777" w:rsidR="0065358F" w:rsidRPr="003A6E9B" w:rsidRDefault="0065358F" w:rsidP="00A025C3">
      <w:pPr>
        <w:pStyle w:val="Penalty"/>
        <w:keepNext/>
      </w:pPr>
      <w:r w:rsidRPr="003A6E9B">
        <w:t>Maximum penalty:  50 penalty units</w:t>
      </w:r>
      <w:r w:rsidR="001F6F04" w:rsidRPr="003A6E9B">
        <w:t>.</w:t>
      </w:r>
    </w:p>
    <w:p w14:paraId="551F5BD1" w14:textId="77777777" w:rsidR="0065358F" w:rsidRPr="003A6E9B" w:rsidRDefault="00A025C3" w:rsidP="00A025C3">
      <w:pPr>
        <w:pStyle w:val="Amain"/>
      </w:pPr>
      <w:r>
        <w:tab/>
      </w:r>
      <w:r w:rsidR="00AB3C47" w:rsidRPr="003A6E9B">
        <w:t>(2)</w:t>
      </w:r>
      <w:r w:rsidR="00AB3C47" w:rsidRPr="003A6E9B">
        <w:tab/>
      </w:r>
      <w:r w:rsidR="0065358F" w:rsidRPr="003A6E9B">
        <w:t>An offence against this section is a strict liability offence.</w:t>
      </w:r>
    </w:p>
    <w:p w14:paraId="2F125451" w14:textId="77777777" w:rsidR="002F70D6" w:rsidRPr="003A6E9B" w:rsidRDefault="00AB3C47" w:rsidP="00AB3C47">
      <w:pPr>
        <w:pStyle w:val="AH5Sec"/>
        <w:rPr>
          <w:b w:val="0"/>
        </w:rPr>
      </w:pPr>
      <w:bookmarkStart w:id="68" w:name="_Toc190093303"/>
      <w:r w:rsidRPr="00DE191D">
        <w:rPr>
          <w:rStyle w:val="CharSectNo"/>
        </w:rPr>
        <w:t>51</w:t>
      </w:r>
      <w:r w:rsidRPr="003A6E9B">
        <w:tab/>
      </w:r>
      <w:r w:rsidR="002F70D6" w:rsidRPr="003A6E9B">
        <w:t xml:space="preserve">Direction in relation to </w:t>
      </w:r>
      <w:r w:rsidR="00CE52E4" w:rsidRPr="003A6E9B">
        <w:t>pt 3.2</w:t>
      </w:r>
      <w:r w:rsidR="00E66895" w:rsidRPr="003A6E9B">
        <w:t xml:space="preserve"> </w:t>
      </w:r>
      <w:r w:rsidR="005D7170" w:rsidRPr="003A6E9B">
        <w:t>vehicle</w:t>
      </w:r>
      <w:r w:rsidR="002F70D6" w:rsidRPr="003A6E9B">
        <w:t>—dangerous situation</w:t>
      </w:r>
      <w:bookmarkEnd w:id="68"/>
    </w:p>
    <w:p w14:paraId="6D3976C6" w14:textId="77777777" w:rsidR="002F70D6" w:rsidRPr="003A6E9B" w:rsidRDefault="00A025C3" w:rsidP="0020591F">
      <w:pPr>
        <w:pStyle w:val="Amain"/>
        <w:keepNext/>
      </w:pPr>
      <w:r>
        <w:tab/>
      </w:r>
      <w:r w:rsidR="00AB3C47" w:rsidRPr="003A6E9B">
        <w:t>(1)</w:t>
      </w:r>
      <w:r w:rsidR="00AB3C47" w:rsidRPr="003A6E9B">
        <w:tab/>
      </w:r>
      <w:r w:rsidR="002F70D6" w:rsidRPr="003A6E9B">
        <w:t xml:space="preserve">This section applies if a </w:t>
      </w:r>
      <w:r w:rsidR="00CE52E4" w:rsidRPr="003A6E9B">
        <w:t>part 3.2 vehicle</w:t>
      </w:r>
      <w:r w:rsidR="002F70D6" w:rsidRPr="003A6E9B">
        <w:t xml:space="preserve"> is involved in an incident resulting in a dangerous situation.</w:t>
      </w:r>
    </w:p>
    <w:p w14:paraId="508E717B" w14:textId="77777777" w:rsidR="002F70D6" w:rsidRPr="003A6E9B" w:rsidRDefault="00A025C3" w:rsidP="00A025C3">
      <w:pPr>
        <w:pStyle w:val="Amain"/>
      </w:pPr>
      <w:r>
        <w:tab/>
      </w:r>
      <w:r w:rsidR="00AB3C47" w:rsidRPr="003A6E9B">
        <w:t>(2)</w:t>
      </w:r>
      <w:r w:rsidR="00AB3C47" w:rsidRPr="003A6E9B">
        <w:tab/>
      </w:r>
      <w:r w:rsidR="001C45E2" w:rsidRPr="003A6E9B">
        <w:t xml:space="preserve">An </w:t>
      </w:r>
      <w:r w:rsidR="00F73E76" w:rsidRPr="003A6E9B">
        <w:t>authorised person</w:t>
      </w:r>
      <w:r w:rsidR="001C45E2" w:rsidRPr="003A6E9B">
        <w:t xml:space="preserve"> may give directions to the driver or a person apparently in charge of the vehicle about—</w:t>
      </w:r>
    </w:p>
    <w:p w14:paraId="03A456BA" w14:textId="77777777" w:rsidR="001C45E2" w:rsidRPr="003A6E9B" w:rsidRDefault="00A025C3" w:rsidP="00A025C3">
      <w:pPr>
        <w:pStyle w:val="Apara"/>
      </w:pPr>
      <w:r>
        <w:tab/>
      </w:r>
      <w:r w:rsidR="00AB3C47" w:rsidRPr="003A6E9B">
        <w:t>(a)</w:t>
      </w:r>
      <w:r w:rsidR="00AB3C47" w:rsidRPr="003A6E9B">
        <w:tab/>
      </w:r>
      <w:r w:rsidR="001C45E2" w:rsidRPr="003A6E9B">
        <w:t>the transport of any goods in the vehicle from the place of the incident; or</w:t>
      </w:r>
    </w:p>
    <w:p w14:paraId="529FC548" w14:textId="77777777" w:rsidR="001C45E2" w:rsidRPr="003A6E9B" w:rsidRDefault="00A025C3" w:rsidP="00A025C3">
      <w:pPr>
        <w:pStyle w:val="Apara"/>
      </w:pPr>
      <w:r>
        <w:tab/>
      </w:r>
      <w:r w:rsidR="00AB3C47" w:rsidRPr="003A6E9B">
        <w:t>(b)</w:t>
      </w:r>
      <w:r w:rsidR="00AB3C47" w:rsidRPr="003A6E9B">
        <w:tab/>
      </w:r>
      <w:r w:rsidR="001C45E2" w:rsidRPr="003A6E9B">
        <w:t>how otherwise to deal with the goods.</w:t>
      </w:r>
    </w:p>
    <w:p w14:paraId="56603F56" w14:textId="77777777" w:rsidR="001C45E2" w:rsidRPr="003A6E9B" w:rsidRDefault="00A025C3" w:rsidP="00A025C3">
      <w:pPr>
        <w:pStyle w:val="Amain"/>
      </w:pPr>
      <w:r>
        <w:tab/>
      </w:r>
      <w:r w:rsidR="00AB3C47" w:rsidRPr="003A6E9B">
        <w:t>(3)</w:t>
      </w:r>
      <w:r w:rsidR="00AB3C47" w:rsidRPr="003A6E9B">
        <w:tab/>
      </w:r>
      <w:r w:rsidR="001C45E2" w:rsidRPr="003A6E9B">
        <w:t>The direction must—</w:t>
      </w:r>
    </w:p>
    <w:p w14:paraId="456A9A76" w14:textId="77777777" w:rsidR="001C45E2" w:rsidRPr="003A6E9B" w:rsidRDefault="00A025C3" w:rsidP="00A025C3">
      <w:pPr>
        <w:pStyle w:val="Apara"/>
      </w:pPr>
      <w:r>
        <w:tab/>
      </w:r>
      <w:r w:rsidR="00AB3C47" w:rsidRPr="003A6E9B">
        <w:t>(a)</w:t>
      </w:r>
      <w:r w:rsidR="00AB3C47" w:rsidRPr="003A6E9B">
        <w:tab/>
      </w:r>
      <w:r w:rsidR="001C45E2" w:rsidRPr="003A6E9B">
        <w:t xml:space="preserve">be in writing and signed by the </w:t>
      </w:r>
      <w:r w:rsidR="00F73E76" w:rsidRPr="003A6E9B">
        <w:t>authorised person</w:t>
      </w:r>
      <w:r w:rsidR="001C45E2" w:rsidRPr="003A6E9B">
        <w:t>; and</w:t>
      </w:r>
    </w:p>
    <w:p w14:paraId="25B48101" w14:textId="77777777" w:rsidR="001C45E2" w:rsidRPr="003A6E9B" w:rsidRDefault="00A025C3" w:rsidP="00A025C3">
      <w:pPr>
        <w:pStyle w:val="Apara"/>
      </w:pPr>
      <w:r>
        <w:tab/>
      </w:r>
      <w:r w:rsidR="00AB3C47" w:rsidRPr="003A6E9B">
        <w:t>(b)</w:t>
      </w:r>
      <w:r w:rsidR="00AB3C47" w:rsidRPr="003A6E9B">
        <w:tab/>
      </w:r>
      <w:r w:rsidR="001C45E2" w:rsidRPr="003A6E9B">
        <w:t>state the name of the person to whom it is given; and</w:t>
      </w:r>
    </w:p>
    <w:p w14:paraId="18C5B891" w14:textId="77777777" w:rsidR="001C45E2" w:rsidRPr="003A6E9B" w:rsidRDefault="00A025C3" w:rsidP="00A025C3">
      <w:pPr>
        <w:pStyle w:val="Apara"/>
      </w:pPr>
      <w:r>
        <w:tab/>
      </w:r>
      <w:r w:rsidR="00AB3C47" w:rsidRPr="003A6E9B">
        <w:t>(c)</w:t>
      </w:r>
      <w:r w:rsidR="00AB3C47" w:rsidRPr="003A6E9B">
        <w:tab/>
      </w:r>
      <w:r w:rsidR="001C45E2" w:rsidRPr="003A6E9B">
        <w:t>identify the incident; and</w:t>
      </w:r>
    </w:p>
    <w:p w14:paraId="744644CD" w14:textId="77777777" w:rsidR="001C45E2" w:rsidRPr="003A6E9B" w:rsidRDefault="00A025C3" w:rsidP="00A025C3">
      <w:pPr>
        <w:pStyle w:val="Apara"/>
      </w:pPr>
      <w:r>
        <w:tab/>
      </w:r>
      <w:r w:rsidR="00AB3C47" w:rsidRPr="003A6E9B">
        <w:t>(d)</w:t>
      </w:r>
      <w:r w:rsidR="00AB3C47" w:rsidRPr="003A6E9B">
        <w:tab/>
      </w:r>
      <w:r w:rsidR="001C45E2" w:rsidRPr="003A6E9B">
        <w:t>identify the goods to which it relates.</w:t>
      </w:r>
    </w:p>
    <w:p w14:paraId="46CA5A2B" w14:textId="77777777" w:rsidR="001C45E2" w:rsidRPr="003A6E9B" w:rsidRDefault="00A025C3" w:rsidP="00A025C3">
      <w:pPr>
        <w:pStyle w:val="Amain"/>
        <w:keepNext/>
      </w:pPr>
      <w:r>
        <w:lastRenderedPageBreak/>
        <w:tab/>
      </w:r>
      <w:r w:rsidR="00AB3C47" w:rsidRPr="003A6E9B">
        <w:t>(4)</w:t>
      </w:r>
      <w:r w:rsidR="00AB3C47" w:rsidRPr="003A6E9B">
        <w:tab/>
      </w:r>
      <w:r w:rsidR="001C45E2" w:rsidRPr="003A6E9B">
        <w:t>However, if it is not practicable to give the direction in writing, the direction may be given orally and confirmed in writing within 48</w:t>
      </w:r>
      <w:r w:rsidR="00CA7DE5" w:rsidRPr="003A6E9B">
        <w:t> </w:t>
      </w:r>
      <w:r w:rsidR="001C45E2" w:rsidRPr="003A6E9B">
        <w:t>hours.</w:t>
      </w:r>
    </w:p>
    <w:p w14:paraId="5BF1FA76" w14:textId="77777777" w:rsidR="00D77D0B" w:rsidRPr="003A6E9B" w:rsidRDefault="00E66895" w:rsidP="00D77D0B">
      <w:pPr>
        <w:pStyle w:val="aNote"/>
      </w:pPr>
      <w:r w:rsidRPr="00AB3C47">
        <w:rPr>
          <w:rStyle w:val="charItals"/>
        </w:rPr>
        <w:t>Note</w:t>
      </w:r>
      <w:r w:rsidR="00D77D0B" w:rsidRPr="00AB3C47">
        <w:rPr>
          <w:rStyle w:val="charItals"/>
        </w:rPr>
        <w:tab/>
      </w:r>
      <w:r w:rsidR="00D77D0B" w:rsidRPr="00AB3C47">
        <w:rPr>
          <w:rStyle w:val="charBoldItals"/>
        </w:rPr>
        <w:t>Dangerous situation</w:t>
      </w:r>
      <w:r w:rsidR="00D77D0B" w:rsidRPr="003A6E9B">
        <w:t>—see the dictionary.</w:t>
      </w:r>
    </w:p>
    <w:p w14:paraId="6D226EB6" w14:textId="77777777" w:rsidR="001C45E2" w:rsidRPr="003A6E9B" w:rsidRDefault="00AB3C47" w:rsidP="00AB3C47">
      <w:pPr>
        <w:pStyle w:val="AH5Sec"/>
        <w:rPr>
          <w:b w:val="0"/>
        </w:rPr>
      </w:pPr>
      <w:bookmarkStart w:id="69" w:name="_Toc190093304"/>
      <w:r w:rsidRPr="00DE191D">
        <w:rPr>
          <w:rStyle w:val="CharSectNo"/>
        </w:rPr>
        <w:t>52</w:t>
      </w:r>
      <w:r w:rsidRPr="003A6E9B">
        <w:tab/>
      </w:r>
      <w:r w:rsidR="001C45E2" w:rsidRPr="003A6E9B">
        <w:t xml:space="preserve">Offence—fail to comply with direction in relation to </w:t>
      </w:r>
      <w:r w:rsidR="00CE52E4" w:rsidRPr="003A6E9B">
        <w:t>pt 3.2</w:t>
      </w:r>
      <w:r w:rsidR="00E66895" w:rsidRPr="003A6E9B">
        <w:t xml:space="preserve"> </w:t>
      </w:r>
      <w:r w:rsidR="005D7170" w:rsidRPr="003A6E9B">
        <w:t>vehicle</w:t>
      </w:r>
      <w:r w:rsidR="001C45E2" w:rsidRPr="003A6E9B">
        <w:t>—dangerous situation</w:t>
      </w:r>
      <w:bookmarkEnd w:id="69"/>
    </w:p>
    <w:p w14:paraId="5CFE20E5" w14:textId="77777777" w:rsidR="00F72CF2" w:rsidRPr="003A6E9B" w:rsidRDefault="00A025C3" w:rsidP="00A025C3">
      <w:pPr>
        <w:pStyle w:val="Amain"/>
      </w:pPr>
      <w:r>
        <w:tab/>
      </w:r>
      <w:r w:rsidR="00AB3C47" w:rsidRPr="003A6E9B">
        <w:t>(1)</w:t>
      </w:r>
      <w:r w:rsidR="00AB3C47" w:rsidRPr="003A6E9B">
        <w:tab/>
      </w:r>
      <w:r w:rsidR="00F72CF2" w:rsidRPr="003A6E9B">
        <w:t>A person commits an offence if the person—</w:t>
      </w:r>
    </w:p>
    <w:p w14:paraId="1C40D6DF" w14:textId="77777777" w:rsidR="00F72CF2" w:rsidRPr="003A6E9B" w:rsidRDefault="00A025C3" w:rsidP="00A025C3">
      <w:pPr>
        <w:pStyle w:val="Apara"/>
      </w:pPr>
      <w:r>
        <w:tab/>
      </w:r>
      <w:r w:rsidR="00AB3C47" w:rsidRPr="003A6E9B">
        <w:t>(a)</w:t>
      </w:r>
      <w:r w:rsidR="00AB3C47" w:rsidRPr="003A6E9B">
        <w:tab/>
      </w:r>
      <w:r w:rsidR="00F72CF2" w:rsidRPr="003A6E9B">
        <w:t xml:space="preserve">is </w:t>
      </w:r>
      <w:r w:rsidR="00035274" w:rsidRPr="003A6E9B">
        <w:t>subject to a direction</w:t>
      </w:r>
      <w:r w:rsidR="00F72CF2" w:rsidRPr="003A6E9B">
        <w:t xml:space="preserve"> under section </w:t>
      </w:r>
      <w:r w:rsidR="00CE0BB1">
        <w:t>51</w:t>
      </w:r>
      <w:r w:rsidR="00F72CF2" w:rsidRPr="003A6E9B">
        <w:t>; and</w:t>
      </w:r>
    </w:p>
    <w:p w14:paraId="7E7FEF24" w14:textId="77777777" w:rsidR="00F72CF2" w:rsidRPr="003A6E9B" w:rsidRDefault="00A025C3" w:rsidP="00A025C3">
      <w:pPr>
        <w:pStyle w:val="Apara"/>
        <w:keepNext/>
      </w:pPr>
      <w:r>
        <w:tab/>
      </w:r>
      <w:r w:rsidR="00AB3C47" w:rsidRPr="003A6E9B">
        <w:t>(b)</w:t>
      </w:r>
      <w:r w:rsidR="00AB3C47" w:rsidRPr="003A6E9B">
        <w:tab/>
      </w:r>
      <w:r w:rsidR="00F72CF2" w:rsidRPr="003A6E9B">
        <w:t>fails to comply with the direction.</w:t>
      </w:r>
    </w:p>
    <w:p w14:paraId="0D0638E2" w14:textId="77777777" w:rsidR="00F72CF2" w:rsidRPr="003A6E9B" w:rsidRDefault="00F72CF2" w:rsidP="00A025C3">
      <w:pPr>
        <w:pStyle w:val="Penalty"/>
        <w:keepNext/>
      </w:pPr>
      <w:r w:rsidRPr="003A6E9B">
        <w:t>Maximum penalty:  50 penalty units.</w:t>
      </w:r>
    </w:p>
    <w:p w14:paraId="42C0F2DE" w14:textId="77777777" w:rsidR="00F72CF2" w:rsidRPr="003A6E9B" w:rsidRDefault="00A025C3" w:rsidP="00A025C3">
      <w:pPr>
        <w:pStyle w:val="Amain"/>
      </w:pPr>
      <w:r>
        <w:tab/>
      </w:r>
      <w:r w:rsidR="00AB3C47" w:rsidRPr="003A6E9B">
        <w:t>(2)</w:t>
      </w:r>
      <w:r w:rsidR="00AB3C47" w:rsidRPr="003A6E9B">
        <w:tab/>
      </w:r>
      <w:r w:rsidR="00F72CF2" w:rsidRPr="003A6E9B">
        <w:t>An offence against this section is a strict liability offence.</w:t>
      </w:r>
    </w:p>
    <w:p w14:paraId="7F321466" w14:textId="77777777" w:rsidR="00732EC3" w:rsidRPr="00DE191D" w:rsidRDefault="00AB3C47" w:rsidP="00AB3C47">
      <w:pPr>
        <w:pStyle w:val="AH3Div"/>
      </w:pPr>
      <w:bookmarkStart w:id="70" w:name="_Toc190093305"/>
      <w:r w:rsidRPr="00DE191D">
        <w:rPr>
          <w:rStyle w:val="CharDivNo"/>
        </w:rPr>
        <w:t>Division 3.2.3</w:t>
      </w:r>
      <w:r w:rsidRPr="003A6E9B">
        <w:tab/>
      </w:r>
      <w:r w:rsidR="00556854" w:rsidRPr="00DE191D">
        <w:rPr>
          <w:rStyle w:val="CharDivText"/>
        </w:rPr>
        <w:t>Other powers in relation to</w:t>
      </w:r>
      <w:r w:rsidR="00816421" w:rsidRPr="00DE191D">
        <w:rPr>
          <w:rStyle w:val="CharDivText"/>
        </w:rPr>
        <w:t xml:space="preserve"> </w:t>
      </w:r>
      <w:r w:rsidR="00CE52E4" w:rsidRPr="00DE191D">
        <w:rPr>
          <w:rStyle w:val="CharDivText"/>
        </w:rPr>
        <w:t>pt 3.2</w:t>
      </w:r>
      <w:r w:rsidR="00E66895" w:rsidRPr="00DE191D">
        <w:rPr>
          <w:rStyle w:val="CharDivText"/>
        </w:rPr>
        <w:t xml:space="preserve"> </w:t>
      </w:r>
      <w:r w:rsidR="005D7170" w:rsidRPr="00DE191D">
        <w:rPr>
          <w:rStyle w:val="CharDivText"/>
        </w:rPr>
        <w:t>vehicle</w:t>
      </w:r>
      <w:r w:rsidR="00A87E67" w:rsidRPr="00DE191D">
        <w:rPr>
          <w:rStyle w:val="CharDivText"/>
        </w:rPr>
        <w:t>s</w:t>
      </w:r>
      <w:bookmarkEnd w:id="70"/>
    </w:p>
    <w:p w14:paraId="3F458085" w14:textId="77777777" w:rsidR="00A706EC" w:rsidRPr="003A6E9B" w:rsidRDefault="00AB3C47" w:rsidP="00AB3C47">
      <w:pPr>
        <w:pStyle w:val="AH5Sec"/>
      </w:pPr>
      <w:bookmarkStart w:id="71" w:name="_Toc190093306"/>
      <w:r w:rsidRPr="00DE191D">
        <w:rPr>
          <w:rStyle w:val="CharSectNo"/>
        </w:rPr>
        <w:t>53</w:t>
      </w:r>
      <w:r w:rsidRPr="003A6E9B">
        <w:tab/>
      </w:r>
      <w:r w:rsidR="00A706EC" w:rsidRPr="003A6E9B">
        <w:t xml:space="preserve">Moving unattended </w:t>
      </w:r>
      <w:r w:rsidR="00CE52E4" w:rsidRPr="003A6E9B">
        <w:t>pt 3.2</w:t>
      </w:r>
      <w:r w:rsidR="00E66895" w:rsidRPr="003A6E9B">
        <w:t xml:space="preserve"> </w:t>
      </w:r>
      <w:r w:rsidR="005D7170" w:rsidRPr="003A6E9B">
        <w:t>vehicle</w:t>
      </w:r>
      <w:r w:rsidR="00A706EC" w:rsidRPr="003A6E9B">
        <w:t>—exercise other functions</w:t>
      </w:r>
      <w:bookmarkEnd w:id="71"/>
    </w:p>
    <w:p w14:paraId="686044B5" w14:textId="77777777" w:rsidR="00A706EC" w:rsidRPr="003A6E9B" w:rsidRDefault="00A025C3" w:rsidP="00A025C3">
      <w:pPr>
        <w:pStyle w:val="Amain"/>
      </w:pPr>
      <w:r>
        <w:tab/>
      </w:r>
      <w:r w:rsidR="00AB3C47" w:rsidRPr="003A6E9B">
        <w:t>(1)</w:t>
      </w:r>
      <w:r w:rsidR="00AB3C47" w:rsidRPr="003A6E9B">
        <w:tab/>
      </w:r>
      <w:r w:rsidR="00A706EC" w:rsidRPr="003A6E9B">
        <w:t xml:space="preserve">This section applies if an </w:t>
      </w:r>
      <w:r w:rsidR="00F73E76" w:rsidRPr="003A6E9B">
        <w:t>authorised person</w:t>
      </w:r>
      <w:r w:rsidR="00A706EC" w:rsidRPr="003A6E9B">
        <w:t>—</w:t>
      </w:r>
    </w:p>
    <w:p w14:paraId="5038BE27" w14:textId="77777777" w:rsidR="00A706EC" w:rsidRPr="003A6E9B" w:rsidRDefault="00A025C3" w:rsidP="00A025C3">
      <w:pPr>
        <w:pStyle w:val="Apara"/>
      </w:pPr>
      <w:r>
        <w:tab/>
      </w:r>
      <w:r w:rsidR="00AB3C47" w:rsidRPr="003A6E9B">
        <w:t>(a)</w:t>
      </w:r>
      <w:r w:rsidR="00AB3C47" w:rsidRPr="003A6E9B">
        <w:tab/>
      </w:r>
      <w:r w:rsidR="00A706EC" w:rsidRPr="003A6E9B">
        <w:t xml:space="preserve">believes on reasonable grounds that a </w:t>
      </w:r>
      <w:r w:rsidR="00CE52E4" w:rsidRPr="003A6E9B">
        <w:t>part 3.2 vehicle</w:t>
      </w:r>
      <w:r w:rsidR="00A706EC" w:rsidRPr="003A6E9B">
        <w:t xml:space="preserve"> is unattended on a road or road related area; and</w:t>
      </w:r>
    </w:p>
    <w:p w14:paraId="2BE3B550" w14:textId="77777777" w:rsidR="00A706EC" w:rsidRPr="003A6E9B" w:rsidRDefault="00A025C3" w:rsidP="00A025C3">
      <w:pPr>
        <w:pStyle w:val="Apara"/>
      </w:pPr>
      <w:r>
        <w:tab/>
      </w:r>
      <w:r w:rsidR="00AB3C47" w:rsidRPr="003A6E9B">
        <w:t>(b)</w:t>
      </w:r>
      <w:r w:rsidR="00AB3C47" w:rsidRPr="003A6E9B">
        <w:tab/>
      </w:r>
      <w:r w:rsidR="00A706EC" w:rsidRPr="003A6E9B">
        <w:t xml:space="preserve">is seeking to exercise a </w:t>
      </w:r>
      <w:r w:rsidR="00A706EC" w:rsidRPr="003A6E9B">
        <w:rPr>
          <w:rFonts w:ascii="Times New (W1)" w:hAnsi="Times New (W1)"/>
        </w:rPr>
        <w:t>function</w:t>
      </w:r>
      <w:r w:rsidR="00A706EC" w:rsidRPr="003A6E9B">
        <w:t xml:space="preserve"> in relation to the vehicle for compliance purposes; and</w:t>
      </w:r>
    </w:p>
    <w:p w14:paraId="59AF7B0E" w14:textId="77777777" w:rsidR="00A706EC" w:rsidRPr="003A6E9B" w:rsidRDefault="00A025C3" w:rsidP="00A025C3">
      <w:pPr>
        <w:pStyle w:val="Apara"/>
        <w:keepNext/>
      </w:pPr>
      <w:r>
        <w:tab/>
      </w:r>
      <w:r w:rsidR="00AB3C47" w:rsidRPr="003A6E9B">
        <w:t>(c)</w:t>
      </w:r>
      <w:r w:rsidR="00AB3C47" w:rsidRPr="003A6E9B">
        <w:tab/>
      </w:r>
      <w:r w:rsidR="00A706EC" w:rsidRPr="003A6E9B">
        <w:t xml:space="preserve">believes on reasonable grounds that the vehicle should be moved to allow or facilitate the exercise of the </w:t>
      </w:r>
      <w:r w:rsidR="00A706EC" w:rsidRPr="003A6E9B">
        <w:rPr>
          <w:rFonts w:ascii="Times New (W1)" w:hAnsi="Times New (W1)"/>
        </w:rPr>
        <w:t>function</w:t>
      </w:r>
      <w:r w:rsidR="00A706EC" w:rsidRPr="003A6E9B">
        <w:t>.</w:t>
      </w:r>
    </w:p>
    <w:p w14:paraId="3C109C61"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644C1C56" w14:textId="77777777" w:rsidR="00A706EC" w:rsidRPr="003A6E9B" w:rsidRDefault="00A025C3" w:rsidP="00A025C3">
      <w:pPr>
        <w:pStyle w:val="Amain"/>
      </w:pPr>
      <w:r>
        <w:tab/>
      </w:r>
      <w:r w:rsidR="00AB3C47" w:rsidRPr="003A6E9B">
        <w:t>(2)</w:t>
      </w:r>
      <w:r w:rsidR="00AB3C47" w:rsidRPr="003A6E9B">
        <w:tab/>
      </w:r>
      <w:r w:rsidR="00A706EC" w:rsidRPr="003A6E9B">
        <w:t xml:space="preserve">The </w:t>
      </w:r>
      <w:r w:rsidR="00F73E76" w:rsidRPr="003A6E9B">
        <w:t>authorised person</w:t>
      </w:r>
      <w:r w:rsidR="00A706EC" w:rsidRPr="003A6E9B">
        <w:t xml:space="preserve"> may move the vehicle (by driving or towing the vehicle or otherwise) to the extent reasonably necessary to allow or facilitate the exercise of the </w:t>
      </w:r>
      <w:r w:rsidR="00A706EC" w:rsidRPr="003A6E9B">
        <w:rPr>
          <w:rFonts w:ascii="Times New (W1)" w:hAnsi="Times New (W1)"/>
        </w:rPr>
        <w:t>function.</w:t>
      </w:r>
    </w:p>
    <w:p w14:paraId="56E80D0C" w14:textId="77777777" w:rsidR="00A706EC" w:rsidRPr="003A6E9B" w:rsidRDefault="00A025C3" w:rsidP="00A025C3">
      <w:pPr>
        <w:pStyle w:val="Amain"/>
      </w:pPr>
      <w:r>
        <w:lastRenderedPageBreak/>
        <w:tab/>
      </w:r>
      <w:r w:rsidR="00AB3C47" w:rsidRPr="003A6E9B">
        <w:t>(3)</w:t>
      </w:r>
      <w:r w:rsidR="00AB3C47" w:rsidRPr="003A6E9B">
        <w:tab/>
      </w:r>
      <w:r w:rsidR="00A706EC" w:rsidRPr="003A6E9B">
        <w:t>Also, the</w:t>
      </w:r>
      <w:r w:rsidR="00A706EC" w:rsidRPr="003A6E9B">
        <w:rPr>
          <w:color w:val="0000FF"/>
        </w:rPr>
        <w:t xml:space="preserve"> </w:t>
      </w:r>
      <w:r w:rsidR="00F73E76" w:rsidRPr="003A6E9B">
        <w:t>authorised person</w:t>
      </w:r>
      <w:r w:rsidR="00CA66D4" w:rsidRPr="003A6E9B">
        <w:t xml:space="preserve"> </w:t>
      </w:r>
      <w:r w:rsidR="00A706EC" w:rsidRPr="003A6E9B">
        <w:t xml:space="preserve">may authorise someone else (an </w:t>
      </w:r>
      <w:r w:rsidR="00A706EC" w:rsidRPr="00AB3C47">
        <w:rPr>
          <w:rStyle w:val="charBoldItals"/>
        </w:rPr>
        <w:t>authorised assistant</w:t>
      </w:r>
      <w:r w:rsidR="00A706EC" w:rsidRPr="003A6E9B">
        <w:t>) to move the vehicle (by</w:t>
      </w:r>
      <w:r w:rsidR="00CA66D4" w:rsidRPr="003A6E9B">
        <w:t xml:space="preserve"> driving or towing the vehicle</w:t>
      </w:r>
      <w:r w:rsidR="00A706EC" w:rsidRPr="003A6E9B">
        <w:t xml:space="preserve"> or otherwise) to the extent reasonably necessary to allow or facilitate the exercise of the </w:t>
      </w:r>
      <w:r w:rsidR="00A706EC" w:rsidRPr="003A6E9B">
        <w:rPr>
          <w:rFonts w:ascii="Times New (W1)" w:hAnsi="Times New (W1)"/>
        </w:rPr>
        <w:t>function</w:t>
      </w:r>
      <w:r w:rsidR="00A706EC" w:rsidRPr="003A6E9B">
        <w:t>.</w:t>
      </w:r>
    </w:p>
    <w:p w14:paraId="1F495E3A" w14:textId="77777777" w:rsidR="00A706EC" w:rsidRPr="003A6E9B" w:rsidRDefault="00A025C3" w:rsidP="00A025C3">
      <w:pPr>
        <w:pStyle w:val="Amain"/>
      </w:pPr>
      <w:r>
        <w:tab/>
      </w:r>
      <w:r w:rsidR="00AB3C47" w:rsidRPr="003A6E9B">
        <w:t>(4)</w:t>
      </w:r>
      <w:r w:rsidR="00AB3C47" w:rsidRPr="003A6E9B">
        <w:tab/>
      </w:r>
      <w:r w:rsidR="00A706EC" w:rsidRPr="003A6E9B">
        <w:t xml:space="preserve">The </w:t>
      </w:r>
      <w:r w:rsidR="00F73E76" w:rsidRPr="003A6E9B">
        <w:t>authorised person</w:t>
      </w:r>
      <w:r w:rsidR="00A706EC" w:rsidRPr="003A6E9B">
        <w:t xml:space="preserve"> or authorised assistant may enter the vehicle </w:t>
      </w:r>
      <w:r w:rsidR="00CA66D4" w:rsidRPr="003A6E9B">
        <w:t>to move the vehicle</w:t>
      </w:r>
      <w:r w:rsidR="00A706EC" w:rsidRPr="003A6E9B">
        <w:t>.</w:t>
      </w:r>
    </w:p>
    <w:p w14:paraId="5CB09AE1" w14:textId="77777777" w:rsidR="00A706EC" w:rsidRPr="003A6E9B" w:rsidRDefault="00A025C3" w:rsidP="00A025C3">
      <w:pPr>
        <w:pStyle w:val="Amain"/>
        <w:keepNext/>
      </w:pPr>
      <w:r>
        <w:tab/>
      </w:r>
      <w:r w:rsidR="00AB3C47" w:rsidRPr="003A6E9B">
        <w:t>(5)</w:t>
      </w:r>
      <w:r w:rsidR="00AB3C47" w:rsidRPr="003A6E9B">
        <w:tab/>
      </w:r>
      <w:r w:rsidR="00A706EC" w:rsidRPr="003A6E9B">
        <w:t xml:space="preserve">The </w:t>
      </w:r>
      <w:r w:rsidR="00F73E76" w:rsidRPr="003A6E9B">
        <w:t>authorised person</w:t>
      </w:r>
      <w:r w:rsidR="00A706EC" w:rsidRPr="003A6E9B">
        <w:t xml:space="preserve"> or authorised assistant may use reasonable force to do 1 or more of the following:</w:t>
      </w:r>
    </w:p>
    <w:p w14:paraId="7E329256" w14:textId="77777777" w:rsidR="00A706EC" w:rsidRPr="003A6E9B" w:rsidRDefault="00A025C3" w:rsidP="00A025C3">
      <w:pPr>
        <w:pStyle w:val="Apara"/>
      </w:pPr>
      <w:r>
        <w:tab/>
      </w:r>
      <w:r w:rsidR="00AB3C47" w:rsidRPr="003A6E9B">
        <w:t>(a)</w:t>
      </w:r>
      <w:r w:rsidR="00AB3C47" w:rsidRPr="003A6E9B">
        <w:tab/>
      </w:r>
      <w:r w:rsidR="00A706EC" w:rsidRPr="003A6E9B">
        <w:t>open unlocked doors and other unlocked panels and objects;</w:t>
      </w:r>
    </w:p>
    <w:p w14:paraId="7524DCF5" w14:textId="77777777" w:rsidR="00A706EC" w:rsidRPr="003A6E9B" w:rsidRDefault="00A025C3" w:rsidP="00A025C3">
      <w:pPr>
        <w:pStyle w:val="Apara"/>
      </w:pPr>
      <w:r>
        <w:tab/>
      </w:r>
      <w:r w:rsidR="00AB3C47" w:rsidRPr="003A6E9B">
        <w:t>(b)</w:t>
      </w:r>
      <w:r w:rsidR="00AB3C47" w:rsidRPr="003A6E9B">
        <w:tab/>
      </w:r>
      <w:r w:rsidR="00A706EC" w:rsidRPr="003A6E9B">
        <w:t>gain a</w:t>
      </w:r>
      <w:r w:rsidR="00CA66D4" w:rsidRPr="003A6E9B">
        <w:t>ccess to the vehicle</w:t>
      </w:r>
      <w:r w:rsidR="00A706EC" w:rsidRPr="003A6E9B">
        <w:t>, or its engine or other mechanical components, to allow the vehicle to be moved;</w:t>
      </w:r>
    </w:p>
    <w:p w14:paraId="223D9C9D" w14:textId="77777777" w:rsidR="00A706EC" w:rsidRPr="003A6E9B" w:rsidRDefault="00A025C3" w:rsidP="00A025C3">
      <w:pPr>
        <w:pStyle w:val="Apara"/>
      </w:pPr>
      <w:r>
        <w:tab/>
      </w:r>
      <w:r w:rsidR="00AB3C47" w:rsidRPr="003A6E9B">
        <w:t>(c)</w:t>
      </w:r>
      <w:r w:rsidR="00AB3C47" w:rsidRPr="003A6E9B">
        <w:tab/>
      </w:r>
      <w:r w:rsidR="00A706EC" w:rsidRPr="003A6E9B">
        <w:t>allow the vehicle to be towed.</w:t>
      </w:r>
    </w:p>
    <w:p w14:paraId="30AE0562" w14:textId="77777777" w:rsidR="0045277A" w:rsidRPr="003A6E9B" w:rsidRDefault="00A025C3" w:rsidP="00A025C3">
      <w:pPr>
        <w:pStyle w:val="Amain"/>
      </w:pPr>
      <w:r>
        <w:tab/>
      </w:r>
      <w:r w:rsidR="00AB3C47" w:rsidRPr="003A6E9B">
        <w:t>(6)</w:t>
      </w:r>
      <w:r w:rsidR="00AB3C47" w:rsidRPr="003A6E9B">
        <w:tab/>
      </w:r>
      <w:r w:rsidR="0045277A" w:rsidRPr="003A6E9B">
        <w:t>However, only a police officer may use force against a person.</w:t>
      </w:r>
    </w:p>
    <w:p w14:paraId="1F114BFB" w14:textId="77777777" w:rsidR="00A706EC" w:rsidRPr="003A6E9B" w:rsidRDefault="00A025C3" w:rsidP="00A025C3">
      <w:pPr>
        <w:pStyle w:val="Amain"/>
      </w:pPr>
      <w:r>
        <w:tab/>
      </w:r>
      <w:r w:rsidR="00AB3C47" w:rsidRPr="003A6E9B">
        <w:t>(7)</w:t>
      </w:r>
      <w:r w:rsidR="00AB3C47" w:rsidRPr="003A6E9B">
        <w:tab/>
      </w:r>
      <w:r w:rsidR="00A706EC" w:rsidRPr="003A6E9B">
        <w:t xml:space="preserve">The </w:t>
      </w:r>
      <w:r w:rsidR="00F73E76" w:rsidRPr="003A6E9B">
        <w:t>authorised person</w:t>
      </w:r>
      <w:r w:rsidR="00A706EC" w:rsidRPr="003A6E9B">
        <w:t xml:space="preserve"> or authorised assistant may drive the vehicle only if qualified and fit to drive the vehicle.</w:t>
      </w:r>
    </w:p>
    <w:p w14:paraId="759CABAE" w14:textId="77777777" w:rsidR="00650787" w:rsidRPr="003A6E9B" w:rsidRDefault="00AB3C47" w:rsidP="00AB3C47">
      <w:pPr>
        <w:pStyle w:val="AH5Sec"/>
        <w:rPr>
          <w:b w:val="0"/>
        </w:rPr>
      </w:pPr>
      <w:bookmarkStart w:id="72" w:name="_Toc190093307"/>
      <w:r w:rsidRPr="00DE191D">
        <w:rPr>
          <w:rStyle w:val="CharSectNo"/>
        </w:rPr>
        <w:t>54</w:t>
      </w:r>
      <w:r w:rsidRPr="003A6E9B">
        <w:tab/>
      </w:r>
      <w:r w:rsidR="00650787" w:rsidRPr="003A6E9B">
        <w:t xml:space="preserve">Moving unattended and broken-down </w:t>
      </w:r>
      <w:r w:rsidR="00CE52E4" w:rsidRPr="003A6E9B">
        <w:t>pt 3.2</w:t>
      </w:r>
      <w:r w:rsidR="00E66895" w:rsidRPr="003A6E9B">
        <w:t xml:space="preserve"> </w:t>
      </w:r>
      <w:r w:rsidR="005D7170" w:rsidRPr="003A6E9B">
        <w:t>vehicle</w:t>
      </w:r>
      <w:r w:rsidR="00E66895" w:rsidRPr="003A6E9B">
        <w:t>s</w:t>
      </w:r>
      <w:r w:rsidR="00650787" w:rsidRPr="003A6E9B">
        <w:t>—</w:t>
      </w:r>
      <w:r w:rsidR="0089421D" w:rsidRPr="003A6E9B">
        <w:t>danger</w:t>
      </w:r>
      <w:r w:rsidR="00A934A8" w:rsidRPr="003A6E9B">
        <w:t>ous situation</w:t>
      </w:r>
      <w:r w:rsidR="00650787" w:rsidRPr="003A6E9B">
        <w:t xml:space="preserve"> or obstruction</w:t>
      </w:r>
      <w:bookmarkEnd w:id="72"/>
    </w:p>
    <w:p w14:paraId="167327B4" w14:textId="77777777" w:rsidR="00650787" w:rsidRPr="003A6E9B" w:rsidRDefault="00A025C3" w:rsidP="00A025C3">
      <w:pPr>
        <w:pStyle w:val="Amain"/>
      </w:pPr>
      <w:r>
        <w:tab/>
      </w:r>
      <w:r w:rsidR="00AB3C47" w:rsidRPr="003A6E9B">
        <w:t>(1)</w:t>
      </w:r>
      <w:r w:rsidR="00AB3C47" w:rsidRPr="003A6E9B">
        <w:tab/>
      </w:r>
      <w:r w:rsidR="00650787" w:rsidRPr="003A6E9B">
        <w:t xml:space="preserve">This section applies if an </w:t>
      </w:r>
      <w:r w:rsidR="00F73E76" w:rsidRPr="003A6E9B">
        <w:t>authorised person</w:t>
      </w:r>
      <w:r w:rsidR="00650787" w:rsidRPr="003A6E9B">
        <w:t xml:space="preserve"> believes on reasonable grounds that</w:t>
      </w:r>
      <w:r w:rsidR="000E4E38" w:rsidRPr="003A6E9B">
        <w:t xml:space="preserve"> a </w:t>
      </w:r>
      <w:r w:rsidR="00CE52E4" w:rsidRPr="003A6E9B">
        <w:t>part 3.2 vehicle</w:t>
      </w:r>
      <w:r w:rsidR="00650787" w:rsidRPr="003A6E9B">
        <w:t>—</w:t>
      </w:r>
    </w:p>
    <w:p w14:paraId="5AC6D0AC" w14:textId="77777777" w:rsidR="00650787" w:rsidRPr="003A6E9B" w:rsidRDefault="00A025C3" w:rsidP="00A025C3">
      <w:pPr>
        <w:pStyle w:val="Apara"/>
      </w:pPr>
      <w:r>
        <w:tab/>
      </w:r>
      <w:r w:rsidR="00AB3C47" w:rsidRPr="003A6E9B">
        <w:t>(a)</w:t>
      </w:r>
      <w:r w:rsidR="00AB3C47" w:rsidRPr="003A6E9B">
        <w:tab/>
      </w:r>
      <w:r w:rsidR="00214A02" w:rsidRPr="003A6E9B">
        <w:t>is unattended or broken-</w:t>
      </w:r>
      <w:r w:rsidR="00650787" w:rsidRPr="003A6E9B">
        <w:t>down; and</w:t>
      </w:r>
    </w:p>
    <w:p w14:paraId="18403DBD" w14:textId="77777777" w:rsidR="006E6067" w:rsidRPr="003A6E9B" w:rsidRDefault="00A025C3" w:rsidP="00A025C3">
      <w:pPr>
        <w:pStyle w:val="Apara"/>
      </w:pPr>
      <w:r>
        <w:tab/>
      </w:r>
      <w:r w:rsidR="00AB3C47" w:rsidRPr="003A6E9B">
        <w:t>(b)</w:t>
      </w:r>
      <w:r w:rsidR="00AB3C47" w:rsidRPr="003A6E9B">
        <w:tab/>
      </w:r>
      <w:r w:rsidR="006E6067" w:rsidRPr="003A6E9B">
        <w:t>is—</w:t>
      </w:r>
    </w:p>
    <w:p w14:paraId="738D3AAC" w14:textId="77777777" w:rsidR="00650787" w:rsidRPr="003A6E9B" w:rsidRDefault="00A025C3" w:rsidP="00A025C3">
      <w:pPr>
        <w:pStyle w:val="Asubpara"/>
      </w:pPr>
      <w:r>
        <w:tab/>
      </w:r>
      <w:r w:rsidR="00AB3C47" w:rsidRPr="003A6E9B">
        <w:t>(i)</w:t>
      </w:r>
      <w:r w:rsidR="00AB3C47" w:rsidRPr="003A6E9B">
        <w:tab/>
      </w:r>
      <w:r w:rsidR="006E6067" w:rsidRPr="003A6E9B">
        <w:t>causing a dangerous situation; or</w:t>
      </w:r>
    </w:p>
    <w:p w14:paraId="0C10CF79" w14:textId="77777777" w:rsidR="00004225" w:rsidRPr="003A6E9B" w:rsidRDefault="006E6067" w:rsidP="006E6067">
      <w:pPr>
        <w:pStyle w:val="aNotesubpar"/>
      </w:pPr>
      <w:r w:rsidRPr="00AB3C47">
        <w:rPr>
          <w:rStyle w:val="charItals"/>
        </w:rPr>
        <w:t>Note</w:t>
      </w:r>
      <w:r w:rsidRPr="00AB3C47">
        <w:rPr>
          <w:rStyle w:val="charItals"/>
        </w:rPr>
        <w:tab/>
      </w:r>
      <w:r w:rsidR="00004225" w:rsidRPr="00AB3C47">
        <w:rPr>
          <w:rStyle w:val="charBoldItals"/>
        </w:rPr>
        <w:t>Dangerous situation</w:t>
      </w:r>
      <w:r w:rsidR="00004225" w:rsidRPr="003A6E9B">
        <w:t>—see the dictionary.</w:t>
      </w:r>
    </w:p>
    <w:p w14:paraId="7BF41983" w14:textId="77777777" w:rsidR="006E6067" w:rsidRPr="003A6E9B" w:rsidRDefault="00A025C3" w:rsidP="00A025C3">
      <w:pPr>
        <w:pStyle w:val="Asubpara"/>
      </w:pPr>
      <w:r>
        <w:tab/>
      </w:r>
      <w:r w:rsidR="00AB3C47" w:rsidRPr="003A6E9B">
        <w:t>(ii)</w:t>
      </w:r>
      <w:r w:rsidR="00AB3C47" w:rsidRPr="003A6E9B">
        <w:tab/>
      </w:r>
      <w:r w:rsidR="00051E32" w:rsidRPr="003A6E9B">
        <w:t>causing, or likely to c</w:t>
      </w:r>
      <w:r w:rsidR="006815DD" w:rsidRPr="003A6E9B">
        <w:t>ause, an obstruction to traffic</w:t>
      </w:r>
      <w:r w:rsidR="004E15FA" w:rsidRPr="003A6E9B">
        <w:t xml:space="preserve"> or any event lawfully authorised to be held on a road or road related area; or</w:t>
      </w:r>
    </w:p>
    <w:p w14:paraId="5E83BE82" w14:textId="77777777" w:rsidR="004E15FA" w:rsidRPr="003A6E9B" w:rsidRDefault="00A025C3" w:rsidP="00A025C3">
      <w:pPr>
        <w:pStyle w:val="Asubpara"/>
      </w:pPr>
      <w:r>
        <w:lastRenderedPageBreak/>
        <w:tab/>
      </w:r>
      <w:r w:rsidR="00AB3C47" w:rsidRPr="003A6E9B">
        <w:t>(iii)</w:t>
      </w:r>
      <w:r w:rsidR="00AB3C47" w:rsidRPr="003A6E9B">
        <w:tab/>
      </w:r>
      <w:r w:rsidR="004E15FA" w:rsidRPr="003A6E9B">
        <w:t>obstructing, or likely to obstruct, 1 or more vehicles entering or leaving land adjacent to a road or road related area.</w:t>
      </w:r>
    </w:p>
    <w:p w14:paraId="7F306E3E" w14:textId="77777777" w:rsidR="00FF563E" w:rsidRPr="003A6E9B" w:rsidRDefault="00A025C3" w:rsidP="00A025C3">
      <w:pPr>
        <w:pStyle w:val="Amain"/>
      </w:pPr>
      <w:r>
        <w:tab/>
      </w:r>
      <w:r w:rsidR="00AB3C47" w:rsidRPr="003A6E9B">
        <w:t>(2)</w:t>
      </w:r>
      <w:r w:rsidR="00AB3C47" w:rsidRPr="003A6E9B">
        <w:tab/>
      </w:r>
      <w:r w:rsidR="00FF563E" w:rsidRPr="003A6E9B">
        <w:t xml:space="preserve">The </w:t>
      </w:r>
      <w:r w:rsidR="00F73E76" w:rsidRPr="003A6E9B">
        <w:t>authorised person</w:t>
      </w:r>
      <w:r w:rsidR="00FF563E" w:rsidRPr="003A6E9B">
        <w:t xml:space="preserve"> may move the vehicle (by driving or towing the vehicle or otherwise) to </w:t>
      </w:r>
      <w:r w:rsidR="0003547C" w:rsidRPr="003A6E9B">
        <w:t xml:space="preserve">the extent reasonably necessary to avoid the </w:t>
      </w:r>
      <w:r w:rsidR="0089421D" w:rsidRPr="003A6E9B">
        <w:t>dangerous situation</w:t>
      </w:r>
      <w:r w:rsidR="00C270D3" w:rsidRPr="003A6E9B">
        <w:t xml:space="preserve"> or obstruction</w:t>
      </w:r>
      <w:r w:rsidR="0003547C" w:rsidRPr="003A6E9B">
        <w:t>.</w:t>
      </w:r>
    </w:p>
    <w:p w14:paraId="00024BBF" w14:textId="77777777" w:rsidR="00FF563E" w:rsidRPr="003A6E9B" w:rsidRDefault="00A025C3" w:rsidP="00A025C3">
      <w:pPr>
        <w:pStyle w:val="Amain"/>
      </w:pPr>
      <w:r>
        <w:tab/>
      </w:r>
      <w:r w:rsidR="00AB3C47" w:rsidRPr="003A6E9B">
        <w:t>(3)</w:t>
      </w:r>
      <w:r w:rsidR="00AB3C47" w:rsidRPr="003A6E9B">
        <w:tab/>
      </w:r>
      <w:r w:rsidR="00FF563E" w:rsidRPr="003A6E9B">
        <w:t>Also, the</w:t>
      </w:r>
      <w:r w:rsidR="00FF563E" w:rsidRPr="003A6E9B">
        <w:rPr>
          <w:color w:val="0000FF"/>
        </w:rPr>
        <w:t xml:space="preserve"> </w:t>
      </w:r>
      <w:r w:rsidR="00F73E76" w:rsidRPr="003A6E9B">
        <w:t>authorised person</w:t>
      </w:r>
      <w:r w:rsidR="00FF563E" w:rsidRPr="003A6E9B">
        <w:t xml:space="preserve"> may authorise someone else (an </w:t>
      </w:r>
      <w:r w:rsidR="00FF563E" w:rsidRPr="00AB3C47">
        <w:rPr>
          <w:rStyle w:val="charBoldItals"/>
        </w:rPr>
        <w:t>authorised assistant</w:t>
      </w:r>
      <w:r w:rsidR="00FF563E" w:rsidRPr="003A6E9B">
        <w:t xml:space="preserve">) to move the vehicle (by driving or towing the vehicle or otherwise) to the extent reasonably necessary to </w:t>
      </w:r>
      <w:r w:rsidR="0003547C" w:rsidRPr="003A6E9B">
        <w:t xml:space="preserve">avoid the </w:t>
      </w:r>
      <w:r w:rsidR="0089421D" w:rsidRPr="003A6E9B">
        <w:t>dangerous situation</w:t>
      </w:r>
      <w:r w:rsidR="00C270D3" w:rsidRPr="003A6E9B">
        <w:t xml:space="preserve"> or obstruction</w:t>
      </w:r>
      <w:r w:rsidR="00FF563E" w:rsidRPr="003A6E9B">
        <w:t>.</w:t>
      </w:r>
    </w:p>
    <w:p w14:paraId="73207E61" w14:textId="77777777" w:rsidR="00650787" w:rsidRPr="003A6E9B" w:rsidRDefault="00A025C3" w:rsidP="00A025C3">
      <w:pPr>
        <w:pStyle w:val="Amain"/>
      </w:pPr>
      <w:r>
        <w:tab/>
      </w:r>
      <w:r w:rsidR="00AB3C47" w:rsidRPr="003A6E9B">
        <w:t>(4)</w:t>
      </w:r>
      <w:r w:rsidR="00AB3C47" w:rsidRPr="003A6E9B">
        <w:tab/>
      </w:r>
      <w:r w:rsidR="00D01171" w:rsidRPr="003A6E9B">
        <w:t xml:space="preserve">The </w:t>
      </w:r>
      <w:r w:rsidR="00F73E76" w:rsidRPr="003A6E9B">
        <w:t>authorised person</w:t>
      </w:r>
      <w:r w:rsidR="00D01171" w:rsidRPr="003A6E9B">
        <w:t xml:space="preserve"> or authorised assistant may enter the vehicle to move the vehicle</w:t>
      </w:r>
      <w:r w:rsidR="0003547C" w:rsidRPr="003A6E9B">
        <w:t>.</w:t>
      </w:r>
    </w:p>
    <w:p w14:paraId="409D3E95" w14:textId="77777777" w:rsidR="00650787" w:rsidRPr="003A6E9B" w:rsidRDefault="00A025C3" w:rsidP="00A025C3">
      <w:pPr>
        <w:pStyle w:val="Amain"/>
      </w:pPr>
      <w:r>
        <w:tab/>
      </w:r>
      <w:r w:rsidR="00AB3C47" w:rsidRPr="003A6E9B">
        <w:t>(5)</w:t>
      </w:r>
      <w:r w:rsidR="00AB3C47" w:rsidRPr="003A6E9B">
        <w:tab/>
      </w:r>
      <w:r w:rsidR="00650787" w:rsidRPr="003A6E9B">
        <w:t xml:space="preserve">The authorised person or authorised assistant may use reasonable force to the extent reasonably necessary to avoid the </w:t>
      </w:r>
      <w:r w:rsidR="0089421D" w:rsidRPr="003A6E9B">
        <w:t>dangerous situation</w:t>
      </w:r>
      <w:r w:rsidR="00C270D3" w:rsidRPr="003A6E9B">
        <w:t xml:space="preserve"> or obstruction</w:t>
      </w:r>
      <w:r w:rsidR="00650787" w:rsidRPr="003A6E9B">
        <w:t>.</w:t>
      </w:r>
    </w:p>
    <w:p w14:paraId="6B76BEC1" w14:textId="77777777" w:rsidR="0045277A" w:rsidRPr="003A6E9B" w:rsidRDefault="00A025C3" w:rsidP="00A025C3">
      <w:pPr>
        <w:pStyle w:val="Amain"/>
      </w:pPr>
      <w:r>
        <w:tab/>
      </w:r>
      <w:r w:rsidR="00AB3C47" w:rsidRPr="003A6E9B">
        <w:t>(6)</w:t>
      </w:r>
      <w:r w:rsidR="00AB3C47" w:rsidRPr="003A6E9B">
        <w:tab/>
      </w:r>
      <w:r w:rsidR="0045277A" w:rsidRPr="003A6E9B">
        <w:t>However, only a police officer may use force against a person.</w:t>
      </w:r>
    </w:p>
    <w:p w14:paraId="4580F025" w14:textId="77777777" w:rsidR="00650787" w:rsidRPr="003A6E9B" w:rsidRDefault="00A025C3" w:rsidP="00A025C3">
      <w:pPr>
        <w:pStyle w:val="Amain"/>
      </w:pPr>
      <w:r>
        <w:tab/>
      </w:r>
      <w:r w:rsidR="00AB3C47" w:rsidRPr="003A6E9B">
        <w:t>(7)</w:t>
      </w:r>
      <w:r w:rsidR="00AB3C47" w:rsidRPr="003A6E9B">
        <w:tab/>
      </w:r>
      <w:r w:rsidR="00650787" w:rsidRPr="003A6E9B">
        <w:t xml:space="preserve">If </w:t>
      </w:r>
      <w:r w:rsidR="00D01171" w:rsidRPr="003A6E9B">
        <w:t xml:space="preserve">an </w:t>
      </w:r>
      <w:r w:rsidR="00F73E76" w:rsidRPr="003A6E9B">
        <w:t>authorised person</w:t>
      </w:r>
      <w:r w:rsidR="00650787" w:rsidRPr="003A6E9B">
        <w:t xml:space="preserve"> or authorised assistant moves a </w:t>
      </w:r>
      <w:r w:rsidR="005D7170" w:rsidRPr="003A6E9B">
        <w:rPr>
          <w:lang w:val="en-US"/>
        </w:rPr>
        <w:t>vehicle</w:t>
      </w:r>
      <w:r w:rsidR="00650787" w:rsidRPr="003A6E9B">
        <w:t xml:space="preserve"> under this section, the </w:t>
      </w:r>
      <w:r w:rsidR="00F73E76" w:rsidRPr="003A6E9B">
        <w:t>person</w:t>
      </w:r>
      <w:r w:rsidR="00D01171" w:rsidRPr="003A6E9B">
        <w:t xml:space="preserve"> or</w:t>
      </w:r>
      <w:r w:rsidR="00650787" w:rsidRPr="003A6E9B">
        <w:t xml:space="preserve"> assistant must tell the registered operator of the vehicle where the vehicle has been moved to.</w:t>
      </w:r>
    </w:p>
    <w:p w14:paraId="7E8982FF" w14:textId="77777777" w:rsidR="00312454" w:rsidRPr="003A6E9B" w:rsidRDefault="00AB3C47" w:rsidP="00AB3C47">
      <w:pPr>
        <w:pStyle w:val="AH5Sec"/>
      </w:pPr>
      <w:bookmarkStart w:id="73" w:name="_Toc190093308"/>
      <w:r w:rsidRPr="00DE191D">
        <w:rPr>
          <w:rStyle w:val="CharSectNo"/>
        </w:rPr>
        <w:t>55</w:t>
      </w:r>
      <w:r w:rsidRPr="003A6E9B">
        <w:tab/>
      </w:r>
      <w:r w:rsidR="00312454" w:rsidRPr="003A6E9B">
        <w:t xml:space="preserve">Moving unattended and broken-down </w:t>
      </w:r>
      <w:r w:rsidR="00CE52E4" w:rsidRPr="003A6E9B">
        <w:t>pt 3.2</w:t>
      </w:r>
      <w:r w:rsidR="001E1783" w:rsidRPr="003A6E9B">
        <w:t xml:space="preserve"> </w:t>
      </w:r>
      <w:r w:rsidR="005D7170" w:rsidRPr="003A6E9B">
        <w:t>vehicle</w:t>
      </w:r>
      <w:r w:rsidR="00312454" w:rsidRPr="003A6E9B">
        <w:t>s—harm or obstruction—driver need not be qualified or licensed</w:t>
      </w:r>
      <w:bookmarkEnd w:id="73"/>
    </w:p>
    <w:p w14:paraId="7C735C61" w14:textId="77777777" w:rsidR="00312454" w:rsidRPr="003A6E9B" w:rsidRDefault="00A025C3" w:rsidP="00A025C3">
      <w:pPr>
        <w:pStyle w:val="Amain"/>
      </w:pPr>
      <w:r>
        <w:tab/>
      </w:r>
      <w:r w:rsidR="00AB3C47" w:rsidRPr="003A6E9B">
        <w:t>(1)</w:t>
      </w:r>
      <w:r w:rsidR="00AB3C47" w:rsidRPr="003A6E9B">
        <w:tab/>
      </w:r>
      <w:r w:rsidR="00312454" w:rsidRPr="003A6E9B">
        <w:t xml:space="preserve">This section applies if an </w:t>
      </w:r>
      <w:r w:rsidR="00F73E76" w:rsidRPr="003A6E9B">
        <w:t>authorised person</w:t>
      </w:r>
      <w:r w:rsidR="00312454" w:rsidRPr="003A6E9B">
        <w:t xml:space="preserve"> or authorised assistant may move a </w:t>
      </w:r>
      <w:r w:rsidR="005D7170" w:rsidRPr="003A6E9B">
        <w:rPr>
          <w:lang w:val="en-US"/>
        </w:rPr>
        <w:t>vehicle</w:t>
      </w:r>
      <w:r w:rsidR="00312454" w:rsidRPr="003A6E9B">
        <w:t xml:space="preserve"> under section </w:t>
      </w:r>
      <w:r w:rsidR="00CE0BB1">
        <w:t>54</w:t>
      </w:r>
      <w:r w:rsidR="00312454" w:rsidRPr="003A6E9B">
        <w:t>.</w:t>
      </w:r>
    </w:p>
    <w:p w14:paraId="70ABFD3B" w14:textId="77777777" w:rsidR="00312454" w:rsidRPr="003A6E9B" w:rsidRDefault="00A025C3" w:rsidP="00A025C3">
      <w:pPr>
        <w:pStyle w:val="Amain"/>
      </w:pPr>
      <w:r>
        <w:tab/>
      </w:r>
      <w:r w:rsidR="00AB3C47" w:rsidRPr="003A6E9B">
        <w:t>(2)</w:t>
      </w:r>
      <w:r w:rsidR="00AB3C47" w:rsidRPr="003A6E9B">
        <w:tab/>
      </w:r>
      <w:r w:rsidR="00312454" w:rsidRPr="003A6E9B">
        <w:t xml:space="preserve">The </w:t>
      </w:r>
      <w:r w:rsidR="00F73E76" w:rsidRPr="003A6E9B">
        <w:t>authorised person</w:t>
      </w:r>
      <w:r w:rsidR="00312454" w:rsidRPr="003A6E9B">
        <w:t xml:space="preserve"> may drive the vehicle even though the </w:t>
      </w:r>
      <w:r w:rsidR="00F73E76" w:rsidRPr="003A6E9B">
        <w:t xml:space="preserve">person </w:t>
      </w:r>
      <w:r w:rsidR="00312454" w:rsidRPr="003A6E9B">
        <w:t xml:space="preserve">is not qualified to drive the vehicle, if the </w:t>
      </w:r>
      <w:r w:rsidR="00F73E76" w:rsidRPr="003A6E9B">
        <w:t>person</w:t>
      </w:r>
      <w:r w:rsidR="00312454" w:rsidRPr="003A6E9B">
        <w:t xml:space="preserve"> believes on reasonable grounds that there is no one else in or near the vehicle who is more capable of driving it than the </w:t>
      </w:r>
      <w:r w:rsidR="00F73E76" w:rsidRPr="003A6E9B">
        <w:t>authorised person</w:t>
      </w:r>
      <w:r w:rsidR="00312454" w:rsidRPr="003A6E9B">
        <w:t xml:space="preserve"> and who is fit and willing to drive it.</w:t>
      </w:r>
    </w:p>
    <w:p w14:paraId="111EB45A" w14:textId="77777777" w:rsidR="00312454" w:rsidRPr="003A6E9B" w:rsidRDefault="00A025C3" w:rsidP="00A025C3">
      <w:pPr>
        <w:pStyle w:val="Amain"/>
      </w:pPr>
      <w:r>
        <w:lastRenderedPageBreak/>
        <w:tab/>
      </w:r>
      <w:r w:rsidR="00AB3C47" w:rsidRPr="003A6E9B">
        <w:t>(3)</w:t>
      </w:r>
      <w:r w:rsidR="00AB3C47" w:rsidRPr="003A6E9B">
        <w:tab/>
      </w:r>
      <w:r w:rsidR="00312454" w:rsidRPr="003A6E9B">
        <w:t xml:space="preserve">The authorised assistant may drive the vehicle even though the </w:t>
      </w:r>
      <w:r w:rsidR="00791B3F" w:rsidRPr="003A6E9B">
        <w:t>assistant</w:t>
      </w:r>
      <w:r w:rsidR="00312454" w:rsidRPr="003A6E9B">
        <w:t xml:space="preserve"> is not qualified to drive the vehicle, if the </w:t>
      </w:r>
      <w:r w:rsidR="00F73E76" w:rsidRPr="003A6E9B">
        <w:t>authorised person</w:t>
      </w:r>
      <w:r w:rsidR="00312454" w:rsidRPr="003A6E9B">
        <w:t xml:space="preserve"> believes on reasonable grounds that there is no one else in or near the vehicle who is more capable of driving it than the </w:t>
      </w:r>
      <w:r w:rsidR="00791B3F" w:rsidRPr="003A6E9B">
        <w:t>assistant</w:t>
      </w:r>
      <w:r w:rsidR="00312454" w:rsidRPr="003A6E9B">
        <w:t xml:space="preserve"> and who is fit and willing to drive it.</w:t>
      </w:r>
    </w:p>
    <w:p w14:paraId="61F9942B" w14:textId="77777777" w:rsidR="00312454" w:rsidRPr="003A6E9B" w:rsidRDefault="00A025C3" w:rsidP="00A025C3">
      <w:pPr>
        <w:pStyle w:val="Amain"/>
        <w:keepNext/>
      </w:pPr>
      <w:r>
        <w:tab/>
      </w:r>
      <w:r w:rsidR="00AB3C47" w:rsidRPr="003A6E9B">
        <w:t>(4)</w:t>
      </w:r>
      <w:r w:rsidR="00AB3C47" w:rsidRPr="003A6E9B">
        <w:tab/>
      </w:r>
      <w:r w:rsidR="00791B3F" w:rsidRPr="003A6E9B">
        <w:t xml:space="preserve">If an </w:t>
      </w:r>
      <w:r w:rsidR="00F73E76" w:rsidRPr="003A6E9B">
        <w:t>authorised person</w:t>
      </w:r>
      <w:r w:rsidR="00312454" w:rsidRPr="003A6E9B">
        <w:t xml:space="preserve"> or authorised assistant is driving a </w:t>
      </w:r>
      <w:r w:rsidR="005D7170" w:rsidRPr="003A6E9B">
        <w:rPr>
          <w:lang w:val="en-US"/>
        </w:rPr>
        <w:t>vehicle</w:t>
      </w:r>
      <w:r w:rsidR="00312454" w:rsidRPr="003A6E9B">
        <w:t xml:space="preserve"> under this section, </w:t>
      </w:r>
      <w:r w:rsidR="00976D3C" w:rsidRPr="003A6E9B">
        <w:t>this Act and</w:t>
      </w:r>
      <w:r w:rsidR="00052085" w:rsidRPr="003A6E9B">
        <w:t xml:space="preserve"> </w:t>
      </w:r>
      <w:r w:rsidR="00312454" w:rsidRPr="003A6E9B">
        <w:t>the road transport legislation do</w:t>
      </w:r>
      <w:r w:rsidR="00791B3F" w:rsidRPr="003A6E9B">
        <w:t xml:space="preserve"> not apply to the </w:t>
      </w:r>
      <w:r w:rsidR="00F73E76" w:rsidRPr="003A6E9B">
        <w:t>person</w:t>
      </w:r>
      <w:r w:rsidR="00312454" w:rsidRPr="003A6E9B">
        <w:t xml:space="preserve"> or assistant to the extent that </w:t>
      </w:r>
      <w:r w:rsidR="00976D3C" w:rsidRPr="003A6E9B">
        <w:t>they</w:t>
      </w:r>
      <w:r w:rsidR="00312454" w:rsidRPr="003A6E9B">
        <w:t xml:space="preserve"> require the </w:t>
      </w:r>
      <w:r w:rsidR="00F73E76" w:rsidRPr="003A6E9B">
        <w:t xml:space="preserve">person </w:t>
      </w:r>
      <w:r w:rsidR="00312454" w:rsidRPr="003A6E9B">
        <w:t>or assistant to be licensed or otherwise authorised to drive the vehicle.</w:t>
      </w:r>
    </w:p>
    <w:p w14:paraId="3EB62DA8" w14:textId="05DE39C5" w:rsidR="00312454" w:rsidRPr="003A6E9B" w:rsidRDefault="00C96AF6" w:rsidP="00A025C3">
      <w:pPr>
        <w:pStyle w:val="aNote"/>
        <w:keepNext/>
      </w:pPr>
      <w:r w:rsidRPr="00AB3C47">
        <w:rPr>
          <w:rStyle w:val="charItals"/>
        </w:rPr>
        <w:t>Note 1</w:t>
      </w:r>
      <w:r w:rsidR="00312454" w:rsidRPr="00AB3C47">
        <w:rPr>
          <w:rStyle w:val="charItals"/>
        </w:rPr>
        <w:tab/>
      </w:r>
      <w:r w:rsidR="00312454" w:rsidRPr="003A6E9B">
        <w:t xml:space="preserve">The defendant has an evidential burden in relation to the matters mentioned in s (4) (see </w:t>
      </w:r>
      <w:hyperlink r:id="rId55" w:tooltip="A2002-51" w:history="1">
        <w:r w:rsidR="006A4AA7" w:rsidRPr="006A4AA7">
          <w:rPr>
            <w:rStyle w:val="charCitHyperlinkAbbrev"/>
          </w:rPr>
          <w:t>Criminal Code</w:t>
        </w:r>
      </w:hyperlink>
      <w:r w:rsidR="00312454" w:rsidRPr="003A6E9B">
        <w:t>, s 58).</w:t>
      </w:r>
    </w:p>
    <w:p w14:paraId="6E025F6B" w14:textId="6FB01612" w:rsidR="00C96AF6" w:rsidRPr="003A6E9B" w:rsidRDefault="00C96AF6" w:rsidP="00A025C3">
      <w:pPr>
        <w:pStyle w:val="aNote"/>
        <w:keepNext/>
      </w:pPr>
      <w:r w:rsidRPr="00AB3C47">
        <w:rPr>
          <w:rStyle w:val="charItals"/>
        </w:rPr>
        <w:t>Note 2</w:t>
      </w:r>
      <w:r w:rsidRPr="003A6E9B">
        <w:tab/>
        <w:t xml:space="preserve">Licensing of drivers is dealt with in the </w:t>
      </w:r>
      <w:hyperlink r:id="rId56" w:tooltip="A1999-78" w:history="1">
        <w:r w:rsidR="006A4AA7" w:rsidRPr="006A4AA7">
          <w:rPr>
            <w:rStyle w:val="charCitHyperlinkItal"/>
          </w:rPr>
          <w:t>Road Transport (Driver Licensing) Act 1999</w:t>
        </w:r>
      </w:hyperlink>
      <w:r w:rsidRPr="003A6E9B">
        <w:t xml:space="preserve"> (see especially s 31).</w:t>
      </w:r>
    </w:p>
    <w:p w14:paraId="6C138075" w14:textId="5F9D1CA2" w:rsidR="00C96AF6" w:rsidRPr="003A6E9B" w:rsidRDefault="00C96AF6" w:rsidP="00C96AF6">
      <w:pPr>
        <w:pStyle w:val="aNote"/>
      </w:pPr>
      <w:r w:rsidRPr="00AB3C47">
        <w:rPr>
          <w:rStyle w:val="charItals"/>
        </w:rPr>
        <w:t>Note 3</w:t>
      </w:r>
      <w:r w:rsidRPr="00AB3C47">
        <w:rPr>
          <w:rStyle w:val="charItals"/>
        </w:rPr>
        <w:tab/>
      </w:r>
      <w:r w:rsidRPr="003A6E9B">
        <w:t xml:space="preserve">A reference to an Act includes a reference to the statutory instruments made or in force under the Act, including any regulation (see </w:t>
      </w:r>
      <w:hyperlink r:id="rId57" w:tooltip="A2001-14" w:history="1">
        <w:r w:rsidR="006A4AA7" w:rsidRPr="006A4AA7">
          <w:rPr>
            <w:rStyle w:val="charCitHyperlinkAbbrev"/>
          </w:rPr>
          <w:t>Legislation Act</w:t>
        </w:r>
      </w:hyperlink>
      <w:r w:rsidRPr="003A6E9B">
        <w:t>, s 104).</w:t>
      </w:r>
    </w:p>
    <w:p w14:paraId="4333FA9F" w14:textId="77777777" w:rsidR="00C96AF6" w:rsidRPr="003A6E9B" w:rsidRDefault="00A025C3" w:rsidP="00A025C3">
      <w:pPr>
        <w:pStyle w:val="Amain"/>
        <w:keepNext/>
      </w:pPr>
      <w:r>
        <w:tab/>
      </w:r>
      <w:r w:rsidR="00AB3C47" w:rsidRPr="003A6E9B">
        <w:t>(5)</w:t>
      </w:r>
      <w:r w:rsidR="00AB3C47" w:rsidRPr="003A6E9B">
        <w:tab/>
      </w:r>
      <w:r w:rsidR="00C96AF6" w:rsidRPr="003A6E9B">
        <w:t>In this section:</w:t>
      </w:r>
    </w:p>
    <w:p w14:paraId="3C2271D1" w14:textId="77777777" w:rsidR="00C96AF6" w:rsidRPr="003A6E9B" w:rsidRDefault="00C96AF6" w:rsidP="00AB3C47">
      <w:pPr>
        <w:pStyle w:val="aDef"/>
      </w:pPr>
      <w:r w:rsidRPr="00AB3C47">
        <w:rPr>
          <w:rStyle w:val="charBoldItals"/>
        </w:rPr>
        <w:t>authorised assistant</w:t>
      </w:r>
      <w:r w:rsidRPr="003A6E9B">
        <w:t xml:space="preserve">—see section </w:t>
      </w:r>
      <w:r w:rsidR="00CE0BB1">
        <w:t>54</w:t>
      </w:r>
      <w:r w:rsidRPr="003A6E9B">
        <w:t xml:space="preserve"> (3).</w:t>
      </w:r>
    </w:p>
    <w:p w14:paraId="1075206B" w14:textId="77777777" w:rsidR="007235B1" w:rsidRPr="003A6E9B" w:rsidRDefault="00AB3C47" w:rsidP="00AB3C47">
      <w:pPr>
        <w:pStyle w:val="AH5Sec"/>
      </w:pPr>
      <w:bookmarkStart w:id="74" w:name="_Toc190093309"/>
      <w:r w:rsidRPr="00DE191D">
        <w:rPr>
          <w:rStyle w:val="CharSectNo"/>
        </w:rPr>
        <w:t>56</w:t>
      </w:r>
      <w:r w:rsidRPr="003A6E9B">
        <w:tab/>
      </w:r>
      <w:r w:rsidR="007235B1" w:rsidRPr="003A6E9B">
        <w:t xml:space="preserve">Driving </w:t>
      </w:r>
      <w:r w:rsidR="00CE52E4" w:rsidRPr="003A6E9B">
        <w:t>pt 3.2</w:t>
      </w:r>
      <w:r w:rsidR="001E1783" w:rsidRPr="003A6E9B">
        <w:t xml:space="preserve"> </w:t>
      </w:r>
      <w:r w:rsidR="005D7170" w:rsidRPr="003A6E9B">
        <w:t>vehicle</w:t>
      </w:r>
      <w:r w:rsidR="007235B1" w:rsidRPr="003A6E9B">
        <w:t>s—</w:t>
      </w:r>
      <w:r w:rsidR="009259E5">
        <w:t>d</w:t>
      </w:r>
      <w:r w:rsidR="00CE0BB1">
        <w:t>iv 3.2.3</w:t>
      </w:r>
      <w:r w:rsidR="007235B1" w:rsidRPr="003A6E9B">
        <w:t>—driver need not be authorised</w:t>
      </w:r>
      <w:bookmarkEnd w:id="74"/>
    </w:p>
    <w:p w14:paraId="786952E7" w14:textId="77777777" w:rsidR="007235B1" w:rsidRPr="003A6E9B" w:rsidRDefault="00A025C3" w:rsidP="00A025C3">
      <w:pPr>
        <w:pStyle w:val="Amain"/>
      </w:pPr>
      <w:r>
        <w:tab/>
      </w:r>
      <w:r w:rsidR="00AB3C47" w:rsidRPr="003A6E9B">
        <w:t>(1)</w:t>
      </w:r>
      <w:r w:rsidR="00AB3C47" w:rsidRPr="003A6E9B">
        <w:tab/>
      </w:r>
      <w:r w:rsidR="007235B1" w:rsidRPr="003A6E9B">
        <w:t xml:space="preserve">It is immaterial that an </w:t>
      </w:r>
      <w:r w:rsidR="00F73E76" w:rsidRPr="003A6E9B">
        <w:t>authorised person</w:t>
      </w:r>
      <w:r w:rsidR="007235B1" w:rsidRPr="003A6E9B">
        <w:t xml:space="preserve"> or authorised assistant driving a </w:t>
      </w:r>
      <w:r w:rsidR="005D7170" w:rsidRPr="003A6E9B">
        <w:rPr>
          <w:lang w:val="en-US"/>
        </w:rPr>
        <w:t>vehicle</w:t>
      </w:r>
      <w:r w:rsidR="007235B1" w:rsidRPr="003A6E9B">
        <w:t xml:space="preserve"> under this division is not authorised to drive the vehicle</w:t>
      </w:r>
      <w:r w:rsidR="00AA64BB" w:rsidRPr="003A6E9B">
        <w:t xml:space="preserve"> </w:t>
      </w:r>
      <w:r w:rsidR="00C96AF6" w:rsidRPr="003A6E9B">
        <w:t>by the operator of the vehicle</w:t>
      </w:r>
      <w:r w:rsidR="007235B1" w:rsidRPr="003A6E9B">
        <w:t>.</w:t>
      </w:r>
    </w:p>
    <w:p w14:paraId="7B9E644C" w14:textId="77777777" w:rsidR="007235B1" w:rsidRPr="003A6E9B" w:rsidRDefault="00A025C3" w:rsidP="00A025C3">
      <w:pPr>
        <w:pStyle w:val="Amain"/>
        <w:keepNext/>
      </w:pPr>
      <w:r>
        <w:tab/>
      </w:r>
      <w:r w:rsidR="00AB3C47" w:rsidRPr="003A6E9B">
        <w:t>(2)</w:t>
      </w:r>
      <w:r w:rsidR="00AB3C47" w:rsidRPr="003A6E9B">
        <w:tab/>
      </w:r>
      <w:r w:rsidR="007235B1" w:rsidRPr="003A6E9B">
        <w:t>In this section:</w:t>
      </w:r>
    </w:p>
    <w:p w14:paraId="067AA588" w14:textId="77777777" w:rsidR="007235B1" w:rsidRPr="003A6E9B" w:rsidRDefault="007235B1" w:rsidP="00AB3C47">
      <w:pPr>
        <w:pStyle w:val="aDef"/>
      </w:pPr>
      <w:r w:rsidRPr="00AB3C47">
        <w:rPr>
          <w:rStyle w:val="charBoldItals"/>
        </w:rPr>
        <w:t>authorised assistant</w:t>
      </w:r>
      <w:r w:rsidRPr="003A6E9B">
        <w:t xml:space="preserve">—see section </w:t>
      </w:r>
      <w:r w:rsidR="00CE0BB1">
        <w:t>54</w:t>
      </w:r>
      <w:r w:rsidRPr="003A6E9B">
        <w:t xml:space="preserve"> (3).</w:t>
      </w:r>
    </w:p>
    <w:p w14:paraId="2A2D17DE" w14:textId="77777777" w:rsidR="001944DE" w:rsidRPr="003A6E9B" w:rsidRDefault="001944DE" w:rsidP="00F806FA">
      <w:pPr>
        <w:pStyle w:val="PageBreak"/>
        <w:suppressLineNumbers/>
      </w:pPr>
      <w:r w:rsidRPr="003A6E9B">
        <w:br w:type="page"/>
      </w:r>
    </w:p>
    <w:p w14:paraId="1EF961BD" w14:textId="77777777" w:rsidR="00814B14" w:rsidRPr="00DE191D" w:rsidRDefault="00AB3C47" w:rsidP="00AB3C47">
      <w:pPr>
        <w:pStyle w:val="AH2Part"/>
      </w:pPr>
      <w:bookmarkStart w:id="75" w:name="_Toc190093310"/>
      <w:r w:rsidRPr="00DE191D">
        <w:rPr>
          <w:rStyle w:val="CharPartNo"/>
        </w:rPr>
        <w:lastRenderedPageBreak/>
        <w:t>Part 3.3</w:t>
      </w:r>
      <w:r w:rsidRPr="003A6E9B">
        <w:tab/>
      </w:r>
      <w:r w:rsidR="00814B14" w:rsidRPr="00DE191D">
        <w:rPr>
          <w:rStyle w:val="CharPartText"/>
        </w:rPr>
        <w:t xml:space="preserve">Directions to </w:t>
      </w:r>
      <w:r w:rsidR="00A45DE0" w:rsidRPr="00DE191D">
        <w:rPr>
          <w:rStyle w:val="CharPartText"/>
        </w:rPr>
        <w:t>give</w:t>
      </w:r>
      <w:r w:rsidR="00814B14" w:rsidRPr="00DE191D">
        <w:rPr>
          <w:rStyle w:val="CharPartText"/>
        </w:rPr>
        <w:t xml:space="preserve"> name</w:t>
      </w:r>
      <w:r w:rsidR="00905A75" w:rsidRPr="00DE191D">
        <w:rPr>
          <w:rStyle w:val="CharPartText"/>
        </w:rPr>
        <w:t>,</w:t>
      </w:r>
      <w:r w:rsidR="00814B14" w:rsidRPr="00DE191D">
        <w:rPr>
          <w:rStyle w:val="CharPartText"/>
        </w:rPr>
        <w:t xml:space="preserve"> records</w:t>
      </w:r>
      <w:r w:rsidR="00905A75" w:rsidRPr="00DE191D">
        <w:rPr>
          <w:rStyle w:val="CharPartText"/>
        </w:rPr>
        <w:t xml:space="preserve"> and other things</w:t>
      </w:r>
      <w:bookmarkEnd w:id="75"/>
    </w:p>
    <w:p w14:paraId="60274B14" w14:textId="77777777" w:rsidR="00DD1A23" w:rsidRDefault="00DD1A23" w:rsidP="00F806FA">
      <w:pPr>
        <w:pStyle w:val="Placeholder"/>
        <w:suppressLineNumbers/>
      </w:pPr>
      <w:r>
        <w:rPr>
          <w:rStyle w:val="CharDivNo"/>
        </w:rPr>
        <w:t xml:space="preserve">  </w:t>
      </w:r>
      <w:r>
        <w:rPr>
          <w:rStyle w:val="CharDivText"/>
        </w:rPr>
        <w:t xml:space="preserve">  </w:t>
      </w:r>
    </w:p>
    <w:p w14:paraId="5E7819AD" w14:textId="77777777" w:rsidR="00905A75" w:rsidRPr="003A6E9B" w:rsidRDefault="00AB3C47" w:rsidP="00AB3C47">
      <w:pPr>
        <w:pStyle w:val="AH5Sec"/>
      </w:pPr>
      <w:bookmarkStart w:id="76" w:name="_Toc190093311"/>
      <w:r w:rsidRPr="00DE191D">
        <w:rPr>
          <w:rStyle w:val="CharSectNo"/>
        </w:rPr>
        <w:t>57</w:t>
      </w:r>
      <w:r w:rsidRPr="003A6E9B">
        <w:tab/>
      </w:r>
      <w:r w:rsidR="00657E7C" w:rsidRPr="003A6E9B">
        <w:t>Direction</w:t>
      </w:r>
      <w:r w:rsidR="00905A75" w:rsidRPr="003A6E9B">
        <w:t xml:space="preserve"> to give name and other personal details</w:t>
      </w:r>
      <w:bookmarkEnd w:id="76"/>
    </w:p>
    <w:p w14:paraId="407DF2C4" w14:textId="77777777" w:rsidR="00905A75" w:rsidRPr="003A6E9B" w:rsidRDefault="00A025C3" w:rsidP="00A025C3">
      <w:pPr>
        <w:pStyle w:val="Amain"/>
      </w:pPr>
      <w:r>
        <w:tab/>
      </w:r>
      <w:r w:rsidR="00AB3C47" w:rsidRPr="003A6E9B">
        <w:t>(1)</w:t>
      </w:r>
      <w:r w:rsidR="00AB3C47" w:rsidRPr="003A6E9B">
        <w:tab/>
      </w:r>
      <w:r w:rsidR="00905A75" w:rsidRPr="003A6E9B">
        <w:t xml:space="preserve">This section applies if an </w:t>
      </w:r>
      <w:r w:rsidR="00F73E76" w:rsidRPr="003A6E9B">
        <w:t>authorised person</w:t>
      </w:r>
      <w:r w:rsidR="00905A75" w:rsidRPr="003A6E9B">
        <w:t xml:space="preserve"> suspects on reasonable grounds that </w:t>
      </w:r>
      <w:r w:rsidR="008717C3" w:rsidRPr="003A6E9B">
        <w:t>a person</w:t>
      </w:r>
      <w:r w:rsidR="00905A75" w:rsidRPr="003A6E9B">
        <w:t>—</w:t>
      </w:r>
    </w:p>
    <w:p w14:paraId="3AD718C7" w14:textId="77777777" w:rsidR="00905A75" w:rsidRPr="003A6E9B" w:rsidRDefault="00A025C3" w:rsidP="00A025C3">
      <w:pPr>
        <w:pStyle w:val="Apara"/>
      </w:pPr>
      <w:r>
        <w:tab/>
      </w:r>
      <w:r w:rsidR="00AB3C47" w:rsidRPr="003A6E9B">
        <w:t>(a)</w:t>
      </w:r>
      <w:r w:rsidR="00AB3C47" w:rsidRPr="003A6E9B">
        <w:tab/>
      </w:r>
      <w:r w:rsidR="004F1722" w:rsidRPr="003A6E9B">
        <w:t>has committed, is committing or is about to commit an</w:t>
      </w:r>
      <w:r w:rsidR="008F5190" w:rsidRPr="003A6E9B">
        <w:t xml:space="preserve"> offence against this Act; or</w:t>
      </w:r>
    </w:p>
    <w:p w14:paraId="68DE6062" w14:textId="77777777" w:rsidR="00905A75" w:rsidRPr="003A6E9B" w:rsidRDefault="00A025C3" w:rsidP="00A025C3">
      <w:pPr>
        <w:pStyle w:val="Apara"/>
        <w:keepNext/>
      </w:pPr>
      <w:r>
        <w:tab/>
      </w:r>
      <w:r w:rsidR="00AB3C47" w:rsidRPr="003A6E9B">
        <w:t>(b)</w:t>
      </w:r>
      <w:r w:rsidR="00AB3C47" w:rsidRPr="003A6E9B">
        <w:tab/>
      </w:r>
      <w:r w:rsidR="00073F66" w:rsidRPr="003A6E9B">
        <w:t xml:space="preserve">may be able to assist in the investigation </w:t>
      </w:r>
      <w:r w:rsidR="004222C8" w:rsidRPr="003A6E9B">
        <w:t xml:space="preserve">of </w:t>
      </w:r>
      <w:r w:rsidR="00976D3C" w:rsidRPr="003A6E9B">
        <w:t>an offence, or suspected offence, against this Act</w:t>
      </w:r>
      <w:r w:rsidR="00073F66" w:rsidRPr="003A6E9B">
        <w:t>.</w:t>
      </w:r>
    </w:p>
    <w:p w14:paraId="3624847E" w14:textId="71DD6C44" w:rsidR="00D909CA" w:rsidRPr="003A6E9B" w:rsidRDefault="00D909CA">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58" w:tooltip="A2001-14" w:history="1">
        <w:r w:rsidR="006A4AA7" w:rsidRPr="006A4AA7">
          <w:rPr>
            <w:rStyle w:val="charCitHyperlinkAbbrev"/>
          </w:rPr>
          <w:t>Legislation Act</w:t>
        </w:r>
      </w:hyperlink>
      <w:r w:rsidRPr="003A6E9B">
        <w:t>, s 104).</w:t>
      </w:r>
    </w:p>
    <w:p w14:paraId="31FB970A" w14:textId="77777777" w:rsidR="00905A75" w:rsidRPr="003A6E9B" w:rsidRDefault="00A025C3" w:rsidP="00A025C3">
      <w:pPr>
        <w:pStyle w:val="Amain"/>
      </w:pPr>
      <w:r>
        <w:tab/>
      </w:r>
      <w:r w:rsidR="00AB3C47" w:rsidRPr="003A6E9B">
        <w:t>(2)</w:t>
      </w:r>
      <w:r w:rsidR="00AB3C47" w:rsidRPr="003A6E9B">
        <w:tab/>
      </w:r>
      <w:r w:rsidR="00905A75" w:rsidRPr="003A6E9B">
        <w:t xml:space="preserve">The </w:t>
      </w:r>
      <w:r w:rsidR="00F73E76" w:rsidRPr="003A6E9B">
        <w:t>authorised person</w:t>
      </w:r>
      <w:r w:rsidR="00905A75" w:rsidRPr="003A6E9B">
        <w:t xml:space="preserve"> may direct the </w:t>
      </w:r>
      <w:r w:rsidR="008717C3" w:rsidRPr="003A6E9B">
        <w:t>person</w:t>
      </w:r>
      <w:r w:rsidR="00905A75" w:rsidRPr="003A6E9B">
        <w:t xml:space="preserve"> to give the </w:t>
      </w:r>
      <w:r w:rsidR="00F73E76" w:rsidRPr="003A6E9B">
        <w:t>authorised person</w:t>
      </w:r>
      <w:r w:rsidR="00905A75" w:rsidRPr="003A6E9B">
        <w:t>, immediately, any of the person’s personal details.</w:t>
      </w:r>
    </w:p>
    <w:p w14:paraId="1BDE1621" w14:textId="77777777" w:rsidR="00905A75" w:rsidRPr="003A6E9B" w:rsidRDefault="00A025C3" w:rsidP="00A025C3">
      <w:pPr>
        <w:pStyle w:val="Amain"/>
      </w:pPr>
      <w:r>
        <w:tab/>
      </w:r>
      <w:r w:rsidR="00AB3C47" w:rsidRPr="003A6E9B">
        <w:t>(3)</w:t>
      </w:r>
      <w:r w:rsidR="00AB3C47" w:rsidRPr="003A6E9B">
        <w:tab/>
      </w:r>
      <w:r w:rsidR="00905A75" w:rsidRPr="003A6E9B">
        <w:t xml:space="preserve">If the </w:t>
      </w:r>
      <w:r w:rsidR="00F73E76" w:rsidRPr="003A6E9B">
        <w:t>authorised person</w:t>
      </w:r>
      <w:r w:rsidR="00905A75" w:rsidRPr="003A6E9B">
        <w:t xml:space="preserve"> suspects on reasonable grounds that a personal detail given by </w:t>
      </w:r>
      <w:r w:rsidR="008717C3" w:rsidRPr="003A6E9B">
        <w:t>a person</w:t>
      </w:r>
      <w:r w:rsidR="00905A75" w:rsidRPr="003A6E9B">
        <w:t xml:space="preserve"> in response to a direction under subsection (2) is false or misleading, the </w:t>
      </w:r>
      <w:r w:rsidR="00F73E76" w:rsidRPr="003A6E9B">
        <w:t>authorised person</w:t>
      </w:r>
      <w:r w:rsidR="00905A75" w:rsidRPr="003A6E9B">
        <w:t xml:space="preserve"> may direct the </w:t>
      </w:r>
      <w:r w:rsidR="008717C3" w:rsidRPr="003A6E9B">
        <w:t>person</w:t>
      </w:r>
      <w:r w:rsidR="00905A75" w:rsidRPr="003A6E9B">
        <w:t xml:space="preserve"> to produce evidence immediately of the correctness of the detail.</w:t>
      </w:r>
    </w:p>
    <w:p w14:paraId="3203AC02" w14:textId="77777777" w:rsidR="009440C2" w:rsidRPr="003A6E9B" w:rsidRDefault="00A025C3" w:rsidP="00A025C3">
      <w:pPr>
        <w:pStyle w:val="Amain"/>
      </w:pPr>
      <w:r>
        <w:tab/>
      </w:r>
      <w:r w:rsidR="00AB3C47" w:rsidRPr="003A6E9B">
        <w:t>(4)</w:t>
      </w:r>
      <w:r w:rsidR="00AB3C47" w:rsidRPr="003A6E9B">
        <w:tab/>
      </w:r>
      <w:r w:rsidR="00FB32E9" w:rsidRPr="003A6E9B">
        <w:t xml:space="preserve">If an </w:t>
      </w:r>
      <w:r w:rsidR="00F73E76" w:rsidRPr="003A6E9B">
        <w:t>authorised person</w:t>
      </w:r>
      <w:r w:rsidR="00FB32E9" w:rsidRPr="003A6E9B">
        <w:t xml:space="preserve"> gives a direction under this section to a person, the </w:t>
      </w:r>
      <w:r w:rsidR="00F73E76" w:rsidRPr="003A6E9B">
        <w:t>authorised person</w:t>
      </w:r>
      <w:r w:rsidR="00FB32E9" w:rsidRPr="003A6E9B">
        <w:t xml:space="preserve"> must tell the person</w:t>
      </w:r>
      <w:r w:rsidR="009440C2" w:rsidRPr="003A6E9B">
        <w:t>—</w:t>
      </w:r>
    </w:p>
    <w:p w14:paraId="51EA8F29" w14:textId="77777777" w:rsidR="009440C2" w:rsidRPr="003A6E9B" w:rsidRDefault="00A025C3" w:rsidP="00A025C3">
      <w:pPr>
        <w:pStyle w:val="Apara"/>
      </w:pPr>
      <w:r>
        <w:tab/>
      </w:r>
      <w:r w:rsidR="00AB3C47" w:rsidRPr="003A6E9B">
        <w:t>(a)</w:t>
      </w:r>
      <w:r w:rsidR="00AB3C47" w:rsidRPr="003A6E9B">
        <w:tab/>
      </w:r>
      <w:r w:rsidR="009440C2" w:rsidRPr="003A6E9B">
        <w:t>the reasonable grounds for the suspicion mentioned in subsection (3); and</w:t>
      </w:r>
    </w:p>
    <w:p w14:paraId="2E82E7D8" w14:textId="77777777" w:rsidR="00FB32E9" w:rsidRPr="003A6E9B" w:rsidRDefault="00A025C3" w:rsidP="00A025C3">
      <w:pPr>
        <w:pStyle w:val="Apara"/>
      </w:pPr>
      <w:r>
        <w:tab/>
      </w:r>
      <w:r w:rsidR="00AB3C47" w:rsidRPr="003A6E9B">
        <w:t>(b)</w:t>
      </w:r>
      <w:r w:rsidR="00AB3C47" w:rsidRPr="003A6E9B">
        <w:tab/>
      </w:r>
      <w:r w:rsidR="00FB32E9" w:rsidRPr="003A6E9B">
        <w:t>that it is an offence if the person fails to comply with the direction.</w:t>
      </w:r>
    </w:p>
    <w:p w14:paraId="6F051C0A" w14:textId="77777777" w:rsidR="006B5A57" w:rsidRPr="003A6E9B" w:rsidRDefault="00A025C3" w:rsidP="00A025C3">
      <w:pPr>
        <w:pStyle w:val="Amain"/>
      </w:pPr>
      <w:r>
        <w:tab/>
      </w:r>
      <w:r w:rsidR="00AB3C47" w:rsidRPr="003A6E9B">
        <w:t>(5)</w:t>
      </w:r>
      <w:r w:rsidR="00AB3C47" w:rsidRPr="003A6E9B">
        <w:tab/>
      </w:r>
      <w:r w:rsidR="006B5A57" w:rsidRPr="003A6E9B">
        <w:t>This section does not affect any other provision of this Act or any other territory law that requires a person to state or give any personal details.</w:t>
      </w:r>
    </w:p>
    <w:p w14:paraId="32118BEB" w14:textId="77777777" w:rsidR="00905A75" w:rsidRPr="003A6E9B" w:rsidRDefault="00A025C3" w:rsidP="00A025C3">
      <w:pPr>
        <w:pStyle w:val="Amain"/>
        <w:keepNext/>
      </w:pPr>
      <w:r>
        <w:lastRenderedPageBreak/>
        <w:tab/>
      </w:r>
      <w:r w:rsidR="00AB3C47" w:rsidRPr="003A6E9B">
        <w:t>(6)</w:t>
      </w:r>
      <w:r w:rsidR="00AB3C47" w:rsidRPr="003A6E9B">
        <w:tab/>
      </w:r>
      <w:r w:rsidR="00905A75" w:rsidRPr="003A6E9B">
        <w:t>In this section:</w:t>
      </w:r>
    </w:p>
    <w:p w14:paraId="66317994" w14:textId="77777777" w:rsidR="00905A75" w:rsidRPr="003A6E9B" w:rsidRDefault="00905A75" w:rsidP="00A025C3">
      <w:pPr>
        <w:pStyle w:val="aDef"/>
        <w:keepNext/>
      </w:pPr>
      <w:r w:rsidRPr="00AB3C47">
        <w:rPr>
          <w:rStyle w:val="charBoldItals"/>
        </w:rPr>
        <w:t>personal details</w:t>
      </w:r>
      <w:r w:rsidRPr="003A6E9B">
        <w:t xml:space="preserve">, for </w:t>
      </w:r>
      <w:r w:rsidR="008717C3" w:rsidRPr="003A6E9B">
        <w:t>a person</w:t>
      </w:r>
      <w:r w:rsidRPr="003A6E9B">
        <w:t>, means—</w:t>
      </w:r>
    </w:p>
    <w:p w14:paraId="13122059" w14:textId="77777777" w:rsidR="00905A75" w:rsidRPr="003A6E9B" w:rsidRDefault="00A025C3" w:rsidP="00A025C3">
      <w:pPr>
        <w:pStyle w:val="aDefpara"/>
      </w:pPr>
      <w:r>
        <w:tab/>
      </w:r>
      <w:r w:rsidR="00AB3C47" w:rsidRPr="003A6E9B">
        <w:t>(a)</w:t>
      </w:r>
      <w:r w:rsidR="00AB3C47" w:rsidRPr="003A6E9B">
        <w:tab/>
      </w:r>
      <w:r w:rsidR="00905A75" w:rsidRPr="003A6E9B">
        <w:t>the person’s full name and date of birth; and</w:t>
      </w:r>
    </w:p>
    <w:p w14:paraId="396FBA4B" w14:textId="77777777" w:rsidR="00604AB8" w:rsidRPr="003A6E9B" w:rsidRDefault="00A025C3" w:rsidP="00A025C3">
      <w:pPr>
        <w:pStyle w:val="aDefpara"/>
      </w:pPr>
      <w:r>
        <w:tab/>
      </w:r>
      <w:r w:rsidR="00AB3C47" w:rsidRPr="003A6E9B">
        <w:t>(b)</w:t>
      </w:r>
      <w:r w:rsidR="00AB3C47" w:rsidRPr="003A6E9B">
        <w:tab/>
      </w:r>
      <w:r w:rsidR="00604AB8" w:rsidRPr="003A6E9B">
        <w:t>the person’s home address; and</w:t>
      </w:r>
    </w:p>
    <w:p w14:paraId="0E4A9F6C" w14:textId="77777777" w:rsidR="00905A75" w:rsidRPr="003A6E9B" w:rsidRDefault="00A025C3" w:rsidP="00A025C3">
      <w:pPr>
        <w:pStyle w:val="aDefpara"/>
      </w:pPr>
      <w:r>
        <w:tab/>
      </w:r>
      <w:r w:rsidR="00AB3C47" w:rsidRPr="003A6E9B">
        <w:t>(c)</w:t>
      </w:r>
      <w:r w:rsidR="00AB3C47" w:rsidRPr="003A6E9B">
        <w:tab/>
      </w:r>
      <w:r w:rsidR="00604AB8" w:rsidRPr="003A6E9B">
        <w:t>if different from the person’s home address—</w:t>
      </w:r>
      <w:r w:rsidR="00905A75" w:rsidRPr="003A6E9B">
        <w:t xml:space="preserve">the address of </w:t>
      </w:r>
      <w:r w:rsidR="008717C3" w:rsidRPr="003A6E9B">
        <w:t xml:space="preserve">the place </w:t>
      </w:r>
      <w:r w:rsidR="00905A75" w:rsidRPr="003A6E9B">
        <w:t>where the person is living; and</w:t>
      </w:r>
    </w:p>
    <w:p w14:paraId="5FD2B358" w14:textId="77777777" w:rsidR="00905A75" w:rsidRPr="003A6E9B" w:rsidRDefault="00A025C3" w:rsidP="00A025C3">
      <w:pPr>
        <w:pStyle w:val="aDefpara"/>
        <w:keepNext/>
      </w:pPr>
      <w:r>
        <w:tab/>
      </w:r>
      <w:r w:rsidR="00AB3C47" w:rsidRPr="003A6E9B">
        <w:t>(d)</w:t>
      </w:r>
      <w:r w:rsidR="00AB3C47" w:rsidRPr="003A6E9B">
        <w:tab/>
      </w:r>
      <w:r w:rsidR="00905A75" w:rsidRPr="003A6E9B">
        <w:t>the person’s business address.</w:t>
      </w:r>
    </w:p>
    <w:p w14:paraId="31373141" w14:textId="77777777" w:rsidR="00772C1F" w:rsidRPr="003A6E9B" w:rsidRDefault="00772C1F" w:rsidP="00A025C3">
      <w:pPr>
        <w:pStyle w:val="aNote"/>
        <w:keepNext/>
      </w:pPr>
      <w:r w:rsidRPr="00AB3C47">
        <w:rPr>
          <w:rStyle w:val="charItals"/>
        </w:rPr>
        <w:t>Note 1</w:t>
      </w:r>
      <w:r w:rsidRPr="00AB3C47">
        <w:rPr>
          <w:rStyle w:val="charItals"/>
        </w:rPr>
        <w:tab/>
      </w:r>
      <w:r w:rsidRPr="003A6E9B">
        <w:t>How a direction may be given is dealt with in s </w:t>
      </w:r>
      <w:r w:rsidR="00CE0BB1">
        <w:t>63</w:t>
      </w:r>
      <w:r w:rsidRPr="003A6E9B">
        <w:t>.</w:t>
      </w:r>
    </w:p>
    <w:p w14:paraId="2D694EE0" w14:textId="77777777" w:rsidR="00772C1F" w:rsidRPr="003A6E9B" w:rsidRDefault="00772C1F" w:rsidP="00772C1F">
      <w:pPr>
        <w:pStyle w:val="aNote"/>
      </w:pPr>
      <w:r w:rsidRPr="00AB3C47">
        <w:rPr>
          <w:rStyle w:val="charItals"/>
        </w:rPr>
        <w:t>Note 2</w:t>
      </w:r>
      <w:r w:rsidRPr="00AB3C47">
        <w:rPr>
          <w:rStyle w:val="charItals"/>
        </w:rPr>
        <w:tab/>
      </w:r>
      <w:r w:rsidRPr="003A6E9B">
        <w:t xml:space="preserve">General provisions about directions are in </w:t>
      </w:r>
      <w:r w:rsidR="009259E5">
        <w:t>p</w:t>
      </w:r>
      <w:r w:rsidR="00CE0BB1">
        <w:t>t 3.4</w:t>
      </w:r>
      <w:r w:rsidRPr="003A6E9B">
        <w:t>.</w:t>
      </w:r>
    </w:p>
    <w:p w14:paraId="3C03AD0F" w14:textId="77777777" w:rsidR="008717C3" w:rsidRPr="003A6E9B" w:rsidRDefault="00AB3C47" w:rsidP="00AB3C47">
      <w:pPr>
        <w:pStyle w:val="AH5Sec"/>
      </w:pPr>
      <w:bookmarkStart w:id="77" w:name="_Toc190093312"/>
      <w:r w:rsidRPr="00DE191D">
        <w:rPr>
          <w:rStyle w:val="CharSectNo"/>
        </w:rPr>
        <w:t>58</w:t>
      </w:r>
      <w:r w:rsidRPr="003A6E9B">
        <w:tab/>
      </w:r>
      <w:r w:rsidR="008717C3" w:rsidRPr="003A6E9B">
        <w:t>Offence—fail to comply with direction to give name and other personal details</w:t>
      </w:r>
      <w:bookmarkEnd w:id="77"/>
    </w:p>
    <w:p w14:paraId="7412EF70" w14:textId="77777777" w:rsidR="008717C3" w:rsidRPr="003A6E9B" w:rsidRDefault="00A025C3" w:rsidP="00A025C3">
      <w:pPr>
        <w:pStyle w:val="Amain"/>
      </w:pPr>
      <w:r>
        <w:tab/>
      </w:r>
      <w:r w:rsidR="00AB3C47" w:rsidRPr="003A6E9B">
        <w:t>(1)</w:t>
      </w:r>
      <w:r w:rsidR="00AB3C47" w:rsidRPr="003A6E9B">
        <w:tab/>
      </w:r>
      <w:r w:rsidR="008717C3" w:rsidRPr="003A6E9B">
        <w:t>A person commits an offence if</w:t>
      </w:r>
      <w:r w:rsidR="00BA296A" w:rsidRPr="003A6E9B">
        <w:t xml:space="preserve"> the person</w:t>
      </w:r>
      <w:r w:rsidR="008717C3" w:rsidRPr="003A6E9B">
        <w:t>—</w:t>
      </w:r>
    </w:p>
    <w:p w14:paraId="15789779" w14:textId="77777777" w:rsidR="008717C3" w:rsidRPr="003A6E9B" w:rsidRDefault="00A025C3" w:rsidP="00A025C3">
      <w:pPr>
        <w:pStyle w:val="Apara"/>
      </w:pPr>
      <w:r>
        <w:tab/>
      </w:r>
      <w:r w:rsidR="00AB3C47" w:rsidRPr="003A6E9B">
        <w:t>(a)</w:t>
      </w:r>
      <w:r w:rsidR="00AB3C47" w:rsidRPr="003A6E9B">
        <w:tab/>
      </w:r>
      <w:r w:rsidR="008717C3" w:rsidRPr="003A6E9B">
        <w:t xml:space="preserve">is </w:t>
      </w:r>
      <w:r w:rsidR="00D24795" w:rsidRPr="003A6E9B">
        <w:t>given</w:t>
      </w:r>
      <w:r w:rsidR="008717C3" w:rsidRPr="003A6E9B">
        <w:t xml:space="preserve"> a direction under section </w:t>
      </w:r>
      <w:r w:rsidR="00CE0BB1">
        <w:t>57</w:t>
      </w:r>
      <w:r w:rsidR="008717C3" w:rsidRPr="003A6E9B">
        <w:t> (2) or (3); and</w:t>
      </w:r>
    </w:p>
    <w:p w14:paraId="4E57B321" w14:textId="77777777" w:rsidR="008717C3" w:rsidRPr="003A6E9B" w:rsidRDefault="00A025C3" w:rsidP="00A025C3">
      <w:pPr>
        <w:pStyle w:val="Apara"/>
        <w:keepNext/>
      </w:pPr>
      <w:r>
        <w:tab/>
      </w:r>
      <w:r w:rsidR="00AB3C47" w:rsidRPr="003A6E9B">
        <w:t>(b)</w:t>
      </w:r>
      <w:r w:rsidR="00AB3C47" w:rsidRPr="003A6E9B">
        <w:tab/>
      </w:r>
      <w:r w:rsidR="008717C3" w:rsidRPr="003A6E9B">
        <w:t>fails to comply with the direction.</w:t>
      </w:r>
    </w:p>
    <w:p w14:paraId="157FDF58" w14:textId="77777777" w:rsidR="008717C3" w:rsidRPr="003A6E9B" w:rsidRDefault="008717C3" w:rsidP="00A025C3">
      <w:pPr>
        <w:pStyle w:val="Penalty"/>
        <w:keepNext/>
      </w:pPr>
      <w:r w:rsidRPr="003A6E9B">
        <w:t>Maximum penalty:  50 penalty units</w:t>
      </w:r>
      <w:r w:rsidR="001F6F04" w:rsidRPr="003A6E9B">
        <w:t>.</w:t>
      </w:r>
    </w:p>
    <w:p w14:paraId="65A7EB17" w14:textId="5760314E" w:rsidR="008717C3" w:rsidRPr="003A6E9B" w:rsidRDefault="008717C3" w:rsidP="008717C3">
      <w:pPr>
        <w:pStyle w:val="aNote"/>
      </w:pPr>
      <w:r w:rsidRPr="00AB3C47">
        <w:rPr>
          <w:rStyle w:val="charItals"/>
        </w:rPr>
        <w:t xml:space="preserve">Note </w:t>
      </w:r>
      <w:r w:rsidRPr="00AB3C47">
        <w:rPr>
          <w:rStyle w:val="charItals"/>
        </w:rPr>
        <w:tab/>
      </w:r>
      <w:r w:rsidRPr="003A6E9B">
        <w:t xml:space="preserve">It is an offence to make a false or misleading statement or give false or misleading information (see </w:t>
      </w:r>
      <w:hyperlink r:id="rId59" w:tooltip="A2002-51" w:history="1">
        <w:r w:rsidR="006A4AA7" w:rsidRPr="006A4AA7">
          <w:rPr>
            <w:rStyle w:val="charCitHyperlinkAbbrev"/>
          </w:rPr>
          <w:t>Criminal Code</w:t>
        </w:r>
      </w:hyperlink>
      <w:r w:rsidRPr="003A6E9B">
        <w:t>, pt 3.4).</w:t>
      </w:r>
    </w:p>
    <w:p w14:paraId="75F2AD11" w14:textId="77777777" w:rsidR="008717C3" w:rsidRPr="003A6E9B" w:rsidRDefault="00A025C3" w:rsidP="00A025C3">
      <w:pPr>
        <w:pStyle w:val="Amain"/>
      </w:pPr>
      <w:r>
        <w:tab/>
      </w:r>
      <w:r w:rsidR="00AB3C47" w:rsidRPr="003A6E9B">
        <w:t>(2)</w:t>
      </w:r>
      <w:r w:rsidR="00AB3C47" w:rsidRPr="003A6E9B">
        <w:tab/>
      </w:r>
      <w:r w:rsidR="008717C3" w:rsidRPr="003A6E9B">
        <w:t>An offence against this section is a strict liability offence.</w:t>
      </w:r>
    </w:p>
    <w:p w14:paraId="79E64B99" w14:textId="77777777" w:rsidR="008717C3" w:rsidRPr="003A6E9B" w:rsidRDefault="00A025C3" w:rsidP="00A025C3">
      <w:pPr>
        <w:pStyle w:val="Amain"/>
        <w:keepNext/>
      </w:pPr>
      <w:r>
        <w:tab/>
      </w:r>
      <w:r w:rsidR="00AB3C47" w:rsidRPr="003A6E9B">
        <w:t>(3)</w:t>
      </w:r>
      <w:r w:rsidR="00AB3C47" w:rsidRPr="003A6E9B">
        <w:tab/>
      </w:r>
      <w:r w:rsidR="008717C3" w:rsidRPr="003A6E9B">
        <w:t xml:space="preserve">This section does not apply to a </w:t>
      </w:r>
      <w:r w:rsidR="002A2007" w:rsidRPr="003A6E9B">
        <w:t>person</w:t>
      </w:r>
      <w:r w:rsidR="008717C3" w:rsidRPr="003A6E9B">
        <w:t xml:space="preserve"> if the </w:t>
      </w:r>
      <w:r w:rsidR="00F73E76" w:rsidRPr="003A6E9B">
        <w:t>authorised person</w:t>
      </w:r>
      <w:r w:rsidR="008717C3" w:rsidRPr="003A6E9B">
        <w:t xml:space="preserve"> did not, before giving the direction, warn the </w:t>
      </w:r>
      <w:r w:rsidR="002A2007" w:rsidRPr="003A6E9B">
        <w:t>person</w:t>
      </w:r>
      <w:r w:rsidR="008717C3" w:rsidRPr="003A6E9B">
        <w:t xml:space="preserve"> that failure to comply with the direction is an offence.</w:t>
      </w:r>
    </w:p>
    <w:p w14:paraId="12EF387A" w14:textId="47C52D25" w:rsidR="008717C3" w:rsidRPr="003A6E9B" w:rsidRDefault="008717C3" w:rsidP="008717C3">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60" w:tooltip="A2002-51" w:history="1">
        <w:r w:rsidR="006A4AA7" w:rsidRPr="006A4AA7">
          <w:rPr>
            <w:rStyle w:val="charCitHyperlinkAbbrev"/>
          </w:rPr>
          <w:t>Criminal Code</w:t>
        </w:r>
      </w:hyperlink>
      <w:r w:rsidRPr="003A6E9B">
        <w:t>, s 58).</w:t>
      </w:r>
    </w:p>
    <w:p w14:paraId="7E565897" w14:textId="77777777" w:rsidR="008717C3" w:rsidRPr="003A6E9B" w:rsidRDefault="00A025C3" w:rsidP="00A025C3">
      <w:pPr>
        <w:pStyle w:val="Amain"/>
      </w:pPr>
      <w:r>
        <w:tab/>
      </w:r>
      <w:r w:rsidR="00AB3C47" w:rsidRPr="003A6E9B">
        <w:t>(4)</w:t>
      </w:r>
      <w:r w:rsidR="00AB3C47" w:rsidRPr="003A6E9B">
        <w:tab/>
      </w:r>
      <w:r w:rsidR="008717C3" w:rsidRPr="003A6E9B">
        <w:t>This section does not apply to a person who fails to comply with a direction to give the person’s business address if—</w:t>
      </w:r>
    </w:p>
    <w:p w14:paraId="51918281" w14:textId="77777777" w:rsidR="008717C3" w:rsidRPr="003A6E9B" w:rsidRDefault="00A025C3" w:rsidP="00A025C3">
      <w:pPr>
        <w:pStyle w:val="Apara"/>
      </w:pPr>
      <w:r>
        <w:tab/>
      </w:r>
      <w:r w:rsidR="00AB3C47" w:rsidRPr="003A6E9B">
        <w:t>(a)</w:t>
      </w:r>
      <w:r w:rsidR="00AB3C47" w:rsidRPr="003A6E9B">
        <w:tab/>
      </w:r>
      <w:r w:rsidR="008717C3" w:rsidRPr="003A6E9B">
        <w:t>the person did not have a business address at the time the direction was given; or</w:t>
      </w:r>
    </w:p>
    <w:p w14:paraId="56486D32" w14:textId="77777777" w:rsidR="008717C3" w:rsidRPr="003A6E9B" w:rsidRDefault="00A025C3" w:rsidP="00A025C3">
      <w:pPr>
        <w:pStyle w:val="Apara"/>
        <w:keepNext/>
      </w:pPr>
      <w:r>
        <w:lastRenderedPageBreak/>
        <w:tab/>
      </w:r>
      <w:r w:rsidR="00AB3C47" w:rsidRPr="003A6E9B">
        <w:t>(b)</w:t>
      </w:r>
      <w:r w:rsidR="00AB3C47" w:rsidRPr="003A6E9B">
        <w:tab/>
      </w:r>
      <w:r w:rsidR="008717C3" w:rsidRPr="003A6E9B">
        <w:t xml:space="preserve">the person’s business address was not connected (directly or indirectly) with </w:t>
      </w:r>
      <w:r w:rsidR="0055249D" w:rsidRPr="003A6E9B">
        <w:t>the</w:t>
      </w:r>
      <w:r w:rsidR="008717C3" w:rsidRPr="003A6E9B">
        <w:t xml:space="preserve"> transport </w:t>
      </w:r>
      <w:r w:rsidR="0055249D" w:rsidRPr="003A6E9B">
        <w:t>of dangerous goods</w:t>
      </w:r>
      <w:r w:rsidR="008717C3" w:rsidRPr="003A6E9B">
        <w:t>.</w:t>
      </w:r>
    </w:p>
    <w:p w14:paraId="33920B4E" w14:textId="2BCD7652" w:rsidR="00905A75" w:rsidRPr="003A6E9B" w:rsidRDefault="008717C3" w:rsidP="008717C3">
      <w:pPr>
        <w:pStyle w:val="aNote"/>
      </w:pPr>
      <w:r w:rsidRPr="00AB3C47">
        <w:rPr>
          <w:rStyle w:val="charItals"/>
        </w:rPr>
        <w:t>Note</w:t>
      </w:r>
      <w:r w:rsidRPr="00AB3C47">
        <w:rPr>
          <w:rStyle w:val="charItals"/>
        </w:rPr>
        <w:tab/>
      </w:r>
      <w:r w:rsidRPr="003A6E9B">
        <w:t xml:space="preserve">The defendant has an evidential burden in relation to the matters mentioned in s (4) (see </w:t>
      </w:r>
      <w:hyperlink r:id="rId61" w:tooltip="A2002-51" w:history="1">
        <w:r w:rsidR="006A4AA7" w:rsidRPr="006A4AA7">
          <w:rPr>
            <w:rStyle w:val="charCitHyperlinkAbbrev"/>
          </w:rPr>
          <w:t>Criminal Code</w:t>
        </w:r>
      </w:hyperlink>
      <w:r w:rsidRPr="003A6E9B">
        <w:t>, s 58).</w:t>
      </w:r>
    </w:p>
    <w:p w14:paraId="04C877A5" w14:textId="77777777" w:rsidR="00814B14" w:rsidRPr="003A6E9B" w:rsidRDefault="00AB3C47" w:rsidP="00AB3C47">
      <w:pPr>
        <w:pStyle w:val="AH5Sec"/>
      </w:pPr>
      <w:bookmarkStart w:id="78" w:name="_Toc190093313"/>
      <w:r w:rsidRPr="00DE191D">
        <w:rPr>
          <w:rStyle w:val="CharSectNo"/>
        </w:rPr>
        <w:t>59</w:t>
      </w:r>
      <w:r w:rsidRPr="003A6E9B">
        <w:tab/>
      </w:r>
      <w:r w:rsidR="00D33AB1" w:rsidRPr="003A6E9B">
        <w:t>Direction</w:t>
      </w:r>
      <w:r w:rsidR="00814B14" w:rsidRPr="003A6E9B">
        <w:t xml:space="preserve"> </w:t>
      </w:r>
      <w:r w:rsidR="001F6F04" w:rsidRPr="003A6E9B">
        <w:t>to produce record, device</w:t>
      </w:r>
      <w:r w:rsidR="00D33AB1" w:rsidRPr="003A6E9B">
        <w:t xml:space="preserve"> </w:t>
      </w:r>
      <w:r w:rsidR="001F6F04" w:rsidRPr="003A6E9B">
        <w:t>or other thing</w:t>
      </w:r>
      <w:bookmarkEnd w:id="78"/>
    </w:p>
    <w:p w14:paraId="19A2B349" w14:textId="77777777" w:rsidR="00814B14" w:rsidRPr="003A6E9B" w:rsidRDefault="00A025C3" w:rsidP="00A025C3">
      <w:pPr>
        <w:pStyle w:val="Amain"/>
      </w:pPr>
      <w:r>
        <w:tab/>
      </w:r>
      <w:r w:rsidR="00AB3C47" w:rsidRPr="003A6E9B">
        <w:t>(1)</w:t>
      </w:r>
      <w:r w:rsidR="00AB3C47" w:rsidRPr="003A6E9B">
        <w:tab/>
      </w:r>
      <w:r w:rsidR="00D33AB1" w:rsidRPr="003A6E9B">
        <w:t xml:space="preserve">An </w:t>
      </w:r>
      <w:r w:rsidR="00F73E76" w:rsidRPr="003A6E9B">
        <w:t>authorised person</w:t>
      </w:r>
      <w:r w:rsidR="00814B14" w:rsidRPr="003A6E9B">
        <w:t xml:space="preserve"> may, for compliance purposes, direct a person to produce—</w:t>
      </w:r>
    </w:p>
    <w:p w14:paraId="11C4AFCB" w14:textId="77777777" w:rsidR="00814B14" w:rsidRPr="003A6E9B" w:rsidRDefault="00A025C3" w:rsidP="00A025C3">
      <w:pPr>
        <w:pStyle w:val="Apara"/>
      </w:pPr>
      <w:r>
        <w:tab/>
      </w:r>
      <w:r w:rsidR="00AB3C47" w:rsidRPr="003A6E9B">
        <w:t>(a)</w:t>
      </w:r>
      <w:r w:rsidR="00AB3C47" w:rsidRPr="003A6E9B">
        <w:tab/>
      </w:r>
      <w:r w:rsidR="00814B14" w:rsidRPr="003A6E9B">
        <w:t xml:space="preserve">a record required to be kept </w:t>
      </w:r>
      <w:r w:rsidR="00976D3C" w:rsidRPr="003A6E9B">
        <w:t xml:space="preserve">under this Act </w:t>
      </w:r>
      <w:r w:rsidR="00B76C08" w:rsidRPr="003A6E9B">
        <w:t>by the person</w:t>
      </w:r>
      <w:r w:rsidR="00814B14" w:rsidRPr="003A6E9B">
        <w:t>; or</w:t>
      </w:r>
    </w:p>
    <w:p w14:paraId="4198C208" w14:textId="2ED13056" w:rsidR="00814B14" w:rsidRPr="003A6E9B" w:rsidRDefault="00A025C3" w:rsidP="00A025C3">
      <w:pPr>
        <w:pStyle w:val="Apara"/>
      </w:pPr>
      <w:r>
        <w:tab/>
      </w:r>
      <w:r w:rsidR="00AB3C47" w:rsidRPr="003A6E9B">
        <w:t>(b)</w:t>
      </w:r>
      <w:r w:rsidR="00AB3C47" w:rsidRPr="003A6E9B">
        <w:tab/>
      </w:r>
      <w:r w:rsidR="00814B14" w:rsidRPr="003A6E9B">
        <w:t xml:space="preserve">a record </w:t>
      </w:r>
      <w:r w:rsidR="00B76C08" w:rsidRPr="003A6E9B">
        <w:t>required to be kept under this Act in the person’s possession or under the person’s control</w:t>
      </w:r>
      <w:r w:rsidR="00EF2C20">
        <w:t>; or</w:t>
      </w:r>
    </w:p>
    <w:p w14:paraId="28778038" w14:textId="77777777" w:rsidR="00EF2C20" w:rsidRPr="00234733" w:rsidRDefault="00EF2C20" w:rsidP="00EF2C20">
      <w:pPr>
        <w:pStyle w:val="Apara"/>
      </w:pPr>
      <w:r w:rsidRPr="00234733">
        <w:tab/>
        <w:t>(c)</w:t>
      </w:r>
      <w:r w:rsidRPr="00234733">
        <w:tab/>
        <w:t>a record, device or other thing that contains or may contain a record, in the person’s possession or under the person’s control relating to or indicating an offence.</w:t>
      </w:r>
    </w:p>
    <w:p w14:paraId="1C588B18" w14:textId="77777777"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0BDCD790" w14:textId="49A0F4EC" w:rsidR="00D909CA" w:rsidRPr="003A6E9B" w:rsidRDefault="00D909CA" w:rsidP="00A025C3">
      <w:pPr>
        <w:pStyle w:val="aNote"/>
        <w:keepNext/>
      </w:pPr>
      <w:r w:rsidRPr="00AB3C47">
        <w:rPr>
          <w:rStyle w:val="charItals"/>
        </w:rPr>
        <w:t>Note 2</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62" w:tooltip="A2001-14" w:history="1">
        <w:r w:rsidR="006A4AA7" w:rsidRPr="006A4AA7">
          <w:rPr>
            <w:rStyle w:val="charCitHyperlinkAbbrev"/>
          </w:rPr>
          <w:t>Legislation Act</w:t>
        </w:r>
      </w:hyperlink>
      <w:r w:rsidRPr="003A6E9B">
        <w:t>, s 104).</w:t>
      </w:r>
    </w:p>
    <w:p w14:paraId="32465980" w14:textId="77777777" w:rsidR="00772C1F" w:rsidRPr="003A6E9B" w:rsidRDefault="00D909CA" w:rsidP="00772C1F">
      <w:pPr>
        <w:pStyle w:val="aNote"/>
      </w:pPr>
      <w:r w:rsidRPr="00AB3C47">
        <w:rPr>
          <w:rStyle w:val="charItals"/>
        </w:rPr>
        <w:t>Note 3</w:t>
      </w:r>
      <w:r w:rsidR="00772C1F" w:rsidRPr="00AB3C47">
        <w:rPr>
          <w:rStyle w:val="charItals"/>
        </w:rPr>
        <w:tab/>
      </w:r>
      <w:r w:rsidR="00772C1F" w:rsidRPr="003A6E9B">
        <w:t xml:space="preserve">See </w:t>
      </w:r>
      <w:r w:rsidR="00EA0FB1" w:rsidRPr="003A6E9B">
        <w:t>also s</w:t>
      </w:r>
      <w:r w:rsidR="00772C1F" w:rsidRPr="003A6E9B">
        <w:t xml:space="preserve"> </w:t>
      </w:r>
      <w:r w:rsidR="00CE0BB1">
        <w:t>67</w:t>
      </w:r>
      <w:r w:rsidR="006815DD" w:rsidRPr="003A6E9B">
        <w:t xml:space="preserve"> (Protection from incrimination).</w:t>
      </w:r>
    </w:p>
    <w:p w14:paraId="4FE44117" w14:textId="77777777" w:rsidR="00814B14" w:rsidRPr="003A6E9B" w:rsidRDefault="00A025C3" w:rsidP="00A025C3">
      <w:pPr>
        <w:pStyle w:val="Amain"/>
      </w:pPr>
      <w:r>
        <w:tab/>
      </w:r>
      <w:r w:rsidR="00AB3C47" w:rsidRPr="003A6E9B">
        <w:t>(2)</w:t>
      </w:r>
      <w:r w:rsidR="00AB3C47" w:rsidRPr="003A6E9B">
        <w:tab/>
      </w:r>
      <w:r w:rsidR="00814B14" w:rsidRPr="003A6E9B">
        <w:t>The direction must state—</w:t>
      </w:r>
    </w:p>
    <w:p w14:paraId="02A1F50A" w14:textId="77777777" w:rsidR="00814B14" w:rsidRPr="003A6E9B" w:rsidRDefault="00A025C3" w:rsidP="00A025C3">
      <w:pPr>
        <w:pStyle w:val="Apara"/>
      </w:pPr>
      <w:r>
        <w:tab/>
      </w:r>
      <w:r w:rsidR="00AB3C47" w:rsidRPr="003A6E9B">
        <w:t>(a)</w:t>
      </w:r>
      <w:r w:rsidR="00AB3C47" w:rsidRPr="003A6E9B">
        <w:tab/>
      </w:r>
      <w:r w:rsidR="00814B14" w:rsidRPr="003A6E9B">
        <w:t>the record, device or other thing that is to be produced; and</w:t>
      </w:r>
    </w:p>
    <w:p w14:paraId="1A422068" w14:textId="77777777" w:rsidR="00814B14" w:rsidRPr="003A6E9B" w:rsidRDefault="00A025C3" w:rsidP="00A025C3">
      <w:pPr>
        <w:pStyle w:val="Apara"/>
        <w:keepNext/>
      </w:pPr>
      <w:r>
        <w:tab/>
      </w:r>
      <w:r w:rsidR="00AB3C47" w:rsidRPr="003A6E9B">
        <w:t>(b)</w:t>
      </w:r>
      <w:r w:rsidR="00AB3C47" w:rsidRPr="003A6E9B">
        <w:tab/>
      </w:r>
      <w:r w:rsidR="00814B14" w:rsidRPr="003A6E9B">
        <w:t>where and to whom the record, device or other thing is to be produced.</w:t>
      </w:r>
    </w:p>
    <w:p w14:paraId="75E1E9DB" w14:textId="77777777" w:rsidR="00814B14" w:rsidRPr="003A6E9B" w:rsidRDefault="00814B14" w:rsidP="00814B14">
      <w:pPr>
        <w:pStyle w:val="aNote"/>
      </w:pPr>
      <w:r w:rsidRPr="00AB3C47">
        <w:rPr>
          <w:rStyle w:val="charItals"/>
        </w:rPr>
        <w:t>Note</w:t>
      </w:r>
      <w:r w:rsidRPr="003A6E9B">
        <w:rPr>
          <w:b/>
          <w:bCs/>
        </w:rPr>
        <w:tab/>
      </w:r>
      <w:r w:rsidRPr="003A6E9B">
        <w:t>Section </w:t>
      </w:r>
      <w:r w:rsidR="00CE0BB1">
        <w:t>64</w:t>
      </w:r>
      <w:r w:rsidRPr="003A6E9B">
        <w:t xml:space="preserve"> deals with the time for compliance.</w:t>
      </w:r>
    </w:p>
    <w:p w14:paraId="76D5709D" w14:textId="77777777" w:rsidR="00814B14" w:rsidRPr="003A6E9B" w:rsidRDefault="00A025C3" w:rsidP="00A025C3">
      <w:pPr>
        <w:pStyle w:val="Amain"/>
        <w:keepNext/>
        <w:rPr>
          <w:szCs w:val="24"/>
        </w:rPr>
      </w:pPr>
      <w:r>
        <w:rPr>
          <w:szCs w:val="24"/>
        </w:rPr>
        <w:lastRenderedPageBreak/>
        <w:tab/>
      </w:r>
      <w:r w:rsidR="00AB3C47" w:rsidRPr="003A6E9B">
        <w:rPr>
          <w:szCs w:val="24"/>
        </w:rPr>
        <w:t>(3)</w:t>
      </w:r>
      <w:r w:rsidR="00AB3C47" w:rsidRPr="003A6E9B">
        <w:rPr>
          <w:szCs w:val="24"/>
        </w:rPr>
        <w:tab/>
      </w:r>
      <w:r w:rsidR="00814B14" w:rsidRPr="003A6E9B">
        <w:t xml:space="preserve">The </w:t>
      </w:r>
      <w:r w:rsidR="00F73E76" w:rsidRPr="003A6E9B">
        <w:t>authorised person</w:t>
      </w:r>
      <w:r w:rsidR="00814B14" w:rsidRPr="003A6E9B">
        <w:t xml:space="preserve"> may do 1 or more of the following:</w:t>
      </w:r>
    </w:p>
    <w:p w14:paraId="754E3330" w14:textId="77777777" w:rsidR="00814B14" w:rsidRPr="003A6E9B" w:rsidRDefault="00A025C3" w:rsidP="009373D2">
      <w:pPr>
        <w:pStyle w:val="Apara"/>
        <w:keepNext/>
      </w:pPr>
      <w:r>
        <w:tab/>
      </w:r>
      <w:r w:rsidR="00AB3C47" w:rsidRPr="003A6E9B">
        <w:t>(a)</w:t>
      </w:r>
      <w:r w:rsidR="00AB3C47" w:rsidRPr="003A6E9B">
        <w:tab/>
      </w:r>
      <w:r w:rsidR="00814B14" w:rsidRPr="003A6E9B">
        <w:t>inspect records, devices or other things that are produced;</w:t>
      </w:r>
    </w:p>
    <w:p w14:paraId="540EB7E4" w14:textId="77777777" w:rsidR="00814B14" w:rsidRPr="003A6E9B" w:rsidRDefault="00A025C3" w:rsidP="009373D2">
      <w:pPr>
        <w:pStyle w:val="Apara"/>
        <w:keepNext/>
      </w:pPr>
      <w:r>
        <w:tab/>
      </w:r>
      <w:r w:rsidR="00AB3C47" w:rsidRPr="003A6E9B">
        <w:t>(b)</w:t>
      </w:r>
      <w:r w:rsidR="00AB3C47" w:rsidRPr="003A6E9B">
        <w:tab/>
      </w:r>
      <w:r w:rsidR="00814B14" w:rsidRPr="003A6E9B">
        <w:t>make copies of, or take extracts from, records, devices or other things that are produced;</w:t>
      </w:r>
    </w:p>
    <w:p w14:paraId="53B17E9E" w14:textId="77777777" w:rsidR="00814B14" w:rsidRPr="003A6E9B" w:rsidRDefault="00A025C3" w:rsidP="005B1C2B">
      <w:pPr>
        <w:pStyle w:val="Apara"/>
        <w:keepNext/>
        <w:keepLines/>
      </w:pPr>
      <w:r>
        <w:tab/>
      </w:r>
      <w:r w:rsidR="00AB3C47" w:rsidRPr="003A6E9B">
        <w:t>(c)</w:t>
      </w:r>
      <w:r w:rsidR="00AB3C47" w:rsidRPr="003A6E9B">
        <w:tab/>
      </w:r>
      <w:r w:rsidR="00814B14" w:rsidRPr="003A6E9B">
        <w:t xml:space="preserve">seize and remove records, devices or other things that are produced that the </w:t>
      </w:r>
      <w:r w:rsidR="00F73E76" w:rsidRPr="003A6E9B">
        <w:t>authorised person</w:t>
      </w:r>
      <w:r w:rsidR="00814B14" w:rsidRPr="003A6E9B">
        <w:t xml:space="preserve"> believes on reasonable grounds may on further inspection provide evidence of </w:t>
      </w:r>
      <w:r w:rsidR="00985EB5" w:rsidRPr="003A6E9B">
        <w:t>an offence</w:t>
      </w:r>
      <w:r w:rsidR="00814B14" w:rsidRPr="003A6E9B">
        <w:t xml:space="preserve"> </w:t>
      </w:r>
      <w:r w:rsidR="00D909CA" w:rsidRPr="003A6E9B">
        <w:t>against this Act</w:t>
      </w:r>
      <w:r w:rsidR="00814B14" w:rsidRPr="003A6E9B">
        <w:t>.</w:t>
      </w:r>
    </w:p>
    <w:p w14:paraId="5B53569A" w14:textId="77777777" w:rsidR="00772C1F" w:rsidRPr="003A6E9B" w:rsidRDefault="00772C1F" w:rsidP="00A025C3">
      <w:pPr>
        <w:pStyle w:val="aNote"/>
        <w:keepNext/>
      </w:pPr>
      <w:r w:rsidRPr="00AB3C47">
        <w:rPr>
          <w:rStyle w:val="charItals"/>
        </w:rPr>
        <w:t>Note 1</w:t>
      </w:r>
      <w:r w:rsidRPr="00AB3C47">
        <w:rPr>
          <w:rStyle w:val="charItals"/>
        </w:rPr>
        <w:tab/>
      </w:r>
      <w:r w:rsidRPr="003A6E9B">
        <w:t>How a direction may be given is dealt with in s </w:t>
      </w:r>
      <w:r w:rsidR="00CE0BB1">
        <w:t>63</w:t>
      </w:r>
      <w:r w:rsidRPr="003A6E9B">
        <w:t>.</w:t>
      </w:r>
    </w:p>
    <w:p w14:paraId="272E3EAB" w14:textId="77777777" w:rsidR="00772C1F" w:rsidRPr="003A6E9B" w:rsidRDefault="00772C1F" w:rsidP="00A025C3">
      <w:pPr>
        <w:pStyle w:val="aNote"/>
        <w:keepNext/>
      </w:pPr>
      <w:r w:rsidRPr="00AB3C47">
        <w:rPr>
          <w:rStyle w:val="charItals"/>
        </w:rPr>
        <w:t>Note 2</w:t>
      </w:r>
      <w:r w:rsidRPr="00AB3C47">
        <w:rPr>
          <w:rStyle w:val="charItals"/>
        </w:rPr>
        <w:tab/>
      </w:r>
      <w:r w:rsidRPr="003A6E9B">
        <w:t xml:space="preserve">General provisions about directions are in </w:t>
      </w:r>
      <w:r w:rsidR="009259E5">
        <w:t>p</w:t>
      </w:r>
      <w:r w:rsidR="00CE0BB1">
        <w:t>t 3.4</w:t>
      </w:r>
      <w:r w:rsidRPr="003A6E9B">
        <w:t>.</w:t>
      </w:r>
    </w:p>
    <w:p w14:paraId="3426EF1A" w14:textId="77777777" w:rsidR="00692AB8" w:rsidRPr="003A6E9B" w:rsidRDefault="00692AB8" w:rsidP="00692AB8">
      <w:pPr>
        <w:pStyle w:val="aNote"/>
      </w:pPr>
      <w:r w:rsidRPr="00AB3C47">
        <w:rPr>
          <w:rStyle w:val="charItals"/>
        </w:rPr>
        <w:t>Note 3</w:t>
      </w:r>
      <w:r w:rsidRPr="00AB3C47">
        <w:rPr>
          <w:rStyle w:val="charItals"/>
        </w:rPr>
        <w:tab/>
      </w:r>
      <w:r w:rsidRPr="003A6E9B">
        <w:t>Infor</w:t>
      </w:r>
      <w:r w:rsidR="00976D3C" w:rsidRPr="003A6E9B">
        <w:t>mation obtained under this part</w:t>
      </w:r>
      <w:r w:rsidRPr="003A6E9B">
        <w:t xml:space="preserve"> may, for law enforcement, be given to a public authority of another jurisdiction (see</w:t>
      </w:r>
      <w:r w:rsidR="00DE7603" w:rsidRPr="003A6E9B">
        <w:t xml:space="preserve"> s</w:t>
      </w:r>
      <w:r w:rsidRPr="003A6E9B">
        <w:t> </w:t>
      </w:r>
      <w:r w:rsidR="00CE0BB1">
        <w:t>181</w:t>
      </w:r>
      <w:r w:rsidRPr="003A6E9B">
        <w:t>).</w:t>
      </w:r>
    </w:p>
    <w:p w14:paraId="54AF8F23" w14:textId="77777777" w:rsidR="00814B14" w:rsidRPr="003A6E9B" w:rsidRDefault="00AB3C47" w:rsidP="00AB3C47">
      <w:pPr>
        <w:pStyle w:val="AH5Sec"/>
      </w:pPr>
      <w:bookmarkStart w:id="79" w:name="_Toc190093314"/>
      <w:r w:rsidRPr="00DE191D">
        <w:rPr>
          <w:rStyle w:val="CharSectNo"/>
        </w:rPr>
        <w:t>60</w:t>
      </w:r>
      <w:r w:rsidRPr="003A6E9B">
        <w:tab/>
      </w:r>
      <w:r w:rsidR="00814B14" w:rsidRPr="003A6E9B">
        <w:t xml:space="preserve">Offence—fail to comply with direction to produce </w:t>
      </w:r>
      <w:r w:rsidR="001F6F04" w:rsidRPr="003A6E9B">
        <w:t>record, device or other thing</w:t>
      </w:r>
      <w:bookmarkEnd w:id="79"/>
    </w:p>
    <w:p w14:paraId="6E13119F" w14:textId="77777777" w:rsidR="00814B14" w:rsidRPr="003A6E9B" w:rsidRDefault="00A025C3" w:rsidP="00A025C3">
      <w:pPr>
        <w:pStyle w:val="Amain"/>
      </w:pPr>
      <w:r>
        <w:tab/>
      </w:r>
      <w:r w:rsidR="00AB3C47" w:rsidRPr="003A6E9B">
        <w:t>(1)</w:t>
      </w:r>
      <w:r w:rsidR="00AB3C47" w:rsidRPr="003A6E9B">
        <w:tab/>
      </w:r>
      <w:r w:rsidR="00814B14" w:rsidRPr="003A6E9B">
        <w:t>A person commits an offence if</w:t>
      </w:r>
      <w:r w:rsidR="00D85322" w:rsidRPr="003A6E9B">
        <w:t xml:space="preserve"> the person</w:t>
      </w:r>
      <w:r w:rsidR="00814B14" w:rsidRPr="003A6E9B">
        <w:t>—</w:t>
      </w:r>
    </w:p>
    <w:p w14:paraId="6C97EDC8" w14:textId="77777777" w:rsidR="00814B14" w:rsidRPr="003A6E9B" w:rsidRDefault="00A025C3" w:rsidP="00A025C3">
      <w:pPr>
        <w:pStyle w:val="Apara"/>
      </w:pPr>
      <w:r>
        <w:tab/>
      </w:r>
      <w:r w:rsidR="00AB3C47" w:rsidRPr="003A6E9B">
        <w:t>(a)</w:t>
      </w:r>
      <w:r w:rsidR="00AB3C47" w:rsidRPr="003A6E9B">
        <w:tab/>
      </w:r>
      <w:r w:rsidR="00CB6100" w:rsidRPr="003A6E9B">
        <w:t xml:space="preserve">is </w:t>
      </w:r>
      <w:r w:rsidR="00035274" w:rsidRPr="003A6E9B">
        <w:t>subject to a direction</w:t>
      </w:r>
      <w:r w:rsidR="00814B14" w:rsidRPr="003A6E9B">
        <w:t xml:space="preserve"> under section </w:t>
      </w:r>
      <w:r w:rsidR="00CE0BB1">
        <w:t>59</w:t>
      </w:r>
      <w:r w:rsidR="00814B14" w:rsidRPr="003A6E9B">
        <w:t>; and</w:t>
      </w:r>
    </w:p>
    <w:p w14:paraId="1B89F696" w14:textId="77777777" w:rsidR="00814B14" w:rsidRPr="003A6E9B" w:rsidRDefault="00A025C3" w:rsidP="00A025C3">
      <w:pPr>
        <w:pStyle w:val="Apara"/>
        <w:keepNext/>
      </w:pPr>
      <w:r>
        <w:tab/>
      </w:r>
      <w:r w:rsidR="00AB3C47" w:rsidRPr="003A6E9B">
        <w:t>(b)</w:t>
      </w:r>
      <w:r w:rsidR="00AB3C47" w:rsidRPr="003A6E9B">
        <w:tab/>
      </w:r>
      <w:r w:rsidR="00814B14" w:rsidRPr="003A6E9B">
        <w:t>fails to comply with the direction.</w:t>
      </w:r>
    </w:p>
    <w:p w14:paraId="16C5A5BF" w14:textId="77777777" w:rsidR="00814B14" w:rsidRPr="003A6E9B" w:rsidRDefault="00814B14" w:rsidP="00A025C3">
      <w:pPr>
        <w:pStyle w:val="Penalty"/>
        <w:keepNext/>
      </w:pPr>
      <w:r w:rsidRPr="003A6E9B">
        <w:t>Maximum penalty:  50 penalty units</w:t>
      </w:r>
      <w:r w:rsidR="001F6F04" w:rsidRPr="003A6E9B">
        <w:t>.</w:t>
      </w:r>
    </w:p>
    <w:p w14:paraId="37744E47" w14:textId="77777777" w:rsidR="00814B14" w:rsidRPr="003A6E9B" w:rsidRDefault="00A025C3" w:rsidP="00A025C3">
      <w:pPr>
        <w:pStyle w:val="Amain"/>
      </w:pPr>
      <w:r>
        <w:tab/>
      </w:r>
      <w:r w:rsidR="00AB3C47" w:rsidRPr="003A6E9B">
        <w:t>(2)</w:t>
      </w:r>
      <w:r w:rsidR="00AB3C47" w:rsidRPr="003A6E9B">
        <w:tab/>
      </w:r>
      <w:r w:rsidR="00814B14" w:rsidRPr="003A6E9B">
        <w:t>An offence against this section is a strict liability offence.</w:t>
      </w:r>
    </w:p>
    <w:p w14:paraId="03EBD4FC" w14:textId="77777777" w:rsidR="00814B14" w:rsidRPr="003A6E9B" w:rsidRDefault="00A025C3" w:rsidP="00A025C3">
      <w:pPr>
        <w:pStyle w:val="Amain"/>
        <w:keepNext/>
      </w:pPr>
      <w:r>
        <w:tab/>
      </w:r>
      <w:r w:rsidR="00AB3C47" w:rsidRPr="003A6E9B">
        <w:t>(3)</w:t>
      </w:r>
      <w:r w:rsidR="00AB3C47" w:rsidRPr="003A6E9B">
        <w:tab/>
      </w:r>
      <w:r w:rsidR="00814B14" w:rsidRPr="003A6E9B">
        <w:t>This section does not apply to a person if the person has a reasonable excuse for failing to comply with the direction.</w:t>
      </w:r>
    </w:p>
    <w:p w14:paraId="09567D33" w14:textId="555F9089" w:rsidR="00814B14" w:rsidRPr="003A6E9B" w:rsidRDefault="00814B14" w:rsidP="00814B14">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63" w:tooltip="A2002-51" w:history="1">
        <w:r w:rsidR="006A4AA7" w:rsidRPr="006A4AA7">
          <w:rPr>
            <w:rStyle w:val="charCitHyperlinkAbbrev"/>
          </w:rPr>
          <w:t>Criminal Code</w:t>
        </w:r>
      </w:hyperlink>
      <w:r w:rsidRPr="003A6E9B">
        <w:t>, s 58).</w:t>
      </w:r>
    </w:p>
    <w:p w14:paraId="560DC31A" w14:textId="77777777" w:rsidR="00814B14" w:rsidRPr="003A6E9B" w:rsidRDefault="00AB3C47" w:rsidP="00AB3C47">
      <w:pPr>
        <w:pStyle w:val="AH5Sec"/>
      </w:pPr>
      <w:bookmarkStart w:id="80" w:name="_Toc190093315"/>
      <w:r w:rsidRPr="00DE191D">
        <w:rPr>
          <w:rStyle w:val="CharSectNo"/>
        </w:rPr>
        <w:lastRenderedPageBreak/>
        <w:t>61</w:t>
      </w:r>
      <w:r w:rsidRPr="003A6E9B">
        <w:tab/>
      </w:r>
      <w:r w:rsidR="00C61FCC" w:rsidRPr="003A6E9B">
        <w:t>Direction</w:t>
      </w:r>
      <w:r w:rsidR="00814B14" w:rsidRPr="003A6E9B">
        <w:t xml:space="preserve"> to </w:t>
      </w:r>
      <w:r w:rsidR="00A45DE0" w:rsidRPr="003A6E9B">
        <w:t>give</w:t>
      </w:r>
      <w:r w:rsidR="00814B14" w:rsidRPr="003A6E9B">
        <w:t xml:space="preserve"> information</w:t>
      </w:r>
      <w:bookmarkEnd w:id="80"/>
    </w:p>
    <w:p w14:paraId="69029169" w14:textId="77777777" w:rsidR="00814B14" w:rsidRPr="003A6E9B" w:rsidRDefault="00A025C3" w:rsidP="00DD1A23">
      <w:pPr>
        <w:pStyle w:val="Amain"/>
        <w:keepNext/>
        <w:keepLines/>
      </w:pPr>
      <w:r>
        <w:tab/>
      </w:r>
      <w:r w:rsidR="00AB3C47" w:rsidRPr="003A6E9B">
        <w:t>(1)</w:t>
      </w:r>
      <w:r w:rsidR="00AB3C47" w:rsidRPr="003A6E9B">
        <w:tab/>
      </w:r>
      <w:r w:rsidR="00814B14" w:rsidRPr="003A6E9B">
        <w:t>A</w:t>
      </w:r>
      <w:r w:rsidR="00C61FCC" w:rsidRPr="003A6E9B">
        <w:t xml:space="preserve">n </w:t>
      </w:r>
      <w:r w:rsidR="00F73E76" w:rsidRPr="003A6E9B">
        <w:t>authorised person</w:t>
      </w:r>
      <w:r w:rsidR="00814B14" w:rsidRPr="003A6E9B">
        <w:t xml:space="preserve"> may, for compliance purposes, direct a person </w:t>
      </w:r>
      <w:r w:rsidR="00046932" w:rsidRPr="003A6E9B">
        <w:t>involved in the transport of dangerous goods</w:t>
      </w:r>
      <w:r w:rsidR="00814B14" w:rsidRPr="003A6E9B">
        <w:t xml:space="preserve"> to </w:t>
      </w:r>
      <w:r w:rsidR="00A45DE0" w:rsidRPr="003A6E9B">
        <w:t>give</w:t>
      </w:r>
      <w:r w:rsidR="00814B14" w:rsidRPr="003A6E9B">
        <w:t xml:space="preserve"> information to the </w:t>
      </w:r>
      <w:r w:rsidR="00F73E76" w:rsidRPr="003A6E9B">
        <w:t>authorised person</w:t>
      </w:r>
      <w:r w:rsidR="00814B14" w:rsidRPr="003A6E9B">
        <w:t xml:space="preserve"> about a </w:t>
      </w:r>
      <w:r w:rsidR="005D7170" w:rsidRPr="003A6E9B">
        <w:rPr>
          <w:lang w:val="en-US"/>
        </w:rPr>
        <w:t>vehicle</w:t>
      </w:r>
      <w:r w:rsidR="00814B14" w:rsidRPr="003A6E9B">
        <w:t xml:space="preserve"> or any load or equipment carried, or intended to be carried, by a vehicle.</w:t>
      </w:r>
    </w:p>
    <w:p w14:paraId="2291689A"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3F668E4C" w14:textId="77777777" w:rsidR="00814B14" w:rsidRPr="003A6E9B" w:rsidRDefault="00A025C3" w:rsidP="00A025C3">
      <w:pPr>
        <w:pStyle w:val="Amain"/>
      </w:pPr>
      <w:r>
        <w:tab/>
      </w:r>
      <w:r w:rsidR="00AB3C47" w:rsidRPr="003A6E9B">
        <w:t>(2)</w:t>
      </w:r>
      <w:r w:rsidR="00AB3C47" w:rsidRPr="003A6E9B">
        <w:tab/>
      </w:r>
      <w:r w:rsidR="00814B14" w:rsidRPr="003A6E9B">
        <w:t>Without limiting subsection</w:t>
      </w:r>
      <w:r w:rsidR="00046932" w:rsidRPr="003A6E9B">
        <w:t> (1), a direction may require someone</w:t>
      </w:r>
      <w:r w:rsidR="00814B14" w:rsidRPr="003A6E9B">
        <w:t xml:space="preserve"> </w:t>
      </w:r>
      <w:r w:rsidR="00046932" w:rsidRPr="003A6E9B">
        <w:t xml:space="preserve">who is associated with a particular </w:t>
      </w:r>
      <w:r w:rsidR="005D7170" w:rsidRPr="003A6E9B">
        <w:rPr>
          <w:lang w:val="en-US"/>
        </w:rPr>
        <w:t>vehicle</w:t>
      </w:r>
      <w:r w:rsidR="00046932" w:rsidRPr="003A6E9B">
        <w:t xml:space="preserve"> to </w:t>
      </w:r>
      <w:r w:rsidR="00A45DE0" w:rsidRPr="003A6E9B">
        <w:t>give</w:t>
      </w:r>
      <w:r w:rsidR="00046932" w:rsidRPr="003A6E9B">
        <w:t xml:space="preserve"> information about the current or intended journey of the vehicle, including—</w:t>
      </w:r>
    </w:p>
    <w:p w14:paraId="5C6DD5D8" w14:textId="77777777" w:rsidR="00814B14" w:rsidRPr="003A6E9B" w:rsidRDefault="00A025C3" w:rsidP="00A025C3">
      <w:pPr>
        <w:pStyle w:val="Apara"/>
      </w:pPr>
      <w:r>
        <w:tab/>
      </w:r>
      <w:r w:rsidR="00AB3C47" w:rsidRPr="003A6E9B">
        <w:t>(a)</w:t>
      </w:r>
      <w:r w:rsidR="00AB3C47" w:rsidRPr="003A6E9B">
        <w:tab/>
      </w:r>
      <w:r w:rsidR="00814B14" w:rsidRPr="003A6E9B">
        <w:t>the location of the start or intended start of the journey; and</w:t>
      </w:r>
    </w:p>
    <w:p w14:paraId="7CB1B04F" w14:textId="77777777" w:rsidR="00814B14" w:rsidRPr="003A6E9B" w:rsidRDefault="00A025C3" w:rsidP="00A025C3">
      <w:pPr>
        <w:pStyle w:val="Apara"/>
      </w:pPr>
      <w:r>
        <w:tab/>
      </w:r>
      <w:r w:rsidR="00AB3C47" w:rsidRPr="003A6E9B">
        <w:t>(b)</w:t>
      </w:r>
      <w:r w:rsidR="00AB3C47" w:rsidRPr="003A6E9B">
        <w:tab/>
      </w:r>
      <w:r w:rsidR="00814B14" w:rsidRPr="003A6E9B">
        <w:t>the route or intended route of the journey; and</w:t>
      </w:r>
    </w:p>
    <w:p w14:paraId="47C5B5AB" w14:textId="77777777" w:rsidR="00814B14" w:rsidRPr="003A6E9B" w:rsidRDefault="00A025C3" w:rsidP="00A025C3">
      <w:pPr>
        <w:pStyle w:val="Apara"/>
        <w:keepNext/>
      </w:pPr>
      <w:r>
        <w:tab/>
      </w:r>
      <w:r w:rsidR="00AB3C47" w:rsidRPr="003A6E9B">
        <w:t>(c)</w:t>
      </w:r>
      <w:r w:rsidR="00AB3C47" w:rsidRPr="003A6E9B">
        <w:tab/>
      </w:r>
      <w:r w:rsidR="00814B14" w:rsidRPr="003A6E9B">
        <w:t>the location of the destination or intended destination of the journey.</w:t>
      </w:r>
    </w:p>
    <w:p w14:paraId="06D73B6A" w14:textId="77777777" w:rsidR="00046932" w:rsidRPr="003A6E9B" w:rsidRDefault="00046932" w:rsidP="00A025C3">
      <w:pPr>
        <w:pStyle w:val="aNote"/>
        <w:keepNext/>
      </w:pPr>
      <w:r w:rsidRPr="00AB3C47">
        <w:rPr>
          <w:rStyle w:val="charItals"/>
        </w:rPr>
        <w:t>Note 1</w:t>
      </w:r>
      <w:r w:rsidRPr="00AB3C47">
        <w:rPr>
          <w:rStyle w:val="charItals"/>
        </w:rPr>
        <w:tab/>
      </w:r>
      <w:r w:rsidRPr="003A6E9B">
        <w:t>How a direction may be given is dealt with in s </w:t>
      </w:r>
      <w:r w:rsidR="00CE0BB1">
        <w:t>63</w:t>
      </w:r>
      <w:r w:rsidRPr="003A6E9B">
        <w:t>.</w:t>
      </w:r>
    </w:p>
    <w:p w14:paraId="0A0F0044" w14:textId="77777777" w:rsidR="00046932" w:rsidRPr="003A6E9B" w:rsidRDefault="00046932" w:rsidP="00A025C3">
      <w:pPr>
        <w:pStyle w:val="aNote"/>
        <w:keepNext/>
      </w:pPr>
      <w:r w:rsidRPr="00AB3C47">
        <w:rPr>
          <w:rStyle w:val="charItals"/>
        </w:rPr>
        <w:t>Note 2</w:t>
      </w:r>
      <w:r w:rsidRPr="00AB3C47">
        <w:rPr>
          <w:rStyle w:val="charItals"/>
        </w:rPr>
        <w:tab/>
      </w:r>
      <w:r w:rsidRPr="003A6E9B">
        <w:t xml:space="preserve">General provisions about directions are in </w:t>
      </w:r>
      <w:r w:rsidR="009259E5">
        <w:t>p</w:t>
      </w:r>
      <w:r w:rsidR="00CE0BB1">
        <w:t>t 3.4</w:t>
      </w:r>
      <w:r w:rsidRPr="003A6E9B">
        <w:t>.</w:t>
      </w:r>
    </w:p>
    <w:p w14:paraId="7C89F15D" w14:textId="7286625F" w:rsidR="00EA0FB1" w:rsidRPr="003A6E9B" w:rsidRDefault="00EA0FB1" w:rsidP="00EA0FB1">
      <w:pPr>
        <w:pStyle w:val="aNote"/>
      </w:pPr>
      <w:r w:rsidRPr="00AB3C47">
        <w:rPr>
          <w:rStyle w:val="charItals"/>
        </w:rPr>
        <w:t>Note 3</w:t>
      </w:r>
      <w:r w:rsidRPr="00AB3C47">
        <w:rPr>
          <w:rStyle w:val="charItals"/>
        </w:rPr>
        <w:tab/>
      </w:r>
      <w:r w:rsidRPr="003A6E9B">
        <w:t xml:space="preserve">It is an offence to make a false or misleading statement or give false or misleading information (see </w:t>
      </w:r>
      <w:hyperlink r:id="rId64" w:tooltip="A2002-51" w:history="1">
        <w:r w:rsidR="006A4AA7" w:rsidRPr="006A4AA7">
          <w:rPr>
            <w:rStyle w:val="charCitHyperlinkAbbrev"/>
          </w:rPr>
          <w:t>Criminal Code</w:t>
        </w:r>
      </w:hyperlink>
      <w:r w:rsidRPr="003A6E9B">
        <w:t>, pt 3.4).</w:t>
      </w:r>
    </w:p>
    <w:p w14:paraId="52FD739F" w14:textId="77777777" w:rsidR="00814B14" w:rsidRPr="003A6E9B" w:rsidRDefault="00AB3C47" w:rsidP="00AB3C47">
      <w:pPr>
        <w:pStyle w:val="AH5Sec"/>
      </w:pPr>
      <w:bookmarkStart w:id="81" w:name="_Toc190093316"/>
      <w:r w:rsidRPr="00DE191D">
        <w:rPr>
          <w:rStyle w:val="CharSectNo"/>
        </w:rPr>
        <w:t>62</w:t>
      </w:r>
      <w:r w:rsidRPr="003A6E9B">
        <w:tab/>
      </w:r>
      <w:r w:rsidR="00814B14" w:rsidRPr="003A6E9B">
        <w:t>Offence—fail to comply with direction to</w:t>
      </w:r>
      <w:r w:rsidR="00A45DE0" w:rsidRPr="003A6E9B">
        <w:t xml:space="preserve"> give</w:t>
      </w:r>
      <w:r w:rsidR="00814B14" w:rsidRPr="003A6E9B">
        <w:t xml:space="preserve"> information</w:t>
      </w:r>
      <w:bookmarkEnd w:id="81"/>
    </w:p>
    <w:p w14:paraId="604977E5" w14:textId="77777777" w:rsidR="00814B14" w:rsidRPr="003A6E9B" w:rsidRDefault="00A025C3" w:rsidP="00A025C3">
      <w:pPr>
        <w:pStyle w:val="Amain"/>
      </w:pPr>
      <w:r>
        <w:tab/>
      </w:r>
      <w:r w:rsidR="00AB3C47" w:rsidRPr="003A6E9B">
        <w:t>(1)</w:t>
      </w:r>
      <w:r w:rsidR="00AB3C47" w:rsidRPr="003A6E9B">
        <w:tab/>
      </w:r>
      <w:r w:rsidR="00814B14" w:rsidRPr="003A6E9B">
        <w:t>A person commits an offence if</w:t>
      </w:r>
      <w:r w:rsidR="001E2C3C" w:rsidRPr="003A6E9B">
        <w:t xml:space="preserve"> the person</w:t>
      </w:r>
      <w:r w:rsidR="00814B14" w:rsidRPr="003A6E9B">
        <w:t>—</w:t>
      </w:r>
    </w:p>
    <w:p w14:paraId="7D8983EC" w14:textId="77777777" w:rsidR="00814B14" w:rsidRPr="003A6E9B" w:rsidRDefault="00A025C3" w:rsidP="00A025C3">
      <w:pPr>
        <w:pStyle w:val="Apara"/>
      </w:pPr>
      <w:r>
        <w:tab/>
      </w:r>
      <w:r w:rsidR="00AB3C47" w:rsidRPr="003A6E9B">
        <w:t>(a)</w:t>
      </w:r>
      <w:r w:rsidR="00AB3C47" w:rsidRPr="003A6E9B">
        <w:tab/>
      </w:r>
      <w:r w:rsidR="00657E7C" w:rsidRPr="003A6E9B">
        <w:t xml:space="preserve">is </w:t>
      </w:r>
      <w:r w:rsidR="00035274" w:rsidRPr="003A6E9B">
        <w:t>subject to a direction</w:t>
      </w:r>
      <w:r w:rsidR="00814B14" w:rsidRPr="003A6E9B">
        <w:t xml:space="preserve"> under section </w:t>
      </w:r>
      <w:r w:rsidR="00CE0BB1">
        <w:t>61</w:t>
      </w:r>
      <w:r w:rsidR="00814B14" w:rsidRPr="003A6E9B">
        <w:t>; and</w:t>
      </w:r>
    </w:p>
    <w:p w14:paraId="1F96FEFB" w14:textId="77777777" w:rsidR="00814B14" w:rsidRPr="003A6E9B" w:rsidRDefault="00A025C3" w:rsidP="00A025C3">
      <w:pPr>
        <w:pStyle w:val="Apara"/>
        <w:keepNext/>
      </w:pPr>
      <w:r>
        <w:tab/>
      </w:r>
      <w:r w:rsidR="00AB3C47" w:rsidRPr="003A6E9B">
        <w:t>(b)</w:t>
      </w:r>
      <w:r w:rsidR="00AB3C47" w:rsidRPr="003A6E9B">
        <w:tab/>
      </w:r>
      <w:r w:rsidR="00814B14" w:rsidRPr="003A6E9B">
        <w:t>fails to comply with the direction.</w:t>
      </w:r>
    </w:p>
    <w:p w14:paraId="7EC09B9A" w14:textId="77777777" w:rsidR="00814B14" w:rsidRPr="003A6E9B" w:rsidRDefault="00814B14" w:rsidP="00A025C3">
      <w:pPr>
        <w:pStyle w:val="Penalty"/>
        <w:keepNext/>
      </w:pPr>
      <w:r w:rsidRPr="003A6E9B">
        <w:t>Maximum penalty:  50 penalty units</w:t>
      </w:r>
      <w:r w:rsidR="001F6F04" w:rsidRPr="003A6E9B">
        <w:t>.</w:t>
      </w:r>
    </w:p>
    <w:p w14:paraId="3E1E5A88" w14:textId="77777777" w:rsidR="00814B14" w:rsidRPr="003A6E9B" w:rsidRDefault="00A025C3" w:rsidP="00A025C3">
      <w:pPr>
        <w:pStyle w:val="Amain"/>
      </w:pPr>
      <w:r>
        <w:tab/>
      </w:r>
      <w:r w:rsidR="00AB3C47" w:rsidRPr="003A6E9B">
        <w:t>(2)</w:t>
      </w:r>
      <w:r w:rsidR="00AB3C47" w:rsidRPr="003A6E9B">
        <w:tab/>
      </w:r>
      <w:r w:rsidR="00814B14" w:rsidRPr="003A6E9B">
        <w:t>An offence against this section is a strict liability offence.</w:t>
      </w:r>
    </w:p>
    <w:p w14:paraId="2D83E95A" w14:textId="77777777" w:rsidR="00814B14" w:rsidRPr="003A6E9B" w:rsidRDefault="00A025C3" w:rsidP="00A025C3">
      <w:pPr>
        <w:pStyle w:val="Amain"/>
        <w:keepNext/>
      </w:pPr>
      <w:r>
        <w:lastRenderedPageBreak/>
        <w:tab/>
      </w:r>
      <w:r w:rsidR="00AB3C47" w:rsidRPr="003A6E9B">
        <w:t>(3)</w:t>
      </w:r>
      <w:r w:rsidR="00AB3C47" w:rsidRPr="003A6E9B">
        <w:tab/>
      </w:r>
      <w:r w:rsidR="00814B14" w:rsidRPr="003A6E9B">
        <w:t>This section does not apply to a person if the person did not know, and could not be reasonably expected to know or find out, the information</w:t>
      </w:r>
      <w:r w:rsidR="00976D3C" w:rsidRPr="003A6E9B">
        <w:t xml:space="preserve"> required under the direction</w:t>
      </w:r>
      <w:r w:rsidR="00814B14" w:rsidRPr="003A6E9B">
        <w:t>.</w:t>
      </w:r>
    </w:p>
    <w:p w14:paraId="389BE249" w14:textId="3E64C124" w:rsidR="00657E7C" w:rsidRPr="003A6E9B" w:rsidRDefault="00814B14" w:rsidP="00814B14">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65" w:tooltip="A2002-51" w:history="1">
        <w:r w:rsidR="006A4AA7" w:rsidRPr="006A4AA7">
          <w:rPr>
            <w:rStyle w:val="charCitHyperlinkAbbrev"/>
          </w:rPr>
          <w:t>Criminal Code</w:t>
        </w:r>
      </w:hyperlink>
      <w:r w:rsidRPr="003A6E9B">
        <w:t>, s 58).</w:t>
      </w:r>
    </w:p>
    <w:p w14:paraId="4F44D406" w14:textId="77777777" w:rsidR="00F6339A" w:rsidRPr="003A6E9B" w:rsidRDefault="00F6339A" w:rsidP="00F806FA">
      <w:pPr>
        <w:pStyle w:val="PageBreak"/>
        <w:suppressLineNumbers/>
      </w:pPr>
      <w:r w:rsidRPr="003A6E9B">
        <w:br w:type="page"/>
      </w:r>
    </w:p>
    <w:p w14:paraId="1E86CB4A" w14:textId="77777777" w:rsidR="00F6339A" w:rsidRPr="00DE191D" w:rsidRDefault="00AB3C47" w:rsidP="00AB3C47">
      <w:pPr>
        <w:pStyle w:val="AH2Part"/>
      </w:pPr>
      <w:bookmarkStart w:id="82" w:name="_Toc190093317"/>
      <w:r w:rsidRPr="00DE191D">
        <w:rPr>
          <w:rStyle w:val="CharPartNo"/>
        </w:rPr>
        <w:lastRenderedPageBreak/>
        <w:t>Part 3.4</w:t>
      </w:r>
      <w:r w:rsidRPr="003A6E9B">
        <w:tab/>
      </w:r>
      <w:r w:rsidR="00F6339A" w:rsidRPr="00DE191D">
        <w:rPr>
          <w:rStyle w:val="CharPartText"/>
        </w:rPr>
        <w:t>Provisions about directions</w:t>
      </w:r>
      <w:bookmarkEnd w:id="82"/>
    </w:p>
    <w:p w14:paraId="343198F2" w14:textId="77777777" w:rsidR="00F6339A" w:rsidRPr="003A6E9B" w:rsidRDefault="00AB3C47" w:rsidP="00AB3C47">
      <w:pPr>
        <w:pStyle w:val="AH5Sec"/>
      </w:pPr>
      <w:bookmarkStart w:id="83" w:name="_Toc190093318"/>
      <w:r w:rsidRPr="00DE191D">
        <w:rPr>
          <w:rStyle w:val="CharSectNo"/>
        </w:rPr>
        <w:t>63</w:t>
      </w:r>
      <w:r w:rsidRPr="003A6E9B">
        <w:tab/>
      </w:r>
      <w:r w:rsidR="00F6339A" w:rsidRPr="003A6E9B">
        <w:t>How direction may be given</w:t>
      </w:r>
      <w:bookmarkEnd w:id="83"/>
    </w:p>
    <w:p w14:paraId="6DC54531" w14:textId="77777777" w:rsidR="00F6339A" w:rsidRPr="003A6E9B" w:rsidRDefault="00A025C3" w:rsidP="00A025C3">
      <w:pPr>
        <w:pStyle w:val="Amain"/>
      </w:pPr>
      <w:r>
        <w:tab/>
      </w:r>
      <w:r w:rsidR="00AB3C47" w:rsidRPr="003A6E9B">
        <w:t>(1)</w:t>
      </w:r>
      <w:r w:rsidR="00AB3C47" w:rsidRPr="003A6E9B">
        <w:tab/>
      </w:r>
      <w:r w:rsidR="00F6339A" w:rsidRPr="003A6E9B">
        <w:t xml:space="preserve">A direction under </w:t>
      </w:r>
      <w:r w:rsidR="009259E5">
        <w:t>d</w:t>
      </w:r>
      <w:r w:rsidR="00CE0BB1">
        <w:t>ivision 3.2.2</w:t>
      </w:r>
      <w:r w:rsidR="00313372" w:rsidRPr="003A6E9B">
        <w:t xml:space="preserve"> (Directions in relation to </w:t>
      </w:r>
      <w:r w:rsidR="00CE52E4" w:rsidRPr="003A6E9B">
        <w:t>pt 3.2</w:t>
      </w:r>
      <w:r w:rsidR="001A46CC" w:rsidRPr="003A6E9B">
        <w:t xml:space="preserve"> </w:t>
      </w:r>
      <w:r w:rsidR="00313372" w:rsidRPr="003A6E9B">
        <w:t xml:space="preserve">vehicles) or </w:t>
      </w:r>
      <w:r w:rsidR="009259E5">
        <w:t>p</w:t>
      </w:r>
      <w:r w:rsidR="00CE0BB1">
        <w:t>art 3.3</w:t>
      </w:r>
      <w:r w:rsidR="00313372" w:rsidRPr="003A6E9B">
        <w:t xml:space="preserve"> (Directions to give name, records and other things) </w:t>
      </w:r>
      <w:r w:rsidR="00F6339A" w:rsidRPr="003A6E9B">
        <w:t>may be given—</w:t>
      </w:r>
    </w:p>
    <w:p w14:paraId="43FC5B5E" w14:textId="77777777" w:rsidR="00F6339A" w:rsidRPr="003A6E9B" w:rsidRDefault="00A025C3" w:rsidP="00A025C3">
      <w:pPr>
        <w:pStyle w:val="Apara"/>
      </w:pPr>
      <w:r>
        <w:tab/>
      </w:r>
      <w:r w:rsidR="00AB3C47" w:rsidRPr="003A6E9B">
        <w:t>(a)</w:t>
      </w:r>
      <w:r w:rsidR="00AB3C47" w:rsidRPr="003A6E9B">
        <w:tab/>
      </w:r>
      <w:r w:rsidR="00F6339A" w:rsidRPr="003A6E9B">
        <w:t>orally; or</w:t>
      </w:r>
    </w:p>
    <w:p w14:paraId="4349F4A6" w14:textId="77777777" w:rsidR="00F6339A" w:rsidRPr="003A6E9B" w:rsidRDefault="00A025C3" w:rsidP="00A025C3">
      <w:pPr>
        <w:pStyle w:val="Apara"/>
      </w:pPr>
      <w:r>
        <w:tab/>
      </w:r>
      <w:r w:rsidR="00AB3C47" w:rsidRPr="003A6E9B">
        <w:t>(b)</w:t>
      </w:r>
      <w:r w:rsidR="00AB3C47" w:rsidRPr="003A6E9B">
        <w:tab/>
      </w:r>
      <w:r w:rsidR="00F6339A" w:rsidRPr="003A6E9B">
        <w:t>in writing; or</w:t>
      </w:r>
    </w:p>
    <w:p w14:paraId="073B536F" w14:textId="77777777" w:rsidR="00F6339A" w:rsidRPr="003A6E9B" w:rsidRDefault="00A025C3" w:rsidP="00A025C3">
      <w:pPr>
        <w:pStyle w:val="Apara"/>
      </w:pPr>
      <w:r>
        <w:tab/>
      </w:r>
      <w:r w:rsidR="00AB3C47" w:rsidRPr="003A6E9B">
        <w:t>(c)</w:t>
      </w:r>
      <w:r w:rsidR="00AB3C47" w:rsidRPr="003A6E9B">
        <w:tab/>
      </w:r>
      <w:r w:rsidR="00F6339A" w:rsidRPr="003A6E9B">
        <w:t>by post, t</w:t>
      </w:r>
      <w:r w:rsidR="00313372" w:rsidRPr="003A6E9B">
        <w:t xml:space="preserve">elephone, facsimile, email or </w:t>
      </w:r>
      <w:r w:rsidR="00F6339A" w:rsidRPr="003A6E9B">
        <w:t>radio; or</w:t>
      </w:r>
    </w:p>
    <w:p w14:paraId="09FC759C" w14:textId="77777777" w:rsidR="00F6339A" w:rsidRPr="003A6E9B" w:rsidRDefault="00A025C3" w:rsidP="00A025C3">
      <w:pPr>
        <w:pStyle w:val="Apara"/>
      </w:pPr>
      <w:r>
        <w:tab/>
      </w:r>
      <w:r w:rsidR="00AB3C47" w:rsidRPr="003A6E9B">
        <w:t>(d)</w:t>
      </w:r>
      <w:r w:rsidR="00AB3C47" w:rsidRPr="003A6E9B">
        <w:tab/>
      </w:r>
      <w:r w:rsidR="00F6339A" w:rsidRPr="003A6E9B">
        <w:t>in any other way.</w:t>
      </w:r>
    </w:p>
    <w:p w14:paraId="3538A290" w14:textId="77777777" w:rsidR="00F6339A" w:rsidRPr="003A6E9B" w:rsidRDefault="00A025C3" w:rsidP="00A025C3">
      <w:pPr>
        <w:pStyle w:val="Amain"/>
      </w:pPr>
      <w:r>
        <w:tab/>
      </w:r>
      <w:r w:rsidR="00AB3C47" w:rsidRPr="003A6E9B">
        <w:t>(2)</w:t>
      </w:r>
      <w:r w:rsidR="00AB3C47" w:rsidRPr="003A6E9B">
        <w:tab/>
      </w:r>
      <w:r w:rsidR="00F6339A" w:rsidRPr="003A6E9B">
        <w:t xml:space="preserve">A direction under </w:t>
      </w:r>
      <w:r w:rsidR="009259E5">
        <w:t>d</w:t>
      </w:r>
      <w:r w:rsidR="00CE0BB1">
        <w:t>ivision 3.2.2</w:t>
      </w:r>
      <w:r w:rsidR="00313372" w:rsidRPr="003A6E9B">
        <w:t xml:space="preserve"> or </w:t>
      </w:r>
      <w:r w:rsidR="009259E5">
        <w:t>p</w:t>
      </w:r>
      <w:r w:rsidR="00CE0BB1">
        <w:t>art 3.3</w:t>
      </w:r>
      <w:r w:rsidR="00F6339A" w:rsidRPr="003A6E9B">
        <w:t xml:space="preserve"> may be given to a driver—</w:t>
      </w:r>
    </w:p>
    <w:p w14:paraId="58C12D53" w14:textId="77777777" w:rsidR="00F6339A" w:rsidRPr="003A6E9B" w:rsidRDefault="00A025C3" w:rsidP="00A025C3">
      <w:pPr>
        <w:pStyle w:val="Apara"/>
      </w:pPr>
      <w:r>
        <w:tab/>
      </w:r>
      <w:r w:rsidR="00AB3C47" w:rsidRPr="003A6E9B">
        <w:t>(a)</w:t>
      </w:r>
      <w:r w:rsidR="00AB3C47" w:rsidRPr="003A6E9B">
        <w:tab/>
      </w:r>
      <w:r w:rsidR="00F6339A" w:rsidRPr="003A6E9B">
        <w:t>orally; or</w:t>
      </w:r>
    </w:p>
    <w:p w14:paraId="05F4C024" w14:textId="77777777" w:rsidR="00F6339A" w:rsidRPr="003A6E9B" w:rsidRDefault="00A025C3" w:rsidP="00A025C3">
      <w:pPr>
        <w:pStyle w:val="Apara"/>
      </w:pPr>
      <w:r>
        <w:tab/>
      </w:r>
      <w:r w:rsidR="00AB3C47" w:rsidRPr="003A6E9B">
        <w:t>(b)</w:t>
      </w:r>
      <w:r w:rsidR="00AB3C47" w:rsidRPr="003A6E9B">
        <w:tab/>
      </w:r>
      <w:r w:rsidR="00F6339A" w:rsidRPr="003A6E9B">
        <w:t>by means of a sign or signal (electronic or otherwise); or</w:t>
      </w:r>
    </w:p>
    <w:p w14:paraId="197BE9A4" w14:textId="77777777" w:rsidR="00F6339A" w:rsidRPr="003A6E9B" w:rsidRDefault="00A025C3" w:rsidP="00A025C3">
      <w:pPr>
        <w:pStyle w:val="Apara"/>
      </w:pPr>
      <w:r>
        <w:tab/>
      </w:r>
      <w:r w:rsidR="00AB3C47" w:rsidRPr="003A6E9B">
        <w:t>(c)</w:t>
      </w:r>
      <w:r w:rsidR="00AB3C47" w:rsidRPr="003A6E9B">
        <w:tab/>
      </w:r>
      <w:r w:rsidR="00F6339A" w:rsidRPr="003A6E9B">
        <w:t>in any other way.</w:t>
      </w:r>
    </w:p>
    <w:p w14:paraId="41BEF3C6" w14:textId="77777777" w:rsidR="00D33AB1" w:rsidRPr="003A6E9B" w:rsidRDefault="00A025C3" w:rsidP="00A025C3">
      <w:pPr>
        <w:pStyle w:val="Amain"/>
      </w:pPr>
      <w:r>
        <w:tab/>
      </w:r>
      <w:r w:rsidR="00AB3C47" w:rsidRPr="003A6E9B">
        <w:t>(3)</w:t>
      </w:r>
      <w:r w:rsidR="00AB3C47" w:rsidRPr="003A6E9B">
        <w:tab/>
      </w:r>
      <w:r w:rsidR="002D5D43" w:rsidRPr="003A6E9B">
        <w:t>However, a</w:t>
      </w:r>
      <w:r w:rsidR="00D33AB1" w:rsidRPr="003A6E9B">
        <w:t xml:space="preserve"> direction under </w:t>
      </w:r>
      <w:r w:rsidR="004222C8" w:rsidRPr="003A6E9B">
        <w:t xml:space="preserve">section </w:t>
      </w:r>
      <w:r w:rsidR="00CE0BB1">
        <w:t>43</w:t>
      </w:r>
      <w:r w:rsidR="004222C8" w:rsidRPr="003A6E9B">
        <w:t xml:space="preserve"> (Direction to produce document</w:t>
      </w:r>
      <w:r w:rsidR="00793D44" w:rsidRPr="003A6E9B">
        <w:t xml:space="preserve"> etc</w:t>
      </w:r>
      <w:r w:rsidR="004222C8" w:rsidRPr="003A6E9B">
        <w:t xml:space="preserve">) or </w:t>
      </w:r>
      <w:r w:rsidR="00D33AB1" w:rsidRPr="003A6E9B">
        <w:t>section </w:t>
      </w:r>
      <w:r w:rsidR="00CE0BB1">
        <w:t>57</w:t>
      </w:r>
      <w:r w:rsidR="00D33AB1" w:rsidRPr="003A6E9B">
        <w:t xml:space="preserve"> (</w:t>
      </w:r>
      <w:r w:rsidR="00657E7C" w:rsidRPr="003A6E9B">
        <w:t>Direction to give name and other personal details</w:t>
      </w:r>
      <w:r w:rsidR="00D33AB1" w:rsidRPr="003A6E9B">
        <w:t xml:space="preserve">) may </w:t>
      </w:r>
      <w:r w:rsidR="00802D6D" w:rsidRPr="003A6E9B">
        <w:t xml:space="preserve">only </w:t>
      </w:r>
      <w:r w:rsidR="00D33AB1" w:rsidRPr="003A6E9B">
        <w:t>be given—</w:t>
      </w:r>
    </w:p>
    <w:p w14:paraId="559AB970" w14:textId="77777777" w:rsidR="00D33AB1" w:rsidRPr="003A6E9B" w:rsidRDefault="00A025C3" w:rsidP="00A025C3">
      <w:pPr>
        <w:pStyle w:val="Apara"/>
      </w:pPr>
      <w:r>
        <w:tab/>
      </w:r>
      <w:r w:rsidR="00AB3C47" w:rsidRPr="003A6E9B">
        <w:t>(a)</w:t>
      </w:r>
      <w:r w:rsidR="00AB3C47" w:rsidRPr="003A6E9B">
        <w:tab/>
      </w:r>
      <w:r w:rsidR="00D33AB1" w:rsidRPr="003A6E9B">
        <w:t>orally; or</w:t>
      </w:r>
    </w:p>
    <w:p w14:paraId="2BC8D49B" w14:textId="77777777" w:rsidR="00D33AB1" w:rsidRPr="003A6E9B" w:rsidRDefault="00A025C3" w:rsidP="00A025C3">
      <w:pPr>
        <w:pStyle w:val="Apara"/>
      </w:pPr>
      <w:r>
        <w:tab/>
      </w:r>
      <w:r w:rsidR="00AB3C47" w:rsidRPr="003A6E9B">
        <w:t>(b)</w:t>
      </w:r>
      <w:r w:rsidR="00AB3C47" w:rsidRPr="003A6E9B">
        <w:tab/>
      </w:r>
      <w:r w:rsidR="00D33AB1" w:rsidRPr="003A6E9B">
        <w:t>in writing.</w:t>
      </w:r>
    </w:p>
    <w:p w14:paraId="52910CC2" w14:textId="77777777" w:rsidR="00AA05D2" w:rsidRPr="003A6E9B" w:rsidRDefault="00A025C3" w:rsidP="00A025C3">
      <w:pPr>
        <w:pStyle w:val="Amain"/>
      </w:pPr>
      <w:r>
        <w:tab/>
      </w:r>
      <w:r w:rsidR="00AB3C47" w:rsidRPr="003A6E9B">
        <w:t>(4)</w:t>
      </w:r>
      <w:r w:rsidR="00AB3C47" w:rsidRPr="003A6E9B">
        <w:tab/>
      </w:r>
      <w:r w:rsidR="00AA05D2" w:rsidRPr="003A6E9B">
        <w:t>This section does not apply in relation to a direction under section </w:t>
      </w:r>
      <w:r w:rsidR="00CE0BB1">
        <w:t>51</w:t>
      </w:r>
      <w:r w:rsidR="00AA05D2" w:rsidRPr="003A6E9B">
        <w:t xml:space="preserve"> (Direction in relation to</w:t>
      </w:r>
      <w:r w:rsidR="00DE7603" w:rsidRPr="003A6E9B">
        <w:t xml:space="preserve"> pt 3.2</w:t>
      </w:r>
      <w:r w:rsidR="00AA05D2" w:rsidRPr="003A6E9B">
        <w:t xml:space="preserve"> vehicle—dangerous situation).</w:t>
      </w:r>
    </w:p>
    <w:p w14:paraId="21A34F23" w14:textId="77777777" w:rsidR="00F6339A" w:rsidRPr="003A6E9B" w:rsidRDefault="00AB3C47" w:rsidP="00AB3C47">
      <w:pPr>
        <w:pStyle w:val="AH5Sec"/>
      </w:pPr>
      <w:bookmarkStart w:id="84" w:name="_Toc190093319"/>
      <w:r w:rsidRPr="00DE191D">
        <w:rPr>
          <w:rStyle w:val="CharSectNo"/>
        </w:rPr>
        <w:t>64</w:t>
      </w:r>
      <w:r w:rsidRPr="003A6E9B">
        <w:tab/>
      </w:r>
      <w:r w:rsidR="00F6339A" w:rsidRPr="003A6E9B">
        <w:t>Direction to state time for compliance</w:t>
      </w:r>
      <w:bookmarkEnd w:id="84"/>
    </w:p>
    <w:p w14:paraId="111FB155" w14:textId="77777777" w:rsidR="00F6339A" w:rsidRPr="003A6E9B" w:rsidRDefault="00A025C3" w:rsidP="00DD1A23">
      <w:pPr>
        <w:pStyle w:val="Amain"/>
        <w:keepLines/>
      </w:pPr>
      <w:r>
        <w:tab/>
      </w:r>
      <w:r w:rsidR="00AB3C47" w:rsidRPr="003A6E9B">
        <w:t>(1)</w:t>
      </w:r>
      <w:r w:rsidR="00AB3C47" w:rsidRPr="003A6E9B">
        <w:tab/>
      </w:r>
      <w:r w:rsidR="00F6339A" w:rsidRPr="003A6E9B">
        <w:t xml:space="preserve">If given orally, a direction </w:t>
      </w:r>
      <w:r w:rsidR="00184106" w:rsidRPr="003A6E9B">
        <w:t xml:space="preserve">under </w:t>
      </w:r>
      <w:r w:rsidR="009259E5">
        <w:t>d</w:t>
      </w:r>
      <w:r w:rsidR="00CE0BB1">
        <w:t>ivision 3.2.2</w:t>
      </w:r>
      <w:r w:rsidR="001A6483" w:rsidRPr="003A6E9B">
        <w:t xml:space="preserve"> (Directions in relation to </w:t>
      </w:r>
      <w:r w:rsidR="00CE52E4" w:rsidRPr="003A6E9B">
        <w:t>pt 3.2</w:t>
      </w:r>
      <w:r w:rsidR="001A46CC" w:rsidRPr="003A6E9B">
        <w:t xml:space="preserve"> </w:t>
      </w:r>
      <w:r w:rsidR="001A6483" w:rsidRPr="003A6E9B">
        <w:t xml:space="preserve">vehicles) or </w:t>
      </w:r>
      <w:r w:rsidR="009259E5">
        <w:t>p</w:t>
      </w:r>
      <w:r w:rsidR="00CE0BB1">
        <w:t>art 3.3</w:t>
      </w:r>
      <w:r w:rsidR="001A6483" w:rsidRPr="003A6E9B">
        <w:t xml:space="preserve"> (Directions to give name, records and other things)</w:t>
      </w:r>
      <w:r w:rsidR="00F6339A" w:rsidRPr="003A6E9B">
        <w:t xml:space="preserve"> must state whether the direction is to be complied with immediately or within a stated period.</w:t>
      </w:r>
    </w:p>
    <w:p w14:paraId="07E2C587" w14:textId="77777777" w:rsidR="00F6339A" w:rsidRPr="003A6E9B" w:rsidRDefault="00A025C3" w:rsidP="00A025C3">
      <w:pPr>
        <w:pStyle w:val="Amain"/>
      </w:pPr>
      <w:r>
        <w:lastRenderedPageBreak/>
        <w:tab/>
      </w:r>
      <w:r w:rsidR="00AB3C47" w:rsidRPr="003A6E9B">
        <w:t>(2)</w:t>
      </w:r>
      <w:r w:rsidR="00AB3C47" w:rsidRPr="003A6E9B">
        <w:tab/>
      </w:r>
      <w:r w:rsidR="00F6339A" w:rsidRPr="003A6E9B">
        <w:t xml:space="preserve">If given in writing, a direction </w:t>
      </w:r>
      <w:r w:rsidR="00184106" w:rsidRPr="003A6E9B">
        <w:t xml:space="preserve">under </w:t>
      </w:r>
      <w:r w:rsidR="00445891">
        <w:t>d</w:t>
      </w:r>
      <w:r w:rsidR="00CE0BB1">
        <w:t>ivision 3.2.2</w:t>
      </w:r>
      <w:r w:rsidR="001A6483" w:rsidRPr="003A6E9B">
        <w:t xml:space="preserve"> or </w:t>
      </w:r>
      <w:r w:rsidR="00445891">
        <w:t>p</w:t>
      </w:r>
      <w:r w:rsidR="00CE0BB1">
        <w:t>art 3.3</w:t>
      </w:r>
      <w:r w:rsidR="001A6483" w:rsidRPr="003A6E9B">
        <w:t xml:space="preserve"> </w:t>
      </w:r>
      <w:r w:rsidR="00F6339A" w:rsidRPr="003A6E9B">
        <w:t>must state the period within which the direction is to be complied with.</w:t>
      </w:r>
    </w:p>
    <w:p w14:paraId="21C06FA3" w14:textId="77777777" w:rsidR="00C270D3" w:rsidRPr="003A6E9B" w:rsidRDefault="00AB3C47" w:rsidP="00AB3C47">
      <w:pPr>
        <w:pStyle w:val="AH5Sec"/>
      </w:pPr>
      <w:bookmarkStart w:id="85" w:name="_Toc190093320"/>
      <w:r w:rsidRPr="00DE191D">
        <w:rPr>
          <w:rStyle w:val="CharSectNo"/>
        </w:rPr>
        <w:t>65</w:t>
      </w:r>
      <w:r w:rsidRPr="003A6E9B">
        <w:tab/>
      </w:r>
      <w:r w:rsidR="00DD6E5E" w:rsidRPr="003A6E9B">
        <w:t>Amendment or</w:t>
      </w:r>
      <w:r w:rsidR="00C270D3" w:rsidRPr="003A6E9B">
        <w:t xml:space="preserve"> </w:t>
      </w:r>
      <w:r w:rsidR="00D440F9" w:rsidRPr="003A6E9B">
        <w:t>cancellation</w:t>
      </w:r>
      <w:r w:rsidR="00DD6E5E" w:rsidRPr="003A6E9B">
        <w:t xml:space="preserve"> of direction</w:t>
      </w:r>
      <w:bookmarkEnd w:id="85"/>
    </w:p>
    <w:p w14:paraId="6E877E67" w14:textId="77777777" w:rsidR="00C270D3" w:rsidRPr="003A6E9B" w:rsidRDefault="00A025C3" w:rsidP="00A025C3">
      <w:pPr>
        <w:pStyle w:val="Amain"/>
      </w:pPr>
      <w:r>
        <w:tab/>
      </w:r>
      <w:r w:rsidR="00AB3C47" w:rsidRPr="003A6E9B">
        <w:t>(1)</w:t>
      </w:r>
      <w:r w:rsidR="00AB3C47" w:rsidRPr="003A6E9B">
        <w:tab/>
      </w:r>
      <w:r w:rsidR="00C270D3" w:rsidRPr="003A6E9B">
        <w:t xml:space="preserve">An authorised person (including a police officer) may amend or </w:t>
      </w:r>
      <w:r w:rsidR="00D440F9" w:rsidRPr="003A6E9B">
        <w:t>cancel</w:t>
      </w:r>
      <w:r w:rsidR="00C270D3" w:rsidRPr="003A6E9B">
        <w:t xml:space="preserve"> a direction given </w:t>
      </w:r>
      <w:r w:rsidR="00035274" w:rsidRPr="003A6E9B">
        <w:t xml:space="preserve">by an authorised person other than a police officer </w:t>
      </w:r>
      <w:r w:rsidR="00C270D3" w:rsidRPr="003A6E9B">
        <w:t xml:space="preserve">under </w:t>
      </w:r>
      <w:r w:rsidR="009259E5">
        <w:t>d</w:t>
      </w:r>
      <w:r w:rsidR="00CE0BB1">
        <w:t>ivision 3.2.2</w:t>
      </w:r>
      <w:r w:rsidR="00C270D3" w:rsidRPr="003A6E9B">
        <w:t xml:space="preserve"> (Directions in relation to </w:t>
      </w:r>
      <w:r w:rsidR="00CE52E4" w:rsidRPr="003A6E9B">
        <w:t>pt 3.2</w:t>
      </w:r>
      <w:r w:rsidR="00C270D3" w:rsidRPr="003A6E9B">
        <w:t xml:space="preserve"> vehicles) or </w:t>
      </w:r>
      <w:r w:rsidR="009259E5">
        <w:t>p</w:t>
      </w:r>
      <w:r w:rsidR="00CE0BB1">
        <w:t>art 3.3</w:t>
      </w:r>
      <w:r w:rsidR="00C270D3" w:rsidRPr="003A6E9B">
        <w:t xml:space="preserve"> (Directions to give name, records and other things).</w:t>
      </w:r>
    </w:p>
    <w:p w14:paraId="5F092C7A" w14:textId="77777777" w:rsidR="00C270D3" w:rsidRPr="003A6E9B" w:rsidRDefault="00A025C3" w:rsidP="00A025C3">
      <w:pPr>
        <w:pStyle w:val="Amain"/>
      </w:pPr>
      <w:r>
        <w:tab/>
      </w:r>
      <w:r w:rsidR="00AB3C47" w:rsidRPr="003A6E9B">
        <w:t>(2)</w:t>
      </w:r>
      <w:r w:rsidR="00AB3C47" w:rsidRPr="003A6E9B">
        <w:tab/>
      </w:r>
      <w:r w:rsidR="00C270D3" w:rsidRPr="003A6E9B">
        <w:t>A</w:t>
      </w:r>
      <w:r w:rsidR="00A934A8" w:rsidRPr="003A6E9B">
        <w:t xml:space="preserve"> police officer</w:t>
      </w:r>
      <w:r w:rsidR="00C270D3" w:rsidRPr="003A6E9B">
        <w:t xml:space="preserve"> may amend or </w:t>
      </w:r>
      <w:r w:rsidR="00D440F9" w:rsidRPr="003A6E9B">
        <w:t>cancel</w:t>
      </w:r>
      <w:r w:rsidR="00C270D3" w:rsidRPr="003A6E9B">
        <w:t xml:space="preserve"> a direction </w:t>
      </w:r>
      <w:r w:rsidR="00035274" w:rsidRPr="003A6E9B">
        <w:t xml:space="preserve">given by a police officer under </w:t>
      </w:r>
      <w:r w:rsidR="009259E5">
        <w:t>d</w:t>
      </w:r>
      <w:r w:rsidR="00CE0BB1">
        <w:t>ivision 3.2.2</w:t>
      </w:r>
      <w:r w:rsidR="00035274" w:rsidRPr="003A6E9B">
        <w:t xml:space="preserve"> or </w:t>
      </w:r>
      <w:r w:rsidR="009259E5">
        <w:t>p</w:t>
      </w:r>
      <w:r w:rsidR="00CE0BB1">
        <w:t>art 3.3</w:t>
      </w:r>
      <w:r w:rsidR="00C270D3" w:rsidRPr="003A6E9B">
        <w:t>.</w:t>
      </w:r>
    </w:p>
    <w:p w14:paraId="7DFC3648" w14:textId="77777777" w:rsidR="00F6339A" w:rsidRPr="003A6E9B" w:rsidRDefault="00AB3C47" w:rsidP="00AB3C47">
      <w:pPr>
        <w:pStyle w:val="AH5Sec"/>
      </w:pPr>
      <w:bookmarkStart w:id="86" w:name="_Toc190093321"/>
      <w:r w:rsidRPr="00DE191D">
        <w:rPr>
          <w:rStyle w:val="CharSectNo"/>
        </w:rPr>
        <w:t>66</w:t>
      </w:r>
      <w:r w:rsidRPr="003A6E9B">
        <w:tab/>
      </w:r>
      <w:r w:rsidR="00F6339A" w:rsidRPr="003A6E9B">
        <w:t>Direction may be given under more than 1 provision</w:t>
      </w:r>
      <w:bookmarkEnd w:id="86"/>
    </w:p>
    <w:p w14:paraId="4FBB72EC" w14:textId="77777777" w:rsidR="00F6339A" w:rsidRPr="003A6E9B" w:rsidRDefault="00A025C3" w:rsidP="00A025C3">
      <w:pPr>
        <w:pStyle w:val="Amain"/>
      </w:pPr>
      <w:r>
        <w:tab/>
      </w:r>
      <w:r w:rsidR="00AB3C47" w:rsidRPr="003A6E9B">
        <w:t>(1)</w:t>
      </w:r>
      <w:r w:rsidR="00AB3C47" w:rsidRPr="003A6E9B">
        <w:tab/>
      </w:r>
      <w:r w:rsidR="00F6339A" w:rsidRPr="003A6E9B">
        <w:t xml:space="preserve">An </w:t>
      </w:r>
      <w:r w:rsidR="00F73E76" w:rsidRPr="003A6E9B">
        <w:t>authorised person</w:t>
      </w:r>
      <w:r w:rsidR="00F6339A" w:rsidRPr="003A6E9B">
        <w:t xml:space="preserve"> may, on the same occasion, give directions under 1 or more provisions of </w:t>
      </w:r>
      <w:r w:rsidR="009259E5">
        <w:t>d</w:t>
      </w:r>
      <w:r w:rsidR="00CE0BB1">
        <w:t>ivision 3.2.2</w:t>
      </w:r>
      <w:r w:rsidR="001A6483" w:rsidRPr="003A6E9B">
        <w:t xml:space="preserve"> (Directions in relation to </w:t>
      </w:r>
      <w:r w:rsidR="00CE52E4" w:rsidRPr="003A6E9B">
        <w:t>pt 3.2</w:t>
      </w:r>
      <w:r w:rsidR="001A46CC" w:rsidRPr="003A6E9B">
        <w:t xml:space="preserve"> </w:t>
      </w:r>
      <w:r w:rsidR="001A6483" w:rsidRPr="003A6E9B">
        <w:t xml:space="preserve">vehicles) or </w:t>
      </w:r>
      <w:r w:rsidR="009259E5">
        <w:t>p</w:t>
      </w:r>
      <w:r w:rsidR="00CE0BB1">
        <w:t>art 3.3</w:t>
      </w:r>
      <w:r w:rsidR="001A6483" w:rsidRPr="003A6E9B">
        <w:t xml:space="preserve"> (Directions to give name, records and other things)</w:t>
      </w:r>
      <w:r w:rsidR="00F6339A" w:rsidRPr="003A6E9B">
        <w:t>.</w:t>
      </w:r>
    </w:p>
    <w:p w14:paraId="6534B0DB" w14:textId="77777777" w:rsidR="00F6339A" w:rsidRPr="003A6E9B" w:rsidRDefault="00A025C3" w:rsidP="00A025C3">
      <w:pPr>
        <w:pStyle w:val="Amain"/>
      </w:pPr>
      <w:r>
        <w:tab/>
      </w:r>
      <w:r w:rsidR="00AB3C47" w:rsidRPr="003A6E9B">
        <w:t>(2)</w:t>
      </w:r>
      <w:r w:rsidR="00AB3C47" w:rsidRPr="003A6E9B">
        <w:tab/>
      </w:r>
      <w:r w:rsidR="00F6339A" w:rsidRPr="003A6E9B">
        <w:t xml:space="preserve">Without limiting subsection (1), an </w:t>
      </w:r>
      <w:r w:rsidR="00F73E76" w:rsidRPr="003A6E9B">
        <w:t>authorised person</w:t>
      </w:r>
      <w:r w:rsidR="00F6339A" w:rsidRPr="003A6E9B">
        <w:t xml:space="preserve"> may, in the course of exercising a function under a provision of </w:t>
      </w:r>
      <w:r w:rsidR="009259E5">
        <w:t>d</w:t>
      </w:r>
      <w:r w:rsidR="00CE0BB1">
        <w:t>ivision 3.2.2</w:t>
      </w:r>
      <w:r w:rsidR="001A6483" w:rsidRPr="003A6E9B">
        <w:t xml:space="preserve"> or </w:t>
      </w:r>
      <w:r w:rsidR="009259E5">
        <w:t>p</w:t>
      </w:r>
      <w:r w:rsidR="00CE0BB1">
        <w:t>art 3.3</w:t>
      </w:r>
      <w:r w:rsidR="00F6339A" w:rsidRPr="003A6E9B">
        <w:t>, give—</w:t>
      </w:r>
    </w:p>
    <w:p w14:paraId="3171BBB1" w14:textId="77777777" w:rsidR="00F6339A" w:rsidRPr="003A6E9B" w:rsidRDefault="00A025C3" w:rsidP="00A025C3">
      <w:pPr>
        <w:pStyle w:val="Apara"/>
      </w:pPr>
      <w:r>
        <w:tab/>
      </w:r>
      <w:r w:rsidR="00AB3C47" w:rsidRPr="003A6E9B">
        <w:t>(a)</w:t>
      </w:r>
      <w:r w:rsidR="00AB3C47" w:rsidRPr="003A6E9B">
        <w:tab/>
      </w:r>
      <w:r w:rsidR="00F6339A" w:rsidRPr="003A6E9B">
        <w:t>further directions under the provision; or</w:t>
      </w:r>
    </w:p>
    <w:p w14:paraId="733A51FC" w14:textId="77777777" w:rsidR="00F6339A" w:rsidRPr="003A6E9B" w:rsidRDefault="00A025C3" w:rsidP="00A025C3">
      <w:pPr>
        <w:pStyle w:val="Apara"/>
      </w:pPr>
      <w:r>
        <w:tab/>
      </w:r>
      <w:r w:rsidR="00AB3C47" w:rsidRPr="003A6E9B">
        <w:t>(b)</w:t>
      </w:r>
      <w:r w:rsidR="00AB3C47" w:rsidRPr="003A6E9B">
        <w:tab/>
      </w:r>
      <w:r w:rsidR="00F6339A" w:rsidRPr="003A6E9B">
        <w:t xml:space="preserve">directions under 1 or more other provisions of </w:t>
      </w:r>
      <w:r w:rsidR="009259E5">
        <w:t>d</w:t>
      </w:r>
      <w:r w:rsidR="00CE0BB1">
        <w:t>ivision 3.2.2</w:t>
      </w:r>
      <w:r w:rsidR="001A46CC" w:rsidRPr="003A6E9B">
        <w:t xml:space="preserve"> or </w:t>
      </w:r>
      <w:r w:rsidR="009259E5">
        <w:t>p</w:t>
      </w:r>
      <w:r w:rsidR="00CE0BB1">
        <w:t>art 3.3</w:t>
      </w:r>
      <w:r w:rsidR="00F6339A" w:rsidRPr="003A6E9B">
        <w:t>.</w:t>
      </w:r>
    </w:p>
    <w:p w14:paraId="1F6824D7" w14:textId="77777777" w:rsidR="00F6339A" w:rsidRPr="003A6E9B" w:rsidRDefault="00AB3C47" w:rsidP="00AB3C47">
      <w:pPr>
        <w:pStyle w:val="AH5Sec"/>
      </w:pPr>
      <w:bookmarkStart w:id="87" w:name="_Toc190093322"/>
      <w:r w:rsidRPr="00DE191D">
        <w:rPr>
          <w:rStyle w:val="CharSectNo"/>
        </w:rPr>
        <w:t>67</w:t>
      </w:r>
      <w:r w:rsidRPr="003A6E9B">
        <w:tab/>
      </w:r>
      <w:r w:rsidR="00F6339A" w:rsidRPr="003A6E9B">
        <w:t>Protection from incrimination</w:t>
      </w:r>
      <w:bookmarkEnd w:id="87"/>
    </w:p>
    <w:p w14:paraId="7959FBFB" w14:textId="77777777" w:rsidR="00F6339A" w:rsidRPr="003A6E9B" w:rsidRDefault="00A025C3" w:rsidP="00DD1A23">
      <w:pPr>
        <w:pStyle w:val="Amain"/>
        <w:keepLines/>
      </w:pPr>
      <w:r>
        <w:tab/>
      </w:r>
      <w:r w:rsidR="00AB3C47" w:rsidRPr="003A6E9B">
        <w:t>(1)</w:t>
      </w:r>
      <w:r w:rsidR="00AB3C47" w:rsidRPr="003A6E9B">
        <w:tab/>
      </w:r>
      <w:r w:rsidR="00F6339A" w:rsidRPr="003A6E9B">
        <w:t xml:space="preserve">A person is not excused from a requirement to comply with a direction under </w:t>
      </w:r>
      <w:r w:rsidR="00C00039">
        <w:t>d</w:t>
      </w:r>
      <w:r w:rsidR="00CE0BB1">
        <w:t>ivision 3.2.2</w:t>
      </w:r>
      <w:r w:rsidR="001A6483" w:rsidRPr="003A6E9B">
        <w:t xml:space="preserve"> (Directions in relation to </w:t>
      </w:r>
      <w:r w:rsidR="00CE52E4" w:rsidRPr="003A6E9B">
        <w:t>pt 3.2</w:t>
      </w:r>
      <w:r w:rsidR="001A46CC" w:rsidRPr="003A6E9B">
        <w:t xml:space="preserve"> </w:t>
      </w:r>
      <w:r w:rsidR="001A6483" w:rsidRPr="003A6E9B">
        <w:t xml:space="preserve">vehicles) or </w:t>
      </w:r>
      <w:r w:rsidR="00C00039">
        <w:t>p</w:t>
      </w:r>
      <w:r w:rsidR="00CE0BB1">
        <w:t>art 3.3</w:t>
      </w:r>
      <w:r w:rsidR="001A6483" w:rsidRPr="003A6E9B">
        <w:t xml:space="preserve"> (Directions to give name, records and other things)</w:t>
      </w:r>
      <w:r w:rsidR="00F6339A" w:rsidRPr="003A6E9B">
        <w:t xml:space="preserve"> on the ground that complying with the requirement might incriminate the person or make the person liable to a penalty.</w:t>
      </w:r>
    </w:p>
    <w:p w14:paraId="0C24CF03" w14:textId="77777777" w:rsidR="006A779A" w:rsidRPr="003A6E9B" w:rsidRDefault="00A025C3" w:rsidP="00A025C3">
      <w:pPr>
        <w:pStyle w:val="Amain"/>
        <w:keepNext/>
      </w:pPr>
      <w:r>
        <w:lastRenderedPageBreak/>
        <w:tab/>
      </w:r>
      <w:r w:rsidR="00AB3C47" w:rsidRPr="003A6E9B">
        <w:t>(2)</w:t>
      </w:r>
      <w:r w:rsidR="00AB3C47" w:rsidRPr="003A6E9B">
        <w:tab/>
      </w:r>
      <w:r w:rsidR="006A779A" w:rsidRPr="003A6E9B">
        <w:t xml:space="preserve">However, the following is not admissible in evidence against the person in a criminal proceeding (except a proceeding for an offence against </w:t>
      </w:r>
      <w:r w:rsidR="00C00039">
        <w:t>d</w:t>
      </w:r>
      <w:r w:rsidR="00CE0BB1">
        <w:t>ivision 3.2.2</w:t>
      </w:r>
      <w:r w:rsidR="006A779A" w:rsidRPr="003A6E9B">
        <w:t xml:space="preserve"> or </w:t>
      </w:r>
      <w:r w:rsidR="00C00039">
        <w:t>p</w:t>
      </w:r>
      <w:r w:rsidR="00CE0BB1">
        <w:t>art 3.3</w:t>
      </w:r>
      <w:r w:rsidR="006A779A" w:rsidRPr="003A6E9B">
        <w:t>):</w:t>
      </w:r>
    </w:p>
    <w:p w14:paraId="7B265F42" w14:textId="77777777" w:rsidR="006A779A" w:rsidRPr="003A6E9B" w:rsidRDefault="00A025C3" w:rsidP="00A025C3">
      <w:pPr>
        <w:pStyle w:val="Apara"/>
      </w:pPr>
      <w:r>
        <w:tab/>
      </w:r>
      <w:r w:rsidR="00AB3C47" w:rsidRPr="003A6E9B">
        <w:t>(a)</w:t>
      </w:r>
      <w:r w:rsidR="00AB3C47" w:rsidRPr="003A6E9B">
        <w:tab/>
      </w:r>
      <w:r w:rsidR="006A779A" w:rsidRPr="003A6E9B">
        <w:t xml:space="preserve">a statement made or any information or answer given or provided by an individual in compliance with a direction under </w:t>
      </w:r>
      <w:r w:rsidR="00C00039">
        <w:t>d</w:t>
      </w:r>
      <w:r w:rsidR="00CE0BB1">
        <w:t>ivision 3.2.2</w:t>
      </w:r>
      <w:r w:rsidR="006A779A" w:rsidRPr="003A6E9B">
        <w:t xml:space="preserve"> or </w:t>
      </w:r>
      <w:r w:rsidR="00C00039">
        <w:t>p</w:t>
      </w:r>
      <w:r w:rsidR="00CE0BB1">
        <w:t>art 3.3</w:t>
      </w:r>
      <w:r w:rsidR="006A779A" w:rsidRPr="003A6E9B">
        <w:t>;</w:t>
      </w:r>
    </w:p>
    <w:p w14:paraId="0A215786" w14:textId="77777777" w:rsidR="006A779A" w:rsidRPr="003A6E9B" w:rsidRDefault="00A025C3" w:rsidP="00A025C3">
      <w:pPr>
        <w:pStyle w:val="Apara"/>
      </w:pPr>
      <w:r>
        <w:tab/>
      </w:r>
      <w:r w:rsidR="00AB3C47" w:rsidRPr="003A6E9B">
        <w:t>(b)</w:t>
      </w:r>
      <w:r w:rsidR="00AB3C47" w:rsidRPr="003A6E9B">
        <w:tab/>
      </w:r>
      <w:r w:rsidR="006A779A" w:rsidRPr="003A6E9B">
        <w:t>information directly or indirectly derived from a statement, information or answer mentioned in paragraph (a).</w:t>
      </w:r>
    </w:p>
    <w:p w14:paraId="3C275C90" w14:textId="77777777" w:rsidR="00F6339A" w:rsidRPr="003A6E9B" w:rsidRDefault="00A025C3" w:rsidP="00A025C3">
      <w:pPr>
        <w:pStyle w:val="Amain"/>
        <w:keepNext/>
      </w:pPr>
      <w:r>
        <w:tab/>
      </w:r>
      <w:r w:rsidR="00AB3C47" w:rsidRPr="003A6E9B">
        <w:t>(3)</w:t>
      </w:r>
      <w:r w:rsidR="00AB3C47" w:rsidRPr="003A6E9B">
        <w:tab/>
      </w:r>
      <w:r w:rsidR="00F6339A" w:rsidRPr="003A6E9B">
        <w:t>Any document produced by a person in compliance with a direction under</w:t>
      </w:r>
      <w:r w:rsidR="003D2852" w:rsidRPr="003A6E9B">
        <w:t xml:space="preserve"> </w:t>
      </w:r>
      <w:r w:rsidR="00C00039">
        <w:t>d</w:t>
      </w:r>
      <w:r w:rsidR="00CE0BB1">
        <w:t>ivision 3.2.2</w:t>
      </w:r>
      <w:r w:rsidR="001A6483" w:rsidRPr="003A6E9B">
        <w:t xml:space="preserve"> or </w:t>
      </w:r>
      <w:r w:rsidR="00C00039">
        <w:t>p</w:t>
      </w:r>
      <w:r w:rsidR="00CE0BB1">
        <w:t>art 3.3</w:t>
      </w:r>
      <w:r w:rsidR="001A6483" w:rsidRPr="003A6E9B">
        <w:t>,</w:t>
      </w:r>
      <w:r w:rsidR="00F6339A" w:rsidRPr="003A6E9B">
        <w:t xml:space="preserve"> is not inadmissible in evidence against the person in a criminal proceeding on the ground that the document might incriminate the person.</w:t>
      </w:r>
    </w:p>
    <w:p w14:paraId="4D16D295" w14:textId="060FE75D" w:rsidR="00F6339A" w:rsidRPr="003A6E9B" w:rsidRDefault="00F6339A" w:rsidP="00F6339A">
      <w:pPr>
        <w:pStyle w:val="aNote"/>
        <w:keepNext/>
      </w:pPr>
      <w:r w:rsidRPr="00AB3C47">
        <w:rPr>
          <w:rStyle w:val="charItals"/>
        </w:rPr>
        <w:t>Note</w:t>
      </w:r>
      <w:r w:rsidRPr="00AB3C47">
        <w:rPr>
          <w:rStyle w:val="charItals"/>
        </w:rPr>
        <w:tab/>
      </w:r>
      <w:r w:rsidRPr="003A6E9B">
        <w:t xml:space="preserve">The </w:t>
      </w:r>
      <w:hyperlink r:id="rId66" w:tooltip="A2001-14" w:history="1">
        <w:r w:rsidR="006A4AA7" w:rsidRPr="006A4AA7">
          <w:rPr>
            <w:rStyle w:val="charCitHyperlinkAbbrev"/>
          </w:rPr>
          <w:t>Legislation Act</w:t>
        </w:r>
      </w:hyperlink>
      <w:r w:rsidRPr="003A6E9B">
        <w:t>, s 170 deals with the application of the privilege against self</w:t>
      </w:r>
      <w:r w:rsidR="00A0006A">
        <w:t>-</w:t>
      </w:r>
      <w:r w:rsidRPr="003A6E9B">
        <w:t>incrimination.</w:t>
      </w:r>
    </w:p>
    <w:p w14:paraId="7F9988E6" w14:textId="77777777" w:rsidR="005C6517" w:rsidRPr="003A6E9B" w:rsidRDefault="005C6517" w:rsidP="00F806FA">
      <w:pPr>
        <w:pStyle w:val="PageBreak"/>
        <w:suppressLineNumbers/>
      </w:pPr>
      <w:r w:rsidRPr="003A6E9B">
        <w:br w:type="page"/>
      </w:r>
    </w:p>
    <w:p w14:paraId="4025D98A" w14:textId="77777777" w:rsidR="00A40964" w:rsidRPr="00DE191D" w:rsidRDefault="00AB3C47" w:rsidP="00AB3C47">
      <w:pPr>
        <w:pStyle w:val="AH2Part"/>
      </w:pPr>
      <w:bookmarkStart w:id="88" w:name="_Toc190093323"/>
      <w:r w:rsidRPr="00DE191D">
        <w:rPr>
          <w:rStyle w:val="CharPartNo"/>
        </w:rPr>
        <w:lastRenderedPageBreak/>
        <w:t>Part 3.5</w:t>
      </w:r>
      <w:r w:rsidRPr="003A6E9B">
        <w:tab/>
      </w:r>
      <w:r w:rsidR="001944DE" w:rsidRPr="00DE191D">
        <w:rPr>
          <w:rStyle w:val="CharPartText"/>
        </w:rPr>
        <w:t>Enforcement</w:t>
      </w:r>
      <w:bookmarkEnd w:id="88"/>
    </w:p>
    <w:p w14:paraId="071751E3" w14:textId="77777777" w:rsidR="00E605A8" w:rsidRPr="003A6E9B" w:rsidRDefault="00E605A8" w:rsidP="00A025C3">
      <w:pPr>
        <w:pStyle w:val="aNote"/>
        <w:keepNext/>
      </w:pPr>
      <w:r w:rsidRPr="00AB3C47">
        <w:rPr>
          <w:rStyle w:val="charItals"/>
        </w:rPr>
        <w:t>Note</w:t>
      </w:r>
      <w:r w:rsidRPr="003A6E9B">
        <w:rPr>
          <w:b/>
          <w:bCs/>
        </w:rPr>
        <w:tab/>
      </w:r>
      <w:r w:rsidRPr="003A6E9B">
        <w:t>This part authorises—</w:t>
      </w:r>
    </w:p>
    <w:p w14:paraId="24AD2145" w14:textId="77777777" w:rsidR="00BB1918" w:rsidRPr="003A6E9B" w:rsidRDefault="00BB1918" w:rsidP="00BB1918">
      <w:pPr>
        <w:pStyle w:val="aNotePara"/>
      </w:pPr>
      <w:r w:rsidRPr="003A6E9B">
        <w:tab/>
        <w:t>(a)</w:t>
      </w:r>
      <w:r w:rsidRPr="003A6E9B">
        <w:tab/>
        <w:t>pt 3.2 vehicles to be entered, inspected and searched; and</w:t>
      </w:r>
    </w:p>
    <w:p w14:paraId="20E22990" w14:textId="77777777" w:rsidR="00E605A8" w:rsidRPr="003A6E9B" w:rsidRDefault="00BB1918" w:rsidP="00E605A8">
      <w:pPr>
        <w:pStyle w:val="aNotePara"/>
      </w:pPr>
      <w:r w:rsidRPr="003A6E9B">
        <w:tab/>
        <w:t>(b</w:t>
      </w:r>
      <w:r w:rsidR="00E605A8" w:rsidRPr="003A6E9B">
        <w:t>)</w:t>
      </w:r>
      <w:r w:rsidR="00E605A8" w:rsidRPr="003A6E9B">
        <w:tab/>
        <w:t xml:space="preserve">premises occupied or controlled by a person involved in the transport of dangerous goods to be </w:t>
      </w:r>
      <w:r w:rsidR="00556854" w:rsidRPr="003A6E9B">
        <w:t xml:space="preserve">entered, </w:t>
      </w:r>
      <w:r w:rsidR="00E605A8" w:rsidRPr="003A6E9B">
        <w:t>inspected and searched; and</w:t>
      </w:r>
    </w:p>
    <w:p w14:paraId="1F613675" w14:textId="77777777" w:rsidR="00E605A8" w:rsidRPr="003A6E9B" w:rsidRDefault="00E605A8" w:rsidP="00E605A8">
      <w:pPr>
        <w:pStyle w:val="aNotePara"/>
      </w:pPr>
      <w:r w:rsidRPr="003A6E9B">
        <w:rPr>
          <w:rFonts w:ascii="Arial" w:hAnsi="Arial" w:cs="Arial"/>
        </w:rPr>
        <w:tab/>
      </w:r>
      <w:r w:rsidR="00BB1918" w:rsidRPr="003A6E9B">
        <w:t>(c</w:t>
      </w:r>
      <w:r w:rsidRPr="003A6E9B">
        <w:t>)</w:t>
      </w:r>
      <w:r w:rsidRPr="003A6E9B">
        <w:rPr>
          <w:rFonts w:ascii="Arial" w:hAnsi="Arial" w:cs="Arial"/>
        </w:rPr>
        <w:tab/>
      </w:r>
      <w:r w:rsidR="005D7170" w:rsidRPr="003A6E9B">
        <w:rPr>
          <w:lang w:val="en-US"/>
        </w:rPr>
        <w:t>vehicle</w:t>
      </w:r>
      <w:r w:rsidRPr="003A6E9B">
        <w:t xml:space="preserve">s at the premises to be </w:t>
      </w:r>
      <w:r w:rsidR="00556854" w:rsidRPr="003A6E9B">
        <w:t xml:space="preserve">entered, </w:t>
      </w:r>
      <w:r w:rsidRPr="003A6E9B">
        <w:t>inspected</w:t>
      </w:r>
      <w:r w:rsidR="0059673C" w:rsidRPr="003A6E9B">
        <w:t xml:space="preserve"> and searched</w:t>
      </w:r>
      <w:r w:rsidR="00186269" w:rsidRPr="003A6E9B">
        <w:t>; and</w:t>
      </w:r>
    </w:p>
    <w:p w14:paraId="6F72E25E" w14:textId="77777777" w:rsidR="00186269" w:rsidRPr="003A6E9B" w:rsidRDefault="00BB1918" w:rsidP="00E605A8">
      <w:pPr>
        <w:pStyle w:val="aNotePara"/>
      </w:pPr>
      <w:r w:rsidRPr="003A6E9B">
        <w:tab/>
        <w:t>(d</w:t>
      </w:r>
      <w:r w:rsidR="00186269" w:rsidRPr="003A6E9B">
        <w:t>)</w:t>
      </w:r>
      <w:r w:rsidR="00186269" w:rsidRPr="003A6E9B">
        <w:tab/>
        <w:t xml:space="preserve">other premises </w:t>
      </w:r>
      <w:r w:rsidR="006A2B0C" w:rsidRPr="003A6E9B">
        <w:t xml:space="preserve">and vehicles (including pt 3.2 vehicles) </w:t>
      </w:r>
      <w:r w:rsidR="00186269" w:rsidRPr="003A6E9B">
        <w:t>to be</w:t>
      </w:r>
      <w:r w:rsidR="00556854" w:rsidRPr="003A6E9B">
        <w:t xml:space="preserve"> entered, </w:t>
      </w:r>
      <w:r w:rsidR="00186269" w:rsidRPr="003A6E9B">
        <w:t>inspected and searched</w:t>
      </w:r>
      <w:r w:rsidRPr="003A6E9B">
        <w:t>.</w:t>
      </w:r>
    </w:p>
    <w:p w14:paraId="2563355F" w14:textId="77777777" w:rsidR="00F50E18" w:rsidRPr="00DE191D" w:rsidRDefault="00AB3C47" w:rsidP="00AB3C47">
      <w:pPr>
        <w:pStyle w:val="AH3Div"/>
      </w:pPr>
      <w:bookmarkStart w:id="89" w:name="_Toc190093324"/>
      <w:r w:rsidRPr="00DE191D">
        <w:rPr>
          <w:rStyle w:val="CharDivNo"/>
        </w:rPr>
        <w:t>Division 3.5.1</w:t>
      </w:r>
      <w:r w:rsidRPr="003A6E9B">
        <w:tab/>
      </w:r>
      <w:r w:rsidR="00B23345" w:rsidRPr="00DE191D">
        <w:rPr>
          <w:rStyle w:val="CharDivText"/>
        </w:rPr>
        <w:t>Definitions</w:t>
      </w:r>
      <w:r w:rsidR="00F50E18" w:rsidRPr="00DE191D">
        <w:rPr>
          <w:rStyle w:val="CharDivText"/>
        </w:rPr>
        <w:t>—</w:t>
      </w:r>
      <w:r w:rsidR="00C00039" w:rsidRPr="00DE191D">
        <w:rPr>
          <w:rStyle w:val="CharDivText"/>
        </w:rPr>
        <w:t>p</w:t>
      </w:r>
      <w:r w:rsidR="00CE0BB1" w:rsidRPr="00DE191D">
        <w:rPr>
          <w:rStyle w:val="CharDivText"/>
        </w:rPr>
        <w:t>t 3.5</w:t>
      </w:r>
      <w:bookmarkEnd w:id="89"/>
    </w:p>
    <w:p w14:paraId="6A0355DA" w14:textId="77777777" w:rsidR="001944DE" w:rsidRPr="003A6E9B" w:rsidRDefault="00AB3C47" w:rsidP="00AB3C47">
      <w:pPr>
        <w:pStyle w:val="AH5Sec"/>
      </w:pPr>
      <w:bookmarkStart w:id="90" w:name="_Toc190093325"/>
      <w:r w:rsidRPr="00DE191D">
        <w:rPr>
          <w:rStyle w:val="CharSectNo"/>
        </w:rPr>
        <w:t>68</w:t>
      </w:r>
      <w:r w:rsidRPr="003A6E9B">
        <w:tab/>
      </w:r>
      <w:r w:rsidR="001944DE" w:rsidRPr="003A6E9B">
        <w:t>Definitions—</w:t>
      </w:r>
      <w:r w:rsidR="00C00039">
        <w:t>p</w:t>
      </w:r>
      <w:r w:rsidR="00CE0BB1">
        <w:t>t 3.5</w:t>
      </w:r>
      <w:bookmarkEnd w:id="90"/>
    </w:p>
    <w:p w14:paraId="1D016BF5" w14:textId="77777777" w:rsidR="001944DE" w:rsidRPr="003A6E9B" w:rsidRDefault="001944DE" w:rsidP="00A025C3">
      <w:pPr>
        <w:pStyle w:val="Amainreturn"/>
        <w:keepNext/>
      </w:pPr>
      <w:r w:rsidRPr="003A6E9B">
        <w:t>In this part:</w:t>
      </w:r>
    </w:p>
    <w:p w14:paraId="5A974EB9" w14:textId="77777777" w:rsidR="005A6B12" w:rsidRPr="003A6E9B" w:rsidRDefault="005A6B12" w:rsidP="00AB3C47">
      <w:pPr>
        <w:pStyle w:val="aDef"/>
      </w:pPr>
      <w:r w:rsidRPr="00AB3C47">
        <w:rPr>
          <w:rStyle w:val="charBoldItals"/>
        </w:rPr>
        <w:t>at</w:t>
      </w:r>
      <w:r w:rsidRPr="003A6E9B">
        <w:t xml:space="preserve"> premises includes in or on the premises.</w:t>
      </w:r>
    </w:p>
    <w:p w14:paraId="79B3FC4D" w14:textId="77777777" w:rsidR="001944DE" w:rsidRPr="003A6E9B" w:rsidRDefault="001944DE" w:rsidP="00AB3C47">
      <w:pPr>
        <w:pStyle w:val="aDef"/>
        <w:keepNext/>
      </w:pPr>
      <w:r w:rsidRPr="00AB3C47">
        <w:rPr>
          <w:rStyle w:val="charBoldItals"/>
        </w:rPr>
        <w:t>connected</w:t>
      </w:r>
      <w:r w:rsidRPr="003A6E9B">
        <w:t xml:space="preserve">—a thing is </w:t>
      </w:r>
      <w:r w:rsidRPr="00AB3C47">
        <w:rPr>
          <w:rStyle w:val="charBoldItals"/>
        </w:rPr>
        <w:t>connected</w:t>
      </w:r>
      <w:r w:rsidRPr="003A6E9B">
        <w:t xml:space="preserve"> with an offence if—</w:t>
      </w:r>
    </w:p>
    <w:p w14:paraId="08E301CC" w14:textId="77777777" w:rsidR="001944DE" w:rsidRPr="003A6E9B" w:rsidRDefault="00A025C3" w:rsidP="00A025C3">
      <w:pPr>
        <w:pStyle w:val="aDefpara"/>
      </w:pPr>
      <w:r>
        <w:tab/>
      </w:r>
      <w:r w:rsidR="00AB3C47" w:rsidRPr="003A6E9B">
        <w:t>(a)</w:t>
      </w:r>
      <w:r w:rsidR="00AB3C47" w:rsidRPr="003A6E9B">
        <w:tab/>
      </w:r>
      <w:r w:rsidR="001944DE" w:rsidRPr="003A6E9B">
        <w:t>the offence has been committed in relation to it; or</w:t>
      </w:r>
    </w:p>
    <w:p w14:paraId="07C8B146" w14:textId="77777777" w:rsidR="001944DE" w:rsidRPr="003A6E9B" w:rsidRDefault="00A025C3" w:rsidP="00A025C3">
      <w:pPr>
        <w:pStyle w:val="aDefpara"/>
      </w:pPr>
      <w:r>
        <w:tab/>
      </w:r>
      <w:r w:rsidR="00AB3C47" w:rsidRPr="003A6E9B">
        <w:t>(b)</w:t>
      </w:r>
      <w:r w:rsidR="00AB3C47" w:rsidRPr="003A6E9B">
        <w:tab/>
      </w:r>
      <w:r w:rsidR="001944DE" w:rsidRPr="003A6E9B">
        <w:t>it will provide evidence of the commission of the offence; or</w:t>
      </w:r>
    </w:p>
    <w:p w14:paraId="39458CD1" w14:textId="77777777" w:rsidR="001944DE" w:rsidRPr="003A6E9B" w:rsidRDefault="00A025C3" w:rsidP="00A025C3">
      <w:pPr>
        <w:pStyle w:val="aDefpara"/>
      </w:pPr>
      <w:r>
        <w:tab/>
      </w:r>
      <w:r w:rsidR="00AB3C47" w:rsidRPr="003A6E9B">
        <w:t>(c)</w:t>
      </w:r>
      <w:r w:rsidR="00AB3C47" w:rsidRPr="003A6E9B">
        <w:tab/>
      </w:r>
      <w:r w:rsidR="001944DE" w:rsidRPr="003A6E9B">
        <w:t>it was used, is being used, or is intended to be used, to commit the offence.</w:t>
      </w:r>
    </w:p>
    <w:p w14:paraId="3C380538" w14:textId="77777777" w:rsidR="001944DE" w:rsidRPr="003A6E9B" w:rsidRDefault="001944DE" w:rsidP="00AB3C47">
      <w:pPr>
        <w:pStyle w:val="aDef"/>
        <w:keepNext/>
      </w:pPr>
      <w:r w:rsidRPr="00AB3C47">
        <w:rPr>
          <w:rStyle w:val="charBoldItals"/>
        </w:rPr>
        <w:t>occupier</w:t>
      </w:r>
      <w:r w:rsidR="00484A00" w:rsidRPr="003A6E9B">
        <w:t xml:space="preserve">, of premises or </w:t>
      </w:r>
      <w:r w:rsidRPr="003A6E9B">
        <w:t xml:space="preserve">a </w:t>
      </w:r>
      <w:r w:rsidR="005D7170" w:rsidRPr="003A6E9B">
        <w:rPr>
          <w:lang w:val="en-US"/>
        </w:rPr>
        <w:t>vehicle</w:t>
      </w:r>
      <w:r w:rsidRPr="003A6E9B">
        <w:t>, includes—</w:t>
      </w:r>
    </w:p>
    <w:p w14:paraId="4C2D0046" w14:textId="77777777" w:rsidR="001944DE" w:rsidRPr="003A6E9B" w:rsidRDefault="00A025C3" w:rsidP="00A025C3">
      <w:pPr>
        <w:pStyle w:val="aDefpara"/>
      </w:pPr>
      <w:r>
        <w:tab/>
      </w:r>
      <w:r w:rsidR="00AB3C47" w:rsidRPr="003A6E9B">
        <w:t>(a)</w:t>
      </w:r>
      <w:r w:rsidR="00AB3C47" w:rsidRPr="003A6E9B">
        <w:tab/>
      </w:r>
      <w:r w:rsidR="001944DE" w:rsidRPr="003A6E9B">
        <w:t xml:space="preserve">a person believed on reasonable grounds to </w:t>
      </w:r>
      <w:r w:rsidR="00484A00" w:rsidRPr="003A6E9B">
        <w:t xml:space="preserve">be an occupier of the premises or </w:t>
      </w:r>
      <w:r w:rsidR="001944DE" w:rsidRPr="003A6E9B">
        <w:t>vehicle; and</w:t>
      </w:r>
    </w:p>
    <w:p w14:paraId="7570497B" w14:textId="77777777" w:rsidR="001944DE" w:rsidRPr="003A6E9B" w:rsidRDefault="00A025C3" w:rsidP="00A025C3">
      <w:pPr>
        <w:pStyle w:val="aDefpara"/>
      </w:pPr>
      <w:r>
        <w:tab/>
      </w:r>
      <w:r w:rsidR="00AB3C47" w:rsidRPr="003A6E9B">
        <w:t>(b)</w:t>
      </w:r>
      <w:r w:rsidR="00AB3C47" w:rsidRPr="003A6E9B">
        <w:tab/>
      </w:r>
      <w:r w:rsidR="001944DE" w:rsidRPr="003A6E9B">
        <w:t>a person appar</w:t>
      </w:r>
      <w:r w:rsidR="00484A00" w:rsidRPr="003A6E9B">
        <w:t>ently in charge of the premises or</w:t>
      </w:r>
      <w:r w:rsidR="001944DE" w:rsidRPr="003A6E9B">
        <w:t xml:space="preserve"> vehicle.</w:t>
      </w:r>
    </w:p>
    <w:p w14:paraId="6FBFDB88" w14:textId="77777777" w:rsidR="001944DE" w:rsidRPr="003A6E9B" w:rsidRDefault="001944DE" w:rsidP="00AB3C47">
      <w:pPr>
        <w:pStyle w:val="aDef"/>
      </w:pPr>
      <w:r w:rsidRPr="00AB3C47">
        <w:rPr>
          <w:rStyle w:val="charBoldItals"/>
        </w:rPr>
        <w:t>offence</w:t>
      </w:r>
      <w:r w:rsidRPr="003A6E9B">
        <w:t xml:space="preserve"> includes an offence that there are reasonable grounds for </w:t>
      </w:r>
      <w:r w:rsidR="00561C00" w:rsidRPr="003A6E9B">
        <w:t>suspecting</w:t>
      </w:r>
      <w:r w:rsidRPr="003A6E9B">
        <w:t xml:space="preserve"> has been, is being, or will be, committed.</w:t>
      </w:r>
    </w:p>
    <w:p w14:paraId="2E55E752" w14:textId="77777777" w:rsidR="00C04055" w:rsidRPr="003A6E9B" w:rsidRDefault="00C04055" w:rsidP="00AB3C47">
      <w:pPr>
        <w:pStyle w:val="aDef"/>
      </w:pPr>
      <w:r w:rsidRPr="00AB3C47">
        <w:rPr>
          <w:rStyle w:val="charBoldItals"/>
        </w:rPr>
        <w:t>warrant</w:t>
      </w:r>
      <w:r w:rsidRPr="003A6E9B">
        <w:t xml:space="preserve"> means a warrant issued under </w:t>
      </w:r>
      <w:r w:rsidR="00C00039">
        <w:t>d</w:t>
      </w:r>
      <w:r w:rsidR="00CE0BB1">
        <w:t>ivision 3.5.5</w:t>
      </w:r>
      <w:r w:rsidRPr="003A6E9B">
        <w:t xml:space="preserve"> (Search warrants).</w:t>
      </w:r>
    </w:p>
    <w:p w14:paraId="3097F275" w14:textId="77777777" w:rsidR="001B5000" w:rsidRPr="00DE191D" w:rsidRDefault="00AB3C47" w:rsidP="00AB3C47">
      <w:pPr>
        <w:pStyle w:val="AH3Div"/>
      </w:pPr>
      <w:bookmarkStart w:id="91" w:name="_Toc190093326"/>
      <w:r w:rsidRPr="00DE191D">
        <w:rPr>
          <w:rStyle w:val="CharDivNo"/>
        </w:rPr>
        <w:lastRenderedPageBreak/>
        <w:t>Division 3.5.2</w:t>
      </w:r>
      <w:r w:rsidRPr="003A6E9B">
        <w:tab/>
      </w:r>
      <w:r w:rsidR="00374816" w:rsidRPr="00DE191D">
        <w:rPr>
          <w:rStyle w:val="CharDivText"/>
        </w:rPr>
        <w:t xml:space="preserve">Powers of </w:t>
      </w:r>
      <w:r w:rsidR="00F73E76" w:rsidRPr="00DE191D">
        <w:rPr>
          <w:rStyle w:val="CharDivText"/>
        </w:rPr>
        <w:t>authorised people</w:t>
      </w:r>
      <w:r w:rsidR="00374816" w:rsidRPr="00DE191D">
        <w:rPr>
          <w:rStyle w:val="CharDivText"/>
        </w:rPr>
        <w:t xml:space="preserve"> in relation to </w:t>
      </w:r>
      <w:r w:rsidR="00BB1918" w:rsidRPr="00DE191D">
        <w:rPr>
          <w:rStyle w:val="CharDivText"/>
        </w:rPr>
        <w:t xml:space="preserve">pt 3.2 </w:t>
      </w:r>
      <w:r w:rsidR="005D7170" w:rsidRPr="00DE191D">
        <w:rPr>
          <w:rStyle w:val="CharDivText"/>
        </w:rPr>
        <w:t>vehicle</w:t>
      </w:r>
      <w:r w:rsidR="00374816" w:rsidRPr="00DE191D">
        <w:rPr>
          <w:rStyle w:val="CharDivText"/>
        </w:rPr>
        <w:t>s</w:t>
      </w:r>
      <w:bookmarkEnd w:id="91"/>
    </w:p>
    <w:p w14:paraId="503D38C9" w14:textId="77777777" w:rsidR="007F401A" w:rsidRPr="003A6E9B" w:rsidRDefault="00AB3C47" w:rsidP="00AB3C47">
      <w:pPr>
        <w:pStyle w:val="AH5Sec"/>
      </w:pPr>
      <w:bookmarkStart w:id="92" w:name="_Toc190093327"/>
      <w:r w:rsidRPr="00DE191D">
        <w:rPr>
          <w:rStyle w:val="CharSectNo"/>
        </w:rPr>
        <w:t>69</w:t>
      </w:r>
      <w:r w:rsidRPr="003A6E9B">
        <w:tab/>
      </w:r>
      <w:r w:rsidR="007F401A" w:rsidRPr="003A6E9B">
        <w:t>Application—</w:t>
      </w:r>
      <w:r w:rsidR="00C00039">
        <w:t>d</w:t>
      </w:r>
      <w:r w:rsidR="00CE0BB1">
        <w:t>iv 3.5.2</w:t>
      </w:r>
      <w:bookmarkEnd w:id="92"/>
    </w:p>
    <w:p w14:paraId="57B85F65" w14:textId="77777777" w:rsidR="007F401A" w:rsidRPr="003A6E9B" w:rsidRDefault="007F401A" w:rsidP="00A025C3">
      <w:pPr>
        <w:pStyle w:val="Amainreturn"/>
        <w:keepNext/>
      </w:pPr>
      <w:r w:rsidRPr="003A6E9B">
        <w:t xml:space="preserve">This division applies in relation to a </w:t>
      </w:r>
      <w:r w:rsidR="00CE52E4" w:rsidRPr="003A6E9B">
        <w:t>part 3.2 vehicle</w:t>
      </w:r>
      <w:r w:rsidRPr="003A6E9B">
        <w:t xml:space="preserve"> and driver to which </w:t>
      </w:r>
      <w:r w:rsidR="00260654" w:rsidRPr="003A6E9B">
        <w:t>part 3.2</w:t>
      </w:r>
      <w:r w:rsidRPr="003A6E9B">
        <w:t xml:space="preserve"> applies.</w:t>
      </w:r>
    </w:p>
    <w:p w14:paraId="57308081" w14:textId="77777777" w:rsidR="007F401A" w:rsidRPr="003A6E9B" w:rsidRDefault="007F401A" w:rsidP="007F401A">
      <w:pPr>
        <w:pStyle w:val="aNote"/>
      </w:pPr>
      <w:r w:rsidRPr="00AB3C47">
        <w:rPr>
          <w:rStyle w:val="charItals"/>
        </w:rPr>
        <w:t>Note</w:t>
      </w:r>
      <w:r w:rsidRPr="00AB3C47">
        <w:rPr>
          <w:rStyle w:val="charItals"/>
        </w:rPr>
        <w:tab/>
      </w:r>
      <w:r w:rsidRPr="003A6E9B">
        <w:t>See s </w:t>
      </w:r>
      <w:r w:rsidR="00CE0BB1">
        <w:t>38</w:t>
      </w:r>
      <w:r w:rsidRPr="003A6E9B">
        <w:t>.</w:t>
      </w:r>
    </w:p>
    <w:p w14:paraId="7ABEB465" w14:textId="77777777" w:rsidR="001B5000" w:rsidRPr="003A6E9B" w:rsidRDefault="00AB3C47" w:rsidP="00AB3C47">
      <w:pPr>
        <w:pStyle w:val="AH5Sec"/>
        <w:rPr>
          <w:b w:val="0"/>
        </w:rPr>
      </w:pPr>
      <w:bookmarkStart w:id="93" w:name="_Toc190093328"/>
      <w:r w:rsidRPr="00DE191D">
        <w:rPr>
          <w:rStyle w:val="CharSectNo"/>
        </w:rPr>
        <w:t>70</w:t>
      </w:r>
      <w:r w:rsidRPr="003A6E9B">
        <w:tab/>
      </w:r>
      <w:r w:rsidR="001B5000" w:rsidRPr="003A6E9B">
        <w:t xml:space="preserve">Power of </w:t>
      </w:r>
      <w:r w:rsidR="00F73E76" w:rsidRPr="003A6E9B">
        <w:t>authorised people</w:t>
      </w:r>
      <w:r w:rsidR="001B5000" w:rsidRPr="003A6E9B">
        <w:t xml:space="preserve"> to enter and inspect </w:t>
      </w:r>
      <w:r w:rsidR="00CE52E4" w:rsidRPr="003A6E9B">
        <w:t>pt 3.2</w:t>
      </w:r>
      <w:r w:rsidR="00305CDF" w:rsidRPr="003A6E9B">
        <w:t xml:space="preserve"> </w:t>
      </w:r>
      <w:r w:rsidR="005D7170" w:rsidRPr="003A6E9B">
        <w:t>vehicle</w:t>
      </w:r>
      <w:r w:rsidR="001B5000" w:rsidRPr="003A6E9B">
        <w:t>s</w:t>
      </w:r>
      <w:bookmarkEnd w:id="93"/>
    </w:p>
    <w:p w14:paraId="011B773D" w14:textId="77777777" w:rsidR="001B5000" w:rsidRPr="003A6E9B" w:rsidRDefault="00A025C3" w:rsidP="00A025C3">
      <w:pPr>
        <w:pStyle w:val="Amain"/>
        <w:keepNext/>
      </w:pPr>
      <w:r>
        <w:tab/>
      </w:r>
      <w:r w:rsidR="00AB3C47" w:rsidRPr="003A6E9B">
        <w:t>(1)</w:t>
      </w:r>
      <w:r w:rsidR="00AB3C47" w:rsidRPr="003A6E9B">
        <w:tab/>
      </w:r>
      <w:r w:rsidR="001B5000" w:rsidRPr="003A6E9B">
        <w:t xml:space="preserve">An </w:t>
      </w:r>
      <w:r w:rsidR="00F73E76" w:rsidRPr="003A6E9B">
        <w:t>authorised person</w:t>
      </w:r>
      <w:r w:rsidR="001B5000" w:rsidRPr="003A6E9B">
        <w:t xml:space="preserve"> may, for compliance purposes, enter and inspect a </w:t>
      </w:r>
      <w:r w:rsidR="00CE52E4" w:rsidRPr="003A6E9B">
        <w:t>part 3.2 vehicle</w:t>
      </w:r>
      <w:r w:rsidR="001B5000" w:rsidRPr="003A6E9B">
        <w:t>.</w:t>
      </w:r>
    </w:p>
    <w:p w14:paraId="15BA0C0C"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1D6CD445" w14:textId="77777777" w:rsidR="001B5000" w:rsidRPr="003A6E9B" w:rsidRDefault="00A025C3" w:rsidP="00A025C3">
      <w:pPr>
        <w:pStyle w:val="Amain"/>
        <w:keepNext/>
      </w:pPr>
      <w:r>
        <w:tab/>
      </w:r>
      <w:r w:rsidR="00AB3C47" w:rsidRPr="003A6E9B">
        <w:t>(2)</w:t>
      </w:r>
      <w:r w:rsidR="00AB3C47" w:rsidRPr="003A6E9B">
        <w:tab/>
      </w:r>
      <w:r w:rsidR="001B5000" w:rsidRPr="003A6E9B">
        <w:t xml:space="preserve">Without limiting subsection (1), the </w:t>
      </w:r>
      <w:r w:rsidR="00F73E76" w:rsidRPr="003A6E9B">
        <w:t>authorised person</w:t>
      </w:r>
      <w:r w:rsidR="001B5000" w:rsidRPr="003A6E9B">
        <w:t xml:space="preserve"> may do 1 or more of the following:</w:t>
      </w:r>
    </w:p>
    <w:p w14:paraId="73182AFA" w14:textId="77777777" w:rsidR="001B5000" w:rsidRPr="003A6E9B" w:rsidRDefault="00A025C3" w:rsidP="00A025C3">
      <w:pPr>
        <w:pStyle w:val="Apara"/>
      </w:pPr>
      <w:r>
        <w:tab/>
      </w:r>
      <w:r w:rsidR="00AB3C47" w:rsidRPr="003A6E9B">
        <w:t>(a)</w:t>
      </w:r>
      <w:r w:rsidR="00AB3C47" w:rsidRPr="003A6E9B">
        <w:tab/>
      </w:r>
      <w:r w:rsidR="001B5000" w:rsidRPr="003A6E9B">
        <w:t>weigh, test, measure or take photographs of the vehicle, any part of the vehicle or the vehicle’s equipment or load;</w:t>
      </w:r>
    </w:p>
    <w:p w14:paraId="01359B18" w14:textId="77777777" w:rsidR="001B5000" w:rsidRPr="003A6E9B" w:rsidRDefault="00A025C3" w:rsidP="00A025C3">
      <w:pPr>
        <w:pStyle w:val="Apara"/>
      </w:pPr>
      <w:r>
        <w:tab/>
      </w:r>
      <w:r w:rsidR="00AB3C47" w:rsidRPr="003A6E9B">
        <w:t>(b)</w:t>
      </w:r>
      <w:r w:rsidR="00AB3C47" w:rsidRPr="003A6E9B">
        <w:tab/>
      </w:r>
      <w:r w:rsidR="001B5000" w:rsidRPr="003A6E9B">
        <w:t xml:space="preserve">take, in accordance with section </w:t>
      </w:r>
      <w:r w:rsidR="00CE0BB1">
        <w:t>104</w:t>
      </w:r>
      <w:r w:rsidR="00761325" w:rsidRPr="003A6E9B">
        <w:t xml:space="preserve"> (Sample-taking procedure)</w:t>
      </w:r>
      <w:r w:rsidR="001B5000" w:rsidRPr="003A6E9B">
        <w:t>, a sa</w:t>
      </w:r>
      <w:r w:rsidR="00573175" w:rsidRPr="003A6E9B">
        <w:t>mple of any part of the vehicle’</w:t>
      </w:r>
      <w:r w:rsidR="001B5000" w:rsidRPr="003A6E9B">
        <w:t>s load;</w:t>
      </w:r>
    </w:p>
    <w:p w14:paraId="008B908F" w14:textId="77777777" w:rsidR="001B5000" w:rsidRPr="003A6E9B" w:rsidRDefault="00A025C3" w:rsidP="00A025C3">
      <w:pPr>
        <w:pStyle w:val="Apara"/>
      </w:pPr>
      <w:r>
        <w:tab/>
      </w:r>
      <w:r w:rsidR="00AB3C47" w:rsidRPr="003A6E9B">
        <w:t>(c)</w:t>
      </w:r>
      <w:r w:rsidR="00AB3C47" w:rsidRPr="003A6E9B">
        <w:tab/>
      </w:r>
      <w:r w:rsidR="001B5000" w:rsidRPr="003A6E9B">
        <w:t xml:space="preserve">check the existence or details of, or take photographs of, placards or other information required under this Act to be displayed in the vehicle or any load </w:t>
      </w:r>
      <w:r w:rsidR="00234604" w:rsidRPr="003A6E9B">
        <w:t>in</w:t>
      </w:r>
      <w:r w:rsidR="001B5000" w:rsidRPr="003A6E9B">
        <w:t xml:space="preserve"> it;</w:t>
      </w:r>
    </w:p>
    <w:p w14:paraId="05357135" w14:textId="77777777" w:rsidR="001B5000" w:rsidRPr="003A6E9B" w:rsidRDefault="00A025C3" w:rsidP="00A025C3">
      <w:pPr>
        <w:pStyle w:val="Apara"/>
      </w:pPr>
      <w:r>
        <w:tab/>
      </w:r>
      <w:r w:rsidR="00AB3C47" w:rsidRPr="003A6E9B">
        <w:t>(d)</w:t>
      </w:r>
      <w:r w:rsidR="00AB3C47" w:rsidRPr="003A6E9B">
        <w:tab/>
      </w:r>
      <w:r w:rsidR="001B5000" w:rsidRPr="003A6E9B">
        <w:t>inspect and take copies of or extracts from any records that are located in the vehicle and that are required to be carried in the vehicle under this Act;</w:t>
      </w:r>
    </w:p>
    <w:p w14:paraId="6E44A027" w14:textId="77777777" w:rsidR="001B5000" w:rsidRPr="003A6E9B" w:rsidRDefault="00A025C3" w:rsidP="00DD1A23">
      <w:pPr>
        <w:pStyle w:val="Apara"/>
        <w:keepNext/>
      </w:pPr>
      <w:r>
        <w:tab/>
      </w:r>
      <w:r w:rsidR="00AB3C47" w:rsidRPr="003A6E9B">
        <w:t>(e)</w:t>
      </w:r>
      <w:r w:rsidR="00AB3C47" w:rsidRPr="003A6E9B">
        <w:tab/>
      </w:r>
      <w:r w:rsidR="001B5000" w:rsidRPr="003A6E9B">
        <w:t>access or download information that is required to be kept under this Act and that is—</w:t>
      </w:r>
    </w:p>
    <w:p w14:paraId="59C0FBF0" w14:textId="77777777" w:rsidR="001B5000" w:rsidRPr="003A6E9B" w:rsidRDefault="00A025C3" w:rsidP="00A025C3">
      <w:pPr>
        <w:pStyle w:val="Asubpara"/>
      </w:pPr>
      <w:r>
        <w:tab/>
      </w:r>
      <w:r w:rsidR="00AB3C47" w:rsidRPr="003A6E9B">
        <w:t>(i)</w:t>
      </w:r>
      <w:r w:rsidR="00AB3C47" w:rsidRPr="003A6E9B">
        <w:tab/>
      </w:r>
      <w:r w:rsidR="001B5000" w:rsidRPr="003A6E9B">
        <w:t>stored electronically in equipment located in the vehicle; or</w:t>
      </w:r>
    </w:p>
    <w:p w14:paraId="5B8E0C2A" w14:textId="77777777" w:rsidR="001B5000" w:rsidRPr="003A6E9B" w:rsidRDefault="00A025C3" w:rsidP="00A025C3">
      <w:pPr>
        <w:pStyle w:val="Asubpara"/>
        <w:keepNext/>
      </w:pPr>
      <w:r>
        <w:lastRenderedPageBreak/>
        <w:tab/>
      </w:r>
      <w:r w:rsidR="00AB3C47" w:rsidRPr="003A6E9B">
        <w:t>(ii)</w:t>
      </w:r>
      <w:r w:rsidR="00AB3C47" w:rsidRPr="003A6E9B">
        <w:tab/>
      </w:r>
      <w:r w:rsidR="001B5000" w:rsidRPr="003A6E9B">
        <w:t>accessible electronically from equipment located in the vehicle.</w:t>
      </w:r>
    </w:p>
    <w:p w14:paraId="73758943" w14:textId="41BE0959" w:rsidR="001B5000" w:rsidRPr="003A6E9B" w:rsidRDefault="001B5000" w:rsidP="001B5000">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67" w:tooltip="A2001-14" w:history="1">
        <w:r w:rsidR="006A4AA7" w:rsidRPr="006A4AA7">
          <w:rPr>
            <w:rStyle w:val="charCitHyperlinkAbbrev"/>
          </w:rPr>
          <w:t>Legislation Act</w:t>
        </w:r>
      </w:hyperlink>
      <w:r w:rsidRPr="003A6E9B">
        <w:t>, s 104).</w:t>
      </w:r>
    </w:p>
    <w:p w14:paraId="7F1FBFA7" w14:textId="77777777" w:rsidR="001B5000" w:rsidRPr="003A6E9B" w:rsidRDefault="00A025C3" w:rsidP="00A025C3">
      <w:pPr>
        <w:pStyle w:val="Amain"/>
        <w:keepNext/>
      </w:pPr>
      <w:r>
        <w:tab/>
      </w:r>
      <w:r w:rsidR="00AB3C47" w:rsidRPr="003A6E9B">
        <w:t>(3)</w:t>
      </w:r>
      <w:r w:rsidR="00AB3C47" w:rsidRPr="003A6E9B">
        <w:tab/>
      </w:r>
      <w:r w:rsidR="001B5000" w:rsidRPr="003A6E9B">
        <w:t xml:space="preserve">This section does not authorise the use of force, but the </w:t>
      </w:r>
      <w:r w:rsidR="00F73E76" w:rsidRPr="003A6E9B">
        <w:t>authorised person</w:t>
      </w:r>
      <w:r w:rsidR="001B5000" w:rsidRPr="003A6E9B">
        <w:t xml:space="preserve"> may, under this section, do 1 or more of the following:</w:t>
      </w:r>
    </w:p>
    <w:p w14:paraId="000874AA" w14:textId="77777777" w:rsidR="001B5000" w:rsidRPr="003A6E9B" w:rsidRDefault="00A025C3" w:rsidP="00A025C3">
      <w:pPr>
        <w:pStyle w:val="Apara"/>
      </w:pPr>
      <w:r>
        <w:tab/>
      </w:r>
      <w:r w:rsidR="00AB3C47" w:rsidRPr="003A6E9B">
        <w:t>(a)</w:t>
      </w:r>
      <w:r w:rsidR="00AB3C47" w:rsidRPr="003A6E9B">
        <w:tab/>
      </w:r>
      <w:r w:rsidR="001B5000" w:rsidRPr="003A6E9B">
        <w:t>open unlocked doors and other unlocked panels and objects;</w:t>
      </w:r>
    </w:p>
    <w:p w14:paraId="5F704F22" w14:textId="77777777" w:rsidR="001B5000" w:rsidRPr="003A6E9B" w:rsidRDefault="00A025C3" w:rsidP="00A025C3">
      <w:pPr>
        <w:pStyle w:val="Apara"/>
      </w:pPr>
      <w:r>
        <w:tab/>
      </w:r>
      <w:r w:rsidR="00AB3C47" w:rsidRPr="003A6E9B">
        <w:t>(b)</w:t>
      </w:r>
      <w:r w:rsidR="00AB3C47" w:rsidRPr="003A6E9B">
        <w:tab/>
      </w:r>
      <w:r w:rsidR="001B5000" w:rsidRPr="003A6E9B">
        <w:t>inspect anything that has been opened or otherwise accessed;</w:t>
      </w:r>
    </w:p>
    <w:p w14:paraId="7298C017" w14:textId="77777777" w:rsidR="001B5000" w:rsidRPr="003A6E9B" w:rsidRDefault="00A025C3" w:rsidP="00A025C3">
      <w:pPr>
        <w:pStyle w:val="Apara"/>
      </w:pPr>
      <w:r>
        <w:tab/>
      </w:r>
      <w:r w:rsidR="00AB3C47" w:rsidRPr="003A6E9B">
        <w:t>(c)</w:t>
      </w:r>
      <w:r w:rsidR="00AB3C47" w:rsidRPr="003A6E9B">
        <w:tab/>
      </w:r>
      <w:r w:rsidR="001B5000" w:rsidRPr="003A6E9B">
        <w:t>move, but not take away, anything that is locked up or sealed.</w:t>
      </w:r>
    </w:p>
    <w:p w14:paraId="690E19AE" w14:textId="77777777" w:rsidR="001B5000" w:rsidRPr="003A6E9B" w:rsidRDefault="00A025C3" w:rsidP="00A025C3">
      <w:pPr>
        <w:pStyle w:val="Amain"/>
      </w:pPr>
      <w:r>
        <w:tab/>
      </w:r>
      <w:r w:rsidR="00AB3C47" w:rsidRPr="003A6E9B">
        <w:t>(4)</w:t>
      </w:r>
      <w:r w:rsidR="00AB3C47" w:rsidRPr="003A6E9B">
        <w:tab/>
      </w:r>
      <w:r w:rsidR="001B5000" w:rsidRPr="003A6E9B">
        <w:t xml:space="preserve">The </w:t>
      </w:r>
      <w:r w:rsidR="00F73E76" w:rsidRPr="003A6E9B">
        <w:t>authorised person</w:t>
      </w:r>
      <w:r w:rsidR="001B5000" w:rsidRPr="003A6E9B">
        <w:t xml:space="preserve"> may exercise a function under this section—</w:t>
      </w:r>
    </w:p>
    <w:p w14:paraId="5CFC14A1" w14:textId="77777777" w:rsidR="001B5000" w:rsidRPr="003A6E9B" w:rsidRDefault="00A025C3" w:rsidP="00A025C3">
      <w:pPr>
        <w:pStyle w:val="Apara"/>
      </w:pPr>
      <w:r>
        <w:tab/>
      </w:r>
      <w:r w:rsidR="00AB3C47" w:rsidRPr="003A6E9B">
        <w:t>(a)</w:t>
      </w:r>
      <w:r w:rsidR="00AB3C47" w:rsidRPr="003A6E9B">
        <w:tab/>
      </w:r>
      <w:r w:rsidR="001B5000" w:rsidRPr="003A6E9B">
        <w:t>at any time; and</w:t>
      </w:r>
    </w:p>
    <w:p w14:paraId="4DB05E52" w14:textId="77777777" w:rsidR="001B5000" w:rsidRPr="003A6E9B" w:rsidRDefault="00A025C3" w:rsidP="00A025C3">
      <w:pPr>
        <w:pStyle w:val="Apara"/>
      </w:pPr>
      <w:r>
        <w:tab/>
      </w:r>
      <w:r w:rsidR="00AB3C47" w:rsidRPr="003A6E9B">
        <w:t>(b)</w:t>
      </w:r>
      <w:r w:rsidR="00AB3C47" w:rsidRPr="003A6E9B">
        <w:tab/>
      </w:r>
      <w:r w:rsidR="00543938" w:rsidRPr="003A6E9B">
        <w:t xml:space="preserve">with or </w:t>
      </w:r>
      <w:r w:rsidR="001B5000" w:rsidRPr="003A6E9B">
        <w:t>without the consent of the driver or other person apparently in charge of the vehicle, or anyone else.</w:t>
      </w:r>
    </w:p>
    <w:p w14:paraId="021F56F8" w14:textId="77777777" w:rsidR="001B5000" w:rsidRPr="003A6E9B" w:rsidRDefault="00AB3C47" w:rsidP="00AB3C47">
      <w:pPr>
        <w:pStyle w:val="AH5Sec"/>
        <w:rPr>
          <w:b w:val="0"/>
        </w:rPr>
      </w:pPr>
      <w:bookmarkStart w:id="94" w:name="_Toc190093329"/>
      <w:r w:rsidRPr="00DE191D">
        <w:rPr>
          <w:rStyle w:val="CharSectNo"/>
        </w:rPr>
        <w:t>71</w:t>
      </w:r>
      <w:r w:rsidRPr="003A6E9B">
        <w:tab/>
      </w:r>
      <w:r w:rsidR="001B5000" w:rsidRPr="003A6E9B">
        <w:t xml:space="preserve">Power of </w:t>
      </w:r>
      <w:r w:rsidR="00F73E76" w:rsidRPr="003A6E9B">
        <w:t>authorised people</w:t>
      </w:r>
      <w:r w:rsidR="001B5000" w:rsidRPr="003A6E9B">
        <w:t xml:space="preserve"> to enter and search </w:t>
      </w:r>
      <w:r w:rsidR="00CE52E4" w:rsidRPr="003A6E9B">
        <w:t>pt 3.2</w:t>
      </w:r>
      <w:r w:rsidR="00305CDF" w:rsidRPr="003A6E9B">
        <w:t xml:space="preserve"> </w:t>
      </w:r>
      <w:r w:rsidR="005D7170" w:rsidRPr="003A6E9B">
        <w:t>vehicle</w:t>
      </w:r>
      <w:r w:rsidR="001B5000" w:rsidRPr="003A6E9B">
        <w:t>s</w:t>
      </w:r>
      <w:bookmarkEnd w:id="94"/>
    </w:p>
    <w:p w14:paraId="07582025" w14:textId="77777777" w:rsidR="001B5000" w:rsidRPr="003A6E9B" w:rsidRDefault="00A025C3" w:rsidP="00A025C3">
      <w:pPr>
        <w:pStyle w:val="Amain"/>
      </w:pPr>
      <w:r>
        <w:tab/>
      </w:r>
      <w:r w:rsidR="00AB3C47" w:rsidRPr="003A6E9B">
        <w:t>(1)</w:t>
      </w:r>
      <w:r w:rsidR="00AB3C47" w:rsidRPr="003A6E9B">
        <w:tab/>
      </w:r>
      <w:r w:rsidR="001B5000" w:rsidRPr="003A6E9B">
        <w:t xml:space="preserve">An </w:t>
      </w:r>
      <w:r w:rsidR="00F73E76" w:rsidRPr="003A6E9B">
        <w:t>authorised person</w:t>
      </w:r>
      <w:r w:rsidR="001B5000" w:rsidRPr="003A6E9B">
        <w:t xml:space="preserve"> may, for compliance purposes, enter and search a </w:t>
      </w:r>
      <w:r w:rsidR="00CE52E4" w:rsidRPr="003A6E9B">
        <w:t>part 3.2 vehicle</w:t>
      </w:r>
      <w:r w:rsidR="001B5000" w:rsidRPr="003A6E9B">
        <w:t xml:space="preserve"> if the </w:t>
      </w:r>
      <w:r w:rsidR="00F73E76" w:rsidRPr="003A6E9B">
        <w:t>person</w:t>
      </w:r>
      <w:r w:rsidR="001B5000" w:rsidRPr="003A6E9B">
        <w:t xml:space="preserve"> believes on reasonable grounds that—</w:t>
      </w:r>
    </w:p>
    <w:p w14:paraId="5AD5D9D3" w14:textId="77777777" w:rsidR="001B5000" w:rsidRPr="003A6E9B" w:rsidRDefault="00A025C3" w:rsidP="00A025C3">
      <w:pPr>
        <w:pStyle w:val="Apara"/>
      </w:pPr>
      <w:r>
        <w:tab/>
      </w:r>
      <w:r w:rsidR="00AB3C47" w:rsidRPr="003A6E9B">
        <w:t>(a)</w:t>
      </w:r>
      <w:r w:rsidR="00AB3C47" w:rsidRPr="003A6E9B">
        <w:tab/>
      </w:r>
      <w:r w:rsidR="001B5000" w:rsidRPr="003A6E9B">
        <w:t>the vehicle has been used, is being used, or is likely to be used, to commit an offence against this Act; or</w:t>
      </w:r>
    </w:p>
    <w:p w14:paraId="59124ED4" w14:textId="77777777" w:rsidR="001B5000" w:rsidRPr="003A6E9B" w:rsidRDefault="00A025C3" w:rsidP="00A025C3">
      <w:pPr>
        <w:pStyle w:val="Apara"/>
        <w:keepNext/>
      </w:pPr>
      <w:r>
        <w:tab/>
      </w:r>
      <w:r w:rsidR="00AB3C47" w:rsidRPr="003A6E9B">
        <w:t>(b)</w:t>
      </w:r>
      <w:r w:rsidR="00AB3C47" w:rsidRPr="003A6E9B">
        <w:tab/>
      </w:r>
      <w:r w:rsidR="001B5000" w:rsidRPr="003A6E9B">
        <w:t>the vehicle has been or may have been involved in a dangerous situation.</w:t>
      </w:r>
    </w:p>
    <w:p w14:paraId="2E670E1B" w14:textId="77777777"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4294FBA6" w14:textId="775D587E" w:rsidR="001B5000" w:rsidRPr="003A6E9B" w:rsidRDefault="001B5000" w:rsidP="00A025C3">
      <w:pPr>
        <w:pStyle w:val="aNote"/>
        <w:keepNext/>
      </w:pPr>
      <w:r w:rsidRPr="00AB3C47">
        <w:rPr>
          <w:rStyle w:val="charItals"/>
        </w:rPr>
        <w:t>Note 2</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68" w:tooltip="A2001-14" w:history="1">
        <w:r w:rsidR="006A4AA7" w:rsidRPr="006A4AA7">
          <w:rPr>
            <w:rStyle w:val="charCitHyperlinkAbbrev"/>
          </w:rPr>
          <w:t>Legislation Act</w:t>
        </w:r>
      </w:hyperlink>
      <w:r w:rsidRPr="003A6E9B">
        <w:t>, s 104).</w:t>
      </w:r>
    </w:p>
    <w:p w14:paraId="6886E0F9" w14:textId="77777777" w:rsidR="001B5000" w:rsidRPr="003A6E9B" w:rsidRDefault="001B5000" w:rsidP="001B5000">
      <w:pPr>
        <w:pStyle w:val="aNote"/>
      </w:pPr>
      <w:r w:rsidRPr="00AB3C47">
        <w:rPr>
          <w:rStyle w:val="charItals"/>
        </w:rPr>
        <w:t>Note 3</w:t>
      </w:r>
      <w:r w:rsidRPr="00AB3C47">
        <w:rPr>
          <w:rStyle w:val="charItals"/>
        </w:rPr>
        <w:tab/>
      </w:r>
      <w:r w:rsidRPr="00AB3C47">
        <w:rPr>
          <w:rStyle w:val="charBoldItals"/>
        </w:rPr>
        <w:t>Dangerous situation</w:t>
      </w:r>
      <w:r w:rsidRPr="003A6E9B">
        <w:t>—see the dictionary.</w:t>
      </w:r>
    </w:p>
    <w:p w14:paraId="1971B036" w14:textId="77777777" w:rsidR="001B5000" w:rsidRPr="003A6E9B" w:rsidRDefault="00A025C3" w:rsidP="00A025C3">
      <w:pPr>
        <w:pStyle w:val="Amain"/>
      </w:pPr>
      <w:r>
        <w:lastRenderedPageBreak/>
        <w:tab/>
      </w:r>
      <w:r w:rsidR="00AB3C47" w:rsidRPr="003A6E9B">
        <w:t>(2)</w:t>
      </w:r>
      <w:r w:rsidR="00AB3C47" w:rsidRPr="003A6E9B">
        <w:tab/>
      </w:r>
      <w:r w:rsidR="001B5000" w:rsidRPr="003A6E9B">
        <w:t xml:space="preserve">The </w:t>
      </w:r>
      <w:r w:rsidR="00F73E76" w:rsidRPr="003A6E9B">
        <w:t>authorised person</w:t>
      </w:r>
      <w:r w:rsidR="001B5000" w:rsidRPr="003A6E9B">
        <w:t xml:space="preserve"> may form the necessary belief during or after an inspection of the vehicle or independently of an inspection.</w:t>
      </w:r>
    </w:p>
    <w:p w14:paraId="3981D5D8" w14:textId="77777777" w:rsidR="001B5000" w:rsidRPr="003A6E9B" w:rsidRDefault="00A025C3" w:rsidP="00A025C3">
      <w:pPr>
        <w:pStyle w:val="Amain"/>
        <w:keepNext/>
      </w:pPr>
      <w:r>
        <w:tab/>
      </w:r>
      <w:r w:rsidR="00AB3C47" w:rsidRPr="003A6E9B">
        <w:t>(3)</w:t>
      </w:r>
      <w:r w:rsidR="00AB3C47" w:rsidRPr="003A6E9B">
        <w:tab/>
      </w:r>
      <w:r w:rsidR="001B5000" w:rsidRPr="003A6E9B">
        <w:t xml:space="preserve">Without limiting subsection (1), the </w:t>
      </w:r>
      <w:r w:rsidR="00F73E76" w:rsidRPr="003A6E9B">
        <w:t>authorised person</w:t>
      </w:r>
      <w:r w:rsidR="001B5000" w:rsidRPr="003A6E9B">
        <w:t xml:space="preserve"> may do 1 or more of the following:</w:t>
      </w:r>
    </w:p>
    <w:p w14:paraId="44F58B39" w14:textId="77777777" w:rsidR="001B5000" w:rsidRPr="003A6E9B" w:rsidRDefault="00A025C3" w:rsidP="00A025C3">
      <w:pPr>
        <w:pStyle w:val="Apara"/>
      </w:pPr>
      <w:r>
        <w:tab/>
      </w:r>
      <w:r w:rsidR="00AB3C47" w:rsidRPr="003A6E9B">
        <w:t>(a)</w:t>
      </w:r>
      <w:r w:rsidR="00AB3C47" w:rsidRPr="003A6E9B">
        <w:tab/>
      </w:r>
      <w:r w:rsidR="001B5000" w:rsidRPr="003A6E9B">
        <w:t>search for evidence of an offence against this Act;</w:t>
      </w:r>
    </w:p>
    <w:p w14:paraId="1AEAD5B0" w14:textId="77777777" w:rsidR="001B5000" w:rsidRPr="003A6E9B" w:rsidRDefault="00A025C3" w:rsidP="00A025C3">
      <w:pPr>
        <w:pStyle w:val="Apara"/>
      </w:pPr>
      <w:r>
        <w:tab/>
      </w:r>
      <w:r w:rsidR="00AB3C47" w:rsidRPr="003A6E9B">
        <w:t>(b)</w:t>
      </w:r>
      <w:r w:rsidR="00AB3C47" w:rsidRPr="003A6E9B">
        <w:tab/>
      </w:r>
      <w:r w:rsidR="001B5000" w:rsidRPr="003A6E9B">
        <w:t>search for and inspect a record, device or other thing that relates to the vehicle, any part of the vehicle or the vehicle’s equipment or load and that are located in the vehicle;</w:t>
      </w:r>
    </w:p>
    <w:p w14:paraId="3E147B75" w14:textId="77777777" w:rsidR="001B5000" w:rsidRPr="003A6E9B" w:rsidRDefault="00A025C3" w:rsidP="00A025C3">
      <w:pPr>
        <w:pStyle w:val="Apara"/>
        <w:keepNext/>
      </w:pPr>
      <w:r>
        <w:tab/>
      </w:r>
      <w:r w:rsidR="00AB3C47" w:rsidRPr="003A6E9B">
        <w:t>(c)</w:t>
      </w:r>
      <w:r w:rsidR="00AB3C47" w:rsidRPr="003A6E9B">
        <w:tab/>
      </w:r>
      <w:r w:rsidR="001B5000" w:rsidRPr="003A6E9B">
        <w:t>take copies of or extracts from 1 or more of the following:</w:t>
      </w:r>
    </w:p>
    <w:p w14:paraId="32D10C06" w14:textId="77777777" w:rsidR="001B5000" w:rsidRPr="003A6E9B" w:rsidRDefault="00A025C3" w:rsidP="00A025C3">
      <w:pPr>
        <w:pStyle w:val="Asubpara"/>
      </w:pPr>
      <w:r>
        <w:tab/>
      </w:r>
      <w:r w:rsidR="00AB3C47" w:rsidRPr="003A6E9B">
        <w:t>(i)</w:t>
      </w:r>
      <w:r w:rsidR="00AB3C47" w:rsidRPr="003A6E9B">
        <w:tab/>
      </w:r>
      <w:r w:rsidR="001B5000" w:rsidRPr="003A6E9B">
        <w:t>any records that are located in the vehicle and that</w:t>
      </w:r>
      <w:r w:rsidR="00234604" w:rsidRPr="003A6E9B">
        <w:t xml:space="preserve"> are required to be carried in</w:t>
      </w:r>
      <w:r w:rsidR="001B5000" w:rsidRPr="003A6E9B">
        <w:t xml:space="preserve"> the vehicle under this Act;</w:t>
      </w:r>
    </w:p>
    <w:p w14:paraId="18C717D3" w14:textId="77777777" w:rsidR="001B5000" w:rsidRPr="003A6E9B" w:rsidRDefault="00A025C3" w:rsidP="00A025C3">
      <w:pPr>
        <w:pStyle w:val="Asubpara"/>
      </w:pPr>
      <w:r>
        <w:tab/>
      </w:r>
      <w:r w:rsidR="00AB3C47" w:rsidRPr="003A6E9B">
        <w:t>(ii)</w:t>
      </w:r>
      <w:r w:rsidR="00AB3C47" w:rsidRPr="003A6E9B">
        <w:tab/>
      </w:r>
      <w:r w:rsidR="001B5000" w:rsidRPr="003A6E9B">
        <w:t>any transport documentation located in the vehicle;</w:t>
      </w:r>
    </w:p>
    <w:p w14:paraId="28E9C4BB" w14:textId="77777777" w:rsidR="001B5000" w:rsidRPr="003A6E9B" w:rsidRDefault="00A025C3" w:rsidP="00A025C3">
      <w:pPr>
        <w:pStyle w:val="Asubpara"/>
      </w:pPr>
      <w:r>
        <w:tab/>
      </w:r>
      <w:r w:rsidR="00AB3C47" w:rsidRPr="003A6E9B">
        <w:t>(iii)</w:t>
      </w:r>
      <w:r w:rsidR="00AB3C47" w:rsidRPr="003A6E9B">
        <w:tab/>
      </w:r>
      <w:r w:rsidR="001B5000" w:rsidRPr="003A6E9B">
        <w:t xml:space="preserve">any other record, or any readout of other data obtained from a device or thing, located in the vehicle that the </w:t>
      </w:r>
      <w:r w:rsidR="00F73E76" w:rsidRPr="003A6E9B">
        <w:t>authorised person</w:t>
      </w:r>
      <w:r w:rsidR="001B5000" w:rsidRPr="003A6E9B">
        <w:t xml:space="preserve"> believes on reasonable grounds provides, or may on further inspection provide, evidence of an offence against this Act;</w:t>
      </w:r>
    </w:p>
    <w:p w14:paraId="2B2D13ED" w14:textId="77777777" w:rsidR="001B5000" w:rsidRPr="003A6E9B" w:rsidRDefault="00A025C3" w:rsidP="00A025C3">
      <w:pPr>
        <w:pStyle w:val="Apara"/>
      </w:pPr>
      <w:r>
        <w:tab/>
      </w:r>
      <w:r w:rsidR="00AB3C47" w:rsidRPr="003A6E9B">
        <w:t>(d)</w:t>
      </w:r>
      <w:r w:rsidR="00AB3C47" w:rsidRPr="003A6E9B">
        <w:tab/>
      </w:r>
      <w:r w:rsidR="001B5000" w:rsidRPr="003A6E9B">
        <w:t xml:space="preserve">take, in accordance with section </w:t>
      </w:r>
      <w:r w:rsidR="00CE0BB1">
        <w:t>104</w:t>
      </w:r>
      <w:r w:rsidR="00305CDF" w:rsidRPr="003A6E9B">
        <w:t xml:space="preserve"> (Sample-taking procedure),</w:t>
      </w:r>
      <w:r w:rsidR="001B5000" w:rsidRPr="003A6E9B">
        <w:t xml:space="preserve"> a sample of any part of the vehicle</w:t>
      </w:r>
      <w:r w:rsidR="00543938" w:rsidRPr="003A6E9B">
        <w:t>’</w:t>
      </w:r>
      <w:r w:rsidR="001B5000" w:rsidRPr="003A6E9B">
        <w:t>s load.</w:t>
      </w:r>
    </w:p>
    <w:p w14:paraId="7B622457" w14:textId="77777777" w:rsidR="001B5000" w:rsidRPr="003A6E9B" w:rsidRDefault="00A025C3" w:rsidP="00A025C3">
      <w:pPr>
        <w:pStyle w:val="Amain"/>
      </w:pPr>
      <w:r>
        <w:tab/>
      </w:r>
      <w:r w:rsidR="00AB3C47" w:rsidRPr="003A6E9B">
        <w:t>(4)</w:t>
      </w:r>
      <w:r w:rsidR="00AB3C47" w:rsidRPr="003A6E9B">
        <w:tab/>
      </w:r>
      <w:r w:rsidR="001B5000" w:rsidRPr="003A6E9B">
        <w:t xml:space="preserve">The </w:t>
      </w:r>
      <w:r w:rsidR="00F73E76" w:rsidRPr="003A6E9B">
        <w:t>authorised person</w:t>
      </w:r>
      <w:r w:rsidR="001B5000" w:rsidRPr="003A6E9B">
        <w:t xml:space="preserve"> may exercise a function under this section—</w:t>
      </w:r>
    </w:p>
    <w:p w14:paraId="7F19151D" w14:textId="77777777" w:rsidR="001B5000" w:rsidRPr="003A6E9B" w:rsidRDefault="00A025C3" w:rsidP="00A025C3">
      <w:pPr>
        <w:pStyle w:val="Apara"/>
      </w:pPr>
      <w:r>
        <w:tab/>
      </w:r>
      <w:r w:rsidR="00AB3C47" w:rsidRPr="003A6E9B">
        <w:t>(a)</w:t>
      </w:r>
      <w:r w:rsidR="00AB3C47" w:rsidRPr="003A6E9B">
        <w:tab/>
      </w:r>
      <w:r w:rsidR="001B5000" w:rsidRPr="003A6E9B">
        <w:t>at any time; and</w:t>
      </w:r>
    </w:p>
    <w:p w14:paraId="004BEEF4" w14:textId="77777777" w:rsidR="001B5000" w:rsidRPr="003A6E9B" w:rsidRDefault="00A025C3" w:rsidP="00A025C3">
      <w:pPr>
        <w:pStyle w:val="Apara"/>
      </w:pPr>
      <w:r>
        <w:tab/>
      </w:r>
      <w:r w:rsidR="00AB3C47" w:rsidRPr="003A6E9B">
        <w:t>(b)</w:t>
      </w:r>
      <w:r w:rsidR="00AB3C47" w:rsidRPr="003A6E9B">
        <w:tab/>
      </w:r>
      <w:r w:rsidR="00543938" w:rsidRPr="003A6E9B">
        <w:t xml:space="preserve">with or </w:t>
      </w:r>
      <w:r w:rsidR="001B5000" w:rsidRPr="003A6E9B">
        <w:t>without the consent of the driver or other person apparently in charge of the vehicle, or anyone else.</w:t>
      </w:r>
    </w:p>
    <w:p w14:paraId="7C1AAC07" w14:textId="77777777" w:rsidR="001B5000" w:rsidRPr="003A6E9B" w:rsidRDefault="00A025C3" w:rsidP="00A025C3">
      <w:pPr>
        <w:pStyle w:val="Amain"/>
      </w:pPr>
      <w:r>
        <w:tab/>
      </w:r>
      <w:r w:rsidR="00AB3C47" w:rsidRPr="003A6E9B">
        <w:t>(5)</w:t>
      </w:r>
      <w:r w:rsidR="00AB3C47" w:rsidRPr="003A6E9B">
        <w:tab/>
      </w:r>
      <w:r w:rsidR="001B5000" w:rsidRPr="003A6E9B">
        <w:t>The power to search a vehicle under this section does not include a power to search a person.</w:t>
      </w:r>
    </w:p>
    <w:p w14:paraId="26467AE3" w14:textId="77777777" w:rsidR="001B5000" w:rsidRPr="003A6E9B" w:rsidRDefault="00A025C3" w:rsidP="00A025C3">
      <w:pPr>
        <w:pStyle w:val="Amain"/>
      </w:pPr>
      <w:r>
        <w:tab/>
      </w:r>
      <w:r w:rsidR="00AB3C47" w:rsidRPr="003A6E9B">
        <w:t>(6)</w:t>
      </w:r>
      <w:r w:rsidR="00AB3C47" w:rsidRPr="003A6E9B">
        <w:tab/>
      </w:r>
      <w:r w:rsidR="001B5000" w:rsidRPr="003A6E9B">
        <w:t xml:space="preserve">The </w:t>
      </w:r>
      <w:r w:rsidR="00F73E76" w:rsidRPr="003A6E9B">
        <w:t>authorised person</w:t>
      </w:r>
      <w:r w:rsidR="001B5000" w:rsidRPr="003A6E9B">
        <w:t xml:space="preserve"> may </w:t>
      </w:r>
      <w:r w:rsidR="001B5000" w:rsidRPr="003A6E9B">
        <w:rPr>
          <w:lang w:eastAsia="en-AU"/>
        </w:rPr>
        <w:t xml:space="preserve">seize and remove a record, device or other thing from the vehicle that the </w:t>
      </w:r>
      <w:r w:rsidR="00F73E76" w:rsidRPr="003A6E9B">
        <w:rPr>
          <w:lang w:eastAsia="en-AU"/>
        </w:rPr>
        <w:t>person</w:t>
      </w:r>
      <w:r w:rsidR="001B5000" w:rsidRPr="003A6E9B">
        <w:rPr>
          <w:lang w:eastAsia="en-AU"/>
        </w:rPr>
        <w:t xml:space="preserve"> believes on reasonable grounds provides, or may on further inspection provide, evidence of an offence</w:t>
      </w:r>
      <w:r w:rsidR="001B5000" w:rsidRPr="003A6E9B">
        <w:t xml:space="preserve"> against this Act</w:t>
      </w:r>
      <w:r w:rsidR="001B5000" w:rsidRPr="003A6E9B">
        <w:rPr>
          <w:lang w:eastAsia="en-AU"/>
        </w:rPr>
        <w:t>.</w:t>
      </w:r>
    </w:p>
    <w:p w14:paraId="78E51F5E" w14:textId="77777777" w:rsidR="001B5000" w:rsidRPr="003A6E9B" w:rsidRDefault="00A025C3" w:rsidP="00A025C3">
      <w:pPr>
        <w:pStyle w:val="Amain"/>
      </w:pPr>
      <w:r>
        <w:lastRenderedPageBreak/>
        <w:tab/>
      </w:r>
      <w:r w:rsidR="00AB3C47" w:rsidRPr="003A6E9B">
        <w:t>(7)</w:t>
      </w:r>
      <w:r w:rsidR="00AB3C47" w:rsidRPr="003A6E9B">
        <w:tab/>
      </w:r>
      <w:r w:rsidR="001B5000" w:rsidRPr="003A6E9B">
        <w:rPr>
          <w:lang w:eastAsia="en-AU"/>
        </w:rPr>
        <w:t xml:space="preserve">The </w:t>
      </w:r>
      <w:r w:rsidR="00F73E76" w:rsidRPr="003A6E9B">
        <w:rPr>
          <w:lang w:eastAsia="en-AU"/>
        </w:rPr>
        <w:t>authorised person</w:t>
      </w:r>
      <w:r w:rsidR="001B5000" w:rsidRPr="003A6E9B">
        <w:rPr>
          <w:lang w:eastAsia="en-AU"/>
        </w:rPr>
        <w:t xml:space="preserve"> may use reasonable force in the exercise of </w:t>
      </w:r>
      <w:r w:rsidR="00CD328B" w:rsidRPr="003A6E9B">
        <w:rPr>
          <w:lang w:eastAsia="en-AU"/>
        </w:rPr>
        <w:t>a function</w:t>
      </w:r>
      <w:r w:rsidR="001B5000" w:rsidRPr="003A6E9B">
        <w:rPr>
          <w:lang w:eastAsia="en-AU"/>
        </w:rPr>
        <w:t xml:space="preserve"> under this section.</w:t>
      </w:r>
    </w:p>
    <w:p w14:paraId="08F14F3D" w14:textId="77777777" w:rsidR="0045277A" w:rsidRPr="003A6E9B" w:rsidRDefault="00A025C3" w:rsidP="00A025C3">
      <w:pPr>
        <w:pStyle w:val="Amain"/>
      </w:pPr>
      <w:r>
        <w:tab/>
      </w:r>
      <w:r w:rsidR="00AB3C47" w:rsidRPr="003A6E9B">
        <w:t>(8)</w:t>
      </w:r>
      <w:r w:rsidR="00AB3C47" w:rsidRPr="003A6E9B">
        <w:tab/>
      </w:r>
      <w:r w:rsidR="0045277A" w:rsidRPr="003A6E9B">
        <w:t>However, only a police officer may use force against a person.</w:t>
      </w:r>
    </w:p>
    <w:p w14:paraId="2C7994D4" w14:textId="77777777" w:rsidR="001944DE" w:rsidRPr="00DE191D" w:rsidRDefault="00AB3C47" w:rsidP="00AB3C47">
      <w:pPr>
        <w:pStyle w:val="AH3Div"/>
      </w:pPr>
      <w:bookmarkStart w:id="95" w:name="_Toc190093330"/>
      <w:r w:rsidRPr="00DE191D">
        <w:rPr>
          <w:rStyle w:val="CharDivNo"/>
        </w:rPr>
        <w:t>Division 3.5.3</w:t>
      </w:r>
      <w:r w:rsidRPr="0065481E">
        <w:tab/>
      </w:r>
      <w:r w:rsidR="004777F5" w:rsidRPr="00DE191D">
        <w:rPr>
          <w:rStyle w:val="CharDivText"/>
        </w:rPr>
        <w:t>General p</w:t>
      </w:r>
      <w:r w:rsidR="001944DE" w:rsidRPr="00DE191D">
        <w:rPr>
          <w:rStyle w:val="CharDivText"/>
        </w:rPr>
        <w:t xml:space="preserve">owers of </w:t>
      </w:r>
      <w:r w:rsidR="00F73E76" w:rsidRPr="00DE191D">
        <w:rPr>
          <w:rStyle w:val="CharDivText"/>
        </w:rPr>
        <w:t>authorised people</w:t>
      </w:r>
      <w:bookmarkEnd w:id="95"/>
    </w:p>
    <w:p w14:paraId="4F4F4F4C" w14:textId="77777777" w:rsidR="001944DE" w:rsidRPr="003A6E9B" w:rsidRDefault="00AB3C47" w:rsidP="00AB3C47">
      <w:pPr>
        <w:pStyle w:val="AH5Sec"/>
      </w:pPr>
      <w:bookmarkStart w:id="96" w:name="_Toc190093331"/>
      <w:r w:rsidRPr="00DE191D">
        <w:rPr>
          <w:rStyle w:val="CharSectNo"/>
        </w:rPr>
        <w:t>72</w:t>
      </w:r>
      <w:r w:rsidRPr="003A6E9B">
        <w:tab/>
      </w:r>
      <w:r w:rsidR="001944DE" w:rsidRPr="003A6E9B">
        <w:t xml:space="preserve">Power to enter premises and </w:t>
      </w:r>
      <w:r w:rsidR="005D7170" w:rsidRPr="003A6E9B">
        <w:rPr>
          <w:lang w:val="en-US"/>
        </w:rPr>
        <w:t>vehicle</w:t>
      </w:r>
      <w:r w:rsidR="001944DE" w:rsidRPr="003A6E9B">
        <w:t>s</w:t>
      </w:r>
      <w:bookmarkEnd w:id="96"/>
    </w:p>
    <w:p w14:paraId="30A1FEFC" w14:textId="77777777" w:rsidR="001944DE" w:rsidRPr="003A6E9B" w:rsidRDefault="00A025C3" w:rsidP="00A025C3">
      <w:pPr>
        <w:pStyle w:val="Amain"/>
      </w:pPr>
      <w:r>
        <w:tab/>
      </w:r>
      <w:r w:rsidR="00AB3C47" w:rsidRPr="003A6E9B">
        <w:t>(1)</w:t>
      </w:r>
      <w:r w:rsidR="00AB3C47" w:rsidRPr="003A6E9B">
        <w:tab/>
      </w:r>
      <w:r w:rsidR="00F6111F" w:rsidRPr="003A6E9B">
        <w:t>F</w:t>
      </w:r>
      <w:r w:rsidR="004A28AE" w:rsidRPr="003A6E9B">
        <w:t>or compliance purposes or otherwise for this Act</w:t>
      </w:r>
      <w:r w:rsidR="001944DE" w:rsidRPr="003A6E9B">
        <w:t xml:space="preserve">, </w:t>
      </w:r>
      <w:r w:rsidR="00484A00" w:rsidRPr="003A6E9B">
        <w:t xml:space="preserve">an </w:t>
      </w:r>
      <w:r w:rsidR="00F73E76" w:rsidRPr="003A6E9B">
        <w:t>authorised person</w:t>
      </w:r>
      <w:r w:rsidR="001944DE" w:rsidRPr="003A6E9B">
        <w:t xml:space="preserve"> may—</w:t>
      </w:r>
    </w:p>
    <w:p w14:paraId="51BFE45C" w14:textId="77777777" w:rsidR="001944DE" w:rsidRPr="003A6E9B" w:rsidRDefault="00A025C3" w:rsidP="00A025C3">
      <w:pPr>
        <w:pStyle w:val="Apara"/>
      </w:pPr>
      <w:r>
        <w:tab/>
      </w:r>
      <w:r w:rsidR="00AB3C47" w:rsidRPr="003A6E9B">
        <w:t>(a)</w:t>
      </w:r>
      <w:r w:rsidR="00AB3C47" w:rsidRPr="003A6E9B">
        <w:tab/>
      </w:r>
      <w:r w:rsidR="001944DE" w:rsidRPr="003A6E9B">
        <w:t>at any r</w:t>
      </w:r>
      <w:r w:rsidR="00484A00" w:rsidRPr="003A6E9B">
        <w:t xml:space="preserve">easonable time, enter premises or </w:t>
      </w:r>
      <w:r w:rsidR="001944DE" w:rsidRPr="003A6E9B">
        <w:t xml:space="preserve">a </w:t>
      </w:r>
      <w:r w:rsidR="005D7170" w:rsidRPr="003A6E9B">
        <w:rPr>
          <w:lang w:val="en-US"/>
        </w:rPr>
        <w:t>vehicle</w:t>
      </w:r>
      <w:r w:rsidR="001944DE" w:rsidRPr="003A6E9B">
        <w:t xml:space="preserve"> that the public is entitled to use or that are open to the public (whether or not on payment); or</w:t>
      </w:r>
    </w:p>
    <w:p w14:paraId="49A87CF5" w14:textId="77777777" w:rsidR="005E227C" w:rsidRPr="003A6E9B" w:rsidRDefault="00A025C3" w:rsidP="00A025C3">
      <w:pPr>
        <w:pStyle w:val="Apara"/>
      </w:pPr>
      <w:r>
        <w:tab/>
      </w:r>
      <w:r w:rsidR="00AB3C47" w:rsidRPr="003A6E9B">
        <w:t>(b)</w:t>
      </w:r>
      <w:r w:rsidR="00AB3C47" w:rsidRPr="003A6E9B">
        <w:tab/>
      </w:r>
      <w:r w:rsidR="001944DE" w:rsidRPr="003A6E9B">
        <w:t xml:space="preserve">at any </w:t>
      </w:r>
      <w:r w:rsidR="00484A00" w:rsidRPr="003A6E9B">
        <w:t>reasonable time, enter premises occupied or controlled by a person involved in the transport of dangerous goods</w:t>
      </w:r>
      <w:r w:rsidR="005E227C" w:rsidRPr="003A6E9B">
        <w:t xml:space="preserve">, and enter any </w:t>
      </w:r>
      <w:r w:rsidR="005D7170" w:rsidRPr="003A6E9B">
        <w:rPr>
          <w:lang w:val="en-US"/>
        </w:rPr>
        <w:t>vehicle</w:t>
      </w:r>
      <w:r w:rsidR="005E227C" w:rsidRPr="003A6E9B">
        <w:t xml:space="preserve"> at the premises</w:t>
      </w:r>
      <w:r w:rsidR="007D5806" w:rsidRPr="003A6E9B">
        <w:t>;</w:t>
      </w:r>
      <w:r w:rsidR="00484A00" w:rsidRPr="003A6E9B">
        <w:t xml:space="preserve"> or</w:t>
      </w:r>
    </w:p>
    <w:p w14:paraId="5FCE8D2E" w14:textId="77777777" w:rsidR="001944DE" w:rsidRPr="003A6E9B" w:rsidRDefault="00A025C3" w:rsidP="00A025C3">
      <w:pPr>
        <w:pStyle w:val="Apara"/>
      </w:pPr>
      <w:r>
        <w:tab/>
      </w:r>
      <w:r w:rsidR="00AB3C47" w:rsidRPr="003A6E9B">
        <w:t>(c)</w:t>
      </w:r>
      <w:r w:rsidR="00AB3C47" w:rsidRPr="003A6E9B">
        <w:tab/>
      </w:r>
      <w:r w:rsidR="00484A00" w:rsidRPr="003A6E9B">
        <w:t xml:space="preserve">at any time, enter premises or </w:t>
      </w:r>
      <w:r w:rsidR="001944DE" w:rsidRPr="003A6E9B">
        <w:t xml:space="preserve">a </w:t>
      </w:r>
      <w:r w:rsidR="005D7170" w:rsidRPr="003A6E9B">
        <w:rPr>
          <w:lang w:val="en-US"/>
        </w:rPr>
        <w:t>vehicle</w:t>
      </w:r>
      <w:r w:rsidR="001944DE" w:rsidRPr="003A6E9B">
        <w:t xml:space="preserve"> with the occupier’s consent; or</w:t>
      </w:r>
    </w:p>
    <w:p w14:paraId="120B172C" w14:textId="77777777" w:rsidR="001944DE" w:rsidRPr="003A6E9B" w:rsidRDefault="00A025C3" w:rsidP="00A025C3">
      <w:pPr>
        <w:pStyle w:val="Apara"/>
      </w:pPr>
      <w:r>
        <w:tab/>
      </w:r>
      <w:r w:rsidR="00AB3C47" w:rsidRPr="003A6E9B">
        <w:t>(d)</w:t>
      </w:r>
      <w:r w:rsidR="00AB3C47" w:rsidRPr="003A6E9B">
        <w:tab/>
      </w:r>
      <w:r w:rsidR="007D5806" w:rsidRPr="003A6E9B">
        <w:t xml:space="preserve">enter premises or </w:t>
      </w:r>
      <w:r w:rsidR="001944DE" w:rsidRPr="003A6E9B">
        <w:t xml:space="preserve">a </w:t>
      </w:r>
      <w:r w:rsidR="005D7170" w:rsidRPr="003A6E9B">
        <w:rPr>
          <w:lang w:val="en-US"/>
        </w:rPr>
        <w:t>vehicle</w:t>
      </w:r>
      <w:r w:rsidR="001944DE" w:rsidRPr="003A6E9B">
        <w:t xml:space="preserve"> in accordance with a warrant</w:t>
      </w:r>
      <w:r w:rsidR="00375247" w:rsidRPr="003A6E9B">
        <w:t>; or</w:t>
      </w:r>
    </w:p>
    <w:p w14:paraId="4E84B752" w14:textId="77777777" w:rsidR="00375247" w:rsidRPr="003A6E9B" w:rsidRDefault="00A025C3" w:rsidP="00A025C3">
      <w:pPr>
        <w:pStyle w:val="Apara"/>
        <w:keepNext/>
      </w:pPr>
      <w:r>
        <w:tab/>
      </w:r>
      <w:r w:rsidR="00AB3C47" w:rsidRPr="003A6E9B">
        <w:t>(e)</w:t>
      </w:r>
      <w:r w:rsidR="00AB3C47" w:rsidRPr="003A6E9B">
        <w:tab/>
      </w:r>
      <w:r w:rsidR="00375247" w:rsidRPr="003A6E9B">
        <w:t xml:space="preserve">at any time, enter premises or a </w:t>
      </w:r>
      <w:r w:rsidR="005D7170" w:rsidRPr="003A6E9B">
        <w:rPr>
          <w:lang w:val="en-US"/>
        </w:rPr>
        <w:t>vehicle</w:t>
      </w:r>
      <w:r w:rsidR="00375247" w:rsidRPr="003A6E9B">
        <w:t xml:space="preserve"> if the </w:t>
      </w:r>
      <w:r w:rsidR="00F73E76" w:rsidRPr="003A6E9B">
        <w:t>authorised person</w:t>
      </w:r>
      <w:r w:rsidR="00375247" w:rsidRPr="003A6E9B">
        <w:t xml:space="preserve"> suspects on reasonable grounds that the circumstances are so serious and urgent that immediate entry to the premises or vehicle without the authority of a warrant is necessary.</w:t>
      </w:r>
    </w:p>
    <w:p w14:paraId="54799171" w14:textId="77777777"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56CD6EEC" w14:textId="78755FE9" w:rsidR="00CB5D8E" w:rsidRPr="003A6E9B" w:rsidRDefault="00CB5D8E" w:rsidP="00CB5D8E">
      <w:pPr>
        <w:pStyle w:val="aNote"/>
      </w:pPr>
      <w:r w:rsidRPr="00AB3C47">
        <w:rPr>
          <w:rStyle w:val="charItals"/>
        </w:rPr>
        <w:t>Note 2</w:t>
      </w:r>
      <w:r w:rsidRPr="00AB3C47">
        <w:rPr>
          <w:rStyle w:val="charItals"/>
        </w:rPr>
        <w:tab/>
      </w:r>
      <w:r w:rsidRPr="003A6E9B">
        <w:t xml:space="preserve">A reference to an Act includes a reference to the statutory instruments made or in force under the Act, including any regulation (see </w:t>
      </w:r>
      <w:hyperlink r:id="rId69" w:tooltip="A2001-14" w:history="1">
        <w:r w:rsidR="006A4AA7" w:rsidRPr="006A4AA7">
          <w:rPr>
            <w:rStyle w:val="charCitHyperlinkAbbrev"/>
          </w:rPr>
          <w:t>Legislation Act</w:t>
        </w:r>
      </w:hyperlink>
      <w:r w:rsidRPr="003A6E9B">
        <w:t>, s 104).</w:t>
      </w:r>
    </w:p>
    <w:p w14:paraId="4AE3B907" w14:textId="77777777" w:rsidR="00EF2C20" w:rsidRPr="00234733" w:rsidRDefault="00EF2C20" w:rsidP="00B07D99">
      <w:pPr>
        <w:pStyle w:val="Amain"/>
        <w:keepNext/>
      </w:pPr>
      <w:r w:rsidRPr="00234733">
        <w:lastRenderedPageBreak/>
        <w:tab/>
        <w:t>(2)</w:t>
      </w:r>
      <w:r w:rsidRPr="00234733">
        <w:tab/>
        <w:t>However, subsection (1) (a) or (b) does not authorise, without consent, entry into premises—</w:t>
      </w:r>
    </w:p>
    <w:p w14:paraId="1D3E17A3" w14:textId="77777777" w:rsidR="00EF2C20" w:rsidRPr="00234733" w:rsidRDefault="00EF2C20" w:rsidP="00EF2C20">
      <w:pPr>
        <w:pStyle w:val="Apara"/>
      </w:pPr>
      <w:r w:rsidRPr="00234733">
        <w:tab/>
        <w:t>(a)</w:t>
      </w:r>
      <w:r w:rsidRPr="00234733">
        <w:tab/>
        <w:t>that are apparently unattended, unless the authorised person believes on reasonable grounds that someone is in attendance; or</w:t>
      </w:r>
    </w:p>
    <w:p w14:paraId="721D96BD" w14:textId="77777777" w:rsidR="00EF2C20" w:rsidRPr="00234733" w:rsidRDefault="00EF2C20" w:rsidP="00EF2C20">
      <w:pPr>
        <w:pStyle w:val="Apara"/>
      </w:pPr>
      <w:r w:rsidRPr="00234733">
        <w:tab/>
        <w:t>(b)</w:t>
      </w:r>
      <w:r w:rsidRPr="00234733">
        <w:tab/>
        <w:t>used, or a part of the premises used, predominantly for residential purposes.</w:t>
      </w:r>
    </w:p>
    <w:p w14:paraId="742CB848" w14:textId="4EE95554" w:rsidR="00EF2C20" w:rsidRPr="00234733" w:rsidRDefault="00EF2C20" w:rsidP="00EF2C20">
      <w:pPr>
        <w:pStyle w:val="Amain"/>
      </w:pPr>
      <w:r w:rsidRPr="00234733">
        <w:tab/>
        <w:t>(</w:t>
      </w:r>
      <w:r>
        <w:t>3</w:t>
      </w:r>
      <w:r w:rsidRPr="00234733">
        <w:t>)</w:t>
      </w:r>
      <w:r w:rsidRPr="00234733">
        <w:tab/>
        <w:t>To remove any doubt, premises are not being used for residential purposes only because temporary or casual sleeping or other accommodation is provided in the premises for drivers of vehicles.</w:t>
      </w:r>
    </w:p>
    <w:p w14:paraId="72A6AA73" w14:textId="7882E291" w:rsidR="00EF2C20" w:rsidRPr="00234733" w:rsidRDefault="00EF2C20" w:rsidP="00EF2C20">
      <w:pPr>
        <w:pStyle w:val="Amain"/>
      </w:pPr>
      <w:r w:rsidRPr="00234733">
        <w:tab/>
        <w:t>(</w:t>
      </w:r>
      <w:r>
        <w:t>4</w:t>
      </w:r>
      <w:r w:rsidRPr="00234733">
        <w:t>)</w:t>
      </w:r>
      <w:r w:rsidRPr="00234733">
        <w:tab/>
        <w:t>Before an authorised person enters premises under subsection (1) (b), the authorised person must give the occupier of the premises reasonable notice of the intention to enter, unless giving notice would be reasonably likely to defeat the purpose for which it is intended to enter the premises.</w:t>
      </w:r>
    </w:p>
    <w:p w14:paraId="06B6F910" w14:textId="0559204F" w:rsidR="001944DE" w:rsidRPr="003A6E9B" w:rsidRDefault="00A025C3" w:rsidP="00A025C3">
      <w:pPr>
        <w:pStyle w:val="Amain"/>
        <w:keepNext/>
      </w:pPr>
      <w:r>
        <w:tab/>
      </w:r>
      <w:r w:rsidR="00AB3C47" w:rsidRPr="003A6E9B">
        <w:t>(</w:t>
      </w:r>
      <w:r w:rsidR="00EF2C20">
        <w:t>5</w:t>
      </w:r>
      <w:r w:rsidR="00AB3C47" w:rsidRPr="003A6E9B">
        <w:t>)</w:t>
      </w:r>
      <w:r w:rsidR="00AB3C47" w:rsidRPr="003A6E9B">
        <w:tab/>
      </w:r>
      <w:r w:rsidR="00C827B3" w:rsidRPr="003A6E9B">
        <w:t xml:space="preserve">An </w:t>
      </w:r>
      <w:r w:rsidR="00F73E76" w:rsidRPr="003A6E9B">
        <w:t>authorised person</w:t>
      </w:r>
      <w:r w:rsidR="001944DE" w:rsidRPr="003A6E9B">
        <w:t xml:space="preserve"> may, without the conse</w:t>
      </w:r>
      <w:r w:rsidR="00C827B3" w:rsidRPr="003A6E9B">
        <w:t xml:space="preserve">nt of the occupier of premises or </w:t>
      </w:r>
      <w:r w:rsidR="001944DE" w:rsidRPr="003A6E9B">
        <w:t xml:space="preserve">a </w:t>
      </w:r>
      <w:r w:rsidR="005D7170" w:rsidRPr="003A6E9B">
        <w:rPr>
          <w:lang w:val="en-US"/>
        </w:rPr>
        <w:t>vehicle</w:t>
      </w:r>
      <w:r w:rsidR="001944DE" w:rsidRPr="003A6E9B">
        <w:t xml:space="preserve">, </w:t>
      </w:r>
      <w:r w:rsidR="00C827B3" w:rsidRPr="003A6E9B">
        <w:t xml:space="preserve">enter </w:t>
      </w:r>
      <w:r w:rsidR="00B8382A" w:rsidRPr="003A6E9B">
        <w:t xml:space="preserve">the following </w:t>
      </w:r>
      <w:r w:rsidR="00C827B3" w:rsidRPr="003A6E9B">
        <w:t xml:space="preserve">land </w:t>
      </w:r>
      <w:r w:rsidR="001944DE" w:rsidRPr="003A6E9B">
        <w:t>to ask for consent</w:t>
      </w:r>
      <w:r w:rsidR="00C827B3" w:rsidRPr="003A6E9B">
        <w:t xml:space="preserve"> t</w:t>
      </w:r>
      <w:r w:rsidR="00B8382A" w:rsidRPr="003A6E9B">
        <w:t>o enter the premises or vehicle:</w:t>
      </w:r>
    </w:p>
    <w:p w14:paraId="347D8632" w14:textId="77777777" w:rsidR="00B8382A" w:rsidRPr="003A6E9B" w:rsidRDefault="00A025C3" w:rsidP="00A025C3">
      <w:pPr>
        <w:pStyle w:val="Apara"/>
      </w:pPr>
      <w:r>
        <w:tab/>
      </w:r>
      <w:r w:rsidR="00AB3C47" w:rsidRPr="003A6E9B">
        <w:t>(a)</w:t>
      </w:r>
      <w:r w:rsidR="00AB3C47" w:rsidRPr="003A6E9B">
        <w:tab/>
      </w:r>
      <w:r w:rsidR="00B8382A" w:rsidRPr="003A6E9B">
        <w:t>land that is arou</w:t>
      </w:r>
      <w:r w:rsidR="003A781D" w:rsidRPr="003A6E9B">
        <w:t>nd, or part of, the premises;</w:t>
      </w:r>
    </w:p>
    <w:p w14:paraId="4E920C85" w14:textId="77777777" w:rsidR="00B8382A" w:rsidRPr="003A6E9B" w:rsidRDefault="00A025C3" w:rsidP="00A025C3">
      <w:pPr>
        <w:pStyle w:val="Apara"/>
      </w:pPr>
      <w:r>
        <w:tab/>
      </w:r>
      <w:r w:rsidR="00AB3C47" w:rsidRPr="003A6E9B">
        <w:t>(b)</w:t>
      </w:r>
      <w:r w:rsidR="00AB3C47" w:rsidRPr="003A6E9B">
        <w:tab/>
      </w:r>
      <w:r w:rsidR="00B8382A" w:rsidRPr="003A6E9B">
        <w:t xml:space="preserve">land that </w:t>
      </w:r>
      <w:r w:rsidR="003C6E7B" w:rsidRPr="003A6E9B">
        <w:t>is around the vehicle.</w:t>
      </w:r>
    </w:p>
    <w:p w14:paraId="53F73AC8" w14:textId="4FF1D161" w:rsidR="001944DE" w:rsidRPr="003A6E9B" w:rsidRDefault="00A025C3" w:rsidP="00A025C3">
      <w:pPr>
        <w:pStyle w:val="Amain"/>
      </w:pPr>
      <w:r>
        <w:tab/>
      </w:r>
      <w:r w:rsidR="00AB3C47" w:rsidRPr="003A6E9B">
        <w:t>(</w:t>
      </w:r>
      <w:r w:rsidR="00B42A23">
        <w:t>6</w:t>
      </w:r>
      <w:r w:rsidR="00AB3C47" w:rsidRPr="003A6E9B">
        <w:t>)</w:t>
      </w:r>
      <w:r w:rsidR="00AB3C47" w:rsidRPr="003A6E9B">
        <w:tab/>
      </w:r>
      <w:r w:rsidR="006A2B0C" w:rsidRPr="003A6E9B">
        <w:t xml:space="preserve">To remove any doubt, </w:t>
      </w:r>
      <w:r w:rsidR="00C827B3" w:rsidRPr="003A6E9B">
        <w:t xml:space="preserve">an </w:t>
      </w:r>
      <w:r w:rsidR="00F73E76" w:rsidRPr="003A6E9B">
        <w:t>authorised person</w:t>
      </w:r>
      <w:r w:rsidR="00C827B3" w:rsidRPr="003A6E9B">
        <w:t xml:space="preserve"> may enter premises or </w:t>
      </w:r>
      <w:r w:rsidR="001944DE" w:rsidRPr="003A6E9B">
        <w:t xml:space="preserve">a vehicle under subsection (1) without payment </w:t>
      </w:r>
      <w:r w:rsidR="006A2B0C" w:rsidRPr="003A6E9B">
        <w:t>of an entry fee or other charge.</w:t>
      </w:r>
    </w:p>
    <w:p w14:paraId="17C8EFA3" w14:textId="5131DB8D" w:rsidR="00EF2C20" w:rsidRPr="00234733" w:rsidRDefault="00EF2C20" w:rsidP="00EF2C20">
      <w:pPr>
        <w:pStyle w:val="Amain"/>
      </w:pPr>
      <w:r w:rsidRPr="00234733">
        <w:tab/>
        <w:t>(</w:t>
      </w:r>
      <w:r w:rsidR="00B42A23">
        <w:t>7</w:t>
      </w:r>
      <w:r w:rsidRPr="00234733">
        <w:t>)</w:t>
      </w:r>
      <w:r w:rsidRPr="00234733">
        <w:tab/>
        <w:t>An authorised person may—</w:t>
      </w:r>
    </w:p>
    <w:p w14:paraId="129E071A" w14:textId="77777777" w:rsidR="00EF2C20" w:rsidRPr="00234733" w:rsidRDefault="00EF2C20" w:rsidP="00EF2C20">
      <w:pPr>
        <w:pStyle w:val="Apara"/>
      </w:pPr>
      <w:r w:rsidRPr="00234733">
        <w:tab/>
        <w:t>(a)</w:t>
      </w:r>
      <w:r w:rsidRPr="00234733">
        <w:tab/>
        <w:t>for subsection (1) (a), (b), (c) or (e)—enter premises or a vehicle with necessary assistance; and</w:t>
      </w:r>
    </w:p>
    <w:p w14:paraId="53831D7A" w14:textId="77777777" w:rsidR="00EF2C20" w:rsidRPr="00234733" w:rsidRDefault="00EF2C20" w:rsidP="00B07D99">
      <w:pPr>
        <w:pStyle w:val="Apara"/>
        <w:keepNext/>
      </w:pPr>
      <w:r w:rsidRPr="00234733">
        <w:lastRenderedPageBreak/>
        <w:tab/>
        <w:t>(b)</w:t>
      </w:r>
      <w:r w:rsidRPr="00234733">
        <w:tab/>
        <w:t>for subsection (1) (d)—enter premises or a vehicle with necessary assistance and force.</w:t>
      </w:r>
    </w:p>
    <w:p w14:paraId="680EB187" w14:textId="77777777" w:rsidR="00EF2C20" w:rsidRPr="00234733" w:rsidRDefault="00EF2C20" w:rsidP="00EF2C20">
      <w:pPr>
        <w:pStyle w:val="aNote"/>
      </w:pPr>
      <w:r w:rsidRPr="00234733">
        <w:rPr>
          <w:rStyle w:val="charItals"/>
        </w:rPr>
        <w:t>Note</w:t>
      </w:r>
      <w:r w:rsidRPr="00234733">
        <w:rPr>
          <w:rStyle w:val="charItals"/>
        </w:rPr>
        <w:tab/>
      </w:r>
      <w:r w:rsidRPr="00234733">
        <w:t>A search warrant to enter premises or a vehicle, issued under this Act, permits an authorised person to enter premises or the vehicle with any necessary assistance and force (see s 89).</w:t>
      </w:r>
    </w:p>
    <w:p w14:paraId="117A6343" w14:textId="1F78A087" w:rsidR="003060AD" w:rsidRPr="003A6E9B" w:rsidRDefault="00A025C3" w:rsidP="00A025C3">
      <w:pPr>
        <w:pStyle w:val="Amain"/>
      </w:pPr>
      <w:r>
        <w:tab/>
      </w:r>
      <w:r w:rsidR="00AB3C47" w:rsidRPr="003A6E9B">
        <w:t>(</w:t>
      </w:r>
      <w:r w:rsidR="00B42A23">
        <w:t>8</w:t>
      </w:r>
      <w:r w:rsidR="00AB3C47" w:rsidRPr="003A6E9B">
        <w:t>)</w:t>
      </w:r>
      <w:r w:rsidR="00AB3C47" w:rsidRPr="003A6E9B">
        <w:tab/>
      </w:r>
      <w:r w:rsidR="003060AD" w:rsidRPr="003A6E9B">
        <w:t>However, only a police officer may use force against a person.</w:t>
      </w:r>
    </w:p>
    <w:p w14:paraId="2F86FFE3" w14:textId="2B7E8C72" w:rsidR="00EF2C20" w:rsidRPr="00234733" w:rsidRDefault="00EF2C20" w:rsidP="00EF2C20">
      <w:pPr>
        <w:pStyle w:val="Amain"/>
      </w:pPr>
      <w:r w:rsidRPr="00234733">
        <w:tab/>
        <w:t>(</w:t>
      </w:r>
      <w:r w:rsidR="00B42A23">
        <w:t>9</w:t>
      </w:r>
      <w:r w:rsidRPr="00234733">
        <w:t>)</w:t>
      </w:r>
      <w:r w:rsidRPr="00234733">
        <w:tab/>
        <w:t>In this section:</w:t>
      </w:r>
    </w:p>
    <w:p w14:paraId="691370E4" w14:textId="77777777" w:rsidR="00EF2C20" w:rsidRPr="00234733" w:rsidRDefault="00EF2C20" w:rsidP="00EF2C20">
      <w:pPr>
        <w:pStyle w:val="aDef"/>
      </w:pPr>
      <w:r w:rsidRPr="00234733">
        <w:rPr>
          <w:rStyle w:val="charBoldItals"/>
        </w:rPr>
        <w:t>necessary assistance</w:t>
      </w:r>
      <w:r w:rsidRPr="00234733">
        <w:rPr>
          <w:bCs/>
          <w:iCs/>
        </w:rPr>
        <w:t xml:space="preserve">, </w:t>
      </w:r>
      <w:r w:rsidRPr="00234733">
        <w:t>for an authorised person entering premises or a vehicle, includes the attendance of 1 or more people who, in the opinion of the authorised person, have knowledge or skills that could assist the authorised person to carry out the authorised person’s function.</w:t>
      </w:r>
    </w:p>
    <w:p w14:paraId="29DEDB55" w14:textId="77777777" w:rsidR="00EF2C20" w:rsidRPr="00234733" w:rsidRDefault="00EF2C20" w:rsidP="00EF2C20">
      <w:pPr>
        <w:pStyle w:val="aDef"/>
      </w:pPr>
      <w:r w:rsidRPr="00234733">
        <w:rPr>
          <w:rStyle w:val="charBoldItals"/>
        </w:rPr>
        <w:t>reasonable time</w:t>
      </w:r>
      <w:r w:rsidRPr="00234733">
        <w:rPr>
          <w:bCs/>
          <w:iCs/>
        </w:rPr>
        <w:t xml:space="preserve">, for entry into premises, </w:t>
      </w:r>
      <w:r w:rsidRPr="00234733">
        <w:t>includes a time when the public is entitled to use the premises or when the premises are open to or used by the public (whether or not on payment of money).</w:t>
      </w:r>
    </w:p>
    <w:p w14:paraId="1F3ECD9F" w14:textId="77777777" w:rsidR="001944DE" w:rsidRPr="003A6E9B" w:rsidRDefault="00AB3C47" w:rsidP="00AB3C47">
      <w:pPr>
        <w:pStyle w:val="AH5Sec"/>
        <w:rPr>
          <w:b w:val="0"/>
          <w:bCs/>
        </w:rPr>
      </w:pPr>
      <w:bookmarkStart w:id="97" w:name="_Toc190093332"/>
      <w:r w:rsidRPr="00DE191D">
        <w:rPr>
          <w:rStyle w:val="CharSectNo"/>
        </w:rPr>
        <w:t>73</w:t>
      </w:r>
      <w:r w:rsidRPr="003A6E9B">
        <w:rPr>
          <w:bCs/>
        </w:rPr>
        <w:tab/>
      </w:r>
      <w:r w:rsidR="001944DE" w:rsidRPr="003A6E9B">
        <w:t>Production of identity card</w:t>
      </w:r>
      <w:bookmarkEnd w:id="97"/>
    </w:p>
    <w:p w14:paraId="4762FCCA" w14:textId="77777777" w:rsidR="001944DE" w:rsidRPr="003A6E9B" w:rsidRDefault="00EE107B" w:rsidP="00DD1A23">
      <w:pPr>
        <w:pStyle w:val="Amainreturn"/>
      </w:pPr>
      <w:r w:rsidRPr="003A6E9B">
        <w:t xml:space="preserve">An </w:t>
      </w:r>
      <w:r w:rsidR="00F73E76" w:rsidRPr="003A6E9B">
        <w:t>authorised person</w:t>
      </w:r>
      <w:r w:rsidR="001944DE" w:rsidRPr="003A6E9B">
        <w:t xml:space="preserve"> must not remain at premises or in a </w:t>
      </w:r>
      <w:r w:rsidR="005D7170" w:rsidRPr="003A6E9B">
        <w:rPr>
          <w:lang w:val="en-US"/>
        </w:rPr>
        <w:t>vehicle</w:t>
      </w:r>
      <w:r w:rsidR="001944DE" w:rsidRPr="003A6E9B">
        <w:t xml:space="preserve"> entered under this </w:t>
      </w:r>
      <w:r w:rsidR="00E66C2C" w:rsidRPr="003A6E9B">
        <w:t>division</w:t>
      </w:r>
      <w:r w:rsidR="001944DE" w:rsidRPr="003A6E9B">
        <w:t xml:space="preserve"> if the </w:t>
      </w:r>
      <w:r w:rsidR="00F73E76" w:rsidRPr="003A6E9B">
        <w:t>person</w:t>
      </w:r>
      <w:r w:rsidR="001944DE" w:rsidRPr="003A6E9B">
        <w:t xml:space="preserve"> does not produce </w:t>
      </w:r>
      <w:r w:rsidR="00F73E76" w:rsidRPr="003A6E9B">
        <w:t>the person</w:t>
      </w:r>
      <w:r w:rsidR="00A41EFE" w:rsidRPr="003A6E9B">
        <w:t>’s</w:t>
      </w:r>
      <w:r w:rsidR="001944DE" w:rsidRPr="003A6E9B">
        <w:t xml:space="preserve"> identity card when asked by the occupier.</w:t>
      </w:r>
    </w:p>
    <w:p w14:paraId="3B88BBC8" w14:textId="77777777" w:rsidR="001944DE" w:rsidRPr="003A6E9B" w:rsidRDefault="00AB3C47" w:rsidP="00AB3C47">
      <w:pPr>
        <w:pStyle w:val="AH5Sec"/>
        <w:rPr>
          <w:b w:val="0"/>
          <w:bCs/>
        </w:rPr>
      </w:pPr>
      <w:bookmarkStart w:id="98" w:name="_Toc190093333"/>
      <w:r w:rsidRPr="00DE191D">
        <w:rPr>
          <w:rStyle w:val="CharSectNo"/>
        </w:rPr>
        <w:t>74</w:t>
      </w:r>
      <w:r w:rsidRPr="003A6E9B">
        <w:rPr>
          <w:bCs/>
        </w:rPr>
        <w:tab/>
      </w:r>
      <w:r w:rsidR="001944DE" w:rsidRPr="003A6E9B">
        <w:t>Consent to entry</w:t>
      </w:r>
      <w:bookmarkEnd w:id="98"/>
    </w:p>
    <w:p w14:paraId="0798BECD" w14:textId="77777777" w:rsidR="001944DE" w:rsidRPr="003A6E9B" w:rsidRDefault="00A025C3" w:rsidP="00A025C3">
      <w:pPr>
        <w:pStyle w:val="Amain"/>
      </w:pPr>
      <w:r>
        <w:tab/>
      </w:r>
      <w:r w:rsidR="00AB3C47" w:rsidRPr="003A6E9B">
        <w:t>(1)</w:t>
      </w:r>
      <w:r w:rsidR="00AB3C47" w:rsidRPr="003A6E9B">
        <w:tab/>
      </w:r>
      <w:r w:rsidR="001944DE" w:rsidRPr="003A6E9B">
        <w:t>When seeking the cons</w:t>
      </w:r>
      <w:r w:rsidR="00C33B2D" w:rsidRPr="003A6E9B">
        <w:t xml:space="preserve">ent of an occupier of premises or </w:t>
      </w:r>
      <w:r w:rsidR="001944DE" w:rsidRPr="003A6E9B">
        <w:t xml:space="preserve">a </w:t>
      </w:r>
      <w:r w:rsidR="005D7170" w:rsidRPr="003A6E9B">
        <w:rPr>
          <w:lang w:val="en-US"/>
        </w:rPr>
        <w:t>vehicle</w:t>
      </w:r>
      <w:r w:rsidR="001944DE" w:rsidRPr="003A6E9B">
        <w:t xml:space="preserve"> </w:t>
      </w:r>
      <w:r w:rsidR="00C33B2D" w:rsidRPr="003A6E9B">
        <w:t xml:space="preserve">to enter the premises or </w:t>
      </w:r>
      <w:r w:rsidR="001944DE" w:rsidRPr="003A6E9B">
        <w:t>vehicle under section </w:t>
      </w:r>
      <w:r w:rsidR="00CE0BB1">
        <w:t>72</w:t>
      </w:r>
      <w:r w:rsidR="00C33B2D" w:rsidRPr="003A6E9B">
        <w:t> (1) (c</w:t>
      </w:r>
      <w:r w:rsidR="001944DE" w:rsidRPr="003A6E9B">
        <w:t>), a</w:t>
      </w:r>
      <w:r w:rsidR="00C33B2D" w:rsidRPr="003A6E9B">
        <w:t xml:space="preserve">n </w:t>
      </w:r>
      <w:r w:rsidR="00F73E76" w:rsidRPr="003A6E9B">
        <w:t>authorised person</w:t>
      </w:r>
      <w:r w:rsidR="001944DE" w:rsidRPr="003A6E9B">
        <w:t xml:space="preserve"> must—</w:t>
      </w:r>
    </w:p>
    <w:p w14:paraId="750D23C9" w14:textId="77777777" w:rsidR="00B42A23" w:rsidRPr="00234733" w:rsidRDefault="00B42A23" w:rsidP="00B42A23">
      <w:pPr>
        <w:pStyle w:val="Apara"/>
      </w:pPr>
      <w:r w:rsidRPr="00234733">
        <w:tab/>
        <w:t>(a)</w:t>
      </w:r>
      <w:r w:rsidRPr="00234733">
        <w:tab/>
        <w:t>either—</w:t>
      </w:r>
    </w:p>
    <w:p w14:paraId="1422C3A5" w14:textId="77777777" w:rsidR="00B42A23" w:rsidRPr="00234733" w:rsidRDefault="00B42A23" w:rsidP="00B42A23">
      <w:pPr>
        <w:pStyle w:val="Asubpara"/>
      </w:pPr>
      <w:r w:rsidRPr="00234733">
        <w:tab/>
        <w:t>(i)</w:t>
      </w:r>
      <w:r w:rsidRPr="00234733">
        <w:tab/>
        <w:t>if the person is an authorised person (other than a police officer)—produce the person’s identity card; or</w:t>
      </w:r>
    </w:p>
    <w:p w14:paraId="14B83A88" w14:textId="77777777" w:rsidR="00B42A23" w:rsidRPr="00234733" w:rsidRDefault="00B42A23" w:rsidP="00B42A23">
      <w:pPr>
        <w:pStyle w:val="Asubpara"/>
      </w:pPr>
      <w:r w:rsidRPr="00234733">
        <w:tab/>
        <w:t>(ii)</w:t>
      </w:r>
      <w:r w:rsidRPr="00234733">
        <w:tab/>
        <w:t>if the person is a police officer—produce evidence that the person is a police officer; and</w:t>
      </w:r>
    </w:p>
    <w:p w14:paraId="6A795886" w14:textId="77777777" w:rsidR="001944DE" w:rsidRPr="003A6E9B" w:rsidRDefault="00A025C3" w:rsidP="004764E4">
      <w:pPr>
        <w:pStyle w:val="Apara"/>
        <w:keepNext/>
      </w:pPr>
      <w:r>
        <w:lastRenderedPageBreak/>
        <w:tab/>
      </w:r>
      <w:r w:rsidR="00AB3C47" w:rsidRPr="003A6E9B">
        <w:t>(b)</w:t>
      </w:r>
      <w:r w:rsidR="00AB3C47" w:rsidRPr="003A6E9B">
        <w:tab/>
      </w:r>
      <w:r w:rsidR="001944DE" w:rsidRPr="003A6E9B">
        <w:t>tell the occupier—</w:t>
      </w:r>
    </w:p>
    <w:p w14:paraId="4C45F3C8" w14:textId="77777777" w:rsidR="001944DE" w:rsidRPr="003A6E9B" w:rsidRDefault="00A025C3" w:rsidP="00A025C3">
      <w:pPr>
        <w:pStyle w:val="Asubpara"/>
      </w:pPr>
      <w:r>
        <w:tab/>
      </w:r>
      <w:r w:rsidR="00AB3C47" w:rsidRPr="003A6E9B">
        <w:t>(i)</w:t>
      </w:r>
      <w:r w:rsidR="00AB3C47" w:rsidRPr="003A6E9B">
        <w:tab/>
      </w:r>
      <w:r w:rsidR="001944DE" w:rsidRPr="003A6E9B">
        <w:t>the purpose of the entry; and</w:t>
      </w:r>
    </w:p>
    <w:p w14:paraId="32A61719" w14:textId="77777777" w:rsidR="001944DE" w:rsidRPr="003A6E9B" w:rsidRDefault="00A025C3" w:rsidP="00A025C3">
      <w:pPr>
        <w:pStyle w:val="Asubpara"/>
      </w:pPr>
      <w:r>
        <w:tab/>
      </w:r>
      <w:r w:rsidR="00AB3C47" w:rsidRPr="003A6E9B">
        <w:t>(ii)</w:t>
      </w:r>
      <w:r w:rsidR="00AB3C47" w:rsidRPr="003A6E9B">
        <w:tab/>
      </w:r>
      <w:r w:rsidR="001944DE" w:rsidRPr="003A6E9B">
        <w:t xml:space="preserve">that anything seized under this </w:t>
      </w:r>
      <w:r w:rsidR="00E66C2C" w:rsidRPr="003A6E9B">
        <w:t>division</w:t>
      </w:r>
      <w:r w:rsidR="001944DE" w:rsidRPr="003A6E9B">
        <w:t xml:space="preserve"> may be used in evidence in court; and</w:t>
      </w:r>
    </w:p>
    <w:p w14:paraId="28D0F2F3" w14:textId="77777777" w:rsidR="001944DE" w:rsidRPr="003A6E9B" w:rsidRDefault="00A025C3" w:rsidP="00A025C3">
      <w:pPr>
        <w:pStyle w:val="Asubpara"/>
      </w:pPr>
      <w:r>
        <w:tab/>
      </w:r>
      <w:r w:rsidR="00AB3C47" w:rsidRPr="003A6E9B">
        <w:t>(iii)</w:t>
      </w:r>
      <w:r w:rsidR="00AB3C47" w:rsidRPr="003A6E9B">
        <w:tab/>
      </w:r>
      <w:r w:rsidR="001944DE" w:rsidRPr="003A6E9B">
        <w:t>that consent may be refused.</w:t>
      </w:r>
    </w:p>
    <w:p w14:paraId="73051816" w14:textId="274D1604" w:rsidR="001944DE" w:rsidRPr="003A6E9B" w:rsidRDefault="00A025C3" w:rsidP="00A025C3">
      <w:pPr>
        <w:pStyle w:val="Amain"/>
      </w:pPr>
      <w:r>
        <w:tab/>
      </w:r>
      <w:r w:rsidR="00AB3C47" w:rsidRPr="003A6E9B">
        <w:t>(2)</w:t>
      </w:r>
      <w:r w:rsidR="00AB3C47" w:rsidRPr="003A6E9B">
        <w:tab/>
      </w:r>
      <w:r w:rsidR="001944DE" w:rsidRPr="003A6E9B">
        <w:t xml:space="preserve">If the occupier consents, the </w:t>
      </w:r>
      <w:r w:rsidR="00F73E76" w:rsidRPr="003A6E9B">
        <w:t>authorised person</w:t>
      </w:r>
      <w:r w:rsidR="001944DE" w:rsidRPr="003A6E9B">
        <w:t xml:space="preserve"> must ask the occupier to sign a written acknowledgment (an </w:t>
      </w:r>
      <w:r w:rsidR="001944DE" w:rsidRPr="00AB3C47">
        <w:rPr>
          <w:rStyle w:val="charBoldItals"/>
        </w:rPr>
        <w:t>acknowledgment of consent</w:t>
      </w:r>
      <w:r w:rsidR="001944DE" w:rsidRPr="003A6E9B">
        <w:t>)—</w:t>
      </w:r>
    </w:p>
    <w:p w14:paraId="2579EC98" w14:textId="77777777" w:rsidR="001944DE" w:rsidRPr="003A6E9B" w:rsidRDefault="00A025C3" w:rsidP="00A025C3">
      <w:pPr>
        <w:pStyle w:val="Apara"/>
      </w:pPr>
      <w:r>
        <w:tab/>
      </w:r>
      <w:r w:rsidR="00AB3C47" w:rsidRPr="003A6E9B">
        <w:t>(a)</w:t>
      </w:r>
      <w:r w:rsidR="00AB3C47" w:rsidRPr="003A6E9B">
        <w:tab/>
      </w:r>
      <w:r w:rsidR="001944DE" w:rsidRPr="003A6E9B">
        <w:t>that the occupier was told—</w:t>
      </w:r>
    </w:p>
    <w:p w14:paraId="51764C93" w14:textId="77777777" w:rsidR="001944DE" w:rsidRPr="003A6E9B" w:rsidRDefault="00A025C3" w:rsidP="00A025C3">
      <w:pPr>
        <w:pStyle w:val="Asubpara"/>
      </w:pPr>
      <w:r>
        <w:tab/>
      </w:r>
      <w:r w:rsidR="00AB3C47" w:rsidRPr="003A6E9B">
        <w:t>(i)</w:t>
      </w:r>
      <w:r w:rsidR="00AB3C47" w:rsidRPr="003A6E9B">
        <w:tab/>
      </w:r>
      <w:r w:rsidR="001944DE" w:rsidRPr="003A6E9B">
        <w:t>the purpose of the entry; and</w:t>
      </w:r>
    </w:p>
    <w:p w14:paraId="42647693" w14:textId="77777777" w:rsidR="001944DE" w:rsidRPr="003A6E9B" w:rsidRDefault="00A025C3" w:rsidP="00A025C3">
      <w:pPr>
        <w:pStyle w:val="Asubpara"/>
      </w:pPr>
      <w:r>
        <w:tab/>
      </w:r>
      <w:r w:rsidR="00AB3C47" w:rsidRPr="003A6E9B">
        <w:t>(ii)</w:t>
      </w:r>
      <w:r w:rsidR="00AB3C47" w:rsidRPr="003A6E9B">
        <w:tab/>
      </w:r>
      <w:r w:rsidR="001944DE" w:rsidRPr="003A6E9B">
        <w:t xml:space="preserve">that anything found and seized under this </w:t>
      </w:r>
      <w:r w:rsidR="00E66C2C" w:rsidRPr="003A6E9B">
        <w:t>division</w:t>
      </w:r>
      <w:r w:rsidR="001944DE" w:rsidRPr="003A6E9B">
        <w:t xml:space="preserve"> may be used in evidence in court; and</w:t>
      </w:r>
    </w:p>
    <w:p w14:paraId="2325B0B5" w14:textId="77777777" w:rsidR="001944DE" w:rsidRPr="003A6E9B" w:rsidRDefault="00A025C3" w:rsidP="00A025C3">
      <w:pPr>
        <w:pStyle w:val="Asubpara"/>
      </w:pPr>
      <w:r>
        <w:tab/>
      </w:r>
      <w:r w:rsidR="00AB3C47" w:rsidRPr="003A6E9B">
        <w:t>(iii)</w:t>
      </w:r>
      <w:r w:rsidR="00AB3C47" w:rsidRPr="003A6E9B">
        <w:tab/>
      </w:r>
      <w:r w:rsidR="001944DE" w:rsidRPr="003A6E9B">
        <w:t>that consent may be refused; and</w:t>
      </w:r>
    </w:p>
    <w:p w14:paraId="77F8D848" w14:textId="77777777" w:rsidR="001944DE" w:rsidRPr="003A6E9B" w:rsidRDefault="00A025C3" w:rsidP="00A025C3">
      <w:pPr>
        <w:pStyle w:val="Apara"/>
      </w:pPr>
      <w:r>
        <w:tab/>
      </w:r>
      <w:r w:rsidR="00AB3C47" w:rsidRPr="003A6E9B">
        <w:t>(b)</w:t>
      </w:r>
      <w:r w:rsidR="00AB3C47" w:rsidRPr="003A6E9B">
        <w:tab/>
      </w:r>
      <w:r w:rsidR="001944DE" w:rsidRPr="003A6E9B">
        <w:t>that the occupier consented to the entry; and</w:t>
      </w:r>
    </w:p>
    <w:p w14:paraId="208E3BC4" w14:textId="77777777" w:rsidR="001944DE" w:rsidRPr="003A6E9B" w:rsidRDefault="00A025C3" w:rsidP="00A025C3">
      <w:pPr>
        <w:pStyle w:val="Apara"/>
      </w:pPr>
      <w:r>
        <w:tab/>
      </w:r>
      <w:r w:rsidR="00AB3C47" w:rsidRPr="003A6E9B">
        <w:t>(c)</w:t>
      </w:r>
      <w:r w:rsidR="00AB3C47" w:rsidRPr="003A6E9B">
        <w:tab/>
      </w:r>
      <w:r w:rsidR="001944DE" w:rsidRPr="003A6E9B">
        <w:t>stating the time and date consent was given.</w:t>
      </w:r>
    </w:p>
    <w:p w14:paraId="0B97A08E" w14:textId="77777777" w:rsidR="001944DE" w:rsidRPr="003A6E9B" w:rsidRDefault="00A025C3" w:rsidP="00A025C3">
      <w:pPr>
        <w:pStyle w:val="Amain"/>
      </w:pPr>
      <w:r>
        <w:tab/>
      </w:r>
      <w:r w:rsidR="00AB3C47" w:rsidRPr="003A6E9B">
        <w:t>(3)</w:t>
      </w:r>
      <w:r w:rsidR="00AB3C47" w:rsidRPr="003A6E9B">
        <w:tab/>
      </w:r>
      <w:r w:rsidR="001944DE" w:rsidRPr="003A6E9B">
        <w:t xml:space="preserve">If the occupier signs an acknowledgment of consent, the </w:t>
      </w:r>
      <w:r w:rsidR="00F73E76" w:rsidRPr="003A6E9B">
        <w:t>authorised person</w:t>
      </w:r>
      <w:r w:rsidR="001944DE" w:rsidRPr="003A6E9B">
        <w:t xml:space="preserve"> must immediately give a copy to the occupier.</w:t>
      </w:r>
    </w:p>
    <w:p w14:paraId="52F70C9A" w14:textId="77777777" w:rsidR="001944DE" w:rsidRPr="003A6E9B" w:rsidRDefault="00A025C3" w:rsidP="00A025C3">
      <w:pPr>
        <w:pStyle w:val="Amain"/>
      </w:pPr>
      <w:r>
        <w:tab/>
      </w:r>
      <w:r w:rsidR="00AB3C47" w:rsidRPr="003A6E9B">
        <w:t>(4)</w:t>
      </w:r>
      <w:r w:rsidR="00AB3C47" w:rsidRPr="003A6E9B">
        <w:tab/>
      </w:r>
      <w:r w:rsidR="001944DE" w:rsidRPr="003A6E9B">
        <w:t xml:space="preserve">A court must find that </w:t>
      </w:r>
      <w:r w:rsidR="00A41EFE" w:rsidRPr="003A6E9B">
        <w:t>an</w:t>
      </w:r>
      <w:r w:rsidR="001944DE" w:rsidRPr="003A6E9B">
        <w:t xml:space="preserve"> occupier did not co</w:t>
      </w:r>
      <w:r w:rsidR="00C33B2D" w:rsidRPr="003A6E9B">
        <w:t xml:space="preserve">nsent to entry to the premises or </w:t>
      </w:r>
      <w:r w:rsidR="001944DE" w:rsidRPr="003A6E9B">
        <w:t xml:space="preserve">a </w:t>
      </w:r>
      <w:r w:rsidR="005D7170" w:rsidRPr="003A6E9B">
        <w:rPr>
          <w:lang w:val="en-US"/>
        </w:rPr>
        <w:t>vehicle</w:t>
      </w:r>
      <w:r w:rsidR="001944DE" w:rsidRPr="003A6E9B">
        <w:t xml:space="preserve"> by the </w:t>
      </w:r>
      <w:r w:rsidR="00F73E76" w:rsidRPr="003A6E9B">
        <w:t>authorised person</w:t>
      </w:r>
      <w:r w:rsidR="001944DE" w:rsidRPr="003A6E9B">
        <w:t xml:space="preserve"> under this </w:t>
      </w:r>
      <w:r w:rsidR="00E66C2C" w:rsidRPr="003A6E9B">
        <w:t>division</w:t>
      </w:r>
      <w:r w:rsidR="001944DE" w:rsidRPr="003A6E9B">
        <w:t xml:space="preserve"> if—</w:t>
      </w:r>
    </w:p>
    <w:p w14:paraId="6AAB3F71" w14:textId="77777777" w:rsidR="001944DE" w:rsidRPr="003A6E9B" w:rsidRDefault="00A025C3" w:rsidP="00A025C3">
      <w:pPr>
        <w:pStyle w:val="Apara"/>
      </w:pPr>
      <w:r>
        <w:tab/>
      </w:r>
      <w:r w:rsidR="00AB3C47" w:rsidRPr="003A6E9B">
        <w:t>(a)</w:t>
      </w:r>
      <w:r w:rsidR="00AB3C47" w:rsidRPr="003A6E9B">
        <w:tab/>
      </w:r>
      <w:r w:rsidR="001944DE" w:rsidRPr="003A6E9B">
        <w:t>the question arises in a proceeding in the court whether the occupier consented to the entry; and</w:t>
      </w:r>
    </w:p>
    <w:p w14:paraId="46ADC78A" w14:textId="77777777" w:rsidR="001944DE" w:rsidRPr="003A6E9B" w:rsidRDefault="00A025C3" w:rsidP="00A025C3">
      <w:pPr>
        <w:pStyle w:val="Apara"/>
      </w:pPr>
      <w:r>
        <w:tab/>
      </w:r>
      <w:r w:rsidR="00AB3C47" w:rsidRPr="003A6E9B">
        <w:t>(b)</w:t>
      </w:r>
      <w:r w:rsidR="00AB3C47" w:rsidRPr="003A6E9B">
        <w:tab/>
      </w:r>
      <w:r w:rsidR="001944DE" w:rsidRPr="003A6E9B">
        <w:t>an acknowledgment of consent is not produced in evidence; and</w:t>
      </w:r>
    </w:p>
    <w:p w14:paraId="13CCCBC8" w14:textId="77777777" w:rsidR="001944DE" w:rsidRPr="003A6E9B" w:rsidRDefault="00A025C3" w:rsidP="00A025C3">
      <w:pPr>
        <w:pStyle w:val="Apara"/>
      </w:pPr>
      <w:r>
        <w:tab/>
      </w:r>
      <w:r w:rsidR="00AB3C47" w:rsidRPr="003A6E9B">
        <w:t>(c)</w:t>
      </w:r>
      <w:r w:rsidR="00AB3C47" w:rsidRPr="003A6E9B">
        <w:tab/>
      </w:r>
      <w:r w:rsidR="001944DE" w:rsidRPr="003A6E9B">
        <w:t>it is not proved that the occupier consented to the entry.</w:t>
      </w:r>
    </w:p>
    <w:p w14:paraId="32B2788C" w14:textId="77777777" w:rsidR="001944DE" w:rsidRPr="003A6E9B" w:rsidRDefault="00AB3C47" w:rsidP="00AB3C47">
      <w:pPr>
        <w:pStyle w:val="AH5Sec"/>
      </w:pPr>
      <w:bookmarkStart w:id="99" w:name="_Toc190093334"/>
      <w:r w:rsidRPr="00DE191D">
        <w:rPr>
          <w:rStyle w:val="CharSectNo"/>
        </w:rPr>
        <w:lastRenderedPageBreak/>
        <w:t>75</w:t>
      </w:r>
      <w:r w:rsidRPr="003A6E9B">
        <w:tab/>
      </w:r>
      <w:r w:rsidR="001944DE" w:rsidRPr="003A6E9B">
        <w:t>Gener</w:t>
      </w:r>
      <w:r w:rsidR="004A28AE" w:rsidRPr="003A6E9B">
        <w:t xml:space="preserve">al powers on entry to premises and </w:t>
      </w:r>
      <w:r w:rsidR="005D7170" w:rsidRPr="003A6E9B">
        <w:rPr>
          <w:lang w:val="en-US"/>
        </w:rPr>
        <w:t>vehicle</w:t>
      </w:r>
      <w:r w:rsidR="001944DE" w:rsidRPr="003A6E9B">
        <w:t>s</w:t>
      </w:r>
      <w:bookmarkEnd w:id="99"/>
    </w:p>
    <w:p w14:paraId="03C751E1" w14:textId="77777777" w:rsidR="001944DE" w:rsidRPr="003A6E9B" w:rsidRDefault="00A025C3" w:rsidP="00B07D99">
      <w:pPr>
        <w:pStyle w:val="Amain"/>
        <w:keepNext/>
        <w:keepLines/>
      </w:pPr>
      <w:r>
        <w:tab/>
      </w:r>
      <w:r w:rsidR="00AB3C47" w:rsidRPr="003A6E9B">
        <w:t>(1)</w:t>
      </w:r>
      <w:r w:rsidR="00AB3C47" w:rsidRPr="003A6E9B">
        <w:tab/>
      </w:r>
      <w:r w:rsidR="00C9564B" w:rsidRPr="003A6E9B">
        <w:t xml:space="preserve">An </w:t>
      </w:r>
      <w:r w:rsidR="00F73E76" w:rsidRPr="003A6E9B">
        <w:t>authorised person</w:t>
      </w:r>
      <w:r w:rsidR="00C9564B" w:rsidRPr="003A6E9B">
        <w:t xml:space="preserve"> who enters premises or </w:t>
      </w:r>
      <w:r w:rsidR="001944DE" w:rsidRPr="003A6E9B">
        <w:t xml:space="preserve">a </w:t>
      </w:r>
      <w:r w:rsidR="005D7170" w:rsidRPr="003A6E9B">
        <w:rPr>
          <w:lang w:val="en-US"/>
        </w:rPr>
        <w:t>vehicle</w:t>
      </w:r>
      <w:r w:rsidR="001944DE" w:rsidRPr="003A6E9B">
        <w:t xml:space="preserve"> under this </w:t>
      </w:r>
      <w:r w:rsidR="00E66C2C" w:rsidRPr="003A6E9B">
        <w:t>division</w:t>
      </w:r>
      <w:r w:rsidR="001944DE" w:rsidRPr="003A6E9B">
        <w:t xml:space="preserve"> </w:t>
      </w:r>
      <w:r w:rsidR="00782BE4" w:rsidRPr="003A6E9B">
        <w:t xml:space="preserve">(whether with the occupier’s consent, under a warrant or otherwise) </w:t>
      </w:r>
      <w:r w:rsidR="001944DE" w:rsidRPr="003A6E9B">
        <w:t xml:space="preserve">may, for </w:t>
      </w:r>
      <w:r w:rsidR="005A24DA" w:rsidRPr="003A6E9B">
        <w:t xml:space="preserve">compliance purposes or otherwise for </w:t>
      </w:r>
      <w:r w:rsidR="001944DE" w:rsidRPr="003A6E9B">
        <w:t>this Act, do 1 or more of the followi</w:t>
      </w:r>
      <w:r w:rsidR="00B8382A" w:rsidRPr="003A6E9B">
        <w:t xml:space="preserve">ng in relation to the premises or </w:t>
      </w:r>
      <w:r w:rsidR="001944DE" w:rsidRPr="003A6E9B">
        <w:t xml:space="preserve">vehicle </w:t>
      </w:r>
      <w:r w:rsidR="00A640C5" w:rsidRPr="003A6E9B">
        <w:t>or anything at</w:t>
      </w:r>
      <w:r w:rsidR="00B8382A" w:rsidRPr="003A6E9B">
        <w:t xml:space="preserve"> the premises or </w:t>
      </w:r>
      <w:r w:rsidR="00A640C5" w:rsidRPr="003A6E9B">
        <w:t xml:space="preserve">in the </w:t>
      </w:r>
      <w:r w:rsidR="001944DE" w:rsidRPr="003A6E9B">
        <w:t>vehicle:</w:t>
      </w:r>
    </w:p>
    <w:p w14:paraId="109CCF00" w14:textId="77777777" w:rsidR="001944DE" w:rsidRPr="003A6E9B" w:rsidRDefault="00A025C3" w:rsidP="00A025C3">
      <w:pPr>
        <w:pStyle w:val="Apara"/>
      </w:pPr>
      <w:r>
        <w:tab/>
      </w:r>
      <w:r w:rsidR="00AB3C47" w:rsidRPr="003A6E9B">
        <w:t>(a)</w:t>
      </w:r>
      <w:r w:rsidR="00AB3C47" w:rsidRPr="003A6E9B">
        <w:tab/>
      </w:r>
      <w:r w:rsidR="001944DE" w:rsidRPr="003A6E9B">
        <w:t>inspect or examine;</w:t>
      </w:r>
    </w:p>
    <w:p w14:paraId="1F4155E1" w14:textId="2C5F8CCA" w:rsidR="00B42A23" w:rsidRPr="00234733" w:rsidRDefault="00B42A23" w:rsidP="00B42A23">
      <w:pPr>
        <w:pStyle w:val="Apara"/>
      </w:pPr>
      <w:r w:rsidRPr="00234733">
        <w:tab/>
        <w:t>(</w:t>
      </w:r>
      <w:r>
        <w:t>b</w:t>
      </w:r>
      <w:r w:rsidRPr="00234733">
        <w:t>)</w:t>
      </w:r>
      <w:r w:rsidRPr="00234733">
        <w:tab/>
        <w:t>inspect and take copies of, or extracts from, any records required to be kept under this Act;</w:t>
      </w:r>
    </w:p>
    <w:p w14:paraId="6ABDF78F" w14:textId="328134F3" w:rsidR="001944DE" w:rsidRPr="003A6E9B" w:rsidRDefault="00A025C3" w:rsidP="00A025C3">
      <w:pPr>
        <w:pStyle w:val="Apara"/>
      </w:pPr>
      <w:r>
        <w:tab/>
      </w:r>
      <w:r w:rsidR="00AB3C47" w:rsidRPr="003A6E9B">
        <w:t>(</w:t>
      </w:r>
      <w:r w:rsidR="00B42A23">
        <w:t>c</w:t>
      </w:r>
      <w:r w:rsidR="00AB3C47" w:rsidRPr="003A6E9B">
        <w:t>)</w:t>
      </w:r>
      <w:r w:rsidR="00AB3C47" w:rsidRPr="003A6E9B">
        <w:tab/>
      </w:r>
      <w:r w:rsidR="001944DE" w:rsidRPr="003A6E9B">
        <w:t>take measurements or conduct tests;</w:t>
      </w:r>
    </w:p>
    <w:p w14:paraId="7CC01645" w14:textId="3FB622D7" w:rsidR="00B42A23" w:rsidRPr="00234733" w:rsidRDefault="00B42A23" w:rsidP="00B42A23">
      <w:pPr>
        <w:pStyle w:val="Apara"/>
      </w:pPr>
      <w:r w:rsidRPr="00234733">
        <w:tab/>
        <w:t>(</w:t>
      </w:r>
      <w:r>
        <w:t>d</w:t>
      </w:r>
      <w:r w:rsidRPr="00234733">
        <w:t>)</w:t>
      </w:r>
      <w:r w:rsidRPr="00234733">
        <w:tab/>
        <w:t>check the existence of and inspect any devices (including weighing, measuring, recording or monitoring devices) required to be installed, used or maintained under this Act and to inspect and take copies of, or extracts from, any readout or other data obtained from any of the devices;</w:t>
      </w:r>
    </w:p>
    <w:p w14:paraId="14CF0A82" w14:textId="0061778A" w:rsidR="001944DE" w:rsidRPr="00A025C3" w:rsidRDefault="00A025C3" w:rsidP="00A025C3">
      <w:pPr>
        <w:pStyle w:val="Apara"/>
        <w:rPr>
          <w:rFonts w:ascii="Times New (W1)" w:hAnsi="Times New (W1)" w:cs="Times New (W1)"/>
        </w:rPr>
      </w:pPr>
      <w:r w:rsidRPr="00A025C3">
        <w:rPr>
          <w:rFonts w:ascii="Times New (W1)" w:hAnsi="Times New (W1)" w:cs="Times New (W1)"/>
        </w:rPr>
        <w:tab/>
      </w:r>
      <w:r w:rsidR="00AB3C47" w:rsidRPr="00A025C3">
        <w:rPr>
          <w:rFonts w:ascii="Times New (W1)" w:hAnsi="Times New (W1)" w:cs="Times New (W1)"/>
        </w:rPr>
        <w:t>(</w:t>
      </w:r>
      <w:r w:rsidR="00B42A23">
        <w:rPr>
          <w:rFonts w:ascii="Times New (W1)" w:hAnsi="Times New (W1)" w:cs="Times New (W1)"/>
        </w:rPr>
        <w:t>e</w:t>
      </w:r>
      <w:r w:rsidR="00AB3C47" w:rsidRPr="00A025C3">
        <w:rPr>
          <w:rFonts w:ascii="Times New (W1)" w:hAnsi="Times New (W1)" w:cs="Times New (W1)"/>
        </w:rPr>
        <w:t>)</w:t>
      </w:r>
      <w:r w:rsidR="00AB3C47" w:rsidRPr="00A025C3">
        <w:rPr>
          <w:rFonts w:ascii="Times New (W1)" w:hAnsi="Times New (W1)" w:cs="Times New (W1)"/>
        </w:rPr>
        <w:tab/>
      </w:r>
      <w:r w:rsidR="001944DE" w:rsidRPr="00A025C3">
        <w:rPr>
          <w:rFonts w:ascii="Times New (W1)" w:hAnsi="Times New (W1)" w:cs="Times New (W1)"/>
        </w:rPr>
        <w:t>take samples;</w:t>
      </w:r>
    </w:p>
    <w:p w14:paraId="65D2E3BB" w14:textId="0ED6D7E1" w:rsidR="001944DE" w:rsidRPr="003A6E9B" w:rsidRDefault="00A025C3" w:rsidP="00A025C3">
      <w:pPr>
        <w:pStyle w:val="Apara"/>
      </w:pPr>
      <w:r>
        <w:tab/>
      </w:r>
      <w:r w:rsidR="00AB3C47" w:rsidRPr="003A6E9B">
        <w:t>(</w:t>
      </w:r>
      <w:r w:rsidR="00B42A23">
        <w:t>f</w:t>
      </w:r>
      <w:r w:rsidR="00AB3C47" w:rsidRPr="003A6E9B">
        <w:t>)</w:t>
      </w:r>
      <w:r w:rsidR="00AB3C47" w:rsidRPr="003A6E9B">
        <w:tab/>
      </w:r>
      <w:r w:rsidR="001944DE" w:rsidRPr="003A6E9B">
        <w:t>take photographs, films, or audio, video or other recordings;</w:t>
      </w:r>
    </w:p>
    <w:p w14:paraId="66777A36" w14:textId="1A8EFD8A" w:rsidR="00C966C0" w:rsidRPr="003A6E9B" w:rsidRDefault="00A025C3" w:rsidP="00A025C3">
      <w:pPr>
        <w:pStyle w:val="Apara"/>
      </w:pPr>
      <w:r>
        <w:tab/>
      </w:r>
      <w:r w:rsidR="00AB3C47" w:rsidRPr="003A6E9B">
        <w:t>(</w:t>
      </w:r>
      <w:r w:rsidR="00B42A23">
        <w:t>g</w:t>
      </w:r>
      <w:r w:rsidR="00AB3C47" w:rsidRPr="003A6E9B">
        <w:t>)</w:t>
      </w:r>
      <w:r w:rsidR="00AB3C47" w:rsidRPr="003A6E9B">
        <w:tab/>
      </w:r>
      <w:r w:rsidR="00A640C5" w:rsidRPr="003A6E9B">
        <w:t>use photocopying equipment at</w:t>
      </w:r>
      <w:r w:rsidR="00C966C0" w:rsidRPr="003A6E9B">
        <w:t xml:space="preserve"> the premises to copy any records or other material;</w:t>
      </w:r>
    </w:p>
    <w:p w14:paraId="10985E6F" w14:textId="469052ED" w:rsidR="001944DE" w:rsidRPr="003A6E9B" w:rsidRDefault="00A025C3" w:rsidP="00A025C3">
      <w:pPr>
        <w:pStyle w:val="Apara"/>
        <w:keepNext/>
      </w:pPr>
      <w:r>
        <w:tab/>
      </w:r>
      <w:r w:rsidR="00AB3C47" w:rsidRPr="003A6E9B">
        <w:t>(</w:t>
      </w:r>
      <w:r w:rsidR="00B42A23">
        <w:t>h</w:t>
      </w:r>
      <w:r w:rsidR="00AB3C47" w:rsidRPr="003A6E9B">
        <w:t>)</w:t>
      </w:r>
      <w:r w:rsidR="00AB3C47" w:rsidRPr="003A6E9B">
        <w:tab/>
      </w:r>
      <w:r w:rsidR="001944DE" w:rsidRPr="003A6E9B">
        <w:t xml:space="preserve">require the occupier, or anyone at the premises, or anyone in or near the vehicle, to give the </w:t>
      </w:r>
      <w:r w:rsidR="00F73E76" w:rsidRPr="003A6E9B">
        <w:t>authorised person</w:t>
      </w:r>
      <w:r w:rsidR="001944DE" w:rsidRPr="003A6E9B">
        <w:t xml:space="preserve"> reasonable assistance to exercise a power under this </w:t>
      </w:r>
      <w:r w:rsidR="00E66C2C" w:rsidRPr="003A6E9B">
        <w:t>division</w:t>
      </w:r>
      <w:r w:rsidR="001944DE" w:rsidRPr="003A6E9B">
        <w:t>.</w:t>
      </w:r>
    </w:p>
    <w:p w14:paraId="406B829E" w14:textId="77777777"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777ECD5F" w14:textId="33909BAF" w:rsidR="001944DE" w:rsidRPr="003A6E9B" w:rsidRDefault="001944DE" w:rsidP="00A025C3">
      <w:pPr>
        <w:pStyle w:val="aNote"/>
        <w:keepNext/>
      </w:pPr>
      <w:r w:rsidRPr="00AB3C47">
        <w:rPr>
          <w:rStyle w:val="charItals"/>
        </w:rPr>
        <w:t>Note</w:t>
      </w:r>
      <w:r w:rsidR="00965384" w:rsidRPr="00AB3C47">
        <w:rPr>
          <w:rStyle w:val="charItals"/>
        </w:rPr>
        <w:t xml:space="preserve"> 2</w:t>
      </w:r>
      <w:r w:rsidRPr="00AB3C47">
        <w:rPr>
          <w:rStyle w:val="charItals"/>
        </w:rPr>
        <w:tab/>
      </w:r>
      <w:r w:rsidRPr="003A6E9B">
        <w:t xml:space="preserve">The </w:t>
      </w:r>
      <w:hyperlink r:id="rId70" w:tooltip="A2001-14" w:history="1">
        <w:r w:rsidR="006A4AA7" w:rsidRPr="006A4AA7">
          <w:rPr>
            <w:rStyle w:val="charCitHyperlinkAbbrev"/>
          </w:rPr>
          <w:t>Legislation Act</w:t>
        </w:r>
      </w:hyperlink>
      <w:r w:rsidRPr="003A6E9B">
        <w:t>, s 170 and s 171 deal with the application of the privilege against self</w:t>
      </w:r>
      <w:r w:rsidR="00A0006A">
        <w:t>-</w:t>
      </w:r>
      <w:r w:rsidRPr="003A6E9B">
        <w:t>incrimination and client legal privilege.</w:t>
      </w:r>
    </w:p>
    <w:p w14:paraId="5699BDE1" w14:textId="77777777" w:rsidR="007F401A" w:rsidRPr="003A6E9B" w:rsidRDefault="007F401A" w:rsidP="00A025C3">
      <w:pPr>
        <w:pStyle w:val="aNote"/>
        <w:keepNext/>
      </w:pPr>
      <w:r w:rsidRPr="00AB3C47">
        <w:rPr>
          <w:rStyle w:val="charItals"/>
        </w:rPr>
        <w:t>Note 3</w:t>
      </w:r>
      <w:r w:rsidRPr="00AB3C47">
        <w:rPr>
          <w:rStyle w:val="charItals"/>
        </w:rPr>
        <w:tab/>
      </w:r>
      <w:r w:rsidRPr="003A6E9B">
        <w:t xml:space="preserve">For the power to enter, inspect and search </w:t>
      </w:r>
      <w:r w:rsidR="00CE52E4" w:rsidRPr="003A6E9B">
        <w:t>pt 3.2</w:t>
      </w:r>
      <w:r w:rsidR="001A46CC" w:rsidRPr="003A6E9B">
        <w:t xml:space="preserve"> </w:t>
      </w:r>
      <w:r w:rsidRPr="003A6E9B">
        <w:t xml:space="preserve">vehicles, see </w:t>
      </w:r>
      <w:r w:rsidR="00C00039">
        <w:t>d</w:t>
      </w:r>
      <w:r w:rsidR="00CE0BB1">
        <w:t>iv 3.5.2</w:t>
      </w:r>
      <w:r w:rsidR="00ED488C" w:rsidRPr="003A6E9B">
        <w:t xml:space="preserve"> (Powers of </w:t>
      </w:r>
      <w:r w:rsidR="00F73E76" w:rsidRPr="003A6E9B">
        <w:t>authorised people</w:t>
      </w:r>
      <w:r w:rsidR="00ED488C" w:rsidRPr="003A6E9B">
        <w:t xml:space="preserve"> in relation to </w:t>
      </w:r>
      <w:r w:rsidR="00CE52E4" w:rsidRPr="003A6E9B">
        <w:t>pt 3.2</w:t>
      </w:r>
      <w:r w:rsidR="001A46CC" w:rsidRPr="003A6E9B">
        <w:t xml:space="preserve"> </w:t>
      </w:r>
      <w:r w:rsidR="00ED488C" w:rsidRPr="003A6E9B">
        <w:t>vehicles).</w:t>
      </w:r>
    </w:p>
    <w:p w14:paraId="6316510E" w14:textId="255099C4" w:rsidR="00CB5D8E" w:rsidRPr="003A6E9B" w:rsidRDefault="00CB5D8E" w:rsidP="00CB5D8E">
      <w:pPr>
        <w:pStyle w:val="aNote"/>
      </w:pPr>
      <w:r w:rsidRPr="00AB3C47">
        <w:rPr>
          <w:rStyle w:val="charItals"/>
        </w:rPr>
        <w:t>Note 4</w:t>
      </w:r>
      <w:r w:rsidRPr="00AB3C47">
        <w:rPr>
          <w:rStyle w:val="charItals"/>
        </w:rPr>
        <w:tab/>
      </w:r>
      <w:r w:rsidRPr="003A6E9B">
        <w:t xml:space="preserve">A reference to an Act includes a reference to the statutory instruments made or in force under the Act, including any regulation (see </w:t>
      </w:r>
      <w:hyperlink r:id="rId71" w:tooltip="A2001-14" w:history="1">
        <w:r w:rsidR="006A4AA7" w:rsidRPr="006A4AA7">
          <w:rPr>
            <w:rStyle w:val="charCitHyperlinkAbbrev"/>
          </w:rPr>
          <w:t>Legislation Act</w:t>
        </w:r>
      </w:hyperlink>
      <w:r w:rsidRPr="003A6E9B">
        <w:t>, s 104).</w:t>
      </w:r>
    </w:p>
    <w:p w14:paraId="398C4482" w14:textId="02648F44" w:rsidR="00B42A23" w:rsidRPr="00234733" w:rsidRDefault="00B42A23" w:rsidP="004764E4">
      <w:pPr>
        <w:pStyle w:val="Amain"/>
        <w:keepNext/>
      </w:pPr>
      <w:r w:rsidRPr="00234733">
        <w:lastRenderedPageBreak/>
        <w:tab/>
        <w:t>(</w:t>
      </w:r>
      <w:r w:rsidR="00A74F8D">
        <w:t>2</w:t>
      </w:r>
      <w:r w:rsidRPr="00234733">
        <w:t>)</w:t>
      </w:r>
      <w:r w:rsidRPr="00234733">
        <w:tab/>
        <w:t>This section does not authorise the use of force, but the authorised person may, under this section, do 1 or more of the following:</w:t>
      </w:r>
    </w:p>
    <w:p w14:paraId="552D0312" w14:textId="77777777" w:rsidR="00B42A23" w:rsidRPr="00234733" w:rsidRDefault="00B42A23" w:rsidP="00B42A23">
      <w:pPr>
        <w:pStyle w:val="Apara"/>
      </w:pPr>
      <w:r w:rsidRPr="00234733">
        <w:tab/>
        <w:t>(a)</w:t>
      </w:r>
      <w:r w:rsidRPr="00234733">
        <w:tab/>
        <w:t>open unlocked doors and other unlocked panels and objects;</w:t>
      </w:r>
    </w:p>
    <w:p w14:paraId="3ADBAD32" w14:textId="77777777" w:rsidR="00B42A23" w:rsidRPr="00234733" w:rsidRDefault="00B42A23" w:rsidP="00B42A23">
      <w:pPr>
        <w:pStyle w:val="Apara"/>
      </w:pPr>
      <w:r w:rsidRPr="00234733">
        <w:tab/>
        <w:t>(b)</w:t>
      </w:r>
      <w:r w:rsidRPr="00234733">
        <w:tab/>
        <w:t>inspect anything that has been opened or otherwise accessed under the power to use reasonable force under section 53 or section 54;</w:t>
      </w:r>
    </w:p>
    <w:p w14:paraId="189020F9" w14:textId="77777777" w:rsidR="00B42A23" w:rsidRPr="00234733" w:rsidRDefault="00B42A23" w:rsidP="00B42A23">
      <w:pPr>
        <w:pStyle w:val="Apara"/>
      </w:pPr>
      <w:r w:rsidRPr="00234733">
        <w:tab/>
        <w:t>(c)</w:t>
      </w:r>
      <w:r w:rsidRPr="00234733">
        <w:tab/>
        <w:t>move, but not take away, anything that is locked up or sealed.</w:t>
      </w:r>
    </w:p>
    <w:p w14:paraId="6A306AA3" w14:textId="4FE44DF7" w:rsidR="00A640C5" w:rsidRPr="003A6E9B" w:rsidRDefault="00A025C3" w:rsidP="00A025C3">
      <w:pPr>
        <w:pStyle w:val="Amain"/>
      </w:pPr>
      <w:r>
        <w:tab/>
      </w:r>
      <w:r w:rsidR="00AB3C47" w:rsidRPr="003A6E9B">
        <w:t>(</w:t>
      </w:r>
      <w:r w:rsidR="00A74F8D">
        <w:t>3</w:t>
      </w:r>
      <w:r w:rsidR="00AB3C47" w:rsidRPr="003A6E9B">
        <w:t>)</w:t>
      </w:r>
      <w:r w:rsidR="00AB3C47" w:rsidRPr="003A6E9B">
        <w:tab/>
      </w:r>
      <w:r w:rsidR="005A6B12" w:rsidRPr="003A6E9B">
        <w:t>Also, a</w:t>
      </w:r>
      <w:r w:rsidR="00A640C5" w:rsidRPr="003A6E9B">
        <w:t xml:space="preserve">n </w:t>
      </w:r>
      <w:r w:rsidR="00F73E76" w:rsidRPr="003A6E9B">
        <w:t>authorised person</w:t>
      </w:r>
      <w:r w:rsidR="00A640C5" w:rsidRPr="003A6E9B">
        <w:t xml:space="preserve"> who enters premises or a vehicle under a warrant may search the premises or vehicle</w:t>
      </w:r>
      <w:r w:rsidR="005A6B12" w:rsidRPr="003A6E9B">
        <w:t xml:space="preserve"> and anything at the premises or in the vehicle</w:t>
      </w:r>
      <w:r w:rsidR="00A640C5" w:rsidRPr="003A6E9B">
        <w:t>.</w:t>
      </w:r>
    </w:p>
    <w:p w14:paraId="5E77E646" w14:textId="50F8646D" w:rsidR="001944DE" w:rsidRPr="003A6E9B" w:rsidRDefault="00A025C3" w:rsidP="00A025C3">
      <w:pPr>
        <w:pStyle w:val="Amain"/>
        <w:keepNext/>
      </w:pPr>
      <w:r>
        <w:tab/>
      </w:r>
      <w:r w:rsidR="00AB3C47" w:rsidRPr="003A6E9B">
        <w:t>(</w:t>
      </w:r>
      <w:r w:rsidR="00A74F8D">
        <w:t>4</w:t>
      </w:r>
      <w:r w:rsidR="00AB3C47" w:rsidRPr="003A6E9B">
        <w:t>)</w:t>
      </w:r>
      <w:r w:rsidR="00AB3C47" w:rsidRPr="003A6E9B">
        <w:tab/>
      </w:r>
      <w:r w:rsidR="001944DE" w:rsidRPr="003A6E9B">
        <w:t>A person must take reasonable steps to comply with a requirement made of th</w:t>
      </w:r>
      <w:r w:rsidR="003A781D" w:rsidRPr="003A6E9B">
        <w:t>e person under subsection (1) (</w:t>
      </w:r>
      <w:r w:rsidR="00A74F8D">
        <w:t>h</w:t>
      </w:r>
      <w:r w:rsidR="001944DE" w:rsidRPr="003A6E9B">
        <w:t>).</w:t>
      </w:r>
    </w:p>
    <w:p w14:paraId="38C9FD52" w14:textId="77777777" w:rsidR="001944DE" w:rsidRPr="003A6E9B" w:rsidRDefault="001944DE" w:rsidP="00A025C3">
      <w:pPr>
        <w:pStyle w:val="Penalty"/>
        <w:keepNext/>
      </w:pPr>
      <w:r w:rsidRPr="003A6E9B">
        <w:t>Maximum penalty:  50 penalty units.</w:t>
      </w:r>
    </w:p>
    <w:p w14:paraId="42169235" w14:textId="14F98035" w:rsidR="00B42A23" w:rsidRPr="00234733" w:rsidRDefault="00B42A23" w:rsidP="00B42A23">
      <w:pPr>
        <w:pStyle w:val="Amain"/>
      </w:pPr>
      <w:r w:rsidRPr="00234733">
        <w:tab/>
        <w:t>(</w:t>
      </w:r>
      <w:r w:rsidR="00A74F8D">
        <w:t>5</w:t>
      </w:r>
      <w:r w:rsidRPr="00234733">
        <w:t>)</w:t>
      </w:r>
      <w:r w:rsidRPr="00234733">
        <w:tab/>
        <w:t>An authorised person who enters premises under this section must not unnecessarily impede any activities being conducted at the premises.</w:t>
      </w:r>
    </w:p>
    <w:p w14:paraId="3808103A" w14:textId="77777777" w:rsidR="001944DE" w:rsidRPr="003A6E9B" w:rsidRDefault="00AB3C47" w:rsidP="00AB3C47">
      <w:pPr>
        <w:pStyle w:val="AH5Sec"/>
        <w:rPr>
          <w:b w:val="0"/>
          <w:bCs/>
        </w:rPr>
      </w:pPr>
      <w:bookmarkStart w:id="100" w:name="_Toc190093335"/>
      <w:r w:rsidRPr="00DE191D">
        <w:rPr>
          <w:rStyle w:val="CharSectNo"/>
        </w:rPr>
        <w:t>76</w:t>
      </w:r>
      <w:r w:rsidRPr="003A6E9B">
        <w:rPr>
          <w:bCs/>
        </w:rPr>
        <w:tab/>
      </w:r>
      <w:r w:rsidR="00BF1B2D" w:rsidRPr="003A6E9B">
        <w:t>Direction</w:t>
      </w:r>
      <w:r w:rsidR="001944DE" w:rsidRPr="003A6E9B">
        <w:t xml:space="preserve"> to give assistance</w:t>
      </w:r>
      <w:bookmarkEnd w:id="100"/>
    </w:p>
    <w:p w14:paraId="286347F4" w14:textId="77777777" w:rsidR="001944DE" w:rsidRPr="003A6E9B" w:rsidRDefault="00A025C3" w:rsidP="00A025C3">
      <w:pPr>
        <w:pStyle w:val="Amain"/>
      </w:pPr>
      <w:r>
        <w:tab/>
      </w:r>
      <w:r w:rsidR="00AB3C47" w:rsidRPr="003A6E9B">
        <w:t>(1)</w:t>
      </w:r>
      <w:r w:rsidR="00AB3C47" w:rsidRPr="003A6E9B">
        <w:tab/>
      </w:r>
      <w:r w:rsidR="001944DE" w:rsidRPr="003A6E9B">
        <w:t>A</w:t>
      </w:r>
      <w:r w:rsidR="00C52E3D" w:rsidRPr="003A6E9B">
        <w:t>n</w:t>
      </w:r>
      <w:r w:rsidR="001944DE" w:rsidRPr="003A6E9B">
        <w:t xml:space="preserve"> </w:t>
      </w:r>
      <w:r w:rsidR="00F73E76" w:rsidRPr="003A6E9B">
        <w:t>authorised person</w:t>
      </w:r>
      <w:r w:rsidR="001944DE" w:rsidRPr="003A6E9B">
        <w:t xml:space="preserve"> may direct a </w:t>
      </w:r>
      <w:r w:rsidR="00C52E3D" w:rsidRPr="003A6E9B">
        <w:t xml:space="preserve">person who is involved in the transport of dangerous goods </w:t>
      </w:r>
      <w:r w:rsidR="001944DE" w:rsidRPr="003A6E9B">
        <w:t xml:space="preserve">to give </w:t>
      </w:r>
      <w:r w:rsidR="00C52E3D" w:rsidRPr="003A6E9B">
        <w:t xml:space="preserve">reasonable </w:t>
      </w:r>
      <w:r w:rsidR="001944DE" w:rsidRPr="003A6E9B">
        <w:t xml:space="preserve">assistance to the </w:t>
      </w:r>
      <w:r w:rsidR="00F73E76" w:rsidRPr="003A6E9B">
        <w:t>authorised person</w:t>
      </w:r>
      <w:r w:rsidR="001944DE" w:rsidRPr="003A6E9B">
        <w:t xml:space="preserve"> to allow the </w:t>
      </w:r>
      <w:r w:rsidR="00F73E76" w:rsidRPr="003A6E9B">
        <w:t>authorised person</w:t>
      </w:r>
      <w:r w:rsidR="001944DE" w:rsidRPr="003A6E9B">
        <w:t xml:space="preserve"> effectively to exercise a </w:t>
      </w:r>
      <w:r w:rsidR="00C52E3D" w:rsidRPr="003A6E9B">
        <w:t>function</w:t>
      </w:r>
      <w:r w:rsidR="001944DE" w:rsidRPr="003A6E9B">
        <w:t xml:space="preserve"> </w:t>
      </w:r>
      <w:r w:rsidR="00C52E3D" w:rsidRPr="003A6E9B">
        <w:t>in relation to goods with which the person is involved</w:t>
      </w:r>
      <w:r w:rsidR="001944DE" w:rsidRPr="003A6E9B">
        <w:t>.</w:t>
      </w:r>
    </w:p>
    <w:p w14:paraId="03CC2F0A" w14:textId="77777777" w:rsidR="001944DE" w:rsidRPr="003A6E9B" w:rsidRDefault="00A025C3" w:rsidP="00A025C3">
      <w:pPr>
        <w:pStyle w:val="Amain"/>
        <w:keepNext/>
      </w:pPr>
      <w:r>
        <w:tab/>
      </w:r>
      <w:r w:rsidR="00AB3C47" w:rsidRPr="003A6E9B">
        <w:t>(2)</w:t>
      </w:r>
      <w:r w:rsidR="00AB3C47" w:rsidRPr="003A6E9B">
        <w:tab/>
      </w:r>
      <w:r w:rsidR="001944DE" w:rsidRPr="003A6E9B">
        <w:t xml:space="preserve">Without limiting subsection (1), the assistance may include helping the </w:t>
      </w:r>
      <w:r w:rsidR="00F73E76" w:rsidRPr="003A6E9B">
        <w:t>authorised person</w:t>
      </w:r>
      <w:r w:rsidR="001944DE" w:rsidRPr="003A6E9B">
        <w:t xml:space="preserve"> to do 1 or more of the following:</w:t>
      </w:r>
    </w:p>
    <w:p w14:paraId="4B354C7A" w14:textId="77777777" w:rsidR="001944DE" w:rsidRPr="003A6E9B" w:rsidRDefault="00A025C3" w:rsidP="005B1C2B">
      <w:pPr>
        <w:pStyle w:val="Apara"/>
        <w:keepNext/>
      </w:pPr>
      <w:r>
        <w:tab/>
      </w:r>
      <w:r w:rsidR="00AB3C47" w:rsidRPr="003A6E9B">
        <w:t>(a)</w:t>
      </w:r>
      <w:r w:rsidR="00AB3C47" w:rsidRPr="003A6E9B">
        <w:tab/>
      </w:r>
      <w:r w:rsidR="001944DE" w:rsidRPr="003A6E9B">
        <w:t xml:space="preserve">find and gain access to a record or information relating to a </w:t>
      </w:r>
      <w:r w:rsidR="005D7170" w:rsidRPr="003A6E9B">
        <w:t>vehicle</w:t>
      </w:r>
      <w:r w:rsidR="001944DE" w:rsidRPr="003A6E9B">
        <w:t>, including but not limited to—</w:t>
      </w:r>
    </w:p>
    <w:p w14:paraId="56C3C6DA" w14:textId="77777777" w:rsidR="001944DE" w:rsidRPr="003A6E9B" w:rsidRDefault="00A025C3" w:rsidP="00A025C3">
      <w:pPr>
        <w:pStyle w:val="Asubpara"/>
      </w:pPr>
      <w:r>
        <w:tab/>
      </w:r>
      <w:r w:rsidR="00AB3C47" w:rsidRPr="003A6E9B">
        <w:t>(i)</w:t>
      </w:r>
      <w:r w:rsidR="00AB3C47" w:rsidRPr="003A6E9B">
        <w:tab/>
      </w:r>
      <w:r w:rsidR="001944DE" w:rsidRPr="003A6E9B">
        <w:t>a record or information required to be kept in a vehicle</w:t>
      </w:r>
      <w:r w:rsidR="006C2FBE" w:rsidRPr="003A6E9B">
        <w:t>; or</w:t>
      </w:r>
    </w:p>
    <w:p w14:paraId="2FB06D91" w14:textId="77777777" w:rsidR="001944DE" w:rsidRPr="003A6E9B" w:rsidRDefault="00A025C3" w:rsidP="00B07D99">
      <w:pPr>
        <w:pStyle w:val="Asubpara"/>
        <w:keepNext/>
      </w:pPr>
      <w:r>
        <w:lastRenderedPageBreak/>
        <w:tab/>
      </w:r>
      <w:r w:rsidR="00AB3C47" w:rsidRPr="003A6E9B">
        <w:t>(ii)</w:t>
      </w:r>
      <w:r w:rsidR="00AB3C47" w:rsidRPr="003A6E9B">
        <w:tab/>
      </w:r>
      <w:r w:rsidR="006C2FBE" w:rsidRPr="003A6E9B">
        <w:t>a record or information</w:t>
      </w:r>
      <w:r w:rsidR="001944DE" w:rsidRPr="003A6E9B">
        <w:t xml:space="preserve"> in a useable form to find out its compliance with requirements under </w:t>
      </w:r>
      <w:r w:rsidR="006C2FBE" w:rsidRPr="003A6E9B">
        <w:t>this Act</w:t>
      </w:r>
      <w:r w:rsidR="001944DE" w:rsidRPr="003A6E9B">
        <w:t>;</w:t>
      </w:r>
    </w:p>
    <w:p w14:paraId="1E681B62" w14:textId="2D6F6357" w:rsidR="00CB5D8E" w:rsidRPr="003A6E9B" w:rsidRDefault="00CB5D8E" w:rsidP="00CB5D8E">
      <w:pPr>
        <w:pStyle w:val="aNotesub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72" w:tooltip="A2001-14" w:history="1">
        <w:r w:rsidR="006A4AA7" w:rsidRPr="006A4AA7">
          <w:rPr>
            <w:rStyle w:val="charCitHyperlinkAbbrev"/>
          </w:rPr>
          <w:t>Legislation Act</w:t>
        </w:r>
      </w:hyperlink>
      <w:r w:rsidRPr="003A6E9B">
        <w:t>, s 104).</w:t>
      </w:r>
    </w:p>
    <w:p w14:paraId="1AEF51ED" w14:textId="77777777" w:rsidR="001944DE" w:rsidRPr="003A6E9B" w:rsidRDefault="00A025C3" w:rsidP="00A025C3">
      <w:pPr>
        <w:pStyle w:val="Apara"/>
      </w:pPr>
      <w:r>
        <w:tab/>
      </w:r>
      <w:r w:rsidR="00AB3C47" w:rsidRPr="003A6E9B">
        <w:t>(b)</w:t>
      </w:r>
      <w:r w:rsidR="00AB3C47" w:rsidRPr="003A6E9B">
        <w:tab/>
      </w:r>
      <w:r w:rsidR="001944DE" w:rsidRPr="003A6E9B">
        <w:t>find and gain access to electronically stored information;</w:t>
      </w:r>
    </w:p>
    <w:p w14:paraId="6A26A3F9" w14:textId="77777777" w:rsidR="001944DE" w:rsidRPr="003A6E9B" w:rsidRDefault="00A025C3" w:rsidP="00A025C3">
      <w:pPr>
        <w:pStyle w:val="Apara"/>
      </w:pPr>
      <w:r>
        <w:tab/>
      </w:r>
      <w:r w:rsidR="00AB3C47" w:rsidRPr="003A6E9B">
        <w:t>(c)</w:t>
      </w:r>
      <w:r w:rsidR="00AB3C47" w:rsidRPr="003A6E9B">
        <w:tab/>
      </w:r>
      <w:r w:rsidR="001944DE" w:rsidRPr="003A6E9B">
        <w:t>weigh or measure—</w:t>
      </w:r>
    </w:p>
    <w:p w14:paraId="676D6E1B" w14:textId="77777777" w:rsidR="001944DE" w:rsidRPr="003A6E9B" w:rsidRDefault="00A025C3" w:rsidP="00A025C3">
      <w:pPr>
        <w:pStyle w:val="Asubpara"/>
      </w:pPr>
      <w:r>
        <w:tab/>
      </w:r>
      <w:r w:rsidR="00AB3C47" w:rsidRPr="003A6E9B">
        <w:t>(i)</w:t>
      </w:r>
      <w:r w:rsidR="00AB3C47" w:rsidRPr="003A6E9B">
        <w:tab/>
      </w:r>
      <w:r w:rsidR="002E77B1" w:rsidRPr="003A6E9B">
        <w:t xml:space="preserve">all </w:t>
      </w:r>
      <w:r w:rsidR="004F5868" w:rsidRPr="003A6E9B">
        <w:t xml:space="preserve">or </w:t>
      </w:r>
      <w:r w:rsidR="001944DE" w:rsidRPr="003A6E9B">
        <w:t xml:space="preserve">part of a </w:t>
      </w:r>
      <w:r w:rsidR="005D7170" w:rsidRPr="003A6E9B">
        <w:rPr>
          <w:lang w:val="en-US"/>
        </w:rPr>
        <w:t>vehicle</w:t>
      </w:r>
      <w:r w:rsidR="001944DE" w:rsidRPr="003A6E9B">
        <w:t>; or</w:t>
      </w:r>
    </w:p>
    <w:p w14:paraId="6C25FC2A" w14:textId="77777777" w:rsidR="001944DE" w:rsidRPr="003A6E9B" w:rsidRDefault="00A025C3" w:rsidP="00A025C3">
      <w:pPr>
        <w:pStyle w:val="Asubpara"/>
      </w:pPr>
      <w:r>
        <w:tab/>
      </w:r>
      <w:r w:rsidR="00AB3C47" w:rsidRPr="003A6E9B">
        <w:t>(ii)</w:t>
      </w:r>
      <w:r w:rsidR="00AB3C47" w:rsidRPr="003A6E9B">
        <w:tab/>
      </w:r>
      <w:r w:rsidR="002E77B1" w:rsidRPr="003A6E9B">
        <w:t xml:space="preserve">all </w:t>
      </w:r>
      <w:r w:rsidR="004F5868" w:rsidRPr="003A6E9B">
        <w:t>or</w:t>
      </w:r>
      <w:r w:rsidR="001944DE" w:rsidRPr="003A6E9B">
        <w:t xml:space="preserve"> part of </w:t>
      </w:r>
      <w:r w:rsidR="004F5868" w:rsidRPr="003A6E9B">
        <w:t>a vehicle’s</w:t>
      </w:r>
      <w:r w:rsidR="001944DE" w:rsidRPr="003A6E9B">
        <w:t xml:space="preserve"> equipment or load;</w:t>
      </w:r>
    </w:p>
    <w:p w14:paraId="0847C8DA" w14:textId="77777777" w:rsidR="001944DE" w:rsidRPr="003A6E9B" w:rsidRDefault="00A025C3" w:rsidP="00A025C3">
      <w:pPr>
        <w:pStyle w:val="Apara"/>
      </w:pPr>
      <w:r>
        <w:tab/>
      </w:r>
      <w:r w:rsidR="00AB3C47" w:rsidRPr="003A6E9B">
        <w:t>(d)</w:t>
      </w:r>
      <w:r w:rsidR="00AB3C47" w:rsidRPr="003A6E9B">
        <w:tab/>
      </w:r>
      <w:r w:rsidR="001944DE" w:rsidRPr="003A6E9B">
        <w:t xml:space="preserve">operate equipment or facilities for a purpose relevant to the </w:t>
      </w:r>
      <w:r w:rsidR="005839FE" w:rsidRPr="003A6E9B">
        <w:t>fu</w:t>
      </w:r>
      <w:r w:rsidR="002E77B1" w:rsidRPr="003A6E9B">
        <w:t>n</w:t>
      </w:r>
      <w:r w:rsidR="005839FE" w:rsidRPr="003A6E9B">
        <w:t>c</w:t>
      </w:r>
      <w:r w:rsidR="002E77B1" w:rsidRPr="003A6E9B">
        <w:t>tion</w:t>
      </w:r>
      <w:r w:rsidR="001944DE" w:rsidRPr="003A6E9B">
        <w:t xml:space="preserve"> being or proposed to be exercised;</w:t>
      </w:r>
    </w:p>
    <w:p w14:paraId="44F114C2" w14:textId="77777777" w:rsidR="001944DE" w:rsidRPr="003A6E9B" w:rsidRDefault="00A025C3" w:rsidP="00A025C3">
      <w:pPr>
        <w:pStyle w:val="Apara"/>
      </w:pPr>
      <w:r>
        <w:tab/>
      </w:r>
      <w:r w:rsidR="00AB3C47" w:rsidRPr="003A6E9B">
        <w:t>(e)</w:t>
      </w:r>
      <w:r w:rsidR="00AB3C47" w:rsidRPr="003A6E9B">
        <w:tab/>
      </w:r>
      <w:r w:rsidR="001944DE" w:rsidRPr="003A6E9B">
        <w:t>give access to photocopying equipment to cop</w:t>
      </w:r>
      <w:r w:rsidR="007B0CB8" w:rsidRPr="003A6E9B">
        <w:t>y any records or other material;</w:t>
      </w:r>
    </w:p>
    <w:p w14:paraId="6FB62DD7" w14:textId="77777777" w:rsidR="007B0CB8" w:rsidRPr="003A6E9B" w:rsidRDefault="00A025C3" w:rsidP="00A025C3">
      <w:pPr>
        <w:pStyle w:val="Apara"/>
      </w:pPr>
      <w:r>
        <w:tab/>
      </w:r>
      <w:r w:rsidR="00AB3C47" w:rsidRPr="003A6E9B">
        <w:t>(f)</w:t>
      </w:r>
      <w:r w:rsidR="00AB3C47" w:rsidRPr="003A6E9B">
        <w:tab/>
      </w:r>
      <w:r w:rsidR="007B0CB8" w:rsidRPr="003A6E9B">
        <w:t>take a sample of any substance or packaging.</w:t>
      </w:r>
    </w:p>
    <w:p w14:paraId="3B09895E" w14:textId="77777777" w:rsidR="001944DE" w:rsidRPr="003A6E9B" w:rsidRDefault="00A025C3" w:rsidP="00A025C3">
      <w:pPr>
        <w:pStyle w:val="Amain"/>
      </w:pPr>
      <w:r>
        <w:tab/>
      </w:r>
      <w:r w:rsidR="00AB3C47" w:rsidRPr="003A6E9B">
        <w:t>(3)</w:t>
      </w:r>
      <w:r w:rsidR="00AB3C47" w:rsidRPr="003A6E9B">
        <w:tab/>
      </w:r>
      <w:r w:rsidR="001944DE" w:rsidRPr="003A6E9B">
        <w:t xml:space="preserve">This section authorises the giving of a direction to run the engine of a </w:t>
      </w:r>
      <w:r w:rsidR="005D7170" w:rsidRPr="003A6E9B">
        <w:rPr>
          <w:lang w:val="en-US"/>
        </w:rPr>
        <w:t>vehicle</w:t>
      </w:r>
      <w:r w:rsidR="001944DE" w:rsidRPr="003A6E9B">
        <w:t>, but not otherwise to drive the vehicle.</w:t>
      </w:r>
    </w:p>
    <w:p w14:paraId="77E7A327" w14:textId="77777777" w:rsidR="001944DE" w:rsidRPr="003A6E9B" w:rsidRDefault="00A025C3" w:rsidP="00A025C3">
      <w:pPr>
        <w:pStyle w:val="Amain"/>
      </w:pPr>
      <w:r>
        <w:tab/>
      </w:r>
      <w:r w:rsidR="00AB3C47" w:rsidRPr="003A6E9B">
        <w:t>(4)</w:t>
      </w:r>
      <w:r w:rsidR="00AB3C47" w:rsidRPr="003A6E9B">
        <w:tab/>
      </w:r>
      <w:r w:rsidR="001944DE" w:rsidRPr="003A6E9B">
        <w:t>A direction—</w:t>
      </w:r>
    </w:p>
    <w:p w14:paraId="0C6AFE5D" w14:textId="77777777" w:rsidR="001944DE" w:rsidRPr="003A6E9B" w:rsidRDefault="00A025C3" w:rsidP="00A025C3">
      <w:pPr>
        <w:pStyle w:val="Apara"/>
      </w:pPr>
      <w:r>
        <w:tab/>
      </w:r>
      <w:r w:rsidR="00AB3C47" w:rsidRPr="003A6E9B">
        <w:t>(a)</w:t>
      </w:r>
      <w:r w:rsidR="00AB3C47" w:rsidRPr="003A6E9B">
        <w:tab/>
      </w:r>
      <w:r w:rsidR="00741E6C" w:rsidRPr="003A6E9B">
        <w:t>may</w:t>
      </w:r>
      <w:r w:rsidR="001944DE" w:rsidRPr="003A6E9B">
        <w:t xml:space="preserve"> only be given in relation to a </w:t>
      </w:r>
      <w:r w:rsidR="005839FE" w:rsidRPr="003A6E9B">
        <w:t>function</w:t>
      </w:r>
      <w:r w:rsidR="001944DE" w:rsidRPr="003A6E9B">
        <w:t xml:space="preserve"> under this </w:t>
      </w:r>
      <w:r w:rsidR="005839FE" w:rsidRPr="003A6E9B">
        <w:t>Act</w:t>
      </w:r>
      <w:r w:rsidR="001944DE" w:rsidRPr="003A6E9B">
        <w:t xml:space="preserve"> (the </w:t>
      </w:r>
      <w:r w:rsidR="001944DE" w:rsidRPr="00AB3C47">
        <w:rPr>
          <w:rStyle w:val="charBoldItals"/>
        </w:rPr>
        <w:t xml:space="preserve">principal </w:t>
      </w:r>
      <w:r w:rsidR="005839FE" w:rsidRPr="00AB3C47">
        <w:rPr>
          <w:rStyle w:val="charBoldItals"/>
        </w:rPr>
        <w:t>function</w:t>
      </w:r>
      <w:r w:rsidR="001944DE" w:rsidRPr="003A6E9B">
        <w:t xml:space="preserve">) while the principal </w:t>
      </w:r>
      <w:r w:rsidR="005839FE" w:rsidRPr="003A6E9B">
        <w:t>function</w:t>
      </w:r>
      <w:r w:rsidR="001944DE" w:rsidRPr="003A6E9B">
        <w:t xml:space="preserve"> can lawfully be exercised; and</w:t>
      </w:r>
    </w:p>
    <w:p w14:paraId="7FACFE89" w14:textId="77777777" w:rsidR="001944DE" w:rsidRPr="003A6E9B" w:rsidRDefault="00A025C3" w:rsidP="00A025C3">
      <w:pPr>
        <w:pStyle w:val="Apara"/>
      </w:pPr>
      <w:r>
        <w:tab/>
      </w:r>
      <w:r w:rsidR="00AB3C47" w:rsidRPr="003A6E9B">
        <w:t>(b)</w:t>
      </w:r>
      <w:r w:rsidR="00AB3C47" w:rsidRPr="003A6E9B">
        <w:tab/>
      </w:r>
      <w:r w:rsidR="001944DE" w:rsidRPr="003A6E9B">
        <w:t xml:space="preserve">ceases to be operative if the principal </w:t>
      </w:r>
      <w:r w:rsidR="005839FE" w:rsidRPr="003A6E9B">
        <w:t>function</w:t>
      </w:r>
      <w:r w:rsidR="001944DE" w:rsidRPr="003A6E9B">
        <w:t xml:space="preserve"> ceases to be exercisable.</w:t>
      </w:r>
    </w:p>
    <w:p w14:paraId="2AADDC49" w14:textId="77777777" w:rsidR="001944DE" w:rsidRPr="003A6E9B" w:rsidRDefault="00A025C3" w:rsidP="00386208">
      <w:pPr>
        <w:pStyle w:val="Amain"/>
        <w:keepNext/>
      </w:pPr>
      <w:r>
        <w:tab/>
      </w:r>
      <w:r w:rsidR="00AB3C47" w:rsidRPr="003A6E9B">
        <w:t>(5)</w:t>
      </w:r>
      <w:r w:rsidR="00AB3C47" w:rsidRPr="003A6E9B">
        <w:tab/>
      </w:r>
      <w:r w:rsidR="001944DE" w:rsidRPr="003A6E9B">
        <w:t>A direction—</w:t>
      </w:r>
    </w:p>
    <w:p w14:paraId="6AE8A293" w14:textId="77777777" w:rsidR="001944DE" w:rsidRPr="003A6E9B" w:rsidRDefault="00A025C3" w:rsidP="00A025C3">
      <w:pPr>
        <w:pStyle w:val="Apara"/>
      </w:pPr>
      <w:r>
        <w:tab/>
      </w:r>
      <w:r w:rsidR="00AB3C47" w:rsidRPr="003A6E9B">
        <w:t>(a)</w:t>
      </w:r>
      <w:r w:rsidR="00AB3C47" w:rsidRPr="003A6E9B">
        <w:tab/>
      </w:r>
      <w:r w:rsidR="001944DE" w:rsidRPr="003A6E9B">
        <w:t>may be given orally, in writing or in any other way; and</w:t>
      </w:r>
    </w:p>
    <w:p w14:paraId="79B1DB3C" w14:textId="77777777" w:rsidR="001944DE" w:rsidRPr="003A6E9B" w:rsidRDefault="00A025C3" w:rsidP="00A025C3">
      <w:pPr>
        <w:pStyle w:val="Apara"/>
      </w:pPr>
      <w:r>
        <w:tab/>
      </w:r>
      <w:r w:rsidR="00AB3C47" w:rsidRPr="003A6E9B">
        <w:t>(b)</w:t>
      </w:r>
      <w:r w:rsidR="00AB3C47" w:rsidRPr="003A6E9B">
        <w:tab/>
      </w:r>
      <w:r w:rsidR="001944DE" w:rsidRPr="003A6E9B">
        <w:t xml:space="preserve">if not given in person—may be sent or transmitted by post, telephone, </w:t>
      </w:r>
      <w:r w:rsidR="00D62071" w:rsidRPr="003A6E9B">
        <w:t>fax</w:t>
      </w:r>
      <w:r w:rsidR="001944DE" w:rsidRPr="003A6E9B">
        <w:t xml:space="preserve">, </w:t>
      </w:r>
      <w:r w:rsidR="00741E6C" w:rsidRPr="003A6E9B">
        <w:t>e</w:t>
      </w:r>
      <w:r w:rsidR="001944DE" w:rsidRPr="003A6E9B">
        <w:t>mail, radio or in any other way.</w:t>
      </w:r>
    </w:p>
    <w:p w14:paraId="37347420" w14:textId="77777777" w:rsidR="001944DE" w:rsidRPr="003A6E9B" w:rsidRDefault="00AB3C47" w:rsidP="00AB3C47">
      <w:pPr>
        <w:pStyle w:val="AH5Sec"/>
        <w:rPr>
          <w:b w:val="0"/>
          <w:bCs/>
        </w:rPr>
      </w:pPr>
      <w:bookmarkStart w:id="101" w:name="_Toc190093336"/>
      <w:r w:rsidRPr="00DE191D">
        <w:rPr>
          <w:rStyle w:val="CharSectNo"/>
        </w:rPr>
        <w:lastRenderedPageBreak/>
        <w:t>77</w:t>
      </w:r>
      <w:r w:rsidRPr="003A6E9B">
        <w:rPr>
          <w:bCs/>
        </w:rPr>
        <w:tab/>
      </w:r>
      <w:r w:rsidR="001944DE" w:rsidRPr="003A6E9B">
        <w:t>Offence—fail to comply with direction to give assistance</w:t>
      </w:r>
      <w:bookmarkEnd w:id="101"/>
    </w:p>
    <w:p w14:paraId="7257B5AE" w14:textId="77777777" w:rsidR="001944DE" w:rsidRPr="003A6E9B" w:rsidRDefault="00A025C3" w:rsidP="00A025C3">
      <w:pPr>
        <w:pStyle w:val="Amain"/>
        <w:rPr>
          <w:szCs w:val="24"/>
        </w:rPr>
      </w:pPr>
      <w:r>
        <w:rPr>
          <w:szCs w:val="24"/>
        </w:rPr>
        <w:tab/>
      </w:r>
      <w:r w:rsidR="00AB3C47" w:rsidRPr="003A6E9B">
        <w:rPr>
          <w:szCs w:val="24"/>
        </w:rPr>
        <w:t>(1)</w:t>
      </w:r>
      <w:r w:rsidR="00AB3C47" w:rsidRPr="003A6E9B">
        <w:rPr>
          <w:szCs w:val="24"/>
        </w:rPr>
        <w:tab/>
      </w:r>
      <w:r w:rsidR="001944DE" w:rsidRPr="003A6E9B">
        <w:t>A person commits an offence if</w:t>
      </w:r>
      <w:r w:rsidR="00BA296A" w:rsidRPr="003A6E9B">
        <w:t xml:space="preserve"> the person</w:t>
      </w:r>
      <w:r w:rsidR="001944DE" w:rsidRPr="003A6E9B">
        <w:t>—</w:t>
      </w:r>
    </w:p>
    <w:p w14:paraId="29E1CE0C" w14:textId="77777777" w:rsidR="001944DE" w:rsidRPr="003A6E9B" w:rsidRDefault="00A025C3" w:rsidP="00A025C3">
      <w:pPr>
        <w:pStyle w:val="Apara"/>
      </w:pPr>
      <w:r>
        <w:tab/>
      </w:r>
      <w:r w:rsidR="00AB3C47" w:rsidRPr="003A6E9B">
        <w:t>(a)</w:t>
      </w:r>
      <w:r w:rsidR="00AB3C47" w:rsidRPr="003A6E9B">
        <w:tab/>
      </w:r>
      <w:r w:rsidR="007D1E3F" w:rsidRPr="003A6E9B">
        <w:t>is given</w:t>
      </w:r>
      <w:r w:rsidR="001944DE" w:rsidRPr="003A6E9B">
        <w:t xml:space="preserve"> a direction under section </w:t>
      </w:r>
      <w:r w:rsidR="00CE0BB1">
        <w:t>76</w:t>
      </w:r>
      <w:r w:rsidR="001944DE" w:rsidRPr="003A6E9B">
        <w:t>; and</w:t>
      </w:r>
    </w:p>
    <w:p w14:paraId="56AA6352" w14:textId="77777777" w:rsidR="001944DE" w:rsidRPr="003A6E9B" w:rsidRDefault="00A025C3" w:rsidP="00A025C3">
      <w:pPr>
        <w:pStyle w:val="Apara"/>
        <w:keepNext/>
      </w:pPr>
      <w:r>
        <w:tab/>
      </w:r>
      <w:r w:rsidR="00AB3C47" w:rsidRPr="003A6E9B">
        <w:t>(b)</w:t>
      </w:r>
      <w:r w:rsidR="00AB3C47" w:rsidRPr="003A6E9B">
        <w:tab/>
      </w:r>
      <w:r w:rsidR="001944DE" w:rsidRPr="003A6E9B">
        <w:t>fails to comply with the direction.</w:t>
      </w:r>
    </w:p>
    <w:p w14:paraId="61B12D22" w14:textId="77777777" w:rsidR="001944DE" w:rsidRPr="003A6E9B" w:rsidRDefault="001944DE" w:rsidP="00A025C3">
      <w:pPr>
        <w:pStyle w:val="Penalty"/>
        <w:keepNext/>
      </w:pPr>
      <w:r w:rsidRPr="003A6E9B">
        <w:t>Maximum penalty:  50 penalty units</w:t>
      </w:r>
      <w:r w:rsidR="001F6F04" w:rsidRPr="003A6E9B">
        <w:t>.</w:t>
      </w:r>
    </w:p>
    <w:p w14:paraId="651D6437" w14:textId="77777777" w:rsidR="001944DE" w:rsidRPr="003A6E9B" w:rsidRDefault="00A025C3" w:rsidP="00A025C3">
      <w:pPr>
        <w:pStyle w:val="Amain"/>
      </w:pPr>
      <w:r>
        <w:tab/>
      </w:r>
      <w:r w:rsidR="00AB3C47" w:rsidRPr="003A6E9B">
        <w:t>(2)</w:t>
      </w:r>
      <w:r w:rsidR="00AB3C47" w:rsidRPr="003A6E9B">
        <w:tab/>
      </w:r>
      <w:r w:rsidR="001944DE" w:rsidRPr="003A6E9B">
        <w:t>An offence against this section is a strict liability offence.</w:t>
      </w:r>
    </w:p>
    <w:p w14:paraId="339A7D47" w14:textId="77777777" w:rsidR="001944DE" w:rsidRPr="003A6E9B" w:rsidRDefault="00A025C3" w:rsidP="00A025C3">
      <w:pPr>
        <w:pStyle w:val="Amain"/>
      </w:pPr>
      <w:r>
        <w:tab/>
      </w:r>
      <w:r w:rsidR="00AB3C47" w:rsidRPr="003A6E9B">
        <w:t>(3)</w:t>
      </w:r>
      <w:r w:rsidR="00AB3C47" w:rsidRPr="003A6E9B">
        <w:tab/>
      </w:r>
      <w:r w:rsidR="001944DE" w:rsidRPr="003A6E9B">
        <w:t>This section does not apply to a person if—</w:t>
      </w:r>
    </w:p>
    <w:p w14:paraId="48C4EAD4" w14:textId="77777777" w:rsidR="001944DE" w:rsidRPr="003A6E9B" w:rsidRDefault="00A025C3" w:rsidP="00A025C3">
      <w:pPr>
        <w:pStyle w:val="Apara"/>
      </w:pPr>
      <w:r>
        <w:tab/>
      </w:r>
      <w:r w:rsidR="00AB3C47" w:rsidRPr="003A6E9B">
        <w:t>(a)</w:t>
      </w:r>
      <w:r w:rsidR="00AB3C47" w:rsidRPr="003A6E9B">
        <w:tab/>
      </w:r>
      <w:r w:rsidR="001944DE" w:rsidRPr="003A6E9B">
        <w:t>the direction is unreasonable; or</w:t>
      </w:r>
    </w:p>
    <w:p w14:paraId="45719F48" w14:textId="77777777" w:rsidR="001944DE" w:rsidRPr="003A6E9B" w:rsidRDefault="00A025C3" w:rsidP="00A025C3">
      <w:pPr>
        <w:pStyle w:val="Apara"/>
        <w:keepNext/>
      </w:pPr>
      <w:r>
        <w:tab/>
      </w:r>
      <w:r w:rsidR="00AB3C47" w:rsidRPr="003A6E9B">
        <w:t>(b)</w:t>
      </w:r>
      <w:r w:rsidR="00AB3C47" w:rsidRPr="003A6E9B">
        <w:tab/>
      </w:r>
      <w:r w:rsidR="001944DE" w:rsidRPr="003A6E9B">
        <w:t>without limiting paragraph (a), the direction or its subject matter is outside the scope of the business or other activities of the person.</w:t>
      </w:r>
    </w:p>
    <w:p w14:paraId="32F865F3" w14:textId="0E47D5AC" w:rsidR="001944DE" w:rsidRPr="003A6E9B" w:rsidRDefault="001944DE" w:rsidP="001944DE">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73" w:tooltip="A2002-51" w:history="1">
        <w:r w:rsidR="006A4AA7" w:rsidRPr="006A4AA7">
          <w:rPr>
            <w:rStyle w:val="charCitHyperlinkAbbrev"/>
          </w:rPr>
          <w:t>Criminal Code</w:t>
        </w:r>
      </w:hyperlink>
      <w:r w:rsidRPr="003A6E9B">
        <w:t>, s 58).</w:t>
      </w:r>
    </w:p>
    <w:p w14:paraId="7E6BD81E" w14:textId="77777777" w:rsidR="009440C2" w:rsidRPr="003A6E9B" w:rsidRDefault="00A025C3" w:rsidP="00DD1A23">
      <w:pPr>
        <w:pStyle w:val="Amain"/>
        <w:keepNext/>
      </w:pPr>
      <w:r>
        <w:tab/>
      </w:r>
      <w:r w:rsidR="00AB3C47" w:rsidRPr="003A6E9B">
        <w:t>(4)</w:t>
      </w:r>
      <w:r w:rsidR="00AB3C47" w:rsidRPr="003A6E9B">
        <w:tab/>
      </w:r>
      <w:r w:rsidR="009440C2" w:rsidRPr="003A6E9B">
        <w:t>It is a defence to a prosecution for an offence against subsection (1) if the defendant proves that—</w:t>
      </w:r>
    </w:p>
    <w:p w14:paraId="0A4EE39F" w14:textId="77777777" w:rsidR="009440C2" w:rsidRPr="003A6E9B" w:rsidRDefault="00A025C3" w:rsidP="00A025C3">
      <w:pPr>
        <w:pStyle w:val="Apara"/>
      </w:pPr>
      <w:r>
        <w:tab/>
      </w:r>
      <w:r w:rsidR="00AB3C47" w:rsidRPr="003A6E9B">
        <w:t>(a)</w:t>
      </w:r>
      <w:r w:rsidR="00AB3C47" w:rsidRPr="003A6E9B">
        <w:tab/>
      </w:r>
      <w:r w:rsidR="009440C2" w:rsidRPr="003A6E9B">
        <w:t>the defendant took reasonable steps to comply with the direction; and</w:t>
      </w:r>
    </w:p>
    <w:p w14:paraId="0F7F13D2" w14:textId="77777777" w:rsidR="009440C2" w:rsidRPr="003A6E9B" w:rsidRDefault="00A025C3" w:rsidP="00A025C3">
      <w:pPr>
        <w:pStyle w:val="Apara"/>
        <w:keepNext/>
      </w:pPr>
      <w:r>
        <w:tab/>
      </w:r>
      <w:r w:rsidR="00AB3C47" w:rsidRPr="003A6E9B">
        <w:t>(b)</w:t>
      </w:r>
      <w:r w:rsidR="00AB3C47" w:rsidRPr="003A6E9B">
        <w:tab/>
      </w:r>
      <w:r w:rsidR="009440C2" w:rsidRPr="003A6E9B">
        <w:t>it was not possible for the defendant to comply with the direction because of an act or event over which the defendant had no control.</w:t>
      </w:r>
    </w:p>
    <w:p w14:paraId="19281697" w14:textId="56395304" w:rsidR="009440C2" w:rsidRPr="003A6E9B" w:rsidRDefault="009440C2" w:rsidP="009440C2">
      <w:pPr>
        <w:pStyle w:val="aNote"/>
      </w:pPr>
      <w:r w:rsidRPr="00AB3C47">
        <w:rPr>
          <w:rStyle w:val="charItals"/>
        </w:rPr>
        <w:t>Note</w:t>
      </w:r>
      <w:r w:rsidRPr="00AB3C47">
        <w:rPr>
          <w:rStyle w:val="charItals"/>
        </w:rPr>
        <w:tab/>
      </w:r>
      <w:r w:rsidRPr="003A6E9B">
        <w:t xml:space="preserve">The defendant has a legal burden in relation to the matters mentioned in s (4) (see </w:t>
      </w:r>
      <w:hyperlink r:id="rId74" w:tooltip="A2002-51" w:history="1">
        <w:r w:rsidR="006A4AA7" w:rsidRPr="006A4AA7">
          <w:rPr>
            <w:rStyle w:val="charCitHyperlinkAbbrev"/>
          </w:rPr>
          <w:t>Criminal Code</w:t>
        </w:r>
      </w:hyperlink>
      <w:r w:rsidRPr="003A6E9B">
        <w:t>, s 59).</w:t>
      </w:r>
    </w:p>
    <w:p w14:paraId="31F75448" w14:textId="77777777" w:rsidR="001944DE" w:rsidRPr="003A6E9B" w:rsidRDefault="00AB3C47" w:rsidP="00AB3C47">
      <w:pPr>
        <w:pStyle w:val="AH5Sec"/>
        <w:rPr>
          <w:b w:val="0"/>
          <w:bCs/>
        </w:rPr>
      </w:pPr>
      <w:bookmarkStart w:id="102" w:name="_Toc190093337"/>
      <w:r w:rsidRPr="00DE191D">
        <w:rPr>
          <w:rStyle w:val="CharSectNo"/>
        </w:rPr>
        <w:lastRenderedPageBreak/>
        <w:t>78</w:t>
      </w:r>
      <w:r w:rsidRPr="003A6E9B">
        <w:rPr>
          <w:bCs/>
        </w:rPr>
        <w:tab/>
      </w:r>
      <w:r w:rsidR="001944DE" w:rsidRPr="003A6E9B">
        <w:t>Use of assistants and equipment</w:t>
      </w:r>
      <w:bookmarkEnd w:id="102"/>
    </w:p>
    <w:p w14:paraId="7869152F" w14:textId="77777777" w:rsidR="001944DE" w:rsidRPr="003A6E9B" w:rsidRDefault="00A025C3" w:rsidP="00B07D99">
      <w:pPr>
        <w:pStyle w:val="Amain"/>
        <w:keepNext/>
      </w:pPr>
      <w:r>
        <w:tab/>
      </w:r>
      <w:r w:rsidR="00AB3C47" w:rsidRPr="003A6E9B">
        <w:t>(1)</w:t>
      </w:r>
      <w:r w:rsidR="00AB3C47" w:rsidRPr="003A6E9B">
        <w:tab/>
      </w:r>
      <w:r w:rsidR="00933F03" w:rsidRPr="003A6E9B">
        <w:t xml:space="preserve">An </w:t>
      </w:r>
      <w:r w:rsidR="00F73E76" w:rsidRPr="003A6E9B">
        <w:t>authorised person</w:t>
      </w:r>
      <w:r w:rsidR="001944DE" w:rsidRPr="003A6E9B">
        <w:t xml:space="preserve"> may exercise powers under this </w:t>
      </w:r>
      <w:r w:rsidR="00E66C2C" w:rsidRPr="003A6E9B">
        <w:t>part</w:t>
      </w:r>
      <w:r w:rsidR="001944DE" w:rsidRPr="003A6E9B">
        <w:t xml:space="preserve"> with the aid of the assistants and equipment that the </w:t>
      </w:r>
      <w:r w:rsidR="00F73E76" w:rsidRPr="003A6E9B">
        <w:t>person</w:t>
      </w:r>
      <w:r w:rsidR="001944DE" w:rsidRPr="003A6E9B">
        <w:t xml:space="preserve"> considers reasonably necessary in the circumstances.</w:t>
      </w:r>
    </w:p>
    <w:p w14:paraId="725EB3C4" w14:textId="77777777" w:rsidR="001944DE" w:rsidRPr="003A6E9B" w:rsidRDefault="00A025C3" w:rsidP="00A025C3">
      <w:pPr>
        <w:pStyle w:val="Amain"/>
      </w:pPr>
      <w:r>
        <w:tab/>
      </w:r>
      <w:r w:rsidR="00AB3C47" w:rsidRPr="003A6E9B">
        <w:t>(2)</w:t>
      </w:r>
      <w:r w:rsidR="00AB3C47" w:rsidRPr="003A6E9B">
        <w:tab/>
      </w:r>
      <w:r w:rsidR="001944DE" w:rsidRPr="003A6E9B">
        <w:t xml:space="preserve">Powers that may be exercised by </w:t>
      </w:r>
      <w:r w:rsidR="00933F03" w:rsidRPr="003A6E9B">
        <w:t>an</w:t>
      </w:r>
      <w:r w:rsidR="001944DE" w:rsidRPr="003A6E9B">
        <w:t xml:space="preserve"> </w:t>
      </w:r>
      <w:r w:rsidR="00F73E76" w:rsidRPr="003A6E9B">
        <w:t>authorised person</w:t>
      </w:r>
      <w:r w:rsidR="001944DE" w:rsidRPr="003A6E9B">
        <w:t xml:space="preserve"> under this part may be exercised by an assistant authorised and supervised by the </w:t>
      </w:r>
      <w:r w:rsidR="00F73E76" w:rsidRPr="003A6E9B">
        <w:t>authorised person</w:t>
      </w:r>
      <w:r w:rsidR="001944DE" w:rsidRPr="003A6E9B">
        <w:t xml:space="preserve">, but only if the </w:t>
      </w:r>
      <w:r w:rsidR="00F73E76" w:rsidRPr="003A6E9B">
        <w:t>authorised person</w:t>
      </w:r>
      <w:r w:rsidR="00741E6C" w:rsidRPr="003A6E9B">
        <w:t xml:space="preserve"> </w:t>
      </w:r>
      <w:r w:rsidR="001944DE" w:rsidRPr="003A6E9B">
        <w:t>considers that it is reasonably necessary in the circumstances that the powers be exercised by an assistant.</w:t>
      </w:r>
    </w:p>
    <w:p w14:paraId="3623649C" w14:textId="77777777" w:rsidR="001944DE" w:rsidRPr="003A6E9B" w:rsidRDefault="00AB3C47" w:rsidP="00AB3C47">
      <w:pPr>
        <w:pStyle w:val="AH5Sec"/>
      </w:pPr>
      <w:bookmarkStart w:id="103" w:name="_Toc190093338"/>
      <w:r w:rsidRPr="00DE191D">
        <w:rPr>
          <w:rStyle w:val="CharSectNo"/>
        </w:rPr>
        <w:t>79</w:t>
      </w:r>
      <w:r w:rsidRPr="003A6E9B">
        <w:tab/>
      </w:r>
      <w:r w:rsidR="001944DE" w:rsidRPr="003A6E9B">
        <w:t>Use of equipment to examine and process things</w:t>
      </w:r>
      <w:bookmarkEnd w:id="103"/>
    </w:p>
    <w:p w14:paraId="06D778A3" w14:textId="77777777" w:rsidR="001944DE" w:rsidRPr="003A6E9B" w:rsidRDefault="00A025C3" w:rsidP="00A025C3">
      <w:pPr>
        <w:pStyle w:val="Amain"/>
      </w:pPr>
      <w:r>
        <w:tab/>
      </w:r>
      <w:r w:rsidR="00AB3C47" w:rsidRPr="003A6E9B">
        <w:t>(1)</w:t>
      </w:r>
      <w:r w:rsidR="00AB3C47" w:rsidRPr="003A6E9B">
        <w:tab/>
      </w:r>
      <w:r w:rsidR="001944DE" w:rsidRPr="003A6E9B">
        <w:t>Without limiting section </w:t>
      </w:r>
      <w:r w:rsidR="00CE0BB1">
        <w:t>78</w:t>
      </w:r>
      <w:r w:rsidR="001944DE" w:rsidRPr="003A6E9B">
        <w:t xml:space="preserve">, an </w:t>
      </w:r>
      <w:r w:rsidR="00F73E76" w:rsidRPr="003A6E9B">
        <w:t>authorised person</w:t>
      </w:r>
      <w:r w:rsidR="001944DE" w:rsidRPr="003A6E9B">
        <w:t xml:space="preserve"> exercising a power under this part may bring to, or on </w:t>
      </w:r>
      <w:r w:rsidR="00D16EF4" w:rsidRPr="003A6E9B">
        <w:t xml:space="preserve">to, premises or </w:t>
      </w:r>
      <w:r w:rsidR="001944DE" w:rsidRPr="003A6E9B">
        <w:t xml:space="preserve">a </w:t>
      </w:r>
      <w:r w:rsidR="005D7170" w:rsidRPr="003A6E9B">
        <w:rPr>
          <w:lang w:val="en-US"/>
        </w:rPr>
        <w:t>vehicle</w:t>
      </w:r>
      <w:r w:rsidR="001944DE" w:rsidRPr="003A6E9B">
        <w:t xml:space="preserve"> any equipment reasonably necessary to examine or process things f</w:t>
      </w:r>
      <w:r w:rsidR="00C7582A" w:rsidRPr="003A6E9B">
        <w:t>ound at the premise</w:t>
      </w:r>
      <w:r w:rsidR="00A640C5" w:rsidRPr="003A6E9B">
        <w:t>s</w:t>
      </w:r>
      <w:r w:rsidR="00C7582A" w:rsidRPr="003A6E9B">
        <w:t xml:space="preserve"> or </w:t>
      </w:r>
      <w:r w:rsidR="00A640C5" w:rsidRPr="003A6E9B">
        <w:t xml:space="preserve">in the </w:t>
      </w:r>
      <w:r w:rsidR="001944DE" w:rsidRPr="003A6E9B">
        <w:t>vehicle to decide whether they are things that may be seized.</w:t>
      </w:r>
    </w:p>
    <w:p w14:paraId="22AA39F2" w14:textId="62AF6944" w:rsidR="00A74F8D" w:rsidRPr="00234733" w:rsidRDefault="00A74F8D" w:rsidP="00A74F8D">
      <w:pPr>
        <w:pStyle w:val="Amain"/>
      </w:pPr>
      <w:r w:rsidRPr="00234733">
        <w:tab/>
        <w:t>(</w:t>
      </w:r>
      <w:r>
        <w:t>2</w:t>
      </w:r>
      <w:r w:rsidRPr="00234733">
        <w:t>)</w:t>
      </w:r>
      <w:r w:rsidRPr="00234733">
        <w:tab/>
        <w:t>A thing may be moved to another place for carrying out the examination or processing of the thing to decide if it is a thing that may be seized if—</w:t>
      </w:r>
    </w:p>
    <w:p w14:paraId="777DAE56" w14:textId="77777777" w:rsidR="00A74F8D" w:rsidRPr="00234733" w:rsidRDefault="00A74F8D" w:rsidP="00A74F8D">
      <w:pPr>
        <w:pStyle w:val="Apara"/>
      </w:pPr>
      <w:r w:rsidRPr="00234733">
        <w:tab/>
        <w:t>(a)</w:t>
      </w:r>
      <w:r w:rsidRPr="00234733">
        <w:tab/>
        <w:t>the authorised person believes on reasonable grounds that it is not practicable to examine or process the thing at the premises or in the vehicle; or</w:t>
      </w:r>
    </w:p>
    <w:p w14:paraId="2B9606A4" w14:textId="77777777" w:rsidR="00A74F8D" w:rsidRPr="00234733" w:rsidRDefault="00A74F8D" w:rsidP="00A74F8D">
      <w:pPr>
        <w:pStyle w:val="Apara"/>
      </w:pPr>
      <w:r w:rsidRPr="00234733">
        <w:tab/>
        <w:t>(b)</w:t>
      </w:r>
      <w:r w:rsidRPr="00234733">
        <w:tab/>
        <w:t>the occupier of the premises or vehicle consents in writing.</w:t>
      </w:r>
    </w:p>
    <w:p w14:paraId="133BAF07" w14:textId="470C2FBC" w:rsidR="001944DE" w:rsidRPr="003A6E9B" w:rsidRDefault="00A025C3" w:rsidP="00DD1A23">
      <w:pPr>
        <w:pStyle w:val="Amain"/>
        <w:keepNext/>
      </w:pPr>
      <w:r>
        <w:tab/>
      </w:r>
      <w:r w:rsidR="00AB3C47" w:rsidRPr="003A6E9B">
        <w:t>(</w:t>
      </w:r>
      <w:r w:rsidR="00A74F8D">
        <w:t>3</w:t>
      </w:r>
      <w:r w:rsidR="00AB3C47" w:rsidRPr="003A6E9B">
        <w:t>)</w:t>
      </w:r>
      <w:r w:rsidR="00AB3C47" w:rsidRPr="003A6E9B">
        <w:tab/>
      </w:r>
      <w:r w:rsidR="001944DE" w:rsidRPr="003A6E9B">
        <w:t xml:space="preserve">The </w:t>
      </w:r>
      <w:r w:rsidR="00F73E76" w:rsidRPr="003A6E9B">
        <w:t>authorised person</w:t>
      </w:r>
      <w:r w:rsidR="001944DE" w:rsidRPr="003A6E9B">
        <w:t xml:space="preserve">, or a person assisting </w:t>
      </w:r>
      <w:r w:rsidR="00F73E76" w:rsidRPr="003A6E9B">
        <w:t>the authorised person</w:t>
      </w:r>
      <w:r w:rsidR="001944DE" w:rsidRPr="003A6E9B">
        <w:t>, may operate equipment alr</w:t>
      </w:r>
      <w:r w:rsidR="00C7582A" w:rsidRPr="003A6E9B">
        <w:t xml:space="preserve">eady </w:t>
      </w:r>
      <w:r w:rsidR="00A640C5" w:rsidRPr="003A6E9B">
        <w:t xml:space="preserve">at </w:t>
      </w:r>
      <w:r w:rsidR="00C7582A" w:rsidRPr="003A6E9B">
        <w:t xml:space="preserve">the premises or </w:t>
      </w:r>
      <w:r w:rsidR="00A640C5" w:rsidRPr="003A6E9B">
        <w:t xml:space="preserve">in the </w:t>
      </w:r>
      <w:r w:rsidR="005D7170" w:rsidRPr="003A6E9B">
        <w:rPr>
          <w:lang w:val="en-US"/>
        </w:rPr>
        <w:t>vehicle</w:t>
      </w:r>
      <w:r w:rsidR="001944DE" w:rsidRPr="003A6E9B">
        <w:t xml:space="preserve"> to carry out the examination or processing of a thing f</w:t>
      </w:r>
      <w:r w:rsidR="00C7582A" w:rsidRPr="003A6E9B">
        <w:t xml:space="preserve">ound </w:t>
      </w:r>
      <w:r w:rsidR="00A640C5" w:rsidRPr="003A6E9B">
        <w:t xml:space="preserve">at </w:t>
      </w:r>
      <w:r w:rsidR="00C7582A" w:rsidRPr="003A6E9B">
        <w:t xml:space="preserve">the premises or </w:t>
      </w:r>
      <w:r w:rsidR="00A640C5" w:rsidRPr="003A6E9B">
        <w:t xml:space="preserve">in the </w:t>
      </w:r>
      <w:r w:rsidR="001944DE" w:rsidRPr="003A6E9B">
        <w:t>vehicle</w:t>
      </w:r>
      <w:r w:rsidR="00A640C5" w:rsidRPr="003A6E9B">
        <w:t>,</w:t>
      </w:r>
      <w:r w:rsidR="001944DE" w:rsidRPr="003A6E9B">
        <w:t xml:space="preserve"> to decide whether it is a thing that may be seized, if the </w:t>
      </w:r>
      <w:r w:rsidR="00F73E76" w:rsidRPr="003A6E9B">
        <w:t xml:space="preserve">authorised person </w:t>
      </w:r>
      <w:r w:rsidR="001944DE" w:rsidRPr="003A6E9B">
        <w:t>or person assisting believes on reasonable grounds that—</w:t>
      </w:r>
    </w:p>
    <w:p w14:paraId="73B660A7" w14:textId="77777777" w:rsidR="001944DE" w:rsidRPr="003A6E9B" w:rsidRDefault="00A025C3" w:rsidP="00A025C3">
      <w:pPr>
        <w:pStyle w:val="Apara"/>
        <w:rPr>
          <w:szCs w:val="23"/>
        </w:rPr>
      </w:pPr>
      <w:r>
        <w:rPr>
          <w:szCs w:val="23"/>
        </w:rPr>
        <w:tab/>
      </w:r>
      <w:r w:rsidR="00AB3C47" w:rsidRPr="003A6E9B">
        <w:rPr>
          <w:szCs w:val="23"/>
        </w:rPr>
        <w:t>(a)</w:t>
      </w:r>
      <w:r w:rsidR="00AB3C47" w:rsidRPr="003A6E9B">
        <w:rPr>
          <w:szCs w:val="23"/>
        </w:rPr>
        <w:tab/>
      </w:r>
      <w:r w:rsidR="001944DE" w:rsidRPr="003A6E9B">
        <w:t xml:space="preserve">the equipment is suitable for the examination or processing; </w:t>
      </w:r>
      <w:r w:rsidR="001944DE" w:rsidRPr="003A6E9B">
        <w:rPr>
          <w:szCs w:val="23"/>
        </w:rPr>
        <w:t>and</w:t>
      </w:r>
    </w:p>
    <w:p w14:paraId="36A6E0F4" w14:textId="77777777" w:rsidR="001944DE" w:rsidRPr="003A6E9B" w:rsidRDefault="00A025C3" w:rsidP="00A025C3">
      <w:pPr>
        <w:pStyle w:val="Apara"/>
      </w:pPr>
      <w:r>
        <w:lastRenderedPageBreak/>
        <w:tab/>
      </w:r>
      <w:r w:rsidR="00AB3C47" w:rsidRPr="003A6E9B">
        <w:t>(b)</w:t>
      </w:r>
      <w:r w:rsidR="00AB3C47" w:rsidRPr="003A6E9B">
        <w:tab/>
      </w:r>
      <w:r w:rsidR="001944DE" w:rsidRPr="003A6E9B">
        <w:t>the examination or processing can be carried out without damage to the equipment or thing.</w:t>
      </w:r>
    </w:p>
    <w:p w14:paraId="3B10B4E7" w14:textId="77777777" w:rsidR="001944DE" w:rsidRPr="003A6E9B" w:rsidRDefault="00AB3C47" w:rsidP="00AB3C47">
      <w:pPr>
        <w:pStyle w:val="AH5Sec"/>
      </w:pPr>
      <w:bookmarkStart w:id="104" w:name="_Toc190093339"/>
      <w:r w:rsidRPr="00DE191D">
        <w:rPr>
          <w:rStyle w:val="CharSectNo"/>
        </w:rPr>
        <w:t>80</w:t>
      </w:r>
      <w:r w:rsidRPr="003A6E9B">
        <w:tab/>
      </w:r>
      <w:r w:rsidR="001944DE" w:rsidRPr="003A6E9B">
        <w:t>Use and seizure of electronic equipment</w:t>
      </w:r>
      <w:bookmarkEnd w:id="104"/>
    </w:p>
    <w:p w14:paraId="0AF8C79B" w14:textId="77777777" w:rsidR="001944DE" w:rsidRPr="003A6E9B" w:rsidRDefault="00A025C3" w:rsidP="00A025C3">
      <w:pPr>
        <w:pStyle w:val="Amain"/>
      </w:pPr>
      <w:r>
        <w:tab/>
      </w:r>
      <w:r w:rsidR="00AB3C47" w:rsidRPr="003A6E9B">
        <w:t>(1)</w:t>
      </w:r>
      <w:r w:rsidR="00AB3C47" w:rsidRPr="003A6E9B">
        <w:tab/>
      </w:r>
      <w:r w:rsidR="001944DE" w:rsidRPr="003A6E9B">
        <w:t>This section applies if—</w:t>
      </w:r>
    </w:p>
    <w:p w14:paraId="050E35F1" w14:textId="77777777" w:rsidR="001944DE" w:rsidRPr="003A6E9B" w:rsidRDefault="00A025C3" w:rsidP="00A025C3">
      <w:pPr>
        <w:pStyle w:val="Apara"/>
      </w:pPr>
      <w:r>
        <w:tab/>
      </w:r>
      <w:r w:rsidR="00AB3C47" w:rsidRPr="003A6E9B">
        <w:t>(a)</w:t>
      </w:r>
      <w:r w:rsidR="00AB3C47" w:rsidRPr="003A6E9B">
        <w:tab/>
      </w:r>
      <w:r w:rsidR="004C768E" w:rsidRPr="003A6E9B">
        <w:t>an</w:t>
      </w:r>
      <w:r w:rsidR="001944DE" w:rsidRPr="003A6E9B">
        <w:t xml:space="preserve"> </w:t>
      </w:r>
      <w:r w:rsidR="00F73E76" w:rsidRPr="003A6E9B">
        <w:t>authorised person</w:t>
      </w:r>
      <w:r w:rsidR="004C768E" w:rsidRPr="003A6E9B">
        <w:t xml:space="preserve"> enters premises or </w:t>
      </w:r>
      <w:r w:rsidR="001944DE" w:rsidRPr="003A6E9B">
        <w:t xml:space="preserve">a </w:t>
      </w:r>
      <w:r w:rsidR="005D7170" w:rsidRPr="003A6E9B">
        <w:rPr>
          <w:lang w:val="en-US"/>
        </w:rPr>
        <w:t>vehicle</w:t>
      </w:r>
      <w:r w:rsidR="001944DE" w:rsidRPr="003A6E9B">
        <w:t xml:space="preserve"> under section </w:t>
      </w:r>
      <w:r w:rsidR="00CE0BB1">
        <w:t>72</w:t>
      </w:r>
      <w:r w:rsidR="001944DE" w:rsidRPr="003A6E9B">
        <w:t xml:space="preserve"> (Power to enter premises</w:t>
      </w:r>
      <w:r w:rsidR="004C768E" w:rsidRPr="003A6E9B">
        <w:t xml:space="preserve"> and </w:t>
      </w:r>
      <w:r w:rsidR="005D7170" w:rsidRPr="003A6E9B">
        <w:rPr>
          <w:lang w:val="en-US"/>
        </w:rPr>
        <w:t>vehicle</w:t>
      </w:r>
      <w:r w:rsidR="004C768E" w:rsidRPr="003A6E9B">
        <w:t>s); and</w:t>
      </w:r>
    </w:p>
    <w:p w14:paraId="0D380D9C" w14:textId="77777777" w:rsidR="001944DE" w:rsidRPr="003A6E9B" w:rsidRDefault="00A025C3" w:rsidP="00A025C3">
      <w:pPr>
        <w:pStyle w:val="Apara"/>
      </w:pPr>
      <w:r>
        <w:tab/>
      </w:r>
      <w:r w:rsidR="00AB3C47" w:rsidRPr="003A6E9B">
        <w:t>(b)</w:t>
      </w:r>
      <w:r w:rsidR="00AB3C47" w:rsidRPr="003A6E9B">
        <w:tab/>
      </w:r>
      <w:r w:rsidR="001944DE" w:rsidRPr="003A6E9B">
        <w:t>a thi</w:t>
      </w:r>
      <w:r w:rsidR="004C768E" w:rsidRPr="003A6E9B">
        <w:t xml:space="preserve">ng found in, on or at the premises or </w:t>
      </w:r>
      <w:r w:rsidR="001944DE" w:rsidRPr="003A6E9B">
        <w:t>vehicle is, or includes, a disk, tape or other device for the storage of information; and</w:t>
      </w:r>
    </w:p>
    <w:p w14:paraId="3A6ECFD8" w14:textId="77777777" w:rsidR="001944DE" w:rsidRPr="003A6E9B" w:rsidRDefault="00A025C3" w:rsidP="00A025C3">
      <w:pPr>
        <w:pStyle w:val="Apara"/>
      </w:pPr>
      <w:r>
        <w:tab/>
      </w:r>
      <w:r w:rsidR="00AB3C47" w:rsidRPr="003A6E9B">
        <w:t>(c)</w:t>
      </w:r>
      <w:r w:rsidR="00AB3C47" w:rsidRPr="003A6E9B">
        <w:tab/>
      </w:r>
      <w:r w:rsidR="001944DE" w:rsidRPr="003A6E9B">
        <w:t>equip</w:t>
      </w:r>
      <w:r w:rsidR="004C768E" w:rsidRPr="003A6E9B">
        <w:t xml:space="preserve">ment in, on or at the premises or </w:t>
      </w:r>
      <w:r w:rsidR="001944DE" w:rsidRPr="003A6E9B">
        <w:t>vehicle may be used with the disk, tape or other storage device; and</w:t>
      </w:r>
    </w:p>
    <w:p w14:paraId="482877D2" w14:textId="77777777" w:rsidR="001944DE" w:rsidRPr="003A6E9B" w:rsidRDefault="00A025C3" w:rsidP="00A025C3">
      <w:pPr>
        <w:pStyle w:val="Apara"/>
      </w:pPr>
      <w:r>
        <w:tab/>
      </w:r>
      <w:r w:rsidR="00AB3C47" w:rsidRPr="003A6E9B">
        <w:t>(d)</w:t>
      </w:r>
      <w:r w:rsidR="00AB3C47" w:rsidRPr="003A6E9B">
        <w:tab/>
      </w:r>
      <w:r w:rsidR="001944DE" w:rsidRPr="003A6E9B">
        <w:t xml:space="preserve">the </w:t>
      </w:r>
      <w:r w:rsidR="00F73E76" w:rsidRPr="003A6E9B">
        <w:t>authorised person</w:t>
      </w:r>
      <w:r w:rsidR="001944DE" w:rsidRPr="003A6E9B">
        <w:t xml:space="preserve"> believes on reasonable grounds that the information stored on the disk, tape or other storage device is relevant to</w:t>
      </w:r>
      <w:r w:rsidR="00741E6C" w:rsidRPr="003A6E9B">
        <w:t xml:space="preserve"> deciding</w:t>
      </w:r>
      <w:r w:rsidR="001944DE" w:rsidRPr="003A6E9B">
        <w:t xml:space="preserve"> whether </w:t>
      </w:r>
      <w:r w:rsidR="00572CCE" w:rsidRPr="003A6E9B">
        <w:t>an offence has been committed</w:t>
      </w:r>
      <w:r w:rsidR="001944DE" w:rsidRPr="003A6E9B">
        <w:t>.</w:t>
      </w:r>
    </w:p>
    <w:p w14:paraId="538991C6" w14:textId="77777777"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or a person assisting the </w:t>
      </w:r>
      <w:r w:rsidR="00F73E76" w:rsidRPr="003A6E9B">
        <w:t>authorised person</w:t>
      </w:r>
      <w:r w:rsidR="001944DE" w:rsidRPr="003A6E9B">
        <w:t>, may operate the equipment to access the information.</w:t>
      </w:r>
    </w:p>
    <w:p w14:paraId="5FAA34A4" w14:textId="77777777" w:rsidR="001944DE" w:rsidRPr="003A6E9B" w:rsidRDefault="00A025C3" w:rsidP="00DD1A23">
      <w:pPr>
        <w:pStyle w:val="Amain"/>
        <w:keepNext/>
      </w:pPr>
      <w:r>
        <w:tab/>
      </w:r>
      <w:r w:rsidR="00AB3C47" w:rsidRPr="003A6E9B">
        <w:t>(3)</w:t>
      </w:r>
      <w:r w:rsidR="00AB3C47" w:rsidRPr="003A6E9B">
        <w:tab/>
      </w:r>
      <w:r w:rsidR="001944DE" w:rsidRPr="003A6E9B">
        <w:t xml:space="preserve">If the </w:t>
      </w:r>
      <w:r w:rsidR="00F73E76" w:rsidRPr="003A6E9B">
        <w:t>authorised person</w:t>
      </w:r>
      <w:r w:rsidR="001944DE" w:rsidRPr="003A6E9B">
        <w:t>, or a person assisting the</w:t>
      </w:r>
      <w:r w:rsidR="00F73E76" w:rsidRPr="003A6E9B">
        <w:t xml:space="preserve"> authorised person</w:t>
      </w:r>
      <w:r w:rsidR="001944DE" w:rsidRPr="003A6E9B">
        <w:t>, finds that a disk, tape or other storage de</w:t>
      </w:r>
      <w:r w:rsidR="00572CCE" w:rsidRPr="003A6E9B">
        <w:t xml:space="preserve">vice in, on or at the premises or </w:t>
      </w:r>
      <w:r w:rsidR="001944DE" w:rsidRPr="003A6E9B">
        <w:t>vehicle contains information of a kind mentioned in subsection</w:t>
      </w:r>
      <w:r w:rsidR="006A6FF3" w:rsidRPr="003A6E9B">
        <w:t xml:space="preserve"> (1) (d)</w:t>
      </w:r>
      <w:r w:rsidR="001944DE" w:rsidRPr="003A6E9B">
        <w:t xml:space="preserve">, the </w:t>
      </w:r>
      <w:r w:rsidR="00F73E76" w:rsidRPr="003A6E9B">
        <w:t>authorised person</w:t>
      </w:r>
      <w:r w:rsidR="001944DE" w:rsidRPr="003A6E9B">
        <w:t xml:space="preserve">, or a person assisting the </w:t>
      </w:r>
      <w:r w:rsidR="00F73E76" w:rsidRPr="003A6E9B">
        <w:t>authorised person</w:t>
      </w:r>
      <w:r w:rsidR="001944DE" w:rsidRPr="003A6E9B">
        <w:t>, may—</w:t>
      </w:r>
    </w:p>
    <w:p w14:paraId="1FB25E02" w14:textId="77777777" w:rsidR="001944DE" w:rsidRPr="003A6E9B" w:rsidRDefault="00A025C3" w:rsidP="00A025C3">
      <w:pPr>
        <w:pStyle w:val="Apara"/>
      </w:pPr>
      <w:r>
        <w:tab/>
      </w:r>
      <w:r w:rsidR="00AB3C47" w:rsidRPr="003A6E9B">
        <w:t>(a)</w:t>
      </w:r>
      <w:r w:rsidR="00AB3C47" w:rsidRPr="003A6E9B">
        <w:tab/>
      </w:r>
      <w:r w:rsidR="001944DE" w:rsidRPr="003A6E9B">
        <w:t>put the information in documentary</w:t>
      </w:r>
      <w:r w:rsidR="00204637" w:rsidRPr="003A6E9B">
        <w:t xml:space="preserve"> form and seize the document</w:t>
      </w:r>
      <w:r w:rsidR="001944DE" w:rsidRPr="003A6E9B">
        <w:t xml:space="preserve"> produced; or</w:t>
      </w:r>
    </w:p>
    <w:p w14:paraId="18CD31D2" w14:textId="77777777" w:rsidR="001944DE" w:rsidRPr="003A6E9B" w:rsidRDefault="00A025C3" w:rsidP="00A025C3">
      <w:pPr>
        <w:pStyle w:val="Apara"/>
      </w:pPr>
      <w:r>
        <w:tab/>
      </w:r>
      <w:r w:rsidR="00AB3C47" w:rsidRPr="003A6E9B">
        <w:t>(b)</w:t>
      </w:r>
      <w:r w:rsidR="00AB3C47" w:rsidRPr="003A6E9B">
        <w:tab/>
      </w:r>
      <w:r w:rsidR="001944DE" w:rsidRPr="003A6E9B">
        <w:t>copy the information to another disk, tape or other storage device and remove the s</w:t>
      </w:r>
      <w:r w:rsidR="00572CCE" w:rsidRPr="003A6E9B">
        <w:t>torage device from the premises or</w:t>
      </w:r>
      <w:r w:rsidR="001944DE" w:rsidRPr="003A6E9B">
        <w:t xml:space="preserve"> vehicle; or</w:t>
      </w:r>
    </w:p>
    <w:p w14:paraId="12FCF685" w14:textId="77777777" w:rsidR="001944DE" w:rsidRPr="003A6E9B" w:rsidRDefault="00A025C3" w:rsidP="00B07D99">
      <w:pPr>
        <w:pStyle w:val="Apara"/>
        <w:keepNext/>
        <w:keepLines/>
      </w:pPr>
      <w:r>
        <w:lastRenderedPageBreak/>
        <w:tab/>
      </w:r>
      <w:r w:rsidR="00AB3C47" w:rsidRPr="003A6E9B">
        <w:t>(c)</w:t>
      </w:r>
      <w:r w:rsidR="00AB3C47" w:rsidRPr="003A6E9B">
        <w:tab/>
      </w:r>
      <w:r w:rsidR="001944DE" w:rsidRPr="003A6E9B">
        <w:t xml:space="preserve">if it is not practicable to put the information in documentary </w:t>
      </w:r>
      <w:r w:rsidR="00572CCE" w:rsidRPr="003A6E9B">
        <w:t>form or to copy the information—</w:t>
      </w:r>
      <w:r w:rsidR="001944DE" w:rsidRPr="003A6E9B">
        <w:t>seize the disk, tape or other storage device and the equipment that allows the information to be accessed.</w:t>
      </w:r>
    </w:p>
    <w:p w14:paraId="0D8A0CC2" w14:textId="77777777" w:rsidR="00740B0A" w:rsidRPr="003A6E9B" w:rsidRDefault="00740B0A" w:rsidP="00740B0A">
      <w:pPr>
        <w:pStyle w:val="aNote"/>
      </w:pPr>
      <w:r w:rsidRPr="00AB3C47">
        <w:rPr>
          <w:rStyle w:val="charItals"/>
        </w:rPr>
        <w:t>Note</w:t>
      </w:r>
      <w:r w:rsidRPr="00AB3C47">
        <w:rPr>
          <w:rStyle w:val="charItals"/>
        </w:rPr>
        <w:tab/>
      </w:r>
      <w:r w:rsidRPr="003A6E9B">
        <w:t>A record, device or other thing seized under this part, or information obtained un</w:t>
      </w:r>
      <w:r w:rsidR="00F76E7A" w:rsidRPr="003A6E9B">
        <w:t>der this part</w:t>
      </w:r>
      <w:r w:rsidRPr="003A6E9B">
        <w:t xml:space="preserve"> may, for law enforcement, be given to a public authority</w:t>
      </w:r>
      <w:r w:rsidR="00EB1A31" w:rsidRPr="003A6E9B">
        <w:t>, including a public authority</w:t>
      </w:r>
      <w:r w:rsidRPr="003A6E9B">
        <w:t xml:space="preserve"> of another jurisdiction </w:t>
      </w:r>
      <w:r w:rsidR="00D37B26" w:rsidRPr="003A6E9B">
        <w:t xml:space="preserve">(see </w:t>
      </w:r>
      <w:r w:rsidRPr="003A6E9B">
        <w:t>s</w:t>
      </w:r>
      <w:r w:rsidR="00EB1A31" w:rsidRPr="003A6E9B">
        <w:t> </w:t>
      </w:r>
      <w:r w:rsidR="00CE0BB1">
        <w:t>181</w:t>
      </w:r>
      <w:r w:rsidRPr="003A6E9B">
        <w:t>).</w:t>
      </w:r>
    </w:p>
    <w:p w14:paraId="04182A0C" w14:textId="77777777" w:rsidR="001944DE" w:rsidRPr="003A6E9B" w:rsidRDefault="00A025C3" w:rsidP="00386208">
      <w:pPr>
        <w:pStyle w:val="Amain"/>
        <w:keepLines/>
      </w:pPr>
      <w:r>
        <w:tab/>
      </w:r>
      <w:r w:rsidR="00AB3C47" w:rsidRPr="003A6E9B">
        <w:t>(4)</w:t>
      </w:r>
      <w:r w:rsidR="00AB3C47" w:rsidRPr="003A6E9B">
        <w:tab/>
      </w:r>
      <w:r w:rsidR="001944DE" w:rsidRPr="003A6E9B">
        <w:t>A</w:t>
      </w:r>
      <w:r w:rsidR="00572CCE" w:rsidRPr="003A6E9B">
        <w:t>n</w:t>
      </w:r>
      <w:r w:rsidR="001944DE" w:rsidRPr="003A6E9B">
        <w:t xml:space="preserve"> </w:t>
      </w:r>
      <w:r w:rsidR="00F73E76" w:rsidRPr="003A6E9B">
        <w:t>authorised person</w:t>
      </w:r>
      <w:r w:rsidR="001944DE" w:rsidRPr="003A6E9B">
        <w:t xml:space="preserve">, or a person assisting </w:t>
      </w:r>
      <w:r w:rsidR="00572CCE" w:rsidRPr="003A6E9B">
        <w:t>an</w:t>
      </w:r>
      <w:r w:rsidR="001944DE" w:rsidRPr="003A6E9B">
        <w:t xml:space="preserve"> </w:t>
      </w:r>
      <w:r w:rsidR="00F73E76" w:rsidRPr="003A6E9B">
        <w:t>authorised person</w:t>
      </w:r>
      <w:r w:rsidR="001944DE" w:rsidRPr="003A6E9B">
        <w:t xml:space="preserve">, must not operate or seize equipment under this section unless the </w:t>
      </w:r>
      <w:r w:rsidR="00F73E76" w:rsidRPr="003A6E9B">
        <w:t>authorised person</w:t>
      </w:r>
      <w:r w:rsidR="001944DE" w:rsidRPr="003A6E9B">
        <w:t>, or person assisting, believes on reasonable grounds that the operation or seizure of the equipment can be carried out without damage to the equipment.</w:t>
      </w:r>
    </w:p>
    <w:p w14:paraId="2E11D159" w14:textId="77777777" w:rsidR="001944DE" w:rsidRPr="003A6E9B" w:rsidRDefault="00AB3C47" w:rsidP="00AB3C47">
      <w:pPr>
        <w:pStyle w:val="AH5Sec"/>
      </w:pPr>
      <w:bookmarkStart w:id="105" w:name="_Toc190093340"/>
      <w:r w:rsidRPr="00DE191D">
        <w:rPr>
          <w:rStyle w:val="CharSectNo"/>
        </w:rPr>
        <w:t>81</w:t>
      </w:r>
      <w:r w:rsidRPr="003A6E9B">
        <w:tab/>
      </w:r>
      <w:r w:rsidR="001944DE" w:rsidRPr="003A6E9B">
        <w:t>Power to seize things</w:t>
      </w:r>
      <w:bookmarkEnd w:id="105"/>
    </w:p>
    <w:p w14:paraId="7C9905A4" w14:textId="77777777" w:rsidR="001944DE" w:rsidRPr="003A6E9B" w:rsidRDefault="00A025C3" w:rsidP="00DD1A23">
      <w:pPr>
        <w:pStyle w:val="Amain"/>
        <w:keepNext/>
      </w:pPr>
      <w:r>
        <w:tab/>
      </w:r>
      <w:r w:rsidR="00AB3C47" w:rsidRPr="003A6E9B">
        <w:t>(1)</w:t>
      </w:r>
      <w:r w:rsidR="00AB3C47" w:rsidRPr="003A6E9B">
        <w:tab/>
      </w:r>
      <w:r w:rsidR="009918BC" w:rsidRPr="003A6E9B">
        <w:t xml:space="preserve">An </w:t>
      </w:r>
      <w:r w:rsidR="00F73E76" w:rsidRPr="003A6E9B">
        <w:t>authorised person</w:t>
      </w:r>
      <w:r w:rsidR="009918BC" w:rsidRPr="003A6E9B">
        <w:t xml:space="preserve"> who enters premises or </w:t>
      </w:r>
      <w:r w:rsidR="001944DE" w:rsidRPr="003A6E9B">
        <w:t xml:space="preserve">a </w:t>
      </w:r>
      <w:r w:rsidR="005D7170" w:rsidRPr="003A6E9B">
        <w:rPr>
          <w:lang w:val="en-US"/>
        </w:rPr>
        <w:t>vehicle</w:t>
      </w:r>
      <w:r w:rsidR="001944DE" w:rsidRPr="003A6E9B">
        <w:t xml:space="preserve"> under this </w:t>
      </w:r>
      <w:r w:rsidR="00E66C2C" w:rsidRPr="003A6E9B">
        <w:t>division</w:t>
      </w:r>
      <w:r w:rsidR="001944DE" w:rsidRPr="003A6E9B">
        <w:t xml:space="preserve"> with the occupier’s consent may seize anything at t</w:t>
      </w:r>
      <w:r w:rsidR="009918BC" w:rsidRPr="003A6E9B">
        <w:t>he premises, or in the vehicle</w:t>
      </w:r>
      <w:r w:rsidR="001944DE" w:rsidRPr="003A6E9B">
        <w:t>, if—</w:t>
      </w:r>
    </w:p>
    <w:p w14:paraId="157A5B44" w14:textId="77777777" w:rsidR="001944DE" w:rsidRPr="003A6E9B" w:rsidRDefault="00A025C3" w:rsidP="00DD1A23">
      <w:pPr>
        <w:pStyle w:val="Apara"/>
        <w:keepNext/>
      </w:pPr>
      <w:r>
        <w:tab/>
      </w:r>
      <w:r w:rsidR="00AB3C47" w:rsidRPr="003A6E9B">
        <w:t>(a)</w:t>
      </w:r>
      <w:r w:rsidR="00AB3C47" w:rsidRPr="003A6E9B">
        <w:tab/>
      </w:r>
      <w:r w:rsidR="001944DE" w:rsidRPr="003A6E9B">
        <w:t xml:space="preserve">the </w:t>
      </w:r>
      <w:r w:rsidR="00F73E76" w:rsidRPr="003A6E9B">
        <w:t>authorised person</w:t>
      </w:r>
      <w:r w:rsidR="001944DE" w:rsidRPr="003A6E9B">
        <w:t xml:space="preserve"> </w:t>
      </w:r>
      <w:r w:rsidR="009918BC" w:rsidRPr="003A6E9B">
        <w:t>believes</w:t>
      </w:r>
      <w:r w:rsidR="001944DE" w:rsidRPr="003A6E9B">
        <w:t xml:space="preserve"> on reasonable grounds that the thing is connected with an offence against this Act; and</w:t>
      </w:r>
    </w:p>
    <w:p w14:paraId="120C0EC1" w14:textId="5FE30617" w:rsidR="00CB5D8E" w:rsidRPr="003A6E9B" w:rsidRDefault="00CB5D8E" w:rsidP="00CB5D8E">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75" w:tooltip="A2001-14" w:history="1">
        <w:r w:rsidR="006A4AA7" w:rsidRPr="006A4AA7">
          <w:rPr>
            <w:rStyle w:val="charCitHyperlinkAbbrev"/>
          </w:rPr>
          <w:t>Legislation Act</w:t>
        </w:r>
      </w:hyperlink>
      <w:r w:rsidRPr="003A6E9B">
        <w:t>, s 104).</w:t>
      </w:r>
    </w:p>
    <w:p w14:paraId="739ECDCA" w14:textId="77777777" w:rsidR="001944DE" w:rsidRPr="003A6E9B" w:rsidRDefault="00A025C3" w:rsidP="00A025C3">
      <w:pPr>
        <w:pStyle w:val="Apara"/>
      </w:pPr>
      <w:r>
        <w:tab/>
      </w:r>
      <w:r w:rsidR="00AB3C47" w:rsidRPr="003A6E9B">
        <w:t>(b)</w:t>
      </w:r>
      <w:r w:rsidR="00AB3C47" w:rsidRPr="003A6E9B">
        <w:tab/>
      </w:r>
      <w:r w:rsidR="001944DE" w:rsidRPr="003A6E9B">
        <w:t>seizure of the thing is consistent with the purpose of the entry told to the occupier when seeking the occupier’s consent.</w:t>
      </w:r>
    </w:p>
    <w:p w14:paraId="2E49A9C2" w14:textId="77777777" w:rsidR="001944DE" w:rsidRPr="003A6E9B" w:rsidRDefault="00A025C3" w:rsidP="00A025C3">
      <w:pPr>
        <w:pStyle w:val="Amain"/>
      </w:pPr>
      <w:r>
        <w:tab/>
      </w:r>
      <w:r w:rsidR="00AB3C47" w:rsidRPr="003A6E9B">
        <w:t>(2)</w:t>
      </w:r>
      <w:r w:rsidR="00AB3C47" w:rsidRPr="003A6E9B">
        <w:tab/>
      </w:r>
      <w:r w:rsidR="009918BC" w:rsidRPr="003A6E9B">
        <w:t xml:space="preserve">An </w:t>
      </w:r>
      <w:r w:rsidR="00F73E76" w:rsidRPr="003A6E9B">
        <w:t>authorised person</w:t>
      </w:r>
      <w:r w:rsidR="00A9122F" w:rsidRPr="003A6E9B">
        <w:t xml:space="preserve"> who enters premises or </w:t>
      </w:r>
      <w:r w:rsidR="001944DE" w:rsidRPr="003A6E9B">
        <w:t xml:space="preserve">a </w:t>
      </w:r>
      <w:r w:rsidR="005D7170" w:rsidRPr="003A6E9B">
        <w:rPr>
          <w:lang w:val="en-US"/>
        </w:rPr>
        <w:t>vehicle</w:t>
      </w:r>
      <w:r w:rsidR="001944DE" w:rsidRPr="003A6E9B">
        <w:t xml:space="preserve"> under a warrant may seize anything at the premises, or in the vehicle, that the </w:t>
      </w:r>
      <w:r w:rsidR="00F73E76" w:rsidRPr="003A6E9B">
        <w:t>authorised person</w:t>
      </w:r>
      <w:r w:rsidR="001944DE" w:rsidRPr="003A6E9B">
        <w:t xml:space="preserve"> is authorised to seize under the warrant.</w:t>
      </w:r>
    </w:p>
    <w:p w14:paraId="5B023631" w14:textId="77777777" w:rsidR="001944DE" w:rsidRPr="003A6E9B" w:rsidRDefault="00A025C3" w:rsidP="00A025C3">
      <w:pPr>
        <w:pStyle w:val="Amain"/>
      </w:pPr>
      <w:r>
        <w:tab/>
      </w:r>
      <w:r w:rsidR="00AB3C47" w:rsidRPr="003A6E9B">
        <w:t>(3)</w:t>
      </w:r>
      <w:r w:rsidR="00AB3C47" w:rsidRPr="003A6E9B">
        <w:tab/>
      </w:r>
      <w:r w:rsidR="001944DE" w:rsidRPr="003A6E9B">
        <w:t>A</w:t>
      </w:r>
      <w:r w:rsidR="00A9122F" w:rsidRPr="003A6E9B">
        <w:t>n</w:t>
      </w:r>
      <w:r w:rsidR="001944DE" w:rsidRPr="003A6E9B">
        <w:t xml:space="preserve"> </w:t>
      </w:r>
      <w:r w:rsidR="00F73E76" w:rsidRPr="003A6E9B">
        <w:t>authorised person</w:t>
      </w:r>
      <w:r w:rsidR="00A9122F" w:rsidRPr="003A6E9B">
        <w:t xml:space="preserve"> who enters premises or </w:t>
      </w:r>
      <w:r w:rsidR="001944DE" w:rsidRPr="003A6E9B">
        <w:t xml:space="preserve">a </w:t>
      </w:r>
      <w:r w:rsidR="005D7170" w:rsidRPr="003A6E9B">
        <w:rPr>
          <w:lang w:val="en-US"/>
        </w:rPr>
        <w:t>vehicle</w:t>
      </w:r>
      <w:r w:rsidR="001944DE" w:rsidRPr="003A6E9B">
        <w:t xml:space="preserve"> under this </w:t>
      </w:r>
      <w:r w:rsidR="00E35A13" w:rsidRPr="003A6E9B">
        <w:t>division</w:t>
      </w:r>
      <w:r w:rsidR="001944DE" w:rsidRPr="003A6E9B">
        <w:t xml:space="preserve"> (whether with the occupier’s consent, under a warrant or otherwise) may seize anything at the premises, or in the vehicle, if </w:t>
      </w:r>
      <w:r w:rsidR="00A9122F" w:rsidRPr="003A6E9B">
        <w:t xml:space="preserve">the </w:t>
      </w:r>
      <w:r w:rsidR="00F73E76" w:rsidRPr="003A6E9B">
        <w:t>authorised person</w:t>
      </w:r>
      <w:r w:rsidR="00A9122F" w:rsidRPr="003A6E9B">
        <w:t xml:space="preserve"> believes </w:t>
      </w:r>
      <w:r w:rsidR="001944DE" w:rsidRPr="003A6E9B">
        <w:t>on reasonable grounds that—</w:t>
      </w:r>
    </w:p>
    <w:p w14:paraId="7EE5D0E9" w14:textId="77777777" w:rsidR="001944DE" w:rsidRPr="003A6E9B" w:rsidRDefault="00A025C3" w:rsidP="00A025C3">
      <w:pPr>
        <w:pStyle w:val="Apara"/>
      </w:pPr>
      <w:r>
        <w:tab/>
      </w:r>
      <w:r w:rsidR="00AB3C47" w:rsidRPr="003A6E9B">
        <w:t>(a)</w:t>
      </w:r>
      <w:r w:rsidR="00AB3C47" w:rsidRPr="003A6E9B">
        <w:tab/>
      </w:r>
      <w:r w:rsidR="001944DE" w:rsidRPr="003A6E9B">
        <w:t>the thing is connected with an offence against this Act; and</w:t>
      </w:r>
    </w:p>
    <w:p w14:paraId="518C760D" w14:textId="77777777" w:rsidR="001944DE" w:rsidRPr="003A6E9B" w:rsidRDefault="00A025C3" w:rsidP="00A025C3">
      <w:pPr>
        <w:pStyle w:val="Apara"/>
      </w:pPr>
      <w:r>
        <w:lastRenderedPageBreak/>
        <w:tab/>
      </w:r>
      <w:r w:rsidR="00AB3C47" w:rsidRPr="003A6E9B">
        <w:t>(b)</w:t>
      </w:r>
      <w:r w:rsidR="00AB3C47" w:rsidRPr="003A6E9B">
        <w:tab/>
      </w:r>
      <w:r w:rsidR="001944DE" w:rsidRPr="003A6E9B">
        <w:t>the seizure is necessary to prevent the thing from being—</w:t>
      </w:r>
    </w:p>
    <w:p w14:paraId="1499B0DC" w14:textId="77777777" w:rsidR="001944DE" w:rsidRPr="003A6E9B" w:rsidRDefault="00A025C3" w:rsidP="00A025C3">
      <w:pPr>
        <w:pStyle w:val="Asubpara"/>
      </w:pPr>
      <w:r>
        <w:tab/>
      </w:r>
      <w:r w:rsidR="00AB3C47" w:rsidRPr="003A6E9B">
        <w:t>(i)</w:t>
      </w:r>
      <w:r w:rsidR="00AB3C47" w:rsidRPr="003A6E9B">
        <w:tab/>
      </w:r>
      <w:r w:rsidR="001944DE" w:rsidRPr="003A6E9B">
        <w:t>concealed, lost or destroyed; or</w:t>
      </w:r>
    </w:p>
    <w:p w14:paraId="67229D1E" w14:textId="77777777" w:rsidR="001944DE" w:rsidRPr="003A6E9B" w:rsidRDefault="00A025C3" w:rsidP="00A025C3">
      <w:pPr>
        <w:pStyle w:val="Asubpara"/>
      </w:pPr>
      <w:r>
        <w:tab/>
      </w:r>
      <w:r w:rsidR="00AB3C47" w:rsidRPr="003A6E9B">
        <w:t>(ii)</w:t>
      </w:r>
      <w:r w:rsidR="00AB3C47" w:rsidRPr="003A6E9B">
        <w:tab/>
      </w:r>
      <w:r w:rsidR="001944DE" w:rsidRPr="003A6E9B">
        <w:t>used to commit, continue or repeat the offence.</w:t>
      </w:r>
    </w:p>
    <w:p w14:paraId="35F286C1" w14:textId="77777777" w:rsidR="00A9122F" w:rsidRPr="003A6E9B" w:rsidRDefault="00A025C3" w:rsidP="00386208">
      <w:pPr>
        <w:pStyle w:val="Amain"/>
        <w:keepLines/>
      </w:pPr>
      <w:r>
        <w:tab/>
      </w:r>
      <w:r w:rsidR="00AB3C47" w:rsidRPr="003A6E9B">
        <w:t>(4)</w:t>
      </w:r>
      <w:r w:rsidR="00AB3C47" w:rsidRPr="003A6E9B">
        <w:tab/>
      </w:r>
      <w:r w:rsidR="00A9122F" w:rsidRPr="003A6E9B">
        <w:t xml:space="preserve">Also, an </w:t>
      </w:r>
      <w:r w:rsidR="00F73E76" w:rsidRPr="003A6E9B">
        <w:t>authorised person</w:t>
      </w:r>
      <w:r w:rsidR="00A9122F" w:rsidRPr="003A6E9B">
        <w:t xml:space="preserve"> who enters premises </w:t>
      </w:r>
      <w:r w:rsidR="0054391C" w:rsidRPr="003A6E9B">
        <w:t xml:space="preserve">or a </w:t>
      </w:r>
      <w:r w:rsidR="0054391C" w:rsidRPr="003A6E9B">
        <w:rPr>
          <w:lang w:val="en-US"/>
        </w:rPr>
        <w:t>vehicle</w:t>
      </w:r>
      <w:r w:rsidR="0054391C" w:rsidRPr="003A6E9B">
        <w:t xml:space="preserve"> </w:t>
      </w:r>
      <w:r w:rsidR="00A9122F" w:rsidRPr="003A6E9B">
        <w:t xml:space="preserve">under this </w:t>
      </w:r>
      <w:r w:rsidR="00E35A13" w:rsidRPr="003A6E9B">
        <w:t>division</w:t>
      </w:r>
      <w:r w:rsidR="00A9122F" w:rsidRPr="003A6E9B">
        <w:t xml:space="preserve"> (whether with the occupier’s consent, under a warrant or otherwise) may seize anything at the premises</w:t>
      </w:r>
      <w:r w:rsidR="0054391C" w:rsidRPr="003A6E9B">
        <w:t>, or in the vehicle,</w:t>
      </w:r>
      <w:r w:rsidR="00A9122F" w:rsidRPr="003A6E9B">
        <w:t xml:space="preserve"> if the </w:t>
      </w:r>
      <w:r w:rsidR="00F73E76" w:rsidRPr="003A6E9B">
        <w:t>authorised person</w:t>
      </w:r>
      <w:r w:rsidR="00A9122F" w:rsidRPr="003A6E9B">
        <w:t xml:space="preserve"> believes on reasonable grounds that the thing—</w:t>
      </w:r>
    </w:p>
    <w:p w14:paraId="34286172" w14:textId="77777777" w:rsidR="00A9122F" w:rsidRPr="00A025C3" w:rsidRDefault="00A025C3" w:rsidP="00A025C3">
      <w:pPr>
        <w:pStyle w:val="Apara"/>
        <w:rPr>
          <w:szCs w:val="24"/>
        </w:rPr>
      </w:pPr>
      <w:r w:rsidRPr="00A025C3">
        <w:rPr>
          <w:szCs w:val="24"/>
        </w:rPr>
        <w:tab/>
      </w:r>
      <w:r w:rsidR="00AB3C47" w:rsidRPr="00A025C3">
        <w:rPr>
          <w:szCs w:val="24"/>
        </w:rPr>
        <w:t>(a)</w:t>
      </w:r>
      <w:r w:rsidR="00AB3C47" w:rsidRPr="00A025C3">
        <w:rPr>
          <w:szCs w:val="24"/>
        </w:rPr>
        <w:tab/>
      </w:r>
      <w:r w:rsidR="00A9122F" w:rsidRPr="00A025C3">
        <w:rPr>
          <w:szCs w:val="24"/>
        </w:rPr>
        <w:t>puts the health or safety of people at risk; or</w:t>
      </w:r>
    </w:p>
    <w:p w14:paraId="0C2F2942" w14:textId="77777777" w:rsidR="00A9122F" w:rsidRPr="00A025C3" w:rsidRDefault="00A025C3" w:rsidP="00A025C3">
      <w:pPr>
        <w:pStyle w:val="Apara"/>
        <w:rPr>
          <w:szCs w:val="24"/>
        </w:rPr>
      </w:pPr>
      <w:r w:rsidRPr="00A025C3">
        <w:rPr>
          <w:szCs w:val="24"/>
        </w:rPr>
        <w:tab/>
      </w:r>
      <w:r w:rsidR="00AB3C47" w:rsidRPr="00A025C3">
        <w:rPr>
          <w:szCs w:val="24"/>
        </w:rPr>
        <w:t>(b)</w:t>
      </w:r>
      <w:r w:rsidR="00AB3C47" w:rsidRPr="00A025C3">
        <w:rPr>
          <w:szCs w:val="24"/>
        </w:rPr>
        <w:tab/>
      </w:r>
      <w:r w:rsidR="00A9122F" w:rsidRPr="00A025C3">
        <w:rPr>
          <w:szCs w:val="24"/>
        </w:rPr>
        <w:t>may cause damage to property or the environment.</w:t>
      </w:r>
    </w:p>
    <w:p w14:paraId="084E9076" w14:textId="77777777" w:rsidR="00A9122F" w:rsidRPr="003A6E9B" w:rsidRDefault="00A025C3" w:rsidP="00A025C3">
      <w:pPr>
        <w:pStyle w:val="Amain"/>
        <w:keepNext/>
      </w:pPr>
      <w:r>
        <w:tab/>
      </w:r>
      <w:r w:rsidR="00AB3C47" w:rsidRPr="003A6E9B">
        <w:t>(5)</w:t>
      </w:r>
      <w:r w:rsidR="00AB3C47" w:rsidRPr="003A6E9B">
        <w:tab/>
      </w:r>
      <w:r w:rsidR="00A9122F" w:rsidRPr="003A6E9B">
        <w:t xml:space="preserve">The powers of an </w:t>
      </w:r>
      <w:r w:rsidR="00F73E76" w:rsidRPr="003A6E9B">
        <w:t>authorised person</w:t>
      </w:r>
      <w:r w:rsidR="00A9122F" w:rsidRPr="003A6E9B">
        <w:t xml:space="preserve"> under subsections (3) and (4) are additional to </w:t>
      </w:r>
      <w:r w:rsidR="00F76E7A" w:rsidRPr="003A6E9B">
        <w:t>the</w:t>
      </w:r>
      <w:r w:rsidR="00A9122F" w:rsidRPr="003A6E9B">
        <w:t xml:space="preserve"> powers of the </w:t>
      </w:r>
      <w:r w:rsidR="00F73E76" w:rsidRPr="003A6E9B">
        <w:t>person</w:t>
      </w:r>
      <w:r w:rsidR="00A9122F" w:rsidRPr="003A6E9B">
        <w:t xml:space="preserve"> under subsection</w:t>
      </w:r>
      <w:r w:rsidR="00DE7603" w:rsidRPr="003A6E9B">
        <w:t>s</w:t>
      </w:r>
      <w:r w:rsidR="00A9122F" w:rsidRPr="003A6E9B">
        <w:t xml:space="preserve"> (1) </w:t>
      </w:r>
      <w:r w:rsidR="00F76E7A" w:rsidRPr="003A6E9B">
        <w:t>and</w:t>
      </w:r>
      <w:r w:rsidR="00A9122F" w:rsidRPr="003A6E9B">
        <w:t xml:space="preserve"> (2) </w:t>
      </w:r>
      <w:r w:rsidR="00F76E7A" w:rsidRPr="003A6E9B">
        <w:t>and</w:t>
      </w:r>
      <w:r w:rsidR="00A9122F" w:rsidRPr="003A6E9B">
        <w:t xml:space="preserve"> any other territory law.</w:t>
      </w:r>
    </w:p>
    <w:p w14:paraId="4908BD48" w14:textId="77777777" w:rsidR="00EB1A31" w:rsidRPr="003A6E9B" w:rsidRDefault="00EB1A31" w:rsidP="00EB1A31">
      <w:pPr>
        <w:pStyle w:val="aNote"/>
      </w:pPr>
      <w:r w:rsidRPr="00AB3C47">
        <w:rPr>
          <w:rStyle w:val="charItals"/>
        </w:rPr>
        <w:t>Note</w:t>
      </w:r>
      <w:r w:rsidRPr="00AB3C47">
        <w:rPr>
          <w:rStyle w:val="charItals"/>
        </w:rPr>
        <w:tab/>
      </w:r>
      <w:r w:rsidRPr="003A6E9B">
        <w:t>A record, device or other thing seized under this part, or information obtained under this part may, for law enforcement, be given to a public authority, including a public authority of another jurisdiction (see s </w:t>
      </w:r>
      <w:r w:rsidR="00CE0BB1">
        <w:t>181</w:t>
      </w:r>
      <w:r w:rsidRPr="003A6E9B">
        <w:t>).</w:t>
      </w:r>
    </w:p>
    <w:p w14:paraId="6F5258C2" w14:textId="77777777" w:rsidR="00AB5C09" w:rsidRPr="003A6E9B" w:rsidRDefault="00AB3C47" w:rsidP="00AB3C47">
      <w:pPr>
        <w:pStyle w:val="AH5Sec"/>
      </w:pPr>
      <w:bookmarkStart w:id="106" w:name="_Toc190093341"/>
      <w:r w:rsidRPr="00DE191D">
        <w:rPr>
          <w:rStyle w:val="CharSectNo"/>
        </w:rPr>
        <w:t>82</w:t>
      </w:r>
      <w:r w:rsidRPr="003A6E9B">
        <w:tab/>
      </w:r>
      <w:r w:rsidR="00EB1A31" w:rsidRPr="003A6E9B">
        <w:t xml:space="preserve">Removal of </w:t>
      </w:r>
      <w:r w:rsidR="00AB5C09" w:rsidRPr="003A6E9B">
        <w:t>seized thing</w:t>
      </w:r>
      <w:bookmarkEnd w:id="106"/>
    </w:p>
    <w:p w14:paraId="4523F001" w14:textId="77777777" w:rsidR="00AB5C09" w:rsidRPr="003A6E9B" w:rsidRDefault="00AB5C09" w:rsidP="00E66C2C">
      <w:pPr>
        <w:pStyle w:val="Amainreturn"/>
      </w:pPr>
      <w:r w:rsidRPr="003A6E9B">
        <w:t xml:space="preserve">An </w:t>
      </w:r>
      <w:r w:rsidR="00F73E76" w:rsidRPr="003A6E9B">
        <w:t>authorised person</w:t>
      </w:r>
      <w:r w:rsidRPr="003A6E9B">
        <w:t xml:space="preserve"> who seizes a thing under this </w:t>
      </w:r>
      <w:r w:rsidR="008D4BAA" w:rsidRPr="003A6E9B">
        <w:t>division</w:t>
      </w:r>
      <w:r w:rsidR="00E66C2C" w:rsidRPr="003A6E9B">
        <w:t xml:space="preserve"> may </w:t>
      </w:r>
      <w:r w:rsidRPr="003A6E9B">
        <w:t>remove the thing from the premises</w:t>
      </w:r>
      <w:r w:rsidR="00410D7C" w:rsidRPr="003A6E9B">
        <w:t xml:space="preserve"> where,</w:t>
      </w:r>
      <w:r w:rsidRPr="003A6E9B">
        <w:t xml:space="preserve"> or </w:t>
      </w:r>
      <w:r w:rsidR="005D7170" w:rsidRPr="003A6E9B">
        <w:rPr>
          <w:lang w:val="en-US"/>
        </w:rPr>
        <w:t>vehicle</w:t>
      </w:r>
      <w:r w:rsidRPr="003A6E9B">
        <w:t xml:space="preserve"> </w:t>
      </w:r>
      <w:r w:rsidR="00410D7C" w:rsidRPr="003A6E9B">
        <w:t>from which,</w:t>
      </w:r>
      <w:r w:rsidRPr="003A6E9B">
        <w:t xml:space="preserve"> it</w:t>
      </w:r>
      <w:r w:rsidR="00E66C2C" w:rsidRPr="003A6E9B">
        <w:t xml:space="preserve"> was seized to another place.</w:t>
      </w:r>
    </w:p>
    <w:p w14:paraId="0EBB3500" w14:textId="77777777" w:rsidR="00410D7C" w:rsidRPr="003A6E9B" w:rsidRDefault="00AB3C47" w:rsidP="00AB3C47">
      <w:pPr>
        <w:pStyle w:val="AH5Sec"/>
      </w:pPr>
      <w:bookmarkStart w:id="107" w:name="_Toc190093342"/>
      <w:r w:rsidRPr="00DE191D">
        <w:rPr>
          <w:rStyle w:val="CharSectNo"/>
        </w:rPr>
        <w:t>83</w:t>
      </w:r>
      <w:r w:rsidRPr="003A6E9B">
        <w:tab/>
      </w:r>
      <w:r w:rsidR="00410D7C" w:rsidRPr="003A6E9B">
        <w:t>Receipt for seized thing</w:t>
      </w:r>
      <w:bookmarkEnd w:id="107"/>
    </w:p>
    <w:p w14:paraId="3EED0449" w14:textId="77777777" w:rsidR="00410D7C" w:rsidRPr="003A6E9B" w:rsidRDefault="00A025C3" w:rsidP="00A025C3">
      <w:pPr>
        <w:pStyle w:val="Amain"/>
      </w:pPr>
      <w:r>
        <w:tab/>
      </w:r>
      <w:r w:rsidR="00AB3C47" w:rsidRPr="003A6E9B">
        <w:t>(1)</w:t>
      </w:r>
      <w:r w:rsidR="00AB3C47" w:rsidRPr="003A6E9B">
        <w:tab/>
      </w:r>
      <w:r w:rsidR="00410D7C" w:rsidRPr="003A6E9B">
        <w:t xml:space="preserve">As soon as practicable after an </w:t>
      </w:r>
      <w:r w:rsidR="00F73E76" w:rsidRPr="003A6E9B">
        <w:t>authorised person</w:t>
      </w:r>
      <w:r w:rsidR="00410D7C" w:rsidRPr="003A6E9B">
        <w:t xml:space="preserve"> seizes a thing </w:t>
      </w:r>
      <w:r w:rsidR="00035274" w:rsidRPr="003A6E9B">
        <w:t xml:space="preserve">(other than a sample) </w:t>
      </w:r>
      <w:r w:rsidR="00410D7C" w:rsidRPr="003A6E9B">
        <w:t xml:space="preserve">under this part, the </w:t>
      </w:r>
      <w:r w:rsidR="00F73E76" w:rsidRPr="003A6E9B">
        <w:t>person</w:t>
      </w:r>
      <w:r w:rsidR="00410D7C" w:rsidRPr="003A6E9B">
        <w:t xml:space="preserve"> must give a receipt for it to the person from whom it was seized.</w:t>
      </w:r>
    </w:p>
    <w:p w14:paraId="25CA42B5" w14:textId="77777777" w:rsidR="00410D7C" w:rsidRPr="003A6E9B" w:rsidRDefault="00A025C3" w:rsidP="00A025C3">
      <w:pPr>
        <w:pStyle w:val="Amain"/>
      </w:pPr>
      <w:r>
        <w:tab/>
      </w:r>
      <w:r w:rsidR="00AB3C47" w:rsidRPr="003A6E9B">
        <w:t>(2)</w:t>
      </w:r>
      <w:r w:rsidR="00AB3C47" w:rsidRPr="003A6E9B">
        <w:tab/>
      </w:r>
      <w:r w:rsidR="00410D7C" w:rsidRPr="003A6E9B">
        <w:t xml:space="preserve">If, for any reason, it is not practicable to comply with subsection (1), the </w:t>
      </w:r>
      <w:r w:rsidR="00F73E76" w:rsidRPr="003A6E9B">
        <w:t>authorised person</w:t>
      </w:r>
      <w:r w:rsidR="00410D7C" w:rsidRPr="003A6E9B">
        <w:t xml:space="preserve"> must leave the receipt, secured conspicuously, at the </w:t>
      </w:r>
      <w:r w:rsidR="005A6B12" w:rsidRPr="003A6E9B">
        <w:t>premises where the thing was seized</w:t>
      </w:r>
      <w:r w:rsidR="00B73691" w:rsidRPr="003A6E9B">
        <w:t xml:space="preserve"> or on the vehicle from which the thing was seized</w:t>
      </w:r>
      <w:r w:rsidR="00410D7C" w:rsidRPr="003A6E9B">
        <w:t>.</w:t>
      </w:r>
    </w:p>
    <w:p w14:paraId="5B6DD997" w14:textId="77777777" w:rsidR="00410D7C" w:rsidRPr="003A6E9B" w:rsidRDefault="00A025C3" w:rsidP="00A025C3">
      <w:pPr>
        <w:pStyle w:val="Amain"/>
        <w:keepNext/>
      </w:pPr>
      <w:r>
        <w:lastRenderedPageBreak/>
        <w:tab/>
      </w:r>
      <w:r w:rsidR="00AB3C47" w:rsidRPr="003A6E9B">
        <w:t>(3)</w:t>
      </w:r>
      <w:r w:rsidR="00AB3C47" w:rsidRPr="003A6E9B">
        <w:tab/>
      </w:r>
      <w:r w:rsidR="00A70772" w:rsidRPr="003A6E9B">
        <w:t>The</w:t>
      </w:r>
      <w:r w:rsidR="00410D7C" w:rsidRPr="003A6E9B">
        <w:t xml:space="preserve"> receipt must include the following:</w:t>
      </w:r>
    </w:p>
    <w:p w14:paraId="20416CC5" w14:textId="77777777" w:rsidR="00410D7C" w:rsidRPr="003A6E9B" w:rsidRDefault="00A025C3" w:rsidP="00A025C3">
      <w:pPr>
        <w:pStyle w:val="Apara"/>
      </w:pPr>
      <w:r>
        <w:tab/>
      </w:r>
      <w:r w:rsidR="00AB3C47" w:rsidRPr="003A6E9B">
        <w:t>(a)</w:t>
      </w:r>
      <w:r w:rsidR="00AB3C47" w:rsidRPr="003A6E9B">
        <w:tab/>
      </w:r>
      <w:r w:rsidR="00410D7C" w:rsidRPr="003A6E9B">
        <w:t>a description of the thing seized;</w:t>
      </w:r>
    </w:p>
    <w:p w14:paraId="08F67F29" w14:textId="77777777" w:rsidR="00410D7C" w:rsidRPr="003A6E9B" w:rsidRDefault="00A025C3" w:rsidP="00A025C3">
      <w:pPr>
        <w:pStyle w:val="Apara"/>
      </w:pPr>
      <w:r>
        <w:tab/>
      </w:r>
      <w:r w:rsidR="00AB3C47" w:rsidRPr="003A6E9B">
        <w:t>(b)</w:t>
      </w:r>
      <w:r w:rsidR="00AB3C47" w:rsidRPr="003A6E9B">
        <w:tab/>
      </w:r>
      <w:r w:rsidR="00410D7C" w:rsidRPr="003A6E9B">
        <w:t>why the thing was seized;</w:t>
      </w:r>
    </w:p>
    <w:p w14:paraId="73790735" w14:textId="77777777" w:rsidR="00410D7C" w:rsidRPr="003A6E9B" w:rsidRDefault="00A025C3" w:rsidP="00A025C3">
      <w:pPr>
        <w:pStyle w:val="Apara"/>
      </w:pPr>
      <w:r>
        <w:tab/>
      </w:r>
      <w:r w:rsidR="00AB3C47" w:rsidRPr="003A6E9B">
        <w:t>(c)</w:t>
      </w:r>
      <w:r w:rsidR="00AB3C47" w:rsidRPr="003A6E9B">
        <w:tab/>
      </w:r>
      <w:r w:rsidR="00410D7C" w:rsidRPr="003A6E9B">
        <w:t xml:space="preserve">the </w:t>
      </w:r>
      <w:r w:rsidR="00F73E76" w:rsidRPr="003A6E9B">
        <w:t>authorised person</w:t>
      </w:r>
      <w:r w:rsidR="00410D7C" w:rsidRPr="003A6E9B">
        <w:t xml:space="preserve">’s name, and </w:t>
      </w:r>
      <w:r w:rsidR="00A70772" w:rsidRPr="003A6E9B">
        <w:t xml:space="preserve">information about </w:t>
      </w:r>
      <w:r w:rsidR="00410D7C" w:rsidRPr="003A6E9B">
        <w:t xml:space="preserve">how to contact </w:t>
      </w:r>
      <w:r w:rsidR="00F73E76" w:rsidRPr="003A6E9B">
        <w:t>the person</w:t>
      </w:r>
      <w:r w:rsidR="00410D7C" w:rsidRPr="003A6E9B">
        <w:t>;</w:t>
      </w:r>
    </w:p>
    <w:p w14:paraId="051668C1" w14:textId="77777777" w:rsidR="00410D7C" w:rsidRPr="003A6E9B" w:rsidRDefault="00A025C3" w:rsidP="00A025C3">
      <w:pPr>
        <w:pStyle w:val="Apara"/>
      </w:pPr>
      <w:r>
        <w:tab/>
      </w:r>
      <w:r w:rsidR="00AB3C47" w:rsidRPr="003A6E9B">
        <w:t>(d)</w:t>
      </w:r>
      <w:r w:rsidR="00AB3C47" w:rsidRPr="003A6E9B">
        <w:tab/>
      </w:r>
      <w:r w:rsidR="00410D7C" w:rsidRPr="003A6E9B">
        <w:t xml:space="preserve">if the thing is </w:t>
      </w:r>
      <w:r w:rsidR="00A70772" w:rsidRPr="003A6E9B">
        <w:t>removed from the</w:t>
      </w:r>
      <w:r w:rsidR="005A6B12" w:rsidRPr="003A6E9B">
        <w:t xml:space="preserve"> premises</w:t>
      </w:r>
      <w:r w:rsidR="00156E06" w:rsidRPr="003A6E9B">
        <w:t xml:space="preserve"> or vehicle</w:t>
      </w:r>
      <w:r w:rsidR="00410D7C" w:rsidRPr="003A6E9B">
        <w:t>—</w:t>
      </w:r>
      <w:r w:rsidR="00A70772" w:rsidRPr="003A6E9B">
        <w:t>the address</w:t>
      </w:r>
      <w:r w:rsidR="00BB0A44" w:rsidRPr="003A6E9B">
        <w:t xml:space="preserve"> where the thing is to be taken.</w:t>
      </w:r>
    </w:p>
    <w:p w14:paraId="47BD6830" w14:textId="77777777" w:rsidR="007E3B73" w:rsidRPr="00FF6CE3" w:rsidRDefault="00AB3C47" w:rsidP="00AB3C47">
      <w:pPr>
        <w:pStyle w:val="AH5Sec"/>
        <w:rPr>
          <w:rFonts w:cs="Arial"/>
        </w:rPr>
      </w:pPr>
      <w:bookmarkStart w:id="108" w:name="_Toc190093343"/>
      <w:r w:rsidRPr="00DE191D">
        <w:rPr>
          <w:rStyle w:val="CharSectNo"/>
        </w:rPr>
        <w:t>84</w:t>
      </w:r>
      <w:r w:rsidRPr="00FF6CE3">
        <w:rPr>
          <w:rFonts w:cs="Arial"/>
        </w:rPr>
        <w:tab/>
      </w:r>
      <w:r w:rsidR="007E3B73" w:rsidRPr="00FF6CE3">
        <w:rPr>
          <w:rFonts w:cs="Arial"/>
        </w:rPr>
        <w:t>Power to destroy unsafe thing</w:t>
      </w:r>
      <w:bookmarkEnd w:id="108"/>
    </w:p>
    <w:p w14:paraId="4852DC7E" w14:textId="77777777" w:rsidR="007E3B73" w:rsidRPr="003A6E9B" w:rsidRDefault="00A025C3" w:rsidP="00A025C3">
      <w:pPr>
        <w:pStyle w:val="Amain"/>
      </w:pPr>
      <w:r>
        <w:tab/>
      </w:r>
      <w:r w:rsidR="00AB3C47" w:rsidRPr="003A6E9B">
        <w:t>(1)</w:t>
      </w:r>
      <w:r w:rsidR="00AB3C47" w:rsidRPr="003A6E9B">
        <w:tab/>
      </w:r>
      <w:r w:rsidR="007E3B73" w:rsidRPr="003A6E9B">
        <w:t xml:space="preserve">This section applies to anything inspected or seized under this part by an </w:t>
      </w:r>
      <w:r w:rsidR="00F73E76" w:rsidRPr="003A6E9B">
        <w:t>authorised person</w:t>
      </w:r>
      <w:r w:rsidR="00A640C5" w:rsidRPr="003A6E9B">
        <w:t xml:space="preserve"> if </w:t>
      </w:r>
      <w:r w:rsidR="00F73E76" w:rsidRPr="003A6E9B">
        <w:t>the person</w:t>
      </w:r>
      <w:r w:rsidR="00A640C5" w:rsidRPr="003A6E9B">
        <w:t xml:space="preserve"> is satisfied</w:t>
      </w:r>
      <w:r w:rsidR="007E3B73" w:rsidRPr="003A6E9B">
        <w:t xml:space="preserve"> on reasonab</w:t>
      </w:r>
      <w:r w:rsidR="00A640C5" w:rsidRPr="003A6E9B">
        <w:t>le grounds</w:t>
      </w:r>
      <w:r w:rsidR="007E3B73" w:rsidRPr="003A6E9B">
        <w:t xml:space="preserve"> that the thing—</w:t>
      </w:r>
    </w:p>
    <w:p w14:paraId="2DE1AC8F" w14:textId="77777777" w:rsidR="007E3B73" w:rsidRPr="003A6E9B" w:rsidRDefault="00A025C3" w:rsidP="00A025C3">
      <w:pPr>
        <w:pStyle w:val="Apara"/>
      </w:pPr>
      <w:r>
        <w:tab/>
      </w:r>
      <w:r w:rsidR="00AB3C47" w:rsidRPr="003A6E9B">
        <w:t>(a)</w:t>
      </w:r>
      <w:r w:rsidR="00AB3C47" w:rsidRPr="003A6E9B">
        <w:tab/>
      </w:r>
      <w:r w:rsidR="007E3B73" w:rsidRPr="003A6E9B">
        <w:t>puts the health or safety of people at risk; or</w:t>
      </w:r>
    </w:p>
    <w:p w14:paraId="45A5BB2C" w14:textId="77777777" w:rsidR="007E3B73" w:rsidRPr="003A6E9B" w:rsidRDefault="00A025C3" w:rsidP="00A025C3">
      <w:pPr>
        <w:pStyle w:val="Apara"/>
      </w:pPr>
      <w:r>
        <w:tab/>
      </w:r>
      <w:r w:rsidR="00AB3C47" w:rsidRPr="003A6E9B">
        <w:t>(b)</w:t>
      </w:r>
      <w:r w:rsidR="00AB3C47" w:rsidRPr="003A6E9B">
        <w:tab/>
      </w:r>
      <w:r w:rsidR="007E3B73" w:rsidRPr="003A6E9B">
        <w:t>is likely to cause damage to property or the environment.</w:t>
      </w:r>
    </w:p>
    <w:p w14:paraId="020A5CEE" w14:textId="77777777" w:rsidR="007E3B73" w:rsidRPr="003A6E9B" w:rsidRDefault="00A025C3" w:rsidP="00A025C3">
      <w:pPr>
        <w:pStyle w:val="Amain"/>
      </w:pPr>
      <w:r>
        <w:tab/>
      </w:r>
      <w:r w:rsidR="00AB3C47" w:rsidRPr="003A6E9B">
        <w:t>(2)</w:t>
      </w:r>
      <w:r w:rsidR="00AB3C47" w:rsidRPr="003A6E9B">
        <w:tab/>
      </w:r>
      <w:r w:rsidR="007E3B73" w:rsidRPr="003A6E9B">
        <w:t xml:space="preserve">The </w:t>
      </w:r>
      <w:r w:rsidR="00F73E76" w:rsidRPr="003A6E9B">
        <w:t>authorised person</w:t>
      </w:r>
      <w:r w:rsidR="007E3B73" w:rsidRPr="003A6E9B">
        <w:t xml:space="preserve"> may—</w:t>
      </w:r>
    </w:p>
    <w:p w14:paraId="629BD70C" w14:textId="77777777" w:rsidR="007E3B73" w:rsidRPr="003A6E9B" w:rsidRDefault="00A025C3" w:rsidP="00A025C3">
      <w:pPr>
        <w:pStyle w:val="Apara"/>
      </w:pPr>
      <w:r>
        <w:tab/>
      </w:r>
      <w:r w:rsidR="00AB3C47" w:rsidRPr="003A6E9B">
        <w:t>(a)</w:t>
      </w:r>
      <w:r w:rsidR="00AB3C47" w:rsidRPr="003A6E9B">
        <w:tab/>
      </w:r>
      <w:r w:rsidR="007E3B73" w:rsidRPr="003A6E9B">
        <w:t>destroy or otherwise dispose of the thing; or</w:t>
      </w:r>
    </w:p>
    <w:p w14:paraId="0F95D73C" w14:textId="77777777" w:rsidR="004C7B8C" w:rsidRPr="003A6E9B" w:rsidRDefault="00A025C3" w:rsidP="00A025C3">
      <w:pPr>
        <w:pStyle w:val="Apara"/>
      </w:pPr>
      <w:r>
        <w:tab/>
      </w:r>
      <w:r w:rsidR="00AB3C47" w:rsidRPr="003A6E9B">
        <w:t>(b)</w:t>
      </w:r>
      <w:r w:rsidR="00AB3C47" w:rsidRPr="003A6E9B">
        <w:tab/>
      </w:r>
      <w:r w:rsidR="004C7B8C" w:rsidRPr="003A6E9B">
        <w:t>if the thing is at premises—</w:t>
      </w:r>
      <w:r w:rsidR="00C270D3" w:rsidRPr="003A6E9B">
        <w:t xml:space="preserve">give a written </w:t>
      </w:r>
      <w:r w:rsidR="004C7B8C" w:rsidRPr="003A6E9B">
        <w:t>direct</w:t>
      </w:r>
      <w:r w:rsidR="00C270D3" w:rsidRPr="003A6E9B">
        <w:t>ion to</w:t>
      </w:r>
      <w:r w:rsidR="004C7B8C" w:rsidRPr="003A6E9B">
        <w:t xml:space="preserve"> an occupier of the premises to destroy or otherwise dispose of the thing; or</w:t>
      </w:r>
    </w:p>
    <w:p w14:paraId="026EC42F" w14:textId="77777777" w:rsidR="004C7B8C" w:rsidRPr="003A6E9B" w:rsidRDefault="00A025C3" w:rsidP="00A025C3">
      <w:pPr>
        <w:pStyle w:val="Apara"/>
      </w:pPr>
      <w:r>
        <w:tab/>
      </w:r>
      <w:r w:rsidR="00AB3C47" w:rsidRPr="003A6E9B">
        <w:t>(c)</w:t>
      </w:r>
      <w:r w:rsidR="00AB3C47" w:rsidRPr="003A6E9B">
        <w:tab/>
      </w:r>
      <w:r w:rsidR="004C7B8C" w:rsidRPr="003A6E9B">
        <w:t>if the thing is in a vehicle—</w:t>
      </w:r>
      <w:r w:rsidR="00C270D3" w:rsidRPr="003A6E9B">
        <w:t>give a written direction to</w:t>
      </w:r>
      <w:r w:rsidR="004C7B8C" w:rsidRPr="003A6E9B">
        <w:t xml:space="preserve"> an occupier of the vehicle to destroy or otherwise dispose of the thing.</w:t>
      </w:r>
    </w:p>
    <w:p w14:paraId="6E68F911" w14:textId="77777777" w:rsidR="007E3B73" w:rsidRPr="003A6E9B" w:rsidRDefault="00A025C3" w:rsidP="00A025C3">
      <w:pPr>
        <w:pStyle w:val="Amain"/>
        <w:keepNext/>
      </w:pPr>
      <w:r>
        <w:tab/>
      </w:r>
      <w:r w:rsidR="00AB3C47" w:rsidRPr="003A6E9B">
        <w:t>(3)</w:t>
      </w:r>
      <w:r w:rsidR="00AB3C47" w:rsidRPr="003A6E9B">
        <w:tab/>
      </w:r>
      <w:r w:rsidR="007E3B73" w:rsidRPr="003A6E9B">
        <w:t>The direction may state 1 or more of the following:</w:t>
      </w:r>
    </w:p>
    <w:p w14:paraId="4C27F1A5" w14:textId="77777777" w:rsidR="007E3B73" w:rsidRPr="003A6E9B" w:rsidRDefault="00A025C3" w:rsidP="00A025C3">
      <w:pPr>
        <w:pStyle w:val="Apara"/>
      </w:pPr>
      <w:r>
        <w:tab/>
      </w:r>
      <w:r w:rsidR="00AB3C47" w:rsidRPr="003A6E9B">
        <w:t>(a)</w:t>
      </w:r>
      <w:r w:rsidR="00AB3C47" w:rsidRPr="003A6E9B">
        <w:tab/>
      </w:r>
      <w:r w:rsidR="007E3B73" w:rsidRPr="003A6E9B">
        <w:t>how the thing must be destroyed or otherwise disposed of;</w:t>
      </w:r>
    </w:p>
    <w:p w14:paraId="336E2A13" w14:textId="77777777" w:rsidR="007E3B73" w:rsidRPr="003A6E9B" w:rsidRDefault="00A025C3" w:rsidP="00A025C3">
      <w:pPr>
        <w:pStyle w:val="Apara"/>
      </w:pPr>
      <w:r>
        <w:tab/>
      </w:r>
      <w:r w:rsidR="00AB3C47" w:rsidRPr="003A6E9B">
        <w:t>(b)</w:t>
      </w:r>
      <w:r w:rsidR="00AB3C47" w:rsidRPr="003A6E9B">
        <w:tab/>
      </w:r>
      <w:r w:rsidR="007E3B73" w:rsidRPr="003A6E9B">
        <w:t>how the thing must be kept until it is destroyed or otherwise disposed of;</w:t>
      </w:r>
    </w:p>
    <w:p w14:paraId="2450DA4B" w14:textId="77777777" w:rsidR="007E3B73" w:rsidRPr="003A6E9B" w:rsidRDefault="00A025C3" w:rsidP="00A025C3">
      <w:pPr>
        <w:pStyle w:val="Apara"/>
      </w:pPr>
      <w:r>
        <w:tab/>
      </w:r>
      <w:r w:rsidR="00AB3C47" w:rsidRPr="003A6E9B">
        <w:t>(c)</w:t>
      </w:r>
      <w:r w:rsidR="00AB3C47" w:rsidRPr="003A6E9B">
        <w:tab/>
      </w:r>
      <w:r w:rsidR="007E3B73" w:rsidRPr="003A6E9B">
        <w:t>the period within which the thing must be destroyed or otherwise disposed of.</w:t>
      </w:r>
    </w:p>
    <w:p w14:paraId="4CD33C59" w14:textId="77777777" w:rsidR="007E3B73" w:rsidRPr="003A6E9B" w:rsidRDefault="00A025C3" w:rsidP="00A025C3">
      <w:pPr>
        <w:pStyle w:val="Amain"/>
        <w:keepNext/>
      </w:pPr>
      <w:r>
        <w:lastRenderedPageBreak/>
        <w:tab/>
      </w:r>
      <w:r w:rsidR="00AB3C47" w:rsidRPr="003A6E9B">
        <w:t>(4)</w:t>
      </w:r>
      <w:r w:rsidR="00AB3C47" w:rsidRPr="003A6E9B">
        <w:tab/>
      </w:r>
      <w:r w:rsidR="007E3B73" w:rsidRPr="003A6E9B">
        <w:t xml:space="preserve">A person </w:t>
      </w:r>
      <w:r w:rsidR="005A6B12" w:rsidRPr="003A6E9B">
        <w:t xml:space="preserve">must </w:t>
      </w:r>
      <w:r w:rsidR="003D433B" w:rsidRPr="003A6E9B">
        <w:t>comply with</w:t>
      </w:r>
      <w:r w:rsidR="007E3B73" w:rsidRPr="003A6E9B">
        <w:t xml:space="preserve"> a direction given to the person under subsection (2) (b)</w:t>
      </w:r>
      <w:r w:rsidR="004C7B8C" w:rsidRPr="003A6E9B">
        <w:t xml:space="preserve"> or (c)</w:t>
      </w:r>
      <w:r w:rsidR="007E3B73" w:rsidRPr="003A6E9B">
        <w:t>.</w:t>
      </w:r>
    </w:p>
    <w:p w14:paraId="5EBEF8A6" w14:textId="77777777" w:rsidR="007E3B73" w:rsidRPr="003A6E9B" w:rsidRDefault="00914F31" w:rsidP="00A025C3">
      <w:pPr>
        <w:pStyle w:val="Penalty"/>
        <w:keepNext/>
        <w:rPr>
          <w:snapToGrid w:val="0"/>
        </w:rPr>
      </w:pPr>
      <w:r w:rsidRPr="003A6E9B">
        <w:rPr>
          <w:snapToGrid w:val="0"/>
        </w:rPr>
        <w:t>Maximum penalty:  50</w:t>
      </w:r>
      <w:r w:rsidR="007E3B73" w:rsidRPr="003A6E9B">
        <w:rPr>
          <w:snapToGrid w:val="0"/>
        </w:rPr>
        <w:t xml:space="preserve"> penalty units.</w:t>
      </w:r>
    </w:p>
    <w:p w14:paraId="5F55DBBC" w14:textId="77777777" w:rsidR="007E3B73" w:rsidRPr="003A6E9B" w:rsidRDefault="00A025C3" w:rsidP="00A025C3">
      <w:pPr>
        <w:pStyle w:val="Amain"/>
      </w:pPr>
      <w:r>
        <w:tab/>
      </w:r>
      <w:r w:rsidR="00AB3C47" w:rsidRPr="003A6E9B">
        <w:t>(5)</w:t>
      </w:r>
      <w:r w:rsidR="00AB3C47" w:rsidRPr="003A6E9B">
        <w:tab/>
      </w:r>
      <w:r w:rsidR="007E3B73" w:rsidRPr="003A6E9B">
        <w:t>An offence against this section is a strict liability offence.</w:t>
      </w:r>
    </w:p>
    <w:p w14:paraId="7BDB968E" w14:textId="77777777" w:rsidR="007E3B73" w:rsidRPr="003A6E9B" w:rsidRDefault="00A025C3" w:rsidP="00A025C3">
      <w:pPr>
        <w:pStyle w:val="Amain"/>
        <w:keepNext/>
      </w:pPr>
      <w:r>
        <w:tab/>
      </w:r>
      <w:r w:rsidR="00AB3C47" w:rsidRPr="003A6E9B">
        <w:t>(6)</w:t>
      </w:r>
      <w:r w:rsidR="00AB3C47" w:rsidRPr="003A6E9B">
        <w:tab/>
      </w:r>
      <w:r w:rsidR="007E3B73" w:rsidRPr="003A6E9B">
        <w:t>Costs incurred by the Territory in relation to the disposal of a thing under subsection (2) (a) are a debt owing to the Territory by, and are recoverable together and separately from, the following people:</w:t>
      </w:r>
    </w:p>
    <w:p w14:paraId="322BCEEE" w14:textId="77777777" w:rsidR="007E3B73" w:rsidRPr="003A6E9B" w:rsidRDefault="00A025C3" w:rsidP="00A025C3">
      <w:pPr>
        <w:pStyle w:val="Apara"/>
      </w:pPr>
      <w:r>
        <w:tab/>
      </w:r>
      <w:r w:rsidR="00AB3C47" w:rsidRPr="003A6E9B">
        <w:t>(a)</w:t>
      </w:r>
      <w:r w:rsidR="00AB3C47" w:rsidRPr="003A6E9B">
        <w:tab/>
      </w:r>
      <w:r w:rsidR="007E3B73" w:rsidRPr="003A6E9B">
        <w:t>the person who owned the thing;</w:t>
      </w:r>
    </w:p>
    <w:p w14:paraId="55AE585A" w14:textId="77777777" w:rsidR="007E3B73" w:rsidRPr="003A6E9B" w:rsidRDefault="00A025C3" w:rsidP="00A025C3">
      <w:pPr>
        <w:pStyle w:val="Apara"/>
      </w:pPr>
      <w:r>
        <w:tab/>
      </w:r>
      <w:r w:rsidR="00AB3C47" w:rsidRPr="003A6E9B">
        <w:t>(b)</w:t>
      </w:r>
      <w:r w:rsidR="00AB3C47" w:rsidRPr="003A6E9B">
        <w:tab/>
      </w:r>
      <w:r w:rsidR="004C7B8C" w:rsidRPr="003A6E9B">
        <w:t>if the thing was at premises when inspected or seized—</w:t>
      </w:r>
      <w:r w:rsidR="007E3B73" w:rsidRPr="003A6E9B">
        <w:t xml:space="preserve">each </w:t>
      </w:r>
      <w:r w:rsidR="004F1722" w:rsidRPr="003A6E9B">
        <w:t>occupier</w:t>
      </w:r>
      <w:r w:rsidR="007E3B73" w:rsidRPr="003A6E9B">
        <w:t xml:space="preserve"> of the premises</w:t>
      </w:r>
      <w:r w:rsidR="004C7B8C" w:rsidRPr="003A6E9B">
        <w:t>;</w:t>
      </w:r>
    </w:p>
    <w:p w14:paraId="1C805102" w14:textId="77777777" w:rsidR="004C7B8C" w:rsidRPr="003A6E9B" w:rsidRDefault="00A025C3" w:rsidP="00A025C3">
      <w:pPr>
        <w:pStyle w:val="Apara"/>
        <w:keepNext/>
      </w:pPr>
      <w:r>
        <w:tab/>
      </w:r>
      <w:r w:rsidR="00AB3C47" w:rsidRPr="003A6E9B">
        <w:t>(c)</w:t>
      </w:r>
      <w:r w:rsidR="00AB3C47" w:rsidRPr="003A6E9B">
        <w:tab/>
      </w:r>
      <w:r w:rsidR="004C7B8C" w:rsidRPr="003A6E9B">
        <w:t xml:space="preserve">if the thing was in a vehicle when inspected or seized—each </w:t>
      </w:r>
      <w:r w:rsidR="004F1722" w:rsidRPr="003A6E9B">
        <w:t xml:space="preserve">registered operator </w:t>
      </w:r>
      <w:r w:rsidR="004C7B8C" w:rsidRPr="003A6E9B">
        <w:t>of the vehicle.</w:t>
      </w:r>
    </w:p>
    <w:p w14:paraId="01B08B2E" w14:textId="3B9F0EB2" w:rsidR="00320BC7" w:rsidRPr="00821736" w:rsidRDefault="00320BC7" w:rsidP="00320BC7">
      <w:pPr>
        <w:pStyle w:val="aNote"/>
        <w:rPr>
          <w:lang w:eastAsia="en-AU"/>
        </w:rPr>
      </w:pPr>
      <w:r w:rsidRPr="006A4AA7">
        <w:rPr>
          <w:rStyle w:val="charItals"/>
        </w:rPr>
        <w:t>Note</w:t>
      </w:r>
      <w:r w:rsidRPr="006A4AA7">
        <w:rPr>
          <w:rStyle w:val="charItals"/>
        </w:rPr>
        <w:tab/>
      </w:r>
      <w:r w:rsidRPr="00821736">
        <w:rPr>
          <w:lang w:eastAsia="en-AU"/>
        </w:rPr>
        <w:t xml:space="preserve">An amount owing under a law may be recovered as a debt in a court of competent jurisdiction or the ACAT (see </w:t>
      </w:r>
      <w:hyperlink r:id="rId76" w:tooltip="A2001-14" w:history="1">
        <w:r w:rsidR="006A4AA7" w:rsidRPr="006A4AA7">
          <w:rPr>
            <w:rStyle w:val="charCitHyperlinkAbbrev"/>
          </w:rPr>
          <w:t>Legislation Act</w:t>
        </w:r>
      </w:hyperlink>
      <w:r w:rsidRPr="00821736">
        <w:rPr>
          <w:lang w:eastAsia="en-AU"/>
        </w:rPr>
        <w:t>, s 177).</w:t>
      </w:r>
    </w:p>
    <w:p w14:paraId="6CD801D4" w14:textId="77777777" w:rsidR="001944DE" w:rsidRPr="00DE191D" w:rsidRDefault="00AB3C47" w:rsidP="00AB3C47">
      <w:pPr>
        <w:pStyle w:val="AH3Div"/>
      </w:pPr>
      <w:bookmarkStart w:id="109" w:name="_Toc190093344"/>
      <w:r w:rsidRPr="00DE191D">
        <w:rPr>
          <w:rStyle w:val="CharDivNo"/>
        </w:rPr>
        <w:t>Division 3.5.4</w:t>
      </w:r>
      <w:r w:rsidRPr="003A6E9B">
        <w:tab/>
      </w:r>
      <w:r w:rsidR="001944DE" w:rsidRPr="00DE191D">
        <w:rPr>
          <w:rStyle w:val="CharDivText"/>
        </w:rPr>
        <w:t>Embargo notices</w:t>
      </w:r>
      <w:bookmarkEnd w:id="109"/>
    </w:p>
    <w:p w14:paraId="35CB22F8" w14:textId="77777777" w:rsidR="001944DE" w:rsidRPr="003A6E9B" w:rsidRDefault="00AB3C47" w:rsidP="00AB3C47">
      <w:pPr>
        <w:pStyle w:val="AH5Sec"/>
        <w:rPr>
          <w:b w:val="0"/>
          <w:bCs/>
        </w:rPr>
      </w:pPr>
      <w:bookmarkStart w:id="110" w:name="_Toc190093345"/>
      <w:r w:rsidRPr="00DE191D">
        <w:rPr>
          <w:rStyle w:val="CharSectNo"/>
        </w:rPr>
        <w:t>85</w:t>
      </w:r>
      <w:r w:rsidRPr="003A6E9B">
        <w:rPr>
          <w:bCs/>
        </w:rPr>
        <w:tab/>
      </w:r>
      <w:r w:rsidR="001944DE" w:rsidRPr="003A6E9B">
        <w:t>Embargo notices</w:t>
      </w:r>
      <w:bookmarkEnd w:id="110"/>
    </w:p>
    <w:p w14:paraId="4D0965BA" w14:textId="77777777" w:rsidR="001944DE" w:rsidRPr="003A6E9B" w:rsidRDefault="00A025C3" w:rsidP="00A025C3">
      <w:pPr>
        <w:pStyle w:val="Amain"/>
      </w:pPr>
      <w:r>
        <w:tab/>
      </w:r>
      <w:r w:rsidR="00AB3C47" w:rsidRPr="003A6E9B">
        <w:t>(1)</w:t>
      </w:r>
      <w:r w:rsidR="00AB3C47" w:rsidRPr="003A6E9B">
        <w:tab/>
      </w:r>
      <w:r w:rsidR="001944DE" w:rsidRPr="003A6E9B">
        <w:t>This section applies if—</w:t>
      </w:r>
    </w:p>
    <w:p w14:paraId="7C905E0B" w14:textId="77777777" w:rsidR="001944DE" w:rsidRPr="003A6E9B" w:rsidRDefault="00A025C3" w:rsidP="00A025C3">
      <w:pPr>
        <w:pStyle w:val="Apara"/>
      </w:pPr>
      <w:r>
        <w:tab/>
      </w:r>
      <w:r w:rsidR="00AB3C47" w:rsidRPr="003A6E9B">
        <w:t>(a)</w:t>
      </w:r>
      <w:r w:rsidR="00AB3C47" w:rsidRPr="003A6E9B">
        <w:tab/>
      </w:r>
      <w:r w:rsidR="001B0679" w:rsidRPr="003A6E9B">
        <w:t>an</w:t>
      </w:r>
      <w:r w:rsidR="001944DE" w:rsidRPr="003A6E9B">
        <w:t xml:space="preserve"> </w:t>
      </w:r>
      <w:r w:rsidR="00F73E76" w:rsidRPr="003A6E9B">
        <w:t>authorised person</w:t>
      </w:r>
      <w:r w:rsidR="001944DE" w:rsidRPr="003A6E9B">
        <w:t xml:space="preserve"> is authorised to seize something under this part; and</w:t>
      </w:r>
    </w:p>
    <w:p w14:paraId="4974C528" w14:textId="77777777" w:rsidR="001944DE" w:rsidRPr="003A6E9B" w:rsidRDefault="00A025C3" w:rsidP="00A025C3">
      <w:pPr>
        <w:pStyle w:val="Apara"/>
      </w:pPr>
      <w:r>
        <w:tab/>
      </w:r>
      <w:r w:rsidR="00AB3C47" w:rsidRPr="003A6E9B">
        <w:t>(b)</w:t>
      </w:r>
      <w:r w:rsidR="00AB3C47" w:rsidRPr="003A6E9B">
        <w:tab/>
      </w:r>
      <w:r w:rsidR="001944DE" w:rsidRPr="003A6E9B">
        <w:t>the thing cannot, or cannot readily, be physically seized and removed.</w:t>
      </w:r>
    </w:p>
    <w:p w14:paraId="1FBC5E6F" w14:textId="77777777"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may issue a notice (an </w:t>
      </w:r>
      <w:r w:rsidR="001944DE" w:rsidRPr="00AB3C47">
        <w:rPr>
          <w:rStyle w:val="charBoldItals"/>
        </w:rPr>
        <w:t>embargo notice</w:t>
      </w:r>
      <w:r w:rsidR="001944DE" w:rsidRPr="003A6E9B">
        <w:t xml:space="preserve">) forbidding the movement, sale, leasing, transfer, deletion of information from or other dealing with the thing, or part of the thing, without the written consent of the </w:t>
      </w:r>
      <w:r w:rsidR="00F73E76" w:rsidRPr="003A6E9B">
        <w:t>authorised person</w:t>
      </w:r>
      <w:r w:rsidR="001944DE" w:rsidRPr="003A6E9B">
        <w:t xml:space="preserve"> or </w:t>
      </w:r>
      <w:r w:rsidR="00777EFC" w:rsidRPr="003A6E9B">
        <w:t xml:space="preserve">responsible person for the authorised </w:t>
      </w:r>
      <w:r w:rsidR="00052C8A" w:rsidRPr="003A6E9B">
        <w:t>person</w:t>
      </w:r>
      <w:r w:rsidR="001944DE" w:rsidRPr="003A6E9B">
        <w:t>.</w:t>
      </w:r>
    </w:p>
    <w:p w14:paraId="187F8611" w14:textId="77777777" w:rsidR="001944DE" w:rsidRPr="003A6E9B" w:rsidRDefault="00A025C3" w:rsidP="00386208">
      <w:pPr>
        <w:pStyle w:val="Amain"/>
        <w:keepNext/>
      </w:pPr>
      <w:r>
        <w:lastRenderedPageBreak/>
        <w:tab/>
      </w:r>
      <w:r w:rsidR="00AB3C47" w:rsidRPr="003A6E9B">
        <w:t>(3)</w:t>
      </w:r>
      <w:r w:rsidR="00AB3C47" w:rsidRPr="003A6E9B">
        <w:tab/>
      </w:r>
      <w:r w:rsidR="001944DE" w:rsidRPr="003A6E9B">
        <w:t>The embargo notice must—</w:t>
      </w:r>
    </w:p>
    <w:p w14:paraId="6F47076D" w14:textId="77777777" w:rsidR="001944DE" w:rsidRPr="003A6E9B" w:rsidRDefault="00A025C3" w:rsidP="00A025C3">
      <w:pPr>
        <w:pStyle w:val="Apara"/>
      </w:pPr>
      <w:r>
        <w:tab/>
      </w:r>
      <w:r w:rsidR="00AB3C47" w:rsidRPr="003A6E9B">
        <w:t>(a)</w:t>
      </w:r>
      <w:r w:rsidR="00AB3C47" w:rsidRPr="003A6E9B">
        <w:tab/>
      </w:r>
      <w:r w:rsidR="001944DE" w:rsidRPr="003A6E9B">
        <w:t>contain the particulars (if any) prescribed by regulation; and</w:t>
      </w:r>
    </w:p>
    <w:p w14:paraId="12F4C4DB" w14:textId="77777777" w:rsidR="001944DE" w:rsidRPr="003A6E9B" w:rsidRDefault="00A025C3" w:rsidP="00A025C3">
      <w:pPr>
        <w:pStyle w:val="Apara"/>
      </w:pPr>
      <w:r>
        <w:tab/>
      </w:r>
      <w:r w:rsidR="00AB3C47" w:rsidRPr="003A6E9B">
        <w:t>(b)</w:t>
      </w:r>
      <w:r w:rsidR="00AB3C47" w:rsidRPr="003A6E9B">
        <w:tab/>
      </w:r>
      <w:r w:rsidR="001944DE" w:rsidRPr="003A6E9B">
        <w:t xml:space="preserve">list the activities that </w:t>
      </w:r>
      <w:r w:rsidR="00CC723F" w:rsidRPr="003A6E9B">
        <w:t xml:space="preserve">it </w:t>
      </w:r>
      <w:r w:rsidR="001944DE" w:rsidRPr="003A6E9B">
        <w:t>forbids; and</w:t>
      </w:r>
    </w:p>
    <w:p w14:paraId="5330BA88" w14:textId="77777777" w:rsidR="001944DE" w:rsidRPr="003A6E9B" w:rsidRDefault="00A025C3" w:rsidP="00A025C3">
      <w:pPr>
        <w:pStyle w:val="Apara"/>
      </w:pPr>
      <w:r>
        <w:tab/>
      </w:r>
      <w:r w:rsidR="00AB3C47" w:rsidRPr="003A6E9B">
        <w:t>(c)</w:t>
      </w:r>
      <w:r w:rsidR="00AB3C47" w:rsidRPr="003A6E9B">
        <w:tab/>
      </w:r>
      <w:r w:rsidR="001944DE" w:rsidRPr="003A6E9B">
        <w:t>set out a copy of section </w:t>
      </w:r>
      <w:r w:rsidR="00CE0BB1">
        <w:t>87</w:t>
      </w:r>
      <w:r w:rsidR="001944DE" w:rsidRPr="003A6E9B">
        <w:t xml:space="preserve"> (Offence—fail to prevent someone else doing something forbidden by embargo notice).</w:t>
      </w:r>
    </w:p>
    <w:p w14:paraId="0F70DD5C" w14:textId="77777777" w:rsidR="001944DE" w:rsidRPr="003A6E9B" w:rsidRDefault="00A025C3" w:rsidP="00A025C3">
      <w:pPr>
        <w:pStyle w:val="Amain"/>
      </w:pPr>
      <w:r>
        <w:tab/>
      </w:r>
      <w:r w:rsidR="00AB3C47" w:rsidRPr="003A6E9B">
        <w:t>(4)</w:t>
      </w:r>
      <w:r w:rsidR="00AB3C47" w:rsidRPr="003A6E9B">
        <w:tab/>
      </w:r>
      <w:r w:rsidR="001944DE" w:rsidRPr="003A6E9B">
        <w:t xml:space="preserve">The </w:t>
      </w:r>
      <w:r w:rsidR="00F73E76" w:rsidRPr="003A6E9B">
        <w:t>authorised person</w:t>
      </w:r>
      <w:r w:rsidR="001944DE" w:rsidRPr="003A6E9B">
        <w:t xml:space="preserve"> issue</w:t>
      </w:r>
      <w:r w:rsidR="00D316E9" w:rsidRPr="003A6E9B">
        <w:t>s</w:t>
      </w:r>
      <w:r w:rsidR="001944DE" w:rsidRPr="003A6E9B">
        <w:t xml:space="preserve"> the notice—</w:t>
      </w:r>
    </w:p>
    <w:p w14:paraId="77E8BFC0" w14:textId="77777777" w:rsidR="001944DE" w:rsidRPr="003A6E9B" w:rsidRDefault="00A025C3" w:rsidP="00A025C3">
      <w:pPr>
        <w:pStyle w:val="Apara"/>
      </w:pPr>
      <w:r>
        <w:tab/>
      </w:r>
      <w:r w:rsidR="00AB3C47" w:rsidRPr="003A6E9B">
        <w:t>(a)</w:t>
      </w:r>
      <w:r w:rsidR="00AB3C47" w:rsidRPr="003A6E9B">
        <w:tab/>
      </w:r>
      <w:r w:rsidR="001944DE" w:rsidRPr="003A6E9B">
        <w:t xml:space="preserve">by giving a copy of the notice to the </w:t>
      </w:r>
      <w:r w:rsidR="005407F8" w:rsidRPr="003A6E9B">
        <w:t xml:space="preserve">person with responsibility for the premises or </w:t>
      </w:r>
      <w:r w:rsidR="005D7170" w:rsidRPr="003A6E9B">
        <w:rPr>
          <w:lang w:val="en-US"/>
        </w:rPr>
        <w:t>vehicle</w:t>
      </w:r>
      <w:r w:rsidR="005407F8" w:rsidRPr="003A6E9B">
        <w:t xml:space="preserve"> </w:t>
      </w:r>
      <w:r w:rsidR="00D316E9" w:rsidRPr="003A6E9B">
        <w:t>where the embargoed thing is</w:t>
      </w:r>
      <w:r w:rsidR="001944DE" w:rsidRPr="003A6E9B">
        <w:t>; or</w:t>
      </w:r>
    </w:p>
    <w:p w14:paraId="371124D5" w14:textId="77777777" w:rsidR="001944DE" w:rsidRPr="003A6E9B" w:rsidRDefault="00A025C3" w:rsidP="00A025C3">
      <w:pPr>
        <w:pStyle w:val="Apara"/>
      </w:pPr>
      <w:r>
        <w:tab/>
      </w:r>
      <w:r w:rsidR="00AB3C47" w:rsidRPr="003A6E9B">
        <w:t>(b)</w:t>
      </w:r>
      <w:r w:rsidR="00AB3C47" w:rsidRPr="003A6E9B">
        <w:tab/>
      </w:r>
      <w:r w:rsidR="001944DE" w:rsidRPr="003A6E9B">
        <w:t xml:space="preserve">if the </w:t>
      </w:r>
      <w:r w:rsidR="005407F8" w:rsidRPr="003A6E9B">
        <w:t>person</w:t>
      </w:r>
      <w:r w:rsidR="001944DE" w:rsidRPr="003A6E9B">
        <w:t xml:space="preserve"> </w:t>
      </w:r>
      <w:r w:rsidR="00A27668" w:rsidRPr="003A6E9B">
        <w:t xml:space="preserve">with responsibility </w:t>
      </w:r>
      <w:r w:rsidR="001944DE" w:rsidRPr="003A6E9B">
        <w:t xml:space="preserve">cannot be located after reasonable steps have been taken to </w:t>
      </w:r>
      <w:r w:rsidR="00CC723F" w:rsidRPr="003A6E9B">
        <w:t>locate the person</w:t>
      </w:r>
      <w:r w:rsidR="001944DE" w:rsidRPr="003A6E9B">
        <w:t xml:space="preserve">—by attaching a copy of the notice to the </w:t>
      </w:r>
      <w:r w:rsidR="00E64AAE" w:rsidRPr="003A6E9B">
        <w:t xml:space="preserve">embargoed </w:t>
      </w:r>
      <w:r w:rsidR="001944DE" w:rsidRPr="003A6E9B">
        <w:t>thing in a prominent position.</w:t>
      </w:r>
    </w:p>
    <w:p w14:paraId="27BED16D" w14:textId="77777777" w:rsidR="001944DE" w:rsidRPr="003A6E9B" w:rsidRDefault="00A025C3" w:rsidP="00A025C3">
      <w:pPr>
        <w:pStyle w:val="Amain"/>
      </w:pPr>
      <w:r>
        <w:tab/>
      </w:r>
      <w:r w:rsidR="00AB3C47" w:rsidRPr="003A6E9B">
        <w:t>(5)</w:t>
      </w:r>
      <w:r w:rsidR="00AB3C47" w:rsidRPr="003A6E9B">
        <w:tab/>
      </w:r>
      <w:r w:rsidR="001944DE" w:rsidRPr="003A6E9B">
        <w:t>Despite anything in any other Act, a sale, lease or transfer or other dealing with a</w:t>
      </w:r>
      <w:r w:rsidR="00E64AAE" w:rsidRPr="003A6E9B">
        <w:t>n embargoed</w:t>
      </w:r>
      <w:r w:rsidR="001944DE" w:rsidRPr="003A6E9B">
        <w:t xml:space="preserve"> thing, or part of a</w:t>
      </w:r>
      <w:r w:rsidR="00E64AAE" w:rsidRPr="003A6E9B">
        <w:t>n embargoed</w:t>
      </w:r>
      <w:r w:rsidR="001944DE" w:rsidRPr="003A6E9B">
        <w:t xml:space="preserve"> thing, in contravention of </w:t>
      </w:r>
      <w:r w:rsidR="00CC723F" w:rsidRPr="003A6E9B">
        <w:t>an embargo notice</w:t>
      </w:r>
      <w:r w:rsidR="001944DE" w:rsidRPr="003A6E9B">
        <w:t xml:space="preserve"> is void.</w:t>
      </w:r>
    </w:p>
    <w:p w14:paraId="5E751877" w14:textId="77777777" w:rsidR="001944DE" w:rsidRPr="003A6E9B" w:rsidRDefault="00AB3C47" w:rsidP="00AB3C47">
      <w:pPr>
        <w:pStyle w:val="AH5Sec"/>
      </w:pPr>
      <w:bookmarkStart w:id="111" w:name="_Toc190093346"/>
      <w:r w:rsidRPr="00DE191D">
        <w:rPr>
          <w:rStyle w:val="CharSectNo"/>
        </w:rPr>
        <w:t>86</w:t>
      </w:r>
      <w:r w:rsidRPr="003A6E9B">
        <w:tab/>
      </w:r>
      <w:r w:rsidR="001944DE" w:rsidRPr="003A6E9B">
        <w:t>Offence—fail to comply with embargo notice</w:t>
      </w:r>
      <w:bookmarkEnd w:id="111"/>
    </w:p>
    <w:p w14:paraId="4D386D37" w14:textId="77777777" w:rsidR="001944DE" w:rsidRPr="003A6E9B" w:rsidRDefault="00A025C3" w:rsidP="00A025C3">
      <w:pPr>
        <w:pStyle w:val="Amain"/>
      </w:pPr>
      <w:r>
        <w:tab/>
      </w:r>
      <w:r w:rsidR="00AB3C47" w:rsidRPr="003A6E9B">
        <w:t>(1)</w:t>
      </w:r>
      <w:r w:rsidR="00AB3C47" w:rsidRPr="003A6E9B">
        <w:tab/>
      </w:r>
      <w:r w:rsidR="001944DE" w:rsidRPr="003A6E9B">
        <w:t>A person commits an offence if—</w:t>
      </w:r>
    </w:p>
    <w:p w14:paraId="08C2A49C" w14:textId="77777777" w:rsidR="001944DE" w:rsidRPr="003A6E9B" w:rsidRDefault="00A025C3" w:rsidP="00A025C3">
      <w:pPr>
        <w:pStyle w:val="Apara"/>
      </w:pPr>
      <w:r>
        <w:tab/>
      </w:r>
      <w:r w:rsidR="00AB3C47" w:rsidRPr="003A6E9B">
        <w:t>(a)</w:t>
      </w:r>
      <w:r w:rsidR="00AB3C47" w:rsidRPr="003A6E9B">
        <w:tab/>
      </w:r>
      <w:r w:rsidR="001944DE" w:rsidRPr="003A6E9B">
        <w:t>the person knows that an embargo notice is in force for a thing; and</w:t>
      </w:r>
    </w:p>
    <w:p w14:paraId="2E31AF0B" w14:textId="77777777" w:rsidR="001944DE" w:rsidRPr="003A6E9B" w:rsidRDefault="00A025C3" w:rsidP="00A025C3">
      <w:pPr>
        <w:pStyle w:val="Apara"/>
      </w:pPr>
      <w:r>
        <w:tab/>
      </w:r>
      <w:r w:rsidR="00AB3C47" w:rsidRPr="003A6E9B">
        <w:t>(b)</w:t>
      </w:r>
      <w:r w:rsidR="00AB3C47" w:rsidRPr="003A6E9B">
        <w:tab/>
      </w:r>
      <w:r w:rsidR="001944DE" w:rsidRPr="003A6E9B">
        <w:t>the person—</w:t>
      </w:r>
    </w:p>
    <w:p w14:paraId="4314FF94" w14:textId="77777777" w:rsidR="001944DE" w:rsidRPr="003A6E9B" w:rsidRDefault="00A025C3" w:rsidP="00A025C3">
      <w:pPr>
        <w:pStyle w:val="Asubpara"/>
      </w:pPr>
      <w:r>
        <w:tab/>
      </w:r>
      <w:r w:rsidR="00AB3C47" w:rsidRPr="003A6E9B">
        <w:t>(i)</w:t>
      </w:r>
      <w:r w:rsidR="00AB3C47" w:rsidRPr="003A6E9B">
        <w:tab/>
      </w:r>
      <w:r w:rsidR="001944DE" w:rsidRPr="003A6E9B">
        <w:t>does something that is forbidden by the embargo notice; or</w:t>
      </w:r>
    </w:p>
    <w:p w14:paraId="179DAEA7" w14:textId="77777777" w:rsidR="001944DE" w:rsidRPr="003A6E9B" w:rsidRDefault="00A025C3" w:rsidP="00A025C3">
      <w:pPr>
        <w:pStyle w:val="Asubpara"/>
        <w:keepNext/>
      </w:pPr>
      <w:r>
        <w:tab/>
      </w:r>
      <w:r w:rsidR="00AB3C47" w:rsidRPr="003A6E9B">
        <w:t>(ii)</w:t>
      </w:r>
      <w:r w:rsidR="00AB3C47" w:rsidRPr="003A6E9B">
        <w:tab/>
      </w:r>
      <w:r w:rsidR="001605BA" w:rsidRPr="003A6E9B">
        <w:t xml:space="preserve">instructs someone else </w:t>
      </w:r>
      <w:r w:rsidR="001944DE" w:rsidRPr="003A6E9B">
        <w:t>to do something that is forbidden by the embargo notice.</w:t>
      </w:r>
    </w:p>
    <w:p w14:paraId="17420700" w14:textId="77777777" w:rsidR="001944DE" w:rsidRPr="003A6E9B" w:rsidRDefault="00467A3D" w:rsidP="00A025C3">
      <w:pPr>
        <w:pStyle w:val="Penalty"/>
        <w:keepNext/>
      </w:pPr>
      <w:r w:rsidRPr="003A6E9B">
        <w:t>Maximum penalty:  10</w:t>
      </w:r>
      <w:r w:rsidR="001944DE" w:rsidRPr="003A6E9B">
        <w:t>0 penalty units</w:t>
      </w:r>
      <w:r w:rsidR="001F6F04" w:rsidRPr="003A6E9B">
        <w:t>.</w:t>
      </w:r>
    </w:p>
    <w:p w14:paraId="5B1345AB" w14:textId="77777777" w:rsidR="004E2447" w:rsidRPr="003A6E9B" w:rsidRDefault="00A025C3" w:rsidP="00A025C3">
      <w:pPr>
        <w:pStyle w:val="Amain"/>
      </w:pPr>
      <w:r>
        <w:tab/>
      </w:r>
      <w:r w:rsidR="00AB3C47" w:rsidRPr="003A6E9B">
        <w:t>(2)</w:t>
      </w:r>
      <w:r w:rsidR="00AB3C47" w:rsidRPr="003A6E9B">
        <w:tab/>
      </w:r>
      <w:r w:rsidR="009440C2" w:rsidRPr="003A6E9B">
        <w:t>Strict</w:t>
      </w:r>
      <w:r w:rsidR="004E2447" w:rsidRPr="003A6E9B">
        <w:t xml:space="preserve"> liability </w:t>
      </w:r>
      <w:r w:rsidR="009440C2" w:rsidRPr="003A6E9B">
        <w:t>applies to subsection (1) (b)</w:t>
      </w:r>
      <w:r w:rsidR="004E2447" w:rsidRPr="003A6E9B">
        <w:t>.</w:t>
      </w:r>
    </w:p>
    <w:p w14:paraId="0D649395" w14:textId="77777777" w:rsidR="00CC723F" w:rsidRPr="003A6E9B" w:rsidRDefault="00A025C3" w:rsidP="00386208">
      <w:pPr>
        <w:pStyle w:val="Amain"/>
        <w:keepNext/>
      </w:pPr>
      <w:r>
        <w:lastRenderedPageBreak/>
        <w:tab/>
      </w:r>
      <w:r w:rsidR="00AB3C47" w:rsidRPr="003A6E9B">
        <w:t>(3)</w:t>
      </w:r>
      <w:r w:rsidR="00AB3C47" w:rsidRPr="003A6E9B">
        <w:tab/>
      </w:r>
      <w:r w:rsidR="001944DE" w:rsidRPr="003A6E9B">
        <w:t>This section does not apply to a person if</w:t>
      </w:r>
      <w:r w:rsidR="00CC723F" w:rsidRPr="003A6E9B">
        <w:t>—</w:t>
      </w:r>
    </w:p>
    <w:p w14:paraId="667E622A" w14:textId="77777777" w:rsidR="001944DE" w:rsidRPr="003A6E9B" w:rsidRDefault="00A025C3" w:rsidP="00A025C3">
      <w:pPr>
        <w:pStyle w:val="Apara"/>
      </w:pPr>
      <w:r>
        <w:tab/>
      </w:r>
      <w:r w:rsidR="00AB3C47" w:rsidRPr="003A6E9B">
        <w:t>(a)</w:t>
      </w:r>
      <w:r w:rsidR="00AB3C47" w:rsidRPr="003A6E9B">
        <w:tab/>
      </w:r>
      <w:r w:rsidR="001944DE" w:rsidRPr="003A6E9B">
        <w:t xml:space="preserve">the </w:t>
      </w:r>
      <w:r w:rsidR="00CC723F" w:rsidRPr="003A6E9B">
        <w:t>offence</w:t>
      </w:r>
      <w:r w:rsidR="003949A8" w:rsidRPr="003A6E9B">
        <w:t xml:space="preserve"> is made up of moving the thing or part</w:t>
      </w:r>
      <w:r w:rsidR="00973A1A" w:rsidRPr="003A6E9B">
        <w:t xml:space="preserve"> of the thing</w:t>
      </w:r>
      <w:r w:rsidR="003949A8" w:rsidRPr="003A6E9B">
        <w:t>; and</w:t>
      </w:r>
    </w:p>
    <w:p w14:paraId="1988D774" w14:textId="77777777" w:rsidR="003949A8" w:rsidRPr="003A6E9B" w:rsidRDefault="00A025C3" w:rsidP="00A025C3">
      <w:pPr>
        <w:pStyle w:val="Apara"/>
      </w:pPr>
      <w:r>
        <w:tab/>
      </w:r>
      <w:r w:rsidR="00AB3C47" w:rsidRPr="003A6E9B">
        <w:t>(b)</w:t>
      </w:r>
      <w:r w:rsidR="00AB3C47" w:rsidRPr="003A6E9B">
        <w:tab/>
      </w:r>
      <w:r w:rsidR="003949A8" w:rsidRPr="003A6E9B">
        <w:t>the person—</w:t>
      </w:r>
    </w:p>
    <w:p w14:paraId="31BE29B9" w14:textId="77777777" w:rsidR="001944DE" w:rsidRPr="003A6E9B" w:rsidRDefault="00A025C3" w:rsidP="00A025C3">
      <w:pPr>
        <w:pStyle w:val="Asubpara"/>
      </w:pPr>
      <w:r>
        <w:tab/>
      </w:r>
      <w:r w:rsidR="00AB3C47" w:rsidRPr="003A6E9B">
        <w:t>(i)</w:t>
      </w:r>
      <w:r w:rsidR="00AB3C47" w:rsidRPr="003A6E9B">
        <w:tab/>
      </w:r>
      <w:r w:rsidR="00973A1A" w:rsidRPr="003A6E9B">
        <w:t>moves</w:t>
      </w:r>
      <w:r w:rsidR="001944DE" w:rsidRPr="003A6E9B">
        <w:t xml:space="preserve"> the thing, or part of the thing, to p</w:t>
      </w:r>
      <w:r w:rsidR="00A27668" w:rsidRPr="003A6E9B">
        <w:t xml:space="preserve">rotect or preserve the thing; </w:t>
      </w:r>
      <w:r w:rsidR="00973A1A" w:rsidRPr="003A6E9B">
        <w:t>or</w:t>
      </w:r>
    </w:p>
    <w:p w14:paraId="67537AF7" w14:textId="77777777" w:rsidR="00973A1A" w:rsidRPr="003A6E9B" w:rsidRDefault="00A025C3" w:rsidP="00A025C3">
      <w:pPr>
        <w:pStyle w:val="Asubpara"/>
      </w:pPr>
      <w:r>
        <w:tab/>
      </w:r>
      <w:r w:rsidR="00AB3C47" w:rsidRPr="003A6E9B">
        <w:t>(ii)</w:t>
      </w:r>
      <w:r w:rsidR="00AB3C47" w:rsidRPr="003A6E9B">
        <w:tab/>
      </w:r>
      <w:r w:rsidR="00973A1A" w:rsidRPr="003A6E9B">
        <w:t>instructs someone else to move the thing, or part of the thing to protect or preserve the thing; and</w:t>
      </w:r>
    </w:p>
    <w:p w14:paraId="08A150FE" w14:textId="77777777" w:rsidR="001944DE" w:rsidRPr="003A6E9B" w:rsidRDefault="00A025C3" w:rsidP="00A025C3">
      <w:pPr>
        <w:pStyle w:val="Apara"/>
        <w:keepNext/>
      </w:pPr>
      <w:r>
        <w:tab/>
      </w:r>
      <w:r w:rsidR="00AB3C47" w:rsidRPr="003A6E9B">
        <w:t>(c)</w:t>
      </w:r>
      <w:r w:rsidR="00AB3C47" w:rsidRPr="003A6E9B">
        <w:tab/>
      </w:r>
      <w:r w:rsidR="00973A1A" w:rsidRPr="003A6E9B">
        <w:t xml:space="preserve">the person </w:t>
      </w:r>
      <w:r w:rsidR="001944DE" w:rsidRPr="003A6E9B">
        <w:t xml:space="preserve">told the </w:t>
      </w:r>
      <w:r w:rsidR="00F73E76" w:rsidRPr="003A6E9B">
        <w:t>authorised person</w:t>
      </w:r>
      <w:r w:rsidR="001944DE" w:rsidRPr="003A6E9B">
        <w:t xml:space="preserve"> who issued the embargo notice about the move, and of the new location of the thing or part of the thing, within 48 hours after the move.</w:t>
      </w:r>
    </w:p>
    <w:p w14:paraId="2FACCC08" w14:textId="061C0C97" w:rsidR="001944DE" w:rsidRPr="003A6E9B" w:rsidRDefault="001944DE" w:rsidP="001944DE">
      <w:pPr>
        <w:pStyle w:val="aNote"/>
      </w:pPr>
      <w:r w:rsidRPr="00AB3C47">
        <w:rPr>
          <w:rStyle w:val="charItals"/>
        </w:rPr>
        <w:t>Note</w:t>
      </w:r>
      <w:r w:rsidRPr="00AB3C47">
        <w:rPr>
          <w:rStyle w:val="charItals"/>
        </w:rPr>
        <w:tab/>
      </w:r>
      <w:r w:rsidRPr="003A6E9B">
        <w:t xml:space="preserve">The defendant has an evidential burden in relation </w:t>
      </w:r>
      <w:r w:rsidR="00855DBB" w:rsidRPr="003A6E9B">
        <w:t>to the matters mentioned in s (3</w:t>
      </w:r>
      <w:r w:rsidRPr="003A6E9B">
        <w:t xml:space="preserve">) (see </w:t>
      </w:r>
      <w:hyperlink r:id="rId77" w:tooltip="A2002-51" w:history="1">
        <w:r w:rsidR="006A4AA7" w:rsidRPr="006A4AA7">
          <w:rPr>
            <w:rStyle w:val="charCitHyperlinkAbbrev"/>
          </w:rPr>
          <w:t>Criminal Code</w:t>
        </w:r>
      </w:hyperlink>
      <w:r w:rsidRPr="003A6E9B">
        <w:t>, s 58).</w:t>
      </w:r>
    </w:p>
    <w:p w14:paraId="131C2BBF" w14:textId="77777777" w:rsidR="001944DE" w:rsidRPr="003A6E9B" w:rsidRDefault="00AB3C47" w:rsidP="00AB3C47">
      <w:pPr>
        <w:pStyle w:val="AH5Sec"/>
        <w:rPr>
          <w:b w:val="0"/>
          <w:bCs/>
        </w:rPr>
      </w:pPr>
      <w:bookmarkStart w:id="112" w:name="_Toc190093347"/>
      <w:r w:rsidRPr="00DE191D">
        <w:rPr>
          <w:rStyle w:val="CharSectNo"/>
        </w:rPr>
        <w:t>87</w:t>
      </w:r>
      <w:r w:rsidRPr="003A6E9B">
        <w:rPr>
          <w:bCs/>
        </w:rPr>
        <w:tab/>
      </w:r>
      <w:r w:rsidR="001944DE" w:rsidRPr="003A6E9B">
        <w:t>Offence—fail to prevent someone else doing something forbidden by embargo notice</w:t>
      </w:r>
      <w:bookmarkEnd w:id="112"/>
    </w:p>
    <w:p w14:paraId="3AC6F3E3" w14:textId="77777777" w:rsidR="001944DE" w:rsidRPr="003A6E9B" w:rsidRDefault="00A025C3" w:rsidP="00A025C3">
      <w:pPr>
        <w:pStyle w:val="Amain"/>
      </w:pPr>
      <w:r>
        <w:tab/>
      </w:r>
      <w:r w:rsidR="00AB3C47" w:rsidRPr="003A6E9B">
        <w:t>(1)</w:t>
      </w:r>
      <w:r w:rsidR="00AB3C47" w:rsidRPr="003A6E9B">
        <w:tab/>
      </w:r>
      <w:r w:rsidR="001944DE" w:rsidRPr="003A6E9B">
        <w:t>A person commits an offence if—</w:t>
      </w:r>
    </w:p>
    <w:p w14:paraId="7D871976" w14:textId="77777777" w:rsidR="001944DE" w:rsidRPr="003A6E9B" w:rsidRDefault="00A025C3" w:rsidP="00A025C3">
      <w:pPr>
        <w:pStyle w:val="Apara"/>
      </w:pPr>
      <w:r>
        <w:tab/>
      </w:r>
      <w:r w:rsidR="00AB3C47" w:rsidRPr="003A6E9B">
        <w:t>(a)</w:t>
      </w:r>
      <w:r w:rsidR="00AB3C47" w:rsidRPr="003A6E9B">
        <w:tab/>
      </w:r>
      <w:r w:rsidR="001944DE" w:rsidRPr="003A6E9B">
        <w:t>an embargo notice has been given to the person; and</w:t>
      </w:r>
    </w:p>
    <w:p w14:paraId="42E8C771" w14:textId="77777777" w:rsidR="001944DE" w:rsidRPr="003A6E9B" w:rsidRDefault="00A025C3" w:rsidP="00A025C3">
      <w:pPr>
        <w:pStyle w:val="Apara"/>
        <w:keepNext/>
      </w:pPr>
      <w:r>
        <w:tab/>
      </w:r>
      <w:r w:rsidR="00AB3C47" w:rsidRPr="003A6E9B">
        <w:t>(b)</w:t>
      </w:r>
      <w:r w:rsidR="00AB3C47" w:rsidRPr="003A6E9B">
        <w:tab/>
      </w:r>
      <w:r w:rsidR="001944DE" w:rsidRPr="003A6E9B">
        <w:t>the person fails to take reasonable steps to prevent someone else from doing something forbidden by the notice.</w:t>
      </w:r>
    </w:p>
    <w:p w14:paraId="77381263" w14:textId="77777777" w:rsidR="001944DE" w:rsidRPr="003A6E9B" w:rsidRDefault="00467A3D" w:rsidP="00A025C3">
      <w:pPr>
        <w:pStyle w:val="Penalty"/>
        <w:keepNext/>
      </w:pPr>
      <w:r w:rsidRPr="003A6E9B">
        <w:t>Maximum penalty:  10</w:t>
      </w:r>
      <w:r w:rsidR="001944DE" w:rsidRPr="003A6E9B">
        <w:t>0 penalty units</w:t>
      </w:r>
      <w:r w:rsidR="001F6F04" w:rsidRPr="003A6E9B">
        <w:t>.</w:t>
      </w:r>
    </w:p>
    <w:p w14:paraId="3D266616" w14:textId="77777777" w:rsidR="001944DE" w:rsidRPr="003A6E9B" w:rsidRDefault="00A025C3" w:rsidP="00A025C3">
      <w:pPr>
        <w:pStyle w:val="Amain"/>
      </w:pPr>
      <w:r>
        <w:tab/>
      </w:r>
      <w:r w:rsidR="00AB3C47" w:rsidRPr="003A6E9B">
        <w:t>(2)</w:t>
      </w:r>
      <w:r w:rsidR="00AB3C47" w:rsidRPr="003A6E9B">
        <w:tab/>
      </w:r>
      <w:r w:rsidR="001944DE" w:rsidRPr="003A6E9B">
        <w:t>An offence against this section is a strict liability offence.</w:t>
      </w:r>
    </w:p>
    <w:p w14:paraId="0527393B" w14:textId="77777777" w:rsidR="002A6AE1" w:rsidRPr="003A6E9B" w:rsidRDefault="00AB3C47" w:rsidP="00AB3C47">
      <w:pPr>
        <w:pStyle w:val="AH5Sec"/>
      </w:pPr>
      <w:bookmarkStart w:id="113" w:name="_Toc190093348"/>
      <w:r w:rsidRPr="00DE191D">
        <w:rPr>
          <w:rStyle w:val="CharSectNo"/>
        </w:rPr>
        <w:t>88</w:t>
      </w:r>
      <w:r w:rsidRPr="003A6E9B">
        <w:tab/>
      </w:r>
      <w:r w:rsidR="002A6AE1" w:rsidRPr="003A6E9B">
        <w:t>Revocation of embargo notice</w:t>
      </w:r>
      <w:bookmarkEnd w:id="113"/>
    </w:p>
    <w:p w14:paraId="4CCB3ABD" w14:textId="77777777" w:rsidR="002A6AE1" w:rsidRPr="003A6E9B" w:rsidRDefault="002A6AE1" w:rsidP="002A6AE1">
      <w:pPr>
        <w:pStyle w:val="Amainreturn"/>
      </w:pPr>
      <w:r w:rsidRPr="003A6E9B">
        <w:t>An embargo notice in force for a thing must be revoked if, had the thing been seized under this part, it would have to be returned to its owner, or reasonable compensation paid by the Territory to the owner for its loss, under section </w:t>
      </w:r>
      <w:r w:rsidR="00CE0BB1">
        <w:t>98</w:t>
      </w:r>
      <w:r w:rsidRPr="003A6E9B">
        <w:t xml:space="preserve"> (Return of seized thing).</w:t>
      </w:r>
    </w:p>
    <w:p w14:paraId="2B99483E" w14:textId="77777777" w:rsidR="001944DE" w:rsidRPr="00DE191D" w:rsidRDefault="00AB3C47" w:rsidP="00AB3C47">
      <w:pPr>
        <w:pStyle w:val="AH3Div"/>
      </w:pPr>
      <w:bookmarkStart w:id="114" w:name="_Toc190093349"/>
      <w:r w:rsidRPr="00DE191D">
        <w:rPr>
          <w:rStyle w:val="CharDivNo"/>
        </w:rPr>
        <w:lastRenderedPageBreak/>
        <w:t>Division 3.5.5</w:t>
      </w:r>
      <w:r w:rsidRPr="0065481E">
        <w:tab/>
      </w:r>
      <w:r w:rsidR="001944DE" w:rsidRPr="00DE191D">
        <w:rPr>
          <w:rStyle w:val="CharDivText"/>
        </w:rPr>
        <w:t>Search warrants</w:t>
      </w:r>
      <w:bookmarkEnd w:id="114"/>
    </w:p>
    <w:p w14:paraId="3275355C" w14:textId="77777777" w:rsidR="001944DE" w:rsidRPr="003A6E9B" w:rsidRDefault="00AB3C47" w:rsidP="00AB3C47">
      <w:pPr>
        <w:pStyle w:val="AH5Sec"/>
      </w:pPr>
      <w:bookmarkStart w:id="115" w:name="_Toc190093350"/>
      <w:r w:rsidRPr="00DE191D">
        <w:rPr>
          <w:rStyle w:val="CharSectNo"/>
        </w:rPr>
        <w:t>89</w:t>
      </w:r>
      <w:r w:rsidRPr="003A6E9B">
        <w:tab/>
      </w:r>
      <w:r w:rsidR="001944DE" w:rsidRPr="003A6E9B">
        <w:t>Warrants generally</w:t>
      </w:r>
      <w:bookmarkEnd w:id="115"/>
    </w:p>
    <w:p w14:paraId="558CE529" w14:textId="77777777" w:rsidR="001944DE" w:rsidRPr="003A6E9B" w:rsidRDefault="00A025C3" w:rsidP="00DD1A23">
      <w:pPr>
        <w:pStyle w:val="Amain"/>
        <w:keepNext/>
      </w:pPr>
      <w:r>
        <w:tab/>
      </w:r>
      <w:r w:rsidR="00AB3C47" w:rsidRPr="003A6E9B">
        <w:t>(1)</w:t>
      </w:r>
      <w:r w:rsidR="00AB3C47" w:rsidRPr="003A6E9B">
        <w:tab/>
      </w:r>
      <w:r w:rsidR="009726FA" w:rsidRPr="003A6E9B">
        <w:t xml:space="preserve">An </w:t>
      </w:r>
      <w:r w:rsidR="00F73E76" w:rsidRPr="003A6E9B">
        <w:t>authorised person</w:t>
      </w:r>
      <w:r w:rsidR="001944DE" w:rsidRPr="003A6E9B">
        <w:t xml:space="preserve"> may apply to a magistrate f</w:t>
      </w:r>
      <w:r w:rsidR="009726FA" w:rsidRPr="003A6E9B">
        <w:t xml:space="preserve">or a warrant to enter </w:t>
      </w:r>
      <w:r w:rsidR="00A640C5" w:rsidRPr="003A6E9B">
        <w:t xml:space="preserve">and search </w:t>
      </w:r>
      <w:r w:rsidR="009726FA" w:rsidRPr="003A6E9B">
        <w:t xml:space="preserve">premises or </w:t>
      </w:r>
      <w:r w:rsidR="001944DE" w:rsidRPr="003A6E9B">
        <w:t xml:space="preserve">a </w:t>
      </w:r>
      <w:r w:rsidR="005D7170" w:rsidRPr="003A6E9B">
        <w:rPr>
          <w:lang w:val="en-US"/>
        </w:rPr>
        <w:t>vehicle</w:t>
      </w:r>
      <w:r w:rsidR="001944DE" w:rsidRPr="003A6E9B">
        <w:t>.</w:t>
      </w:r>
    </w:p>
    <w:p w14:paraId="19402E76" w14:textId="77777777" w:rsidR="001944DE" w:rsidRPr="003A6E9B" w:rsidRDefault="00A025C3" w:rsidP="00A025C3">
      <w:pPr>
        <w:pStyle w:val="Amain"/>
        <w:keepNext/>
      </w:pPr>
      <w:r>
        <w:tab/>
      </w:r>
      <w:r w:rsidR="00AB3C47" w:rsidRPr="003A6E9B">
        <w:t>(2)</w:t>
      </w:r>
      <w:r w:rsidR="00AB3C47" w:rsidRPr="003A6E9B">
        <w:tab/>
      </w:r>
      <w:r w:rsidR="001944DE" w:rsidRPr="003A6E9B">
        <w:t>The application must be sworn and state the grounds on which the warrant is sought.</w:t>
      </w:r>
    </w:p>
    <w:p w14:paraId="4E43332B" w14:textId="2A8D7B73" w:rsidR="00A640C5" w:rsidRPr="003A6E9B" w:rsidRDefault="00A640C5" w:rsidP="00A640C5">
      <w:pPr>
        <w:pStyle w:val="aNote"/>
      </w:pPr>
      <w:r w:rsidRPr="00AB3C47">
        <w:rPr>
          <w:rStyle w:val="charItals"/>
        </w:rPr>
        <w:t>Note</w:t>
      </w:r>
      <w:r w:rsidRPr="00AB3C47">
        <w:rPr>
          <w:rStyle w:val="charItals"/>
        </w:rPr>
        <w:tab/>
      </w:r>
      <w:r w:rsidRPr="003A6E9B">
        <w:t xml:space="preserve">Swear an oath includes make an affirmation (see </w:t>
      </w:r>
      <w:hyperlink r:id="rId78" w:tooltip="A2001-14" w:history="1">
        <w:r w:rsidR="006A4AA7" w:rsidRPr="006A4AA7">
          <w:rPr>
            <w:rStyle w:val="charCitHyperlinkAbbrev"/>
          </w:rPr>
          <w:t>Legislation Act</w:t>
        </w:r>
      </w:hyperlink>
      <w:r w:rsidRPr="003A6E9B">
        <w:t>, dict, pt</w:t>
      </w:r>
      <w:r w:rsidR="008976BA">
        <w:t> </w:t>
      </w:r>
      <w:r w:rsidR="00DE7603" w:rsidRPr="003A6E9B">
        <w:t>1</w:t>
      </w:r>
      <w:r w:rsidRPr="003A6E9B">
        <w:t xml:space="preserve">, def </w:t>
      </w:r>
      <w:r w:rsidRPr="00AB3C47">
        <w:rPr>
          <w:rStyle w:val="charBoldItals"/>
        </w:rPr>
        <w:t>swear</w:t>
      </w:r>
      <w:r w:rsidRPr="003A6E9B">
        <w:t>).</w:t>
      </w:r>
    </w:p>
    <w:p w14:paraId="030ECB59" w14:textId="77777777" w:rsidR="001944DE" w:rsidRPr="003A6E9B" w:rsidRDefault="00A025C3" w:rsidP="00A025C3">
      <w:pPr>
        <w:pStyle w:val="Amain"/>
      </w:pPr>
      <w:r>
        <w:tab/>
      </w:r>
      <w:r w:rsidR="00AB3C47" w:rsidRPr="003A6E9B">
        <w:t>(3)</w:t>
      </w:r>
      <w:r w:rsidR="00AB3C47" w:rsidRPr="003A6E9B">
        <w:tab/>
      </w:r>
      <w:r w:rsidR="001944DE" w:rsidRPr="003A6E9B">
        <w:t xml:space="preserve">The magistrate may refuse to consider the application until the </w:t>
      </w:r>
      <w:r w:rsidR="00F73E76" w:rsidRPr="003A6E9B">
        <w:t>authorised person</w:t>
      </w:r>
      <w:r w:rsidR="001944DE" w:rsidRPr="003A6E9B">
        <w:t xml:space="preserve"> gives the magistrate all the information the magistrate requires about the application in the way the magistrate requires.</w:t>
      </w:r>
    </w:p>
    <w:p w14:paraId="699BB6D3" w14:textId="77777777" w:rsidR="001944DE" w:rsidRPr="003A6E9B" w:rsidRDefault="00A025C3" w:rsidP="00A025C3">
      <w:pPr>
        <w:pStyle w:val="Amain"/>
      </w:pPr>
      <w:r>
        <w:tab/>
      </w:r>
      <w:r w:rsidR="00AB3C47" w:rsidRPr="003A6E9B">
        <w:t>(4)</w:t>
      </w:r>
      <w:r w:rsidR="00AB3C47" w:rsidRPr="003A6E9B">
        <w:tab/>
      </w:r>
      <w:r w:rsidR="001944DE" w:rsidRPr="003A6E9B">
        <w:t>The magistrate may issue a warrant only if satisfied there are reasonable grounds for suspecting—</w:t>
      </w:r>
    </w:p>
    <w:p w14:paraId="15C19DEA" w14:textId="77777777" w:rsidR="001944DE" w:rsidRPr="003A6E9B" w:rsidRDefault="00A025C3" w:rsidP="00A025C3">
      <w:pPr>
        <w:pStyle w:val="Apara"/>
      </w:pPr>
      <w:r>
        <w:tab/>
      </w:r>
      <w:r w:rsidR="00AB3C47" w:rsidRPr="003A6E9B">
        <w:t>(a)</w:t>
      </w:r>
      <w:r w:rsidR="00AB3C47" w:rsidRPr="003A6E9B">
        <w:tab/>
      </w:r>
      <w:r w:rsidR="001944DE" w:rsidRPr="003A6E9B">
        <w:t xml:space="preserve">there is a particular thing or activity connected with an offence against </w:t>
      </w:r>
      <w:r w:rsidR="00DA1FC9" w:rsidRPr="003A6E9B">
        <w:t>this Act</w:t>
      </w:r>
      <w:r w:rsidR="001944DE" w:rsidRPr="003A6E9B">
        <w:t>; and</w:t>
      </w:r>
    </w:p>
    <w:p w14:paraId="3FD3DBA5" w14:textId="0AB659DF" w:rsidR="00CB5D8E" w:rsidRPr="003A6E9B" w:rsidRDefault="00CB5D8E" w:rsidP="00CB5D8E">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79" w:tooltip="A2001-14" w:history="1">
        <w:r w:rsidR="006A4AA7" w:rsidRPr="006A4AA7">
          <w:rPr>
            <w:rStyle w:val="charCitHyperlinkAbbrev"/>
          </w:rPr>
          <w:t>Legislation Act</w:t>
        </w:r>
      </w:hyperlink>
      <w:r w:rsidRPr="003A6E9B">
        <w:t>, s 104).</w:t>
      </w:r>
    </w:p>
    <w:p w14:paraId="3D9E2747" w14:textId="77777777" w:rsidR="001944DE" w:rsidRPr="003A6E9B" w:rsidRDefault="00A025C3" w:rsidP="00A025C3">
      <w:pPr>
        <w:pStyle w:val="Apara"/>
      </w:pPr>
      <w:r>
        <w:tab/>
      </w:r>
      <w:r w:rsidR="00AB3C47" w:rsidRPr="003A6E9B">
        <w:t>(b)</w:t>
      </w:r>
      <w:r w:rsidR="00AB3C47" w:rsidRPr="003A6E9B">
        <w:tab/>
      </w:r>
      <w:r w:rsidR="001944DE" w:rsidRPr="003A6E9B">
        <w:t>the thing or activity—</w:t>
      </w:r>
    </w:p>
    <w:p w14:paraId="77559C91" w14:textId="77777777" w:rsidR="001944DE" w:rsidRPr="003A6E9B" w:rsidRDefault="00A025C3" w:rsidP="00A025C3">
      <w:pPr>
        <w:pStyle w:val="Asubpara"/>
      </w:pPr>
      <w:r>
        <w:tab/>
      </w:r>
      <w:r w:rsidR="00AB3C47" w:rsidRPr="003A6E9B">
        <w:t>(i)</w:t>
      </w:r>
      <w:r w:rsidR="00AB3C47" w:rsidRPr="003A6E9B">
        <w:tab/>
      </w:r>
      <w:r w:rsidR="001944DE" w:rsidRPr="003A6E9B">
        <w:t>is, or is being engaged in, at the premises or in the vehicle; or</w:t>
      </w:r>
    </w:p>
    <w:p w14:paraId="2A645559" w14:textId="77777777" w:rsidR="001944DE" w:rsidRPr="003A6E9B" w:rsidRDefault="00A025C3" w:rsidP="00A025C3">
      <w:pPr>
        <w:pStyle w:val="Asubpara"/>
      </w:pPr>
      <w:r>
        <w:tab/>
      </w:r>
      <w:r w:rsidR="00AB3C47" w:rsidRPr="003A6E9B">
        <w:t>(ii)</w:t>
      </w:r>
      <w:r w:rsidR="00AB3C47" w:rsidRPr="003A6E9B">
        <w:tab/>
      </w:r>
      <w:r w:rsidR="001944DE" w:rsidRPr="003A6E9B">
        <w:t xml:space="preserve">may be, or may be engaged in, at the premises or </w:t>
      </w:r>
      <w:r w:rsidR="003949A8" w:rsidRPr="003A6E9B">
        <w:t>in the vehicle within the next 3</w:t>
      </w:r>
      <w:r w:rsidR="001944DE" w:rsidRPr="003A6E9B">
        <w:t> days.</w:t>
      </w:r>
    </w:p>
    <w:p w14:paraId="662AF5BF" w14:textId="77777777" w:rsidR="00E55BE8" w:rsidRPr="003A6E9B" w:rsidRDefault="00A025C3" w:rsidP="00A025C3">
      <w:pPr>
        <w:pStyle w:val="Amain"/>
      </w:pPr>
      <w:r>
        <w:tab/>
      </w:r>
      <w:r w:rsidR="00AB3C47" w:rsidRPr="003A6E9B">
        <w:t>(5)</w:t>
      </w:r>
      <w:r w:rsidR="00AB3C47" w:rsidRPr="003A6E9B">
        <w:tab/>
      </w:r>
      <w:r w:rsidR="008E58E8" w:rsidRPr="003A6E9B">
        <w:t>Also, the magistrate may issue a warrant only if satisfied there are re</w:t>
      </w:r>
      <w:r w:rsidR="00E55BE8" w:rsidRPr="003A6E9B">
        <w:t>asonable grounds for suspecting—</w:t>
      </w:r>
    </w:p>
    <w:p w14:paraId="192285FE" w14:textId="77777777" w:rsidR="001944DE" w:rsidRPr="003A6E9B" w:rsidRDefault="00A025C3" w:rsidP="00A025C3">
      <w:pPr>
        <w:pStyle w:val="Apara"/>
      </w:pPr>
      <w:r>
        <w:tab/>
      </w:r>
      <w:r w:rsidR="00AB3C47" w:rsidRPr="003A6E9B">
        <w:t>(a)</w:t>
      </w:r>
      <w:r w:rsidR="00AB3C47" w:rsidRPr="003A6E9B">
        <w:tab/>
      </w:r>
      <w:r w:rsidR="001944DE" w:rsidRPr="003A6E9B">
        <w:t xml:space="preserve">a </w:t>
      </w:r>
      <w:r w:rsidR="005D7170" w:rsidRPr="003A6E9B">
        <w:rPr>
          <w:lang w:val="en-US"/>
        </w:rPr>
        <w:t>vehicle</w:t>
      </w:r>
      <w:r w:rsidR="001944DE" w:rsidRPr="003A6E9B">
        <w:t xml:space="preserve"> has been, or may have been, involved in </w:t>
      </w:r>
      <w:r w:rsidR="00EA0A9B" w:rsidRPr="003A6E9B">
        <w:t xml:space="preserve">an </w:t>
      </w:r>
      <w:r w:rsidR="00D909CA" w:rsidRPr="003A6E9B">
        <w:t>offence against this Act</w:t>
      </w:r>
      <w:r w:rsidR="00E55BE8" w:rsidRPr="003A6E9B">
        <w:t xml:space="preserve"> or a dangerous situation; and</w:t>
      </w:r>
    </w:p>
    <w:p w14:paraId="5C7B2070" w14:textId="77777777" w:rsidR="00665288" w:rsidRPr="003A6E9B" w:rsidRDefault="00665288" w:rsidP="00665288">
      <w:pPr>
        <w:pStyle w:val="aNotepar"/>
      </w:pPr>
      <w:r w:rsidRPr="00AB3C47">
        <w:rPr>
          <w:rStyle w:val="charItals"/>
        </w:rPr>
        <w:t>Note</w:t>
      </w:r>
      <w:r w:rsidRPr="00AB3C47">
        <w:rPr>
          <w:rStyle w:val="charItals"/>
        </w:rPr>
        <w:tab/>
      </w:r>
      <w:r w:rsidRPr="00AB3C47">
        <w:rPr>
          <w:rStyle w:val="charBoldItals"/>
        </w:rPr>
        <w:t>Dangerous situation</w:t>
      </w:r>
      <w:r w:rsidRPr="003A6E9B">
        <w:t>—see the dictionary.</w:t>
      </w:r>
    </w:p>
    <w:p w14:paraId="7A98473E" w14:textId="77777777" w:rsidR="000509ED" w:rsidRPr="003A6E9B" w:rsidRDefault="00A025C3" w:rsidP="00A025C3">
      <w:pPr>
        <w:pStyle w:val="Apara"/>
      </w:pPr>
      <w:r>
        <w:lastRenderedPageBreak/>
        <w:tab/>
      </w:r>
      <w:r w:rsidR="00AB3C47" w:rsidRPr="003A6E9B">
        <w:t>(b)</w:t>
      </w:r>
      <w:r w:rsidR="00AB3C47" w:rsidRPr="003A6E9B">
        <w:tab/>
      </w:r>
      <w:r w:rsidR="000509ED" w:rsidRPr="003A6E9B">
        <w:t>either—</w:t>
      </w:r>
    </w:p>
    <w:p w14:paraId="3EF21E91" w14:textId="77777777" w:rsidR="001944DE" w:rsidRPr="003A6E9B" w:rsidRDefault="00A025C3" w:rsidP="00A025C3">
      <w:pPr>
        <w:pStyle w:val="Asubpara"/>
      </w:pPr>
      <w:r>
        <w:tab/>
      </w:r>
      <w:r w:rsidR="00AB3C47" w:rsidRPr="003A6E9B">
        <w:t>(i)</w:t>
      </w:r>
      <w:r w:rsidR="00AB3C47" w:rsidRPr="003A6E9B">
        <w:tab/>
      </w:r>
      <w:r w:rsidR="001944DE" w:rsidRPr="003A6E9B">
        <w:t>the vehicle is, or has been, located at the premises; or</w:t>
      </w:r>
    </w:p>
    <w:p w14:paraId="698B830E" w14:textId="77777777" w:rsidR="001944DE" w:rsidRPr="003A6E9B" w:rsidRDefault="00A025C3" w:rsidP="00A025C3">
      <w:pPr>
        <w:pStyle w:val="Asubpara"/>
      </w:pPr>
      <w:r>
        <w:tab/>
      </w:r>
      <w:r w:rsidR="00AB3C47" w:rsidRPr="003A6E9B">
        <w:t>(ii)</w:t>
      </w:r>
      <w:r w:rsidR="00AB3C47" w:rsidRPr="003A6E9B">
        <w:tab/>
      </w:r>
      <w:r w:rsidR="001944DE" w:rsidRPr="003A6E9B">
        <w:t>the premises are, or may be, connected (directly or indirectly) with the vehicle or part</w:t>
      </w:r>
      <w:r w:rsidR="00FA7C6C" w:rsidRPr="003A6E9B">
        <w:t xml:space="preserve"> of the vehicle’s</w:t>
      </w:r>
      <w:r w:rsidR="001944DE" w:rsidRPr="003A6E9B">
        <w:t xml:space="preserve"> equipment or load.</w:t>
      </w:r>
    </w:p>
    <w:p w14:paraId="282F9CE2" w14:textId="77777777" w:rsidR="001944DE" w:rsidRPr="003A6E9B" w:rsidRDefault="00A025C3" w:rsidP="00A025C3">
      <w:pPr>
        <w:pStyle w:val="Amain"/>
      </w:pPr>
      <w:r>
        <w:tab/>
      </w:r>
      <w:r w:rsidR="00AB3C47" w:rsidRPr="003A6E9B">
        <w:t>(6)</w:t>
      </w:r>
      <w:r w:rsidR="00AB3C47" w:rsidRPr="003A6E9B">
        <w:tab/>
      </w:r>
      <w:r w:rsidR="001944DE" w:rsidRPr="003A6E9B">
        <w:t>The warrant must state—</w:t>
      </w:r>
    </w:p>
    <w:p w14:paraId="45A25A0D" w14:textId="13902D8E" w:rsidR="001944DE" w:rsidRPr="003A6E9B" w:rsidRDefault="00A025C3" w:rsidP="00A025C3">
      <w:pPr>
        <w:pStyle w:val="Apara"/>
      </w:pPr>
      <w:r>
        <w:tab/>
      </w:r>
      <w:r w:rsidR="00AB3C47" w:rsidRPr="003A6E9B">
        <w:t>(a)</w:t>
      </w:r>
      <w:r w:rsidR="00AB3C47" w:rsidRPr="003A6E9B">
        <w:tab/>
      </w:r>
      <w:r w:rsidR="001944DE" w:rsidRPr="003A6E9B">
        <w:t xml:space="preserve">that </w:t>
      </w:r>
      <w:r w:rsidR="00EA0A9B" w:rsidRPr="003A6E9B">
        <w:t>an</w:t>
      </w:r>
      <w:r w:rsidR="001944DE" w:rsidRPr="003A6E9B">
        <w:t xml:space="preserve"> </w:t>
      </w:r>
      <w:r w:rsidR="00F73E76" w:rsidRPr="003A6E9B">
        <w:t>authorised person</w:t>
      </w:r>
      <w:r w:rsidR="001944DE" w:rsidRPr="003A6E9B">
        <w:t xml:space="preserve"> may, with </w:t>
      </w:r>
      <w:r w:rsidR="007E4851" w:rsidRPr="00234733">
        <w:t>necessary assistance and force</w:t>
      </w:r>
      <w:r w:rsidR="001944DE" w:rsidRPr="003A6E9B">
        <w:t>, enter th</w:t>
      </w:r>
      <w:r w:rsidR="00EA0A9B" w:rsidRPr="003A6E9B">
        <w:t xml:space="preserve">e premises or </w:t>
      </w:r>
      <w:r w:rsidR="001944DE" w:rsidRPr="003A6E9B">
        <w:t xml:space="preserve">vehicle and exercise </w:t>
      </w:r>
      <w:r w:rsidR="00F73E76" w:rsidRPr="003A6E9B">
        <w:t>the person</w:t>
      </w:r>
      <w:r w:rsidR="00EA0A9B" w:rsidRPr="003A6E9B">
        <w:t>’s</w:t>
      </w:r>
      <w:r w:rsidR="001944DE" w:rsidRPr="003A6E9B">
        <w:t xml:space="preserve"> powers under this part; and</w:t>
      </w:r>
    </w:p>
    <w:p w14:paraId="0065774C" w14:textId="1DBC3BE3" w:rsidR="005A6B12" w:rsidRPr="006A4AA7" w:rsidRDefault="005A6B12" w:rsidP="005A6B12">
      <w:pPr>
        <w:pStyle w:val="aNotepar"/>
      </w:pPr>
      <w:r w:rsidRPr="00AB3C47">
        <w:rPr>
          <w:rStyle w:val="charItals"/>
        </w:rPr>
        <w:t>Note 1</w:t>
      </w:r>
      <w:r w:rsidRPr="00AB3C47">
        <w:rPr>
          <w:rStyle w:val="charItals"/>
        </w:rPr>
        <w:tab/>
      </w:r>
      <w:r w:rsidRPr="003A6E9B">
        <w:t xml:space="preserve">An authorised person may enter the premises </w:t>
      </w:r>
      <w:r w:rsidR="007E4851" w:rsidRPr="00234733">
        <w:t>or vehicle with necessary assistance and force</w:t>
      </w:r>
      <w:r w:rsidRPr="003A6E9B">
        <w:t xml:space="preserve"> (see s </w:t>
      </w:r>
      <w:r w:rsidR="00CE0BB1">
        <w:t>72</w:t>
      </w:r>
      <w:r w:rsidRPr="003A6E9B">
        <w:t xml:space="preserve"> (</w:t>
      </w:r>
      <w:r w:rsidR="00C96426">
        <w:t>7</w:t>
      </w:r>
      <w:r w:rsidRPr="003A6E9B">
        <w:t>)</w:t>
      </w:r>
      <w:r w:rsidR="008976BA">
        <w:t xml:space="preserve"> (b)</w:t>
      </w:r>
      <w:r w:rsidRPr="003A6E9B">
        <w:t xml:space="preserve">).  However, only a police officer may use force against a person (see s </w:t>
      </w:r>
      <w:r w:rsidR="00CE0BB1">
        <w:t>72</w:t>
      </w:r>
      <w:r w:rsidRPr="003A6E9B">
        <w:t xml:space="preserve"> (</w:t>
      </w:r>
      <w:r w:rsidR="00C96426">
        <w:t>8</w:t>
      </w:r>
      <w:r w:rsidRPr="003A6E9B">
        <w:t>)).</w:t>
      </w:r>
    </w:p>
    <w:p w14:paraId="4F9E5887" w14:textId="1D0BF0AB" w:rsidR="005A6B12" w:rsidRPr="003A6E9B" w:rsidRDefault="005A6B12" w:rsidP="005A6B12">
      <w:pPr>
        <w:pStyle w:val="aNotepar"/>
      </w:pPr>
      <w:r w:rsidRPr="00AB3C47">
        <w:rPr>
          <w:rStyle w:val="charItals"/>
        </w:rPr>
        <w:t>Note 2</w:t>
      </w:r>
      <w:r w:rsidRPr="00AB3C47">
        <w:rPr>
          <w:rStyle w:val="charItals"/>
        </w:rPr>
        <w:tab/>
      </w:r>
      <w:r w:rsidRPr="003A6E9B">
        <w:t>An</w:t>
      </w:r>
      <w:r w:rsidRPr="006A4AA7">
        <w:t xml:space="preserve"> </w:t>
      </w:r>
      <w:r w:rsidRPr="003A6E9B">
        <w:t xml:space="preserve">authorised person’s powers include the power to search the premises or vehicle (see s </w:t>
      </w:r>
      <w:r w:rsidR="00CE0BB1">
        <w:t>75</w:t>
      </w:r>
      <w:r w:rsidRPr="003A6E9B">
        <w:t xml:space="preserve"> (</w:t>
      </w:r>
      <w:r w:rsidR="00C96426">
        <w:t>3</w:t>
      </w:r>
      <w:r w:rsidRPr="003A6E9B">
        <w:t>)).</w:t>
      </w:r>
    </w:p>
    <w:p w14:paraId="08B71C8C" w14:textId="77777777" w:rsidR="001944DE" w:rsidRPr="003A6E9B" w:rsidRDefault="00A025C3" w:rsidP="00A025C3">
      <w:pPr>
        <w:pStyle w:val="Apara"/>
      </w:pPr>
      <w:r>
        <w:tab/>
      </w:r>
      <w:r w:rsidR="00AB3C47" w:rsidRPr="003A6E9B">
        <w:t>(b)</w:t>
      </w:r>
      <w:r w:rsidR="00AB3C47" w:rsidRPr="003A6E9B">
        <w:tab/>
      </w:r>
      <w:r w:rsidR="001944DE" w:rsidRPr="003A6E9B">
        <w:t xml:space="preserve">the </w:t>
      </w:r>
      <w:r w:rsidR="00EA0A9B" w:rsidRPr="003A6E9B">
        <w:t>reason</w:t>
      </w:r>
      <w:r w:rsidR="001944DE" w:rsidRPr="003A6E9B">
        <w:t xml:space="preserve"> for which the warrant is issued; and</w:t>
      </w:r>
    </w:p>
    <w:p w14:paraId="73CEDF21" w14:textId="77777777" w:rsidR="001944DE" w:rsidRPr="003A6E9B" w:rsidRDefault="00A025C3" w:rsidP="00A025C3">
      <w:pPr>
        <w:pStyle w:val="Apara"/>
      </w:pPr>
      <w:r>
        <w:tab/>
      </w:r>
      <w:r w:rsidR="00AB3C47" w:rsidRPr="003A6E9B">
        <w:t>(c)</w:t>
      </w:r>
      <w:r w:rsidR="00AB3C47" w:rsidRPr="003A6E9B">
        <w:tab/>
      </w:r>
      <w:r w:rsidR="001944DE" w:rsidRPr="003A6E9B">
        <w:t>the things that may be seized under the warrant; and</w:t>
      </w:r>
    </w:p>
    <w:p w14:paraId="6252DEA3" w14:textId="77777777" w:rsidR="001944DE" w:rsidRPr="003A6E9B" w:rsidRDefault="00A025C3" w:rsidP="00A025C3">
      <w:pPr>
        <w:pStyle w:val="Apara"/>
      </w:pPr>
      <w:r>
        <w:tab/>
      </w:r>
      <w:r w:rsidR="00AB3C47" w:rsidRPr="003A6E9B">
        <w:t>(d)</w:t>
      </w:r>
      <w:r w:rsidR="00AB3C47" w:rsidRPr="003A6E9B">
        <w:tab/>
      </w:r>
      <w:r w:rsidR="00EA0A9B" w:rsidRPr="003A6E9B">
        <w:t>the hours when the premises or</w:t>
      </w:r>
      <w:r w:rsidR="001944DE" w:rsidRPr="003A6E9B">
        <w:t xml:space="preserve"> vehicle may be entered; and</w:t>
      </w:r>
    </w:p>
    <w:p w14:paraId="2033F18D" w14:textId="77777777" w:rsidR="001944DE" w:rsidRPr="003A6E9B" w:rsidRDefault="00A025C3" w:rsidP="00A025C3">
      <w:pPr>
        <w:pStyle w:val="Apara"/>
      </w:pPr>
      <w:r>
        <w:tab/>
      </w:r>
      <w:r w:rsidR="00AB3C47" w:rsidRPr="003A6E9B">
        <w:t>(e)</w:t>
      </w:r>
      <w:r w:rsidR="00AB3C47" w:rsidRPr="003A6E9B">
        <w:tab/>
      </w:r>
      <w:r w:rsidR="00EA0A9B" w:rsidRPr="003A6E9B">
        <w:t>the date (</w:t>
      </w:r>
      <w:r w:rsidR="003949A8" w:rsidRPr="003A6E9B">
        <w:t>within 3</w:t>
      </w:r>
      <w:r w:rsidR="001944DE" w:rsidRPr="003A6E9B">
        <w:t> day</w:t>
      </w:r>
      <w:r w:rsidR="00EA0A9B" w:rsidRPr="003A6E9B">
        <w:t xml:space="preserve">s after the day the warrant is issued) that </w:t>
      </w:r>
      <w:r w:rsidR="001944DE" w:rsidRPr="003A6E9B">
        <w:t>the warrant ends.</w:t>
      </w:r>
    </w:p>
    <w:p w14:paraId="03C67C01" w14:textId="77777777" w:rsidR="00075C58" w:rsidRPr="003A6E9B" w:rsidRDefault="00A025C3" w:rsidP="00A025C3">
      <w:pPr>
        <w:pStyle w:val="Amain"/>
        <w:keepNext/>
      </w:pPr>
      <w:r>
        <w:tab/>
      </w:r>
      <w:r w:rsidR="00AB3C47" w:rsidRPr="003A6E9B">
        <w:t>(7)</w:t>
      </w:r>
      <w:r w:rsidR="00AB3C47" w:rsidRPr="003A6E9B">
        <w:tab/>
      </w:r>
      <w:r w:rsidR="00075C58" w:rsidRPr="003A6E9B">
        <w:t>In this section:</w:t>
      </w:r>
    </w:p>
    <w:p w14:paraId="708FD44E" w14:textId="77777777" w:rsidR="00075C58" w:rsidRPr="003A6E9B" w:rsidRDefault="00075C58" w:rsidP="00A025C3">
      <w:pPr>
        <w:pStyle w:val="aDef"/>
        <w:keepNext/>
      </w:pPr>
      <w:r w:rsidRPr="00AB3C47">
        <w:rPr>
          <w:rStyle w:val="charBoldItals"/>
        </w:rPr>
        <w:t>connected</w:t>
      </w:r>
      <w:r w:rsidRPr="003A6E9B">
        <w:t xml:space="preserve">—an activity is </w:t>
      </w:r>
      <w:r w:rsidRPr="00AB3C47">
        <w:rPr>
          <w:rStyle w:val="charBoldItals"/>
        </w:rPr>
        <w:t>connected</w:t>
      </w:r>
      <w:r w:rsidRPr="003A6E9B">
        <w:t xml:space="preserve"> with an offence if—</w:t>
      </w:r>
    </w:p>
    <w:p w14:paraId="58D0990A" w14:textId="77777777" w:rsidR="00075C58" w:rsidRPr="003A6E9B" w:rsidRDefault="00A025C3" w:rsidP="00A025C3">
      <w:pPr>
        <w:pStyle w:val="aDefpara"/>
      </w:pPr>
      <w:r>
        <w:tab/>
      </w:r>
      <w:r w:rsidR="00AB3C47" w:rsidRPr="003A6E9B">
        <w:t>(a)</w:t>
      </w:r>
      <w:r w:rsidR="00AB3C47" w:rsidRPr="003A6E9B">
        <w:tab/>
      </w:r>
      <w:r w:rsidR="00075C58" w:rsidRPr="003A6E9B">
        <w:t>the offence has been committed by engaging or not engaging in it; or</w:t>
      </w:r>
    </w:p>
    <w:p w14:paraId="558BF344" w14:textId="77777777" w:rsidR="00075C58" w:rsidRPr="003A6E9B" w:rsidRDefault="00A025C3" w:rsidP="00A025C3">
      <w:pPr>
        <w:pStyle w:val="aDefpara"/>
      </w:pPr>
      <w:r>
        <w:tab/>
      </w:r>
      <w:r w:rsidR="00AB3C47" w:rsidRPr="003A6E9B">
        <w:t>(b)</w:t>
      </w:r>
      <w:r w:rsidR="00AB3C47" w:rsidRPr="003A6E9B">
        <w:tab/>
      </w:r>
      <w:r w:rsidR="00075C58" w:rsidRPr="003A6E9B">
        <w:t>it will provide evidence of the commission of the offence.</w:t>
      </w:r>
    </w:p>
    <w:p w14:paraId="75006159" w14:textId="77777777" w:rsidR="001944DE" w:rsidRPr="003A6E9B" w:rsidRDefault="00AB3C47" w:rsidP="00AB3C47">
      <w:pPr>
        <w:pStyle w:val="AH5Sec"/>
      </w:pPr>
      <w:bookmarkStart w:id="116" w:name="_Toc190093351"/>
      <w:r w:rsidRPr="00DE191D">
        <w:rPr>
          <w:rStyle w:val="CharSectNo"/>
        </w:rPr>
        <w:lastRenderedPageBreak/>
        <w:t>90</w:t>
      </w:r>
      <w:r w:rsidRPr="003A6E9B">
        <w:tab/>
      </w:r>
      <w:r w:rsidR="001944DE" w:rsidRPr="003A6E9B">
        <w:t>Warrants—application made other than in person</w:t>
      </w:r>
      <w:bookmarkEnd w:id="116"/>
    </w:p>
    <w:p w14:paraId="2AA397E2" w14:textId="77777777" w:rsidR="001944DE" w:rsidRPr="003A6E9B" w:rsidRDefault="00A025C3" w:rsidP="00DD1A23">
      <w:pPr>
        <w:pStyle w:val="Amain"/>
        <w:keepNext/>
      </w:pPr>
      <w:r>
        <w:tab/>
      </w:r>
      <w:r w:rsidR="00AB3C47" w:rsidRPr="003A6E9B">
        <w:t>(1)</w:t>
      </w:r>
      <w:r w:rsidR="00AB3C47" w:rsidRPr="003A6E9B">
        <w:tab/>
      </w:r>
      <w:r w:rsidR="000865E3" w:rsidRPr="003A6E9B">
        <w:t xml:space="preserve">An </w:t>
      </w:r>
      <w:r w:rsidR="00F73E76" w:rsidRPr="003A6E9B">
        <w:t>authorised person</w:t>
      </w:r>
      <w:r w:rsidR="001944DE" w:rsidRPr="003A6E9B">
        <w:t xml:space="preserve"> may apply for a warrant by phone, fax, </w:t>
      </w:r>
      <w:r w:rsidR="00EB5083" w:rsidRPr="003A6E9B">
        <w:t xml:space="preserve">email, </w:t>
      </w:r>
      <w:r w:rsidR="001944DE" w:rsidRPr="003A6E9B">
        <w:t xml:space="preserve">radio or other form of communication if </w:t>
      </w:r>
      <w:r w:rsidR="00F73E76" w:rsidRPr="003A6E9B">
        <w:t>the person</w:t>
      </w:r>
      <w:r w:rsidR="001944DE" w:rsidRPr="003A6E9B">
        <w:t xml:space="preserve"> considers it necessary because of—</w:t>
      </w:r>
    </w:p>
    <w:p w14:paraId="61067904" w14:textId="77777777" w:rsidR="001944DE" w:rsidRPr="003A6E9B" w:rsidRDefault="00A025C3" w:rsidP="00A025C3">
      <w:pPr>
        <w:pStyle w:val="Apara"/>
      </w:pPr>
      <w:r>
        <w:tab/>
      </w:r>
      <w:r w:rsidR="00AB3C47" w:rsidRPr="003A6E9B">
        <w:t>(a)</w:t>
      </w:r>
      <w:r w:rsidR="00AB3C47" w:rsidRPr="003A6E9B">
        <w:tab/>
      </w:r>
      <w:r w:rsidR="001944DE" w:rsidRPr="003A6E9B">
        <w:t>urgent circumstances; or</w:t>
      </w:r>
    </w:p>
    <w:p w14:paraId="505D65F8" w14:textId="77777777" w:rsidR="001944DE" w:rsidRPr="003A6E9B" w:rsidRDefault="00A025C3" w:rsidP="00A025C3">
      <w:pPr>
        <w:pStyle w:val="Apara"/>
      </w:pPr>
      <w:r>
        <w:tab/>
      </w:r>
      <w:r w:rsidR="00AB3C47" w:rsidRPr="003A6E9B">
        <w:t>(b)</w:t>
      </w:r>
      <w:r w:rsidR="00AB3C47" w:rsidRPr="003A6E9B">
        <w:tab/>
      </w:r>
      <w:r w:rsidR="001944DE" w:rsidRPr="003A6E9B">
        <w:t>other special circumstances.</w:t>
      </w:r>
    </w:p>
    <w:p w14:paraId="2A1DBAEE" w14:textId="77777777" w:rsidR="001944DE" w:rsidRPr="003A6E9B" w:rsidRDefault="00A025C3" w:rsidP="00A025C3">
      <w:pPr>
        <w:pStyle w:val="Amain"/>
      </w:pPr>
      <w:r>
        <w:tab/>
      </w:r>
      <w:r w:rsidR="00AB3C47" w:rsidRPr="003A6E9B">
        <w:t>(2)</w:t>
      </w:r>
      <w:r w:rsidR="00AB3C47" w:rsidRPr="003A6E9B">
        <w:tab/>
      </w:r>
      <w:r w:rsidR="001944DE" w:rsidRPr="003A6E9B">
        <w:t xml:space="preserve">Before applying for the warrant, the </w:t>
      </w:r>
      <w:r w:rsidR="00F73E76" w:rsidRPr="003A6E9B">
        <w:t>authorised person</w:t>
      </w:r>
      <w:r w:rsidR="001944DE" w:rsidRPr="003A6E9B">
        <w:t xml:space="preserve"> must prepare an application stating the grounds on which the warrant is sought.</w:t>
      </w:r>
    </w:p>
    <w:p w14:paraId="5198FC26" w14:textId="77777777" w:rsidR="001944DE" w:rsidRPr="003A6E9B" w:rsidRDefault="00A025C3" w:rsidP="00A025C3">
      <w:pPr>
        <w:pStyle w:val="Amain"/>
      </w:pPr>
      <w:r>
        <w:tab/>
      </w:r>
      <w:r w:rsidR="00AB3C47" w:rsidRPr="003A6E9B">
        <w:t>(3)</w:t>
      </w:r>
      <w:r w:rsidR="00AB3C47" w:rsidRPr="003A6E9B">
        <w:tab/>
      </w:r>
      <w:r w:rsidR="001944DE" w:rsidRPr="003A6E9B">
        <w:t xml:space="preserve">The </w:t>
      </w:r>
      <w:r w:rsidR="00F73E76" w:rsidRPr="003A6E9B">
        <w:t>authorised person</w:t>
      </w:r>
      <w:r w:rsidR="001944DE" w:rsidRPr="003A6E9B">
        <w:t xml:space="preserve"> may apply for the warrant before the application is sworn.</w:t>
      </w:r>
    </w:p>
    <w:p w14:paraId="750E26C7" w14:textId="77777777" w:rsidR="000865E3" w:rsidRPr="003A6E9B" w:rsidRDefault="00AB3C47" w:rsidP="00AB3C47">
      <w:pPr>
        <w:pStyle w:val="AH5Sec"/>
      </w:pPr>
      <w:bookmarkStart w:id="117" w:name="_Toc190093352"/>
      <w:r w:rsidRPr="00DE191D">
        <w:rPr>
          <w:rStyle w:val="CharSectNo"/>
        </w:rPr>
        <w:t>91</w:t>
      </w:r>
      <w:r w:rsidRPr="003A6E9B">
        <w:tab/>
      </w:r>
      <w:r w:rsidR="000865E3" w:rsidRPr="003A6E9B">
        <w:t>Warrants—issue on application made other than in person</w:t>
      </w:r>
      <w:bookmarkEnd w:id="117"/>
    </w:p>
    <w:p w14:paraId="3AF28C7D" w14:textId="77777777" w:rsidR="000564F7" w:rsidRPr="009F221C" w:rsidRDefault="000564F7" w:rsidP="000564F7">
      <w:pPr>
        <w:pStyle w:val="Amain"/>
      </w:pPr>
      <w:r w:rsidRPr="009F221C">
        <w:tab/>
        <w:t>(1)</w:t>
      </w:r>
      <w:r w:rsidRPr="009F221C">
        <w:tab/>
        <w:t>After issuing the warrant, the magistrate must immediately provide a written copy to the authorised person if it is practicable to do so.</w:t>
      </w:r>
    </w:p>
    <w:p w14:paraId="06047C58" w14:textId="77777777" w:rsidR="000865E3" w:rsidRPr="003A6E9B" w:rsidRDefault="00A025C3" w:rsidP="00A025C3">
      <w:pPr>
        <w:pStyle w:val="Amain"/>
      </w:pPr>
      <w:r>
        <w:tab/>
      </w:r>
      <w:r w:rsidR="00AB3C47" w:rsidRPr="003A6E9B">
        <w:t>(2)</w:t>
      </w:r>
      <w:r w:rsidR="00AB3C47" w:rsidRPr="003A6E9B">
        <w:tab/>
      </w:r>
      <w:r w:rsidR="000865E3" w:rsidRPr="003A6E9B">
        <w:t xml:space="preserve">If it is not practicable to </w:t>
      </w:r>
      <w:r w:rsidR="000564F7" w:rsidRPr="009F221C">
        <w:t>provide a written copy</w:t>
      </w:r>
      <w:r w:rsidR="000865E3" w:rsidRPr="003A6E9B">
        <w:t xml:space="preserve"> to the </w:t>
      </w:r>
      <w:r w:rsidR="00F73E76" w:rsidRPr="003A6E9B">
        <w:t>authorised person</w:t>
      </w:r>
      <w:r w:rsidR="000865E3" w:rsidRPr="003A6E9B">
        <w:t>—</w:t>
      </w:r>
    </w:p>
    <w:p w14:paraId="7522E2C7" w14:textId="77777777" w:rsidR="000865E3" w:rsidRPr="003A6E9B" w:rsidRDefault="00A025C3" w:rsidP="00A025C3">
      <w:pPr>
        <w:pStyle w:val="Apara"/>
      </w:pPr>
      <w:r>
        <w:tab/>
      </w:r>
      <w:r w:rsidR="00AB3C47" w:rsidRPr="003A6E9B">
        <w:t>(a)</w:t>
      </w:r>
      <w:r w:rsidR="00AB3C47" w:rsidRPr="003A6E9B">
        <w:tab/>
      </w:r>
      <w:r w:rsidR="000865E3" w:rsidRPr="003A6E9B">
        <w:t xml:space="preserve">the magistrate must tell </w:t>
      </w:r>
      <w:r w:rsidR="00F73E76" w:rsidRPr="003A6E9B">
        <w:t>the person</w:t>
      </w:r>
      <w:r w:rsidR="000865E3" w:rsidRPr="003A6E9B">
        <w:t>—</w:t>
      </w:r>
    </w:p>
    <w:p w14:paraId="5662EFF1" w14:textId="77777777" w:rsidR="000865E3" w:rsidRPr="003A6E9B" w:rsidRDefault="00A025C3" w:rsidP="00A025C3">
      <w:pPr>
        <w:pStyle w:val="Asubpara"/>
      </w:pPr>
      <w:r>
        <w:tab/>
      </w:r>
      <w:r w:rsidR="00AB3C47" w:rsidRPr="003A6E9B">
        <w:t>(i)</w:t>
      </w:r>
      <w:r w:rsidR="00AB3C47" w:rsidRPr="003A6E9B">
        <w:tab/>
      </w:r>
      <w:r w:rsidR="000865E3" w:rsidRPr="003A6E9B">
        <w:t>the date and time the warrant was issued; and</w:t>
      </w:r>
    </w:p>
    <w:p w14:paraId="2C9BCFF0" w14:textId="77777777" w:rsidR="000865E3" w:rsidRPr="003A6E9B" w:rsidRDefault="00A025C3" w:rsidP="00A025C3">
      <w:pPr>
        <w:pStyle w:val="Asubpara"/>
      </w:pPr>
      <w:r>
        <w:tab/>
      </w:r>
      <w:r w:rsidR="00AB3C47" w:rsidRPr="003A6E9B">
        <w:t>(ii)</w:t>
      </w:r>
      <w:r w:rsidR="00AB3C47" w:rsidRPr="003A6E9B">
        <w:tab/>
      </w:r>
      <w:r w:rsidR="000865E3" w:rsidRPr="003A6E9B">
        <w:t>the warrant’s terms; and</w:t>
      </w:r>
    </w:p>
    <w:p w14:paraId="7084E66D" w14:textId="77777777" w:rsidR="000865E3" w:rsidRPr="003A6E9B" w:rsidRDefault="00A025C3" w:rsidP="00A025C3">
      <w:pPr>
        <w:pStyle w:val="Apara"/>
      </w:pPr>
      <w:r>
        <w:tab/>
      </w:r>
      <w:r w:rsidR="00AB3C47" w:rsidRPr="003A6E9B">
        <w:t>(b)</w:t>
      </w:r>
      <w:r w:rsidR="00AB3C47" w:rsidRPr="003A6E9B">
        <w:tab/>
      </w:r>
      <w:r w:rsidR="000865E3" w:rsidRPr="003A6E9B">
        <w:t xml:space="preserve">the </w:t>
      </w:r>
      <w:r w:rsidR="00F73E76" w:rsidRPr="003A6E9B">
        <w:t>authorised person</w:t>
      </w:r>
      <w:r w:rsidR="000865E3" w:rsidRPr="003A6E9B">
        <w:t xml:space="preserve"> must complete a form of warrant (the </w:t>
      </w:r>
      <w:r w:rsidR="000865E3" w:rsidRPr="00AB3C47">
        <w:rPr>
          <w:rStyle w:val="charBoldItals"/>
        </w:rPr>
        <w:t>warrant form</w:t>
      </w:r>
      <w:r w:rsidR="000865E3" w:rsidRPr="003A6E9B">
        <w:t>) and write on it—</w:t>
      </w:r>
    </w:p>
    <w:p w14:paraId="3588E54D" w14:textId="77777777" w:rsidR="000865E3" w:rsidRPr="003A6E9B" w:rsidRDefault="00A025C3" w:rsidP="00A025C3">
      <w:pPr>
        <w:pStyle w:val="Asubpara"/>
      </w:pPr>
      <w:r>
        <w:tab/>
      </w:r>
      <w:r w:rsidR="00AB3C47" w:rsidRPr="003A6E9B">
        <w:t>(i)</w:t>
      </w:r>
      <w:r w:rsidR="00AB3C47" w:rsidRPr="003A6E9B">
        <w:tab/>
      </w:r>
      <w:r w:rsidR="000865E3" w:rsidRPr="003A6E9B">
        <w:t>the magistrate’s name; and</w:t>
      </w:r>
    </w:p>
    <w:p w14:paraId="5FD17EA2" w14:textId="77777777" w:rsidR="000865E3" w:rsidRPr="003A6E9B" w:rsidRDefault="00A025C3" w:rsidP="00A025C3">
      <w:pPr>
        <w:pStyle w:val="Asubpara"/>
      </w:pPr>
      <w:r>
        <w:tab/>
      </w:r>
      <w:r w:rsidR="00AB3C47" w:rsidRPr="003A6E9B">
        <w:t>(ii)</w:t>
      </w:r>
      <w:r w:rsidR="00AB3C47" w:rsidRPr="003A6E9B">
        <w:tab/>
      </w:r>
      <w:r w:rsidR="000865E3" w:rsidRPr="003A6E9B">
        <w:t>the date and time the magistrate issued the warrant; and</w:t>
      </w:r>
    </w:p>
    <w:p w14:paraId="02F3E785" w14:textId="77777777" w:rsidR="000865E3" w:rsidRPr="003A6E9B" w:rsidRDefault="00A025C3" w:rsidP="00A025C3">
      <w:pPr>
        <w:pStyle w:val="Asubpara"/>
      </w:pPr>
      <w:r>
        <w:tab/>
      </w:r>
      <w:r w:rsidR="00AB3C47" w:rsidRPr="003A6E9B">
        <w:t>(iii)</w:t>
      </w:r>
      <w:r w:rsidR="00AB3C47" w:rsidRPr="003A6E9B">
        <w:tab/>
      </w:r>
      <w:r w:rsidR="000865E3" w:rsidRPr="003A6E9B">
        <w:t>the warrant’s terms.</w:t>
      </w:r>
    </w:p>
    <w:p w14:paraId="6205848C" w14:textId="77777777" w:rsidR="000865E3" w:rsidRPr="003A6E9B" w:rsidRDefault="00A025C3" w:rsidP="00A025C3">
      <w:pPr>
        <w:pStyle w:val="Amain"/>
        <w:keepNext/>
      </w:pPr>
      <w:r>
        <w:lastRenderedPageBreak/>
        <w:tab/>
      </w:r>
      <w:r w:rsidR="00AB3C47" w:rsidRPr="003A6E9B">
        <w:t>(3)</w:t>
      </w:r>
      <w:r w:rsidR="00AB3C47" w:rsidRPr="003A6E9B">
        <w:tab/>
      </w:r>
      <w:r w:rsidR="000865E3" w:rsidRPr="003A6E9B">
        <w:t xml:space="preserve">The </w:t>
      </w:r>
      <w:r w:rsidR="000564F7" w:rsidRPr="009F221C">
        <w:t>written copy</w:t>
      </w:r>
      <w:r w:rsidR="000865E3" w:rsidRPr="003A6E9B">
        <w:t xml:space="preserve"> of the warrant, or the warrant form properly completed by the </w:t>
      </w:r>
      <w:r w:rsidR="00F73E76" w:rsidRPr="003A6E9B">
        <w:t>authorised person</w:t>
      </w:r>
      <w:r w:rsidR="000865E3" w:rsidRPr="003A6E9B">
        <w:t xml:space="preserve">, authorises the entry and exercise of </w:t>
      </w:r>
      <w:r w:rsidR="00F73E76" w:rsidRPr="003A6E9B">
        <w:t>the person</w:t>
      </w:r>
      <w:r w:rsidR="000865E3" w:rsidRPr="003A6E9B">
        <w:t>’s powers under the warrant.</w:t>
      </w:r>
    </w:p>
    <w:p w14:paraId="08BAE7A6" w14:textId="77777777" w:rsidR="000865E3" w:rsidRPr="003A6E9B" w:rsidRDefault="000865E3" w:rsidP="000865E3">
      <w:pPr>
        <w:pStyle w:val="aNote"/>
      </w:pPr>
      <w:r w:rsidRPr="00AB3C47">
        <w:rPr>
          <w:rStyle w:val="charItals"/>
        </w:rPr>
        <w:t>Note</w:t>
      </w:r>
      <w:r w:rsidRPr="00AB3C47">
        <w:rPr>
          <w:rStyle w:val="charItals"/>
        </w:rPr>
        <w:tab/>
      </w:r>
      <w:r w:rsidR="00F73E76" w:rsidRPr="003A6E9B">
        <w:t>Authorised people</w:t>
      </w:r>
      <w:r w:rsidRPr="003A6E9B">
        <w:t xml:space="preserve"> have additio</w:t>
      </w:r>
      <w:r w:rsidR="005A6B12" w:rsidRPr="003A6E9B">
        <w:t>nal powers under this part (see</w:t>
      </w:r>
      <w:r w:rsidRPr="003A6E9B">
        <w:t xml:space="preserve"> eg, s </w:t>
      </w:r>
      <w:r w:rsidR="00CE0BB1">
        <w:t>75</w:t>
      </w:r>
      <w:r w:rsidRPr="003A6E9B">
        <w:t xml:space="preserve"> and s </w:t>
      </w:r>
      <w:r w:rsidR="00CE0BB1">
        <w:t>81</w:t>
      </w:r>
      <w:r w:rsidRPr="003A6E9B">
        <w:t xml:space="preserve"> (3)</w:t>
      </w:r>
      <w:r w:rsidR="007B68AF" w:rsidRPr="003A6E9B">
        <w:t>).</w:t>
      </w:r>
    </w:p>
    <w:p w14:paraId="05558E4B" w14:textId="77777777" w:rsidR="000865E3" w:rsidRPr="003A6E9B" w:rsidRDefault="00A025C3" w:rsidP="00A025C3">
      <w:pPr>
        <w:pStyle w:val="Amain"/>
      </w:pPr>
      <w:r>
        <w:tab/>
      </w:r>
      <w:r w:rsidR="00AB3C47" w:rsidRPr="003A6E9B">
        <w:t>(4)</w:t>
      </w:r>
      <w:r w:rsidR="00AB3C47" w:rsidRPr="003A6E9B">
        <w:tab/>
      </w:r>
      <w:r w:rsidR="000865E3" w:rsidRPr="003A6E9B">
        <w:t xml:space="preserve">The </w:t>
      </w:r>
      <w:r w:rsidR="00F73E76" w:rsidRPr="003A6E9B">
        <w:t>authorised person</w:t>
      </w:r>
      <w:r w:rsidR="000865E3" w:rsidRPr="003A6E9B">
        <w:t xml:space="preserve"> must, at the first reasonable opportunity, send to the magistrate—</w:t>
      </w:r>
    </w:p>
    <w:p w14:paraId="3E40958F" w14:textId="77777777" w:rsidR="000865E3" w:rsidRPr="003A6E9B" w:rsidRDefault="00A025C3" w:rsidP="00A025C3">
      <w:pPr>
        <w:pStyle w:val="Apara"/>
      </w:pPr>
      <w:r>
        <w:tab/>
      </w:r>
      <w:r w:rsidR="00AB3C47" w:rsidRPr="003A6E9B">
        <w:t>(a)</w:t>
      </w:r>
      <w:r w:rsidR="00AB3C47" w:rsidRPr="003A6E9B">
        <w:tab/>
      </w:r>
      <w:r w:rsidR="000865E3" w:rsidRPr="003A6E9B">
        <w:t>the sworn application; and</w:t>
      </w:r>
    </w:p>
    <w:p w14:paraId="4EB65F46" w14:textId="77777777" w:rsidR="000865E3" w:rsidRPr="003A6E9B" w:rsidRDefault="00A025C3" w:rsidP="00A025C3">
      <w:pPr>
        <w:pStyle w:val="Apara"/>
      </w:pPr>
      <w:r>
        <w:tab/>
      </w:r>
      <w:r w:rsidR="00AB3C47" w:rsidRPr="003A6E9B">
        <w:t>(b)</w:t>
      </w:r>
      <w:r w:rsidR="00AB3C47" w:rsidRPr="003A6E9B">
        <w:tab/>
      </w:r>
      <w:r w:rsidR="000865E3" w:rsidRPr="003A6E9B">
        <w:t xml:space="preserve">if </w:t>
      </w:r>
      <w:r w:rsidR="00F73E76" w:rsidRPr="003A6E9B">
        <w:t>the person</w:t>
      </w:r>
      <w:r w:rsidR="000865E3" w:rsidRPr="003A6E9B">
        <w:t xml:space="preserve"> completed a warrant form—the completed warrant form.</w:t>
      </w:r>
    </w:p>
    <w:p w14:paraId="4571CF7B" w14:textId="77777777" w:rsidR="000865E3" w:rsidRPr="003A6E9B" w:rsidRDefault="00A025C3" w:rsidP="00A025C3">
      <w:pPr>
        <w:pStyle w:val="Amain"/>
      </w:pPr>
      <w:r>
        <w:tab/>
      </w:r>
      <w:r w:rsidR="00AB3C47" w:rsidRPr="003A6E9B">
        <w:t>(5)</w:t>
      </w:r>
      <w:r w:rsidR="00AB3C47" w:rsidRPr="003A6E9B">
        <w:tab/>
      </w:r>
      <w:r w:rsidR="000865E3" w:rsidRPr="003A6E9B">
        <w:t>On receiving the documents, the magistrate must attach them to the warrant.</w:t>
      </w:r>
    </w:p>
    <w:p w14:paraId="3A316D5D" w14:textId="77777777" w:rsidR="000865E3" w:rsidRPr="003A6E9B" w:rsidRDefault="00A025C3" w:rsidP="00A025C3">
      <w:pPr>
        <w:pStyle w:val="Amain"/>
      </w:pPr>
      <w:r>
        <w:tab/>
      </w:r>
      <w:r w:rsidR="00AB3C47" w:rsidRPr="003A6E9B">
        <w:t>(6)</w:t>
      </w:r>
      <w:r w:rsidR="00AB3C47" w:rsidRPr="003A6E9B">
        <w:tab/>
      </w:r>
      <w:r w:rsidR="000865E3" w:rsidRPr="003A6E9B">
        <w:t xml:space="preserve">A court must find that a power exercised by an </w:t>
      </w:r>
      <w:r w:rsidR="00F73E76" w:rsidRPr="003A6E9B">
        <w:t>authorised person</w:t>
      </w:r>
      <w:r w:rsidR="000865E3" w:rsidRPr="003A6E9B">
        <w:t xml:space="preserve"> was not authorised by a warrant under this section if—</w:t>
      </w:r>
    </w:p>
    <w:p w14:paraId="153D4DCC" w14:textId="77777777" w:rsidR="000865E3" w:rsidRPr="003A6E9B" w:rsidRDefault="00A025C3" w:rsidP="00A025C3">
      <w:pPr>
        <w:pStyle w:val="Apara"/>
      </w:pPr>
      <w:r>
        <w:tab/>
      </w:r>
      <w:r w:rsidR="00AB3C47" w:rsidRPr="003A6E9B">
        <w:t>(a)</w:t>
      </w:r>
      <w:r w:rsidR="00AB3C47" w:rsidRPr="003A6E9B">
        <w:tab/>
      </w:r>
      <w:r w:rsidR="000865E3" w:rsidRPr="003A6E9B">
        <w:t>the question arises in a proceeding in the court whether the exercise of power was authorised by a warrant; and</w:t>
      </w:r>
    </w:p>
    <w:p w14:paraId="6BDE49BF" w14:textId="77777777" w:rsidR="000865E3" w:rsidRPr="003A6E9B" w:rsidRDefault="00A025C3" w:rsidP="00A025C3">
      <w:pPr>
        <w:pStyle w:val="Apara"/>
      </w:pPr>
      <w:r>
        <w:tab/>
      </w:r>
      <w:r w:rsidR="00AB3C47" w:rsidRPr="003A6E9B">
        <w:t>(b)</w:t>
      </w:r>
      <w:r w:rsidR="00AB3C47" w:rsidRPr="003A6E9B">
        <w:tab/>
      </w:r>
      <w:r w:rsidR="000865E3" w:rsidRPr="003A6E9B">
        <w:t>the warrant is not produced in evidence; and</w:t>
      </w:r>
    </w:p>
    <w:p w14:paraId="49C01EE5" w14:textId="77777777" w:rsidR="000865E3" w:rsidRPr="003A6E9B" w:rsidRDefault="00A025C3" w:rsidP="00A025C3">
      <w:pPr>
        <w:pStyle w:val="Apara"/>
      </w:pPr>
      <w:r>
        <w:tab/>
      </w:r>
      <w:r w:rsidR="00AB3C47" w:rsidRPr="003A6E9B">
        <w:t>(c)</w:t>
      </w:r>
      <w:r w:rsidR="00AB3C47" w:rsidRPr="003A6E9B">
        <w:tab/>
      </w:r>
      <w:r w:rsidR="000865E3" w:rsidRPr="003A6E9B">
        <w:t>it is not proved that the exercise of power was authorised by a warrant under this section.</w:t>
      </w:r>
    </w:p>
    <w:p w14:paraId="6A6E106E" w14:textId="77777777" w:rsidR="001944DE" w:rsidRPr="003A6E9B" w:rsidRDefault="00AB3C47" w:rsidP="00AB3C47">
      <w:pPr>
        <w:pStyle w:val="AH5Sec"/>
      </w:pPr>
      <w:bookmarkStart w:id="118" w:name="_Toc190093353"/>
      <w:r w:rsidRPr="00DE191D">
        <w:rPr>
          <w:rStyle w:val="CharSectNo"/>
        </w:rPr>
        <w:t>92</w:t>
      </w:r>
      <w:r w:rsidRPr="003A6E9B">
        <w:tab/>
      </w:r>
      <w:r w:rsidR="00EB5083" w:rsidRPr="003A6E9B">
        <w:t>W</w:t>
      </w:r>
      <w:r w:rsidR="001944DE" w:rsidRPr="003A6E9B">
        <w:t>arrants—announcement before entry</w:t>
      </w:r>
      <w:bookmarkEnd w:id="118"/>
    </w:p>
    <w:p w14:paraId="1B79329E" w14:textId="77777777" w:rsidR="001944DE" w:rsidRPr="003A6E9B" w:rsidRDefault="00A025C3" w:rsidP="00A025C3">
      <w:pPr>
        <w:pStyle w:val="Amain"/>
      </w:pPr>
      <w:r>
        <w:tab/>
      </w:r>
      <w:r w:rsidR="00AB3C47" w:rsidRPr="003A6E9B">
        <w:t>(1)</w:t>
      </w:r>
      <w:r w:rsidR="00AB3C47" w:rsidRPr="003A6E9B">
        <w:tab/>
      </w:r>
      <w:r w:rsidR="001944DE" w:rsidRPr="003A6E9B">
        <w:t>A</w:t>
      </w:r>
      <w:r w:rsidR="00EB5083" w:rsidRPr="003A6E9B">
        <w:t>n</w:t>
      </w:r>
      <w:r w:rsidR="001944DE" w:rsidRPr="003A6E9B">
        <w:t xml:space="preserve"> </w:t>
      </w:r>
      <w:r w:rsidR="00F73E76" w:rsidRPr="003A6E9B">
        <w:t>authorised person</w:t>
      </w:r>
      <w:r w:rsidR="001944DE" w:rsidRPr="003A6E9B">
        <w:t xml:space="preserve"> must,</w:t>
      </w:r>
      <w:r w:rsidR="00EB5083" w:rsidRPr="003A6E9B">
        <w:t xml:space="preserve"> before anyone enters premises or </w:t>
      </w:r>
      <w:r w:rsidR="001944DE" w:rsidRPr="003A6E9B">
        <w:t>a vehicle under a warrant—</w:t>
      </w:r>
    </w:p>
    <w:p w14:paraId="13978508" w14:textId="77777777" w:rsidR="001944DE" w:rsidRPr="003A6E9B" w:rsidRDefault="00A025C3" w:rsidP="00A025C3">
      <w:pPr>
        <w:pStyle w:val="Apara"/>
      </w:pPr>
      <w:r>
        <w:tab/>
      </w:r>
      <w:r w:rsidR="00AB3C47" w:rsidRPr="003A6E9B">
        <w:t>(a)</w:t>
      </w:r>
      <w:r w:rsidR="00AB3C47" w:rsidRPr="003A6E9B">
        <w:tab/>
      </w:r>
      <w:r w:rsidR="001944DE" w:rsidRPr="003A6E9B">
        <w:t xml:space="preserve">announce that </w:t>
      </w:r>
      <w:r w:rsidR="00F73E76" w:rsidRPr="003A6E9B">
        <w:t>the person</w:t>
      </w:r>
      <w:r w:rsidR="001944DE" w:rsidRPr="003A6E9B">
        <w:t xml:space="preserve"> is a</w:t>
      </w:r>
      <w:r w:rsidR="00EB5083" w:rsidRPr="003A6E9B">
        <w:t>uthorised to enter the premises</w:t>
      </w:r>
      <w:r w:rsidR="001944DE" w:rsidRPr="003A6E9B">
        <w:t xml:space="preserve"> </w:t>
      </w:r>
      <w:r w:rsidR="00EB5083" w:rsidRPr="003A6E9B">
        <w:t>or vehicle</w:t>
      </w:r>
      <w:r w:rsidR="001944DE" w:rsidRPr="003A6E9B">
        <w:t>; and</w:t>
      </w:r>
    </w:p>
    <w:p w14:paraId="36D74F23" w14:textId="77777777" w:rsidR="001944DE" w:rsidRPr="003A6E9B" w:rsidRDefault="00A025C3" w:rsidP="00A025C3">
      <w:pPr>
        <w:pStyle w:val="Apara"/>
      </w:pPr>
      <w:r>
        <w:tab/>
      </w:r>
      <w:r w:rsidR="00AB3C47" w:rsidRPr="003A6E9B">
        <w:t>(b)</w:t>
      </w:r>
      <w:r w:rsidR="00AB3C47" w:rsidRPr="003A6E9B">
        <w:tab/>
      </w:r>
      <w:r w:rsidR="00E06C1A" w:rsidRPr="003A6E9B">
        <w:t>give anyone at the premises or in the vehicle</w:t>
      </w:r>
      <w:r w:rsidR="001944DE" w:rsidRPr="003A6E9B">
        <w:t xml:space="preserve"> an opportunity </w:t>
      </w:r>
      <w:r w:rsidR="00EB5083" w:rsidRPr="003A6E9B">
        <w:t xml:space="preserve">to allow entry to the premises or </w:t>
      </w:r>
      <w:r w:rsidR="001944DE" w:rsidRPr="003A6E9B">
        <w:t>vehicle; and</w:t>
      </w:r>
    </w:p>
    <w:p w14:paraId="7D03B346" w14:textId="77777777" w:rsidR="001944DE" w:rsidRPr="003A6E9B" w:rsidRDefault="00A025C3" w:rsidP="00A025C3">
      <w:pPr>
        <w:pStyle w:val="Apara"/>
      </w:pPr>
      <w:r>
        <w:lastRenderedPageBreak/>
        <w:tab/>
      </w:r>
      <w:r w:rsidR="00AB3C47" w:rsidRPr="003A6E9B">
        <w:t>(c)</w:t>
      </w:r>
      <w:r w:rsidR="00AB3C47" w:rsidRPr="003A6E9B">
        <w:tab/>
      </w:r>
      <w:r w:rsidR="001944DE" w:rsidRPr="003A6E9B">
        <w:t>if the occupier of th</w:t>
      </w:r>
      <w:r w:rsidR="00EB5083" w:rsidRPr="003A6E9B">
        <w:t xml:space="preserve">e premises or </w:t>
      </w:r>
      <w:r w:rsidR="001944DE" w:rsidRPr="003A6E9B">
        <w:t>vehicle, or someone else who apparently represents the occup</w:t>
      </w:r>
      <w:r w:rsidR="00E06C1A" w:rsidRPr="003A6E9B">
        <w:t>ier, is present at the premises</w:t>
      </w:r>
      <w:r w:rsidR="001944DE" w:rsidRPr="003A6E9B">
        <w:t xml:space="preserve"> or in the vehicle—identify himself or herself to the person.</w:t>
      </w:r>
    </w:p>
    <w:p w14:paraId="1201822A" w14:textId="77777777"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is not required to comply with subsection (1) if </w:t>
      </w:r>
      <w:r w:rsidR="00F73E76" w:rsidRPr="003A6E9B">
        <w:t>the person</w:t>
      </w:r>
      <w:r w:rsidR="001944DE" w:rsidRPr="003A6E9B">
        <w:t xml:space="preserve"> believes on reasonable grounds that i</w:t>
      </w:r>
      <w:r w:rsidR="00EB5083" w:rsidRPr="003A6E9B">
        <w:t xml:space="preserve">mmediate entry to the premises or </w:t>
      </w:r>
      <w:r w:rsidR="001944DE" w:rsidRPr="003A6E9B">
        <w:t>vehicle is required to ensure—</w:t>
      </w:r>
    </w:p>
    <w:p w14:paraId="5EEB30F0" w14:textId="77777777" w:rsidR="001944DE" w:rsidRPr="003A6E9B" w:rsidRDefault="00A025C3" w:rsidP="00A025C3">
      <w:pPr>
        <w:pStyle w:val="Apara"/>
      </w:pPr>
      <w:r>
        <w:tab/>
      </w:r>
      <w:r w:rsidR="00AB3C47" w:rsidRPr="003A6E9B">
        <w:t>(a)</w:t>
      </w:r>
      <w:r w:rsidR="00AB3C47" w:rsidRPr="003A6E9B">
        <w:tab/>
      </w:r>
      <w:r w:rsidR="001944DE" w:rsidRPr="003A6E9B">
        <w:t xml:space="preserve">the safety of anyone </w:t>
      </w:r>
      <w:r w:rsidR="00EB5083" w:rsidRPr="003A6E9B">
        <w:t>in relation to the subject-matter of the warrant</w:t>
      </w:r>
      <w:r w:rsidR="001944DE" w:rsidRPr="003A6E9B">
        <w:t>; or</w:t>
      </w:r>
    </w:p>
    <w:p w14:paraId="7FC1636A" w14:textId="77777777" w:rsidR="00EB5083" w:rsidRPr="003A6E9B" w:rsidRDefault="00A025C3" w:rsidP="00A025C3">
      <w:pPr>
        <w:pStyle w:val="Apara"/>
      </w:pPr>
      <w:r>
        <w:tab/>
      </w:r>
      <w:r w:rsidR="00AB3C47" w:rsidRPr="003A6E9B">
        <w:t>(b)</w:t>
      </w:r>
      <w:r w:rsidR="00AB3C47" w:rsidRPr="003A6E9B">
        <w:tab/>
      </w:r>
      <w:r w:rsidR="00EB5083" w:rsidRPr="003A6E9B">
        <w:t xml:space="preserve">the safety </w:t>
      </w:r>
      <w:r w:rsidR="00E4767B" w:rsidRPr="003A6E9B">
        <w:t xml:space="preserve">of the </w:t>
      </w:r>
      <w:r w:rsidR="00F73E76" w:rsidRPr="003A6E9B">
        <w:t>authorised person</w:t>
      </w:r>
      <w:r w:rsidR="00E4767B" w:rsidRPr="003A6E9B">
        <w:t xml:space="preserve"> or anyone assisting </w:t>
      </w:r>
      <w:r w:rsidR="00F73E76" w:rsidRPr="003A6E9B">
        <w:t>the person</w:t>
      </w:r>
      <w:r w:rsidR="00E4767B" w:rsidRPr="003A6E9B">
        <w:t>; or</w:t>
      </w:r>
    </w:p>
    <w:p w14:paraId="390FDFDB" w14:textId="77777777" w:rsidR="001944DE" w:rsidRPr="003A6E9B" w:rsidRDefault="00A025C3" w:rsidP="00A025C3">
      <w:pPr>
        <w:pStyle w:val="Apara"/>
      </w:pPr>
      <w:r>
        <w:tab/>
      </w:r>
      <w:r w:rsidR="00AB3C47" w:rsidRPr="003A6E9B">
        <w:t>(c)</w:t>
      </w:r>
      <w:r w:rsidR="00AB3C47" w:rsidRPr="003A6E9B">
        <w:tab/>
      </w:r>
      <w:r w:rsidR="001944DE" w:rsidRPr="003A6E9B">
        <w:t>that the effective execution of the warrant is not frustrated.</w:t>
      </w:r>
    </w:p>
    <w:p w14:paraId="310BA243" w14:textId="77777777" w:rsidR="001944DE" w:rsidRPr="003A6E9B" w:rsidRDefault="00AB3C47" w:rsidP="00AB3C47">
      <w:pPr>
        <w:pStyle w:val="AH5Sec"/>
      </w:pPr>
      <w:bookmarkStart w:id="119" w:name="_Toc190093354"/>
      <w:r w:rsidRPr="00DE191D">
        <w:rPr>
          <w:rStyle w:val="CharSectNo"/>
        </w:rPr>
        <w:t>93</w:t>
      </w:r>
      <w:r w:rsidRPr="003A6E9B">
        <w:tab/>
      </w:r>
      <w:r w:rsidR="001944DE" w:rsidRPr="003A6E9B">
        <w:t>Details of warrant to be given to occupier etc</w:t>
      </w:r>
      <w:bookmarkEnd w:id="119"/>
    </w:p>
    <w:p w14:paraId="265CA5AE" w14:textId="77777777" w:rsidR="001944DE" w:rsidRPr="003A6E9B" w:rsidRDefault="00A025C3" w:rsidP="00A025C3">
      <w:pPr>
        <w:pStyle w:val="Amain"/>
      </w:pPr>
      <w:r>
        <w:tab/>
      </w:r>
      <w:r w:rsidR="00AB3C47" w:rsidRPr="003A6E9B">
        <w:t>(1)</w:t>
      </w:r>
      <w:r w:rsidR="00AB3C47" w:rsidRPr="003A6E9B">
        <w:tab/>
      </w:r>
      <w:r w:rsidR="0060744F" w:rsidRPr="003A6E9B">
        <w:t xml:space="preserve">If the occupier of premises or a </w:t>
      </w:r>
      <w:r w:rsidR="001944DE" w:rsidRPr="003A6E9B">
        <w:t>vehicle, or someone else who apparently represents the occup</w:t>
      </w:r>
      <w:r w:rsidR="00E06C1A" w:rsidRPr="003A6E9B">
        <w:t>ier, is present at the premises or in the vehicle</w:t>
      </w:r>
      <w:r w:rsidR="001944DE" w:rsidRPr="003A6E9B">
        <w:t xml:space="preserve"> while a warrant is being executed, the </w:t>
      </w:r>
      <w:r w:rsidR="00F73E76" w:rsidRPr="003A6E9B">
        <w:t>authorised person</w:t>
      </w:r>
      <w:r w:rsidR="001944DE" w:rsidRPr="003A6E9B">
        <w:t xml:space="preserve"> or </w:t>
      </w:r>
      <w:r w:rsidR="00A7140B" w:rsidRPr="003A6E9B">
        <w:t xml:space="preserve">anyone </w:t>
      </w:r>
      <w:r w:rsidR="001944DE" w:rsidRPr="003A6E9B">
        <w:t>assisting must make available to the person—</w:t>
      </w:r>
    </w:p>
    <w:p w14:paraId="4B4CC6AC" w14:textId="77777777" w:rsidR="001944DE" w:rsidRPr="003A6E9B" w:rsidRDefault="00A025C3" w:rsidP="00A025C3">
      <w:pPr>
        <w:pStyle w:val="Apara"/>
      </w:pPr>
      <w:r>
        <w:tab/>
      </w:r>
      <w:r w:rsidR="00AB3C47" w:rsidRPr="003A6E9B">
        <w:t>(a)</w:t>
      </w:r>
      <w:r w:rsidR="00AB3C47" w:rsidRPr="003A6E9B">
        <w:tab/>
      </w:r>
      <w:r w:rsidR="001944DE" w:rsidRPr="003A6E9B">
        <w:t>a copy of the warrant</w:t>
      </w:r>
      <w:r w:rsidR="00A7140B" w:rsidRPr="003A6E9B">
        <w:t xml:space="preserve"> or warrant form</w:t>
      </w:r>
      <w:r w:rsidR="001944DE" w:rsidRPr="003A6E9B">
        <w:t>; and</w:t>
      </w:r>
    </w:p>
    <w:p w14:paraId="5B6E92BE" w14:textId="77777777" w:rsidR="001944DE" w:rsidRPr="003A6E9B" w:rsidRDefault="00A025C3" w:rsidP="00A025C3">
      <w:pPr>
        <w:pStyle w:val="Apara"/>
      </w:pPr>
      <w:r>
        <w:tab/>
      </w:r>
      <w:r w:rsidR="00AB3C47" w:rsidRPr="003A6E9B">
        <w:t>(b)</w:t>
      </w:r>
      <w:r w:rsidR="00AB3C47" w:rsidRPr="003A6E9B">
        <w:tab/>
      </w:r>
      <w:r w:rsidR="001944DE" w:rsidRPr="003A6E9B">
        <w:t>a document setting out the rights and obligations of the person.</w:t>
      </w:r>
    </w:p>
    <w:p w14:paraId="3C007032" w14:textId="77777777" w:rsidR="00A7140B" w:rsidRPr="003A6E9B" w:rsidRDefault="00A025C3" w:rsidP="00A025C3">
      <w:pPr>
        <w:pStyle w:val="Amain"/>
        <w:keepNext/>
      </w:pPr>
      <w:r>
        <w:tab/>
      </w:r>
      <w:r w:rsidR="00AB3C47" w:rsidRPr="003A6E9B">
        <w:t>(2)</w:t>
      </w:r>
      <w:r w:rsidR="00AB3C47" w:rsidRPr="003A6E9B">
        <w:tab/>
      </w:r>
      <w:r w:rsidR="00A7140B" w:rsidRPr="003A6E9B">
        <w:t>In this section:</w:t>
      </w:r>
    </w:p>
    <w:p w14:paraId="77DCFA96" w14:textId="77777777" w:rsidR="00A7140B" w:rsidRPr="006A4AA7" w:rsidRDefault="00A7140B" w:rsidP="00AB3C47">
      <w:pPr>
        <w:pStyle w:val="aDef"/>
      </w:pPr>
      <w:r w:rsidRPr="00AB3C47">
        <w:rPr>
          <w:rStyle w:val="charBoldItals"/>
        </w:rPr>
        <w:t>warrant form</w:t>
      </w:r>
      <w:r w:rsidRPr="003A6E9B">
        <w:rPr>
          <w:bCs/>
          <w:iCs/>
        </w:rPr>
        <w:t>—</w:t>
      </w:r>
      <w:r w:rsidRPr="003A6E9B">
        <w:t xml:space="preserve">see section </w:t>
      </w:r>
      <w:r w:rsidR="00CE0BB1">
        <w:t>91</w:t>
      </w:r>
      <w:r w:rsidRPr="003A6E9B">
        <w:t xml:space="preserve"> (2) (b) (Warrants—issue on application made other than in person).</w:t>
      </w:r>
    </w:p>
    <w:p w14:paraId="7386572E" w14:textId="77777777" w:rsidR="001944DE" w:rsidRPr="003A6E9B" w:rsidRDefault="00AB3C47" w:rsidP="00AB3C47">
      <w:pPr>
        <w:pStyle w:val="AH5Sec"/>
      </w:pPr>
      <w:bookmarkStart w:id="120" w:name="_Toc190093355"/>
      <w:r w:rsidRPr="00DE191D">
        <w:rPr>
          <w:rStyle w:val="CharSectNo"/>
        </w:rPr>
        <w:t>94</w:t>
      </w:r>
      <w:r w:rsidRPr="003A6E9B">
        <w:tab/>
      </w:r>
      <w:r w:rsidR="001944DE" w:rsidRPr="003A6E9B">
        <w:t xml:space="preserve">Occupier entitled to </w:t>
      </w:r>
      <w:r w:rsidR="0062592C" w:rsidRPr="003A6E9B">
        <w:t>observe</w:t>
      </w:r>
      <w:r w:rsidR="001944DE" w:rsidRPr="003A6E9B">
        <w:t xml:space="preserve"> search etc</w:t>
      </w:r>
      <w:bookmarkEnd w:id="120"/>
    </w:p>
    <w:p w14:paraId="03CB884F" w14:textId="77777777" w:rsidR="001944DE" w:rsidRPr="003A6E9B" w:rsidRDefault="00A025C3" w:rsidP="00A025C3">
      <w:pPr>
        <w:pStyle w:val="Amain"/>
      </w:pPr>
      <w:r>
        <w:tab/>
      </w:r>
      <w:r w:rsidR="00AB3C47" w:rsidRPr="003A6E9B">
        <w:t>(1)</w:t>
      </w:r>
      <w:r w:rsidR="00AB3C47" w:rsidRPr="003A6E9B">
        <w:tab/>
      </w:r>
      <w:r w:rsidR="001944DE" w:rsidRPr="003A6E9B">
        <w:t>If the occup</w:t>
      </w:r>
      <w:r w:rsidR="00166B86" w:rsidRPr="003A6E9B">
        <w:t xml:space="preserve">ier of premises or </w:t>
      </w:r>
      <w:r w:rsidR="001944DE" w:rsidRPr="003A6E9B">
        <w:t>a vehicle, or someone else who apparently represents the occup</w:t>
      </w:r>
      <w:r w:rsidR="00E06C1A" w:rsidRPr="003A6E9B">
        <w:t>ier, is present at the premises</w:t>
      </w:r>
      <w:r w:rsidR="001944DE" w:rsidRPr="003A6E9B">
        <w:t xml:space="preserve"> or in the vehicle while a warrant is being executed, the person is entitled to observe the search being conducted.</w:t>
      </w:r>
    </w:p>
    <w:p w14:paraId="3238F745" w14:textId="77777777" w:rsidR="001944DE" w:rsidRPr="003A6E9B" w:rsidRDefault="00A025C3" w:rsidP="00DD1A23">
      <w:pPr>
        <w:pStyle w:val="Amain"/>
        <w:keepNext/>
      </w:pPr>
      <w:r>
        <w:lastRenderedPageBreak/>
        <w:tab/>
      </w:r>
      <w:r w:rsidR="00AB3C47" w:rsidRPr="003A6E9B">
        <w:t>(2)</w:t>
      </w:r>
      <w:r w:rsidR="00AB3C47" w:rsidRPr="003A6E9B">
        <w:tab/>
      </w:r>
      <w:r w:rsidR="001944DE" w:rsidRPr="003A6E9B">
        <w:t>However, the person is not entitled to observe the search if—</w:t>
      </w:r>
    </w:p>
    <w:p w14:paraId="4E72F13A" w14:textId="77777777" w:rsidR="001944DE" w:rsidRPr="003A6E9B" w:rsidRDefault="00A025C3" w:rsidP="00A025C3">
      <w:pPr>
        <w:pStyle w:val="Apara"/>
      </w:pPr>
      <w:r>
        <w:tab/>
      </w:r>
      <w:r w:rsidR="00AB3C47" w:rsidRPr="003A6E9B">
        <w:t>(a)</w:t>
      </w:r>
      <w:r w:rsidR="00AB3C47" w:rsidRPr="003A6E9B">
        <w:tab/>
      </w:r>
      <w:r w:rsidR="001944DE" w:rsidRPr="003A6E9B">
        <w:t>to do so would impede the search; or</w:t>
      </w:r>
    </w:p>
    <w:p w14:paraId="2A9D0BC6" w14:textId="77777777" w:rsidR="001944DE" w:rsidRPr="003A6E9B" w:rsidRDefault="00A025C3" w:rsidP="00A025C3">
      <w:pPr>
        <w:pStyle w:val="Apara"/>
      </w:pPr>
      <w:r>
        <w:tab/>
      </w:r>
      <w:r w:rsidR="00AB3C47" w:rsidRPr="003A6E9B">
        <w:t>(b)</w:t>
      </w:r>
      <w:r w:rsidR="00AB3C47" w:rsidRPr="003A6E9B">
        <w:tab/>
      </w:r>
      <w:r w:rsidR="001944DE" w:rsidRPr="003A6E9B">
        <w:t xml:space="preserve">the person is under arrest, and allowing the person to observe the search being conducted would interfere with the </w:t>
      </w:r>
      <w:r w:rsidR="00166B86" w:rsidRPr="003A6E9B">
        <w:t>purpose</w:t>
      </w:r>
      <w:r w:rsidR="001944DE" w:rsidRPr="003A6E9B">
        <w:t xml:space="preserve"> of the search.</w:t>
      </w:r>
    </w:p>
    <w:p w14:paraId="65D96C44" w14:textId="77777777" w:rsidR="001944DE" w:rsidRPr="003A6E9B" w:rsidRDefault="00A025C3" w:rsidP="00A025C3">
      <w:pPr>
        <w:pStyle w:val="Amain"/>
      </w:pPr>
      <w:r>
        <w:tab/>
      </w:r>
      <w:r w:rsidR="00AB3C47" w:rsidRPr="003A6E9B">
        <w:t>(3)</w:t>
      </w:r>
      <w:r w:rsidR="00AB3C47" w:rsidRPr="003A6E9B">
        <w:tab/>
      </w:r>
      <w:r w:rsidR="001944DE" w:rsidRPr="003A6E9B">
        <w:t xml:space="preserve">This section does not prevent </w:t>
      </w:r>
      <w:r w:rsidR="00BB2812" w:rsidRPr="003A6E9B">
        <w:t>2 or more areas of the premises</w:t>
      </w:r>
      <w:r w:rsidR="001944DE" w:rsidRPr="003A6E9B">
        <w:t xml:space="preserve"> </w:t>
      </w:r>
      <w:r w:rsidR="00166B86" w:rsidRPr="003A6E9B">
        <w:t xml:space="preserve">or </w:t>
      </w:r>
      <w:r w:rsidR="001944DE" w:rsidRPr="003A6E9B">
        <w:t>vehicle being searched at the same time.</w:t>
      </w:r>
    </w:p>
    <w:p w14:paraId="611B5587" w14:textId="77777777" w:rsidR="005143FB" w:rsidRPr="003A6E9B" w:rsidRDefault="00AB3C47" w:rsidP="00AB3C47">
      <w:pPr>
        <w:pStyle w:val="AH5Sec"/>
      </w:pPr>
      <w:bookmarkStart w:id="121" w:name="_Toc190093356"/>
      <w:r w:rsidRPr="00DE191D">
        <w:rPr>
          <w:rStyle w:val="CharSectNo"/>
        </w:rPr>
        <w:t>95</w:t>
      </w:r>
      <w:r w:rsidRPr="003A6E9B">
        <w:tab/>
      </w:r>
      <w:r w:rsidR="005143FB" w:rsidRPr="003A6E9B">
        <w:t>Moving things to another place for examination or processing under warrant</w:t>
      </w:r>
      <w:bookmarkEnd w:id="121"/>
    </w:p>
    <w:p w14:paraId="70ACFA4D" w14:textId="77777777" w:rsidR="005143FB" w:rsidRPr="003A6E9B" w:rsidRDefault="00A025C3" w:rsidP="00A025C3">
      <w:pPr>
        <w:pStyle w:val="Amain"/>
      </w:pPr>
      <w:r>
        <w:tab/>
      </w:r>
      <w:r w:rsidR="00AB3C47" w:rsidRPr="003A6E9B">
        <w:t>(1)</w:t>
      </w:r>
      <w:r w:rsidR="00AB3C47" w:rsidRPr="003A6E9B">
        <w:tab/>
      </w:r>
      <w:r w:rsidR="005143FB" w:rsidRPr="003A6E9B">
        <w:t>A thing found at premises, or in a vehicle, entered under a warrant may be moved to another place for examination or processing to decide whether it may be seized under the warrant if—</w:t>
      </w:r>
    </w:p>
    <w:p w14:paraId="370B4925" w14:textId="77777777" w:rsidR="005143FB" w:rsidRPr="003A6E9B" w:rsidRDefault="00A025C3" w:rsidP="00A025C3">
      <w:pPr>
        <w:pStyle w:val="Apara"/>
        <w:keepNext/>
      </w:pPr>
      <w:r>
        <w:tab/>
      </w:r>
      <w:r w:rsidR="00AB3C47" w:rsidRPr="003A6E9B">
        <w:t>(a)</w:t>
      </w:r>
      <w:r w:rsidR="00AB3C47" w:rsidRPr="003A6E9B">
        <w:tab/>
      </w:r>
      <w:r w:rsidR="005143FB" w:rsidRPr="003A6E9B">
        <w:t>both of the following apply:</w:t>
      </w:r>
    </w:p>
    <w:p w14:paraId="4701DCF1" w14:textId="77777777" w:rsidR="005143FB" w:rsidRPr="003A6E9B" w:rsidRDefault="00A025C3" w:rsidP="00A025C3">
      <w:pPr>
        <w:pStyle w:val="Asubpara"/>
      </w:pPr>
      <w:r>
        <w:tab/>
      </w:r>
      <w:r w:rsidR="00AB3C47" w:rsidRPr="003A6E9B">
        <w:t>(i)</w:t>
      </w:r>
      <w:r w:rsidR="00AB3C47" w:rsidRPr="003A6E9B">
        <w:tab/>
      </w:r>
      <w:r w:rsidR="005143FB" w:rsidRPr="003A6E9B">
        <w:t>there are reasonable grounds for believing that the thing is or contains something to which the warrant relates;</w:t>
      </w:r>
    </w:p>
    <w:p w14:paraId="2D85F4D9" w14:textId="77777777" w:rsidR="005143FB" w:rsidRPr="003A6E9B" w:rsidRDefault="00A025C3" w:rsidP="00A025C3">
      <w:pPr>
        <w:pStyle w:val="Asubpara"/>
      </w:pPr>
      <w:r>
        <w:tab/>
      </w:r>
      <w:r w:rsidR="00AB3C47" w:rsidRPr="003A6E9B">
        <w:t>(ii)</w:t>
      </w:r>
      <w:r w:rsidR="00AB3C47" w:rsidRPr="003A6E9B">
        <w:tab/>
      </w:r>
      <w:r w:rsidR="005143FB" w:rsidRPr="003A6E9B">
        <w:t>it is significantly more practicable to do so having regard to the timeliness and cost of examining or processing the thing at another place and the availability of expert assistance; or</w:t>
      </w:r>
    </w:p>
    <w:p w14:paraId="070F06DF" w14:textId="77777777" w:rsidR="005143FB" w:rsidRPr="003A6E9B" w:rsidRDefault="00A025C3" w:rsidP="00A025C3">
      <w:pPr>
        <w:pStyle w:val="Apara"/>
      </w:pPr>
      <w:r>
        <w:tab/>
      </w:r>
      <w:r w:rsidR="00AB3C47" w:rsidRPr="003A6E9B">
        <w:t>(b)</w:t>
      </w:r>
      <w:r w:rsidR="00AB3C47" w:rsidRPr="003A6E9B">
        <w:tab/>
      </w:r>
      <w:r w:rsidR="005143FB" w:rsidRPr="003A6E9B">
        <w:t>the occupier of the premises or vehicle agrees in writing.</w:t>
      </w:r>
    </w:p>
    <w:p w14:paraId="66874AE9" w14:textId="77777777" w:rsidR="005143FB" w:rsidRPr="003A6E9B" w:rsidRDefault="00A025C3" w:rsidP="00A025C3">
      <w:pPr>
        <w:pStyle w:val="Amain"/>
      </w:pPr>
      <w:r>
        <w:tab/>
      </w:r>
      <w:r w:rsidR="00AB3C47" w:rsidRPr="003A6E9B">
        <w:t>(2)</w:t>
      </w:r>
      <w:r w:rsidR="00AB3C47" w:rsidRPr="003A6E9B">
        <w:tab/>
      </w:r>
      <w:r w:rsidR="005143FB" w:rsidRPr="003A6E9B">
        <w:t>The thing may be moved to another place for examination or processing for not longer than 72 hours.</w:t>
      </w:r>
    </w:p>
    <w:p w14:paraId="6F51CBCC" w14:textId="77777777" w:rsidR="005143FB" w:rsidRPr="003A6E9B" w:rsidRDefault="00A025C3" w:rsidP="00A025C3">
      <w:pPr>
        <w:pStyle w:val="Amain"/>
      </w:pPr>
      <w:r>
        <w:tab/>
      </w:r>
      <w:r w:rsidR="00AB3C47" w:rsidRPr="003A6E9B">
        <w:t>(3)</w:t>
      </w:r>
      <w:r w:rsidR="00AB3C47" w:rsidRPr="003A6E9B">
        <w:tab/>
      </w:r>
      <w:r w:rsidR="005143FB" w:rsidRPr="003A6E9B">
        <w:t xml:space="preserve">An </w:t>
      </w:r>
      <w:r w:rsidR="00F73E76" w:rsidRPr="003A6E9B">
        <w:t>authorised person</w:t>
      </w:r>
      <w:r w:rsidR="005143FB" w:rsidRPr="003A6E9B">
        <w:t xml:space="preserve"> may apply to a magistrate for an extension of time if </w:t>
      </w:r>
      <w:r w:rsidR="00F73E76" w:rsidRPr="003A6E9B">
        <w:t>the person</w:t>
      </w:r>
      <w:r w:rsidR="005143FB" w:rsidRPr="003A6E9B">
        <w:t xml:space="preserve"> believes on reasonable grounds that the thing cannot be examined or processed within 72 hours.</w:t>
      </w:r>
    </w:p>
    <w:p w14:paraId="30043451" w14:textId="77777777" w:rsidR="005143FB" w:rsidRPr="003A6E9B" w:rsidRDefault="00A025C3" w:rsidP="00A025C3">
      <w:pPr>
        <w:pStyle w:val="Amain"/>
      </w:pPr>
      <w:r>
        <w:tab/>
      </w:r>
      <w:r w:rsidR="00AB3C47" w:rsidRPr="003A6E9B">
        <w:t>(4)</w:t>
      </w:r>
      <w:r w:rsidR="00AB3C47" w:rsidRPr="003A6E9B">
        <w:tab/>
      </w:r>
      <w:r w:rsidR="005143FB" w:rsidRPr="003A6E9B">
        <w:t xml:space="preserve">The </w:t>
      </w:r>
      <w:r w:rsidR="00F73E76" w:rsidRPr="003A6E9B">
        <w:t>authorised person</w:t>
      </w:r>
      <w:r w:rsidR="005143FB" w:rsidRPr="003A6E9B">
        <w:t xml:space="preserve"> must give notice of the application to the occupier of the premises or vehicle, and the occupier is entitled to be heard on the application.</w:t>
      </w:r>
    </w:p>
    <w:p w14:paraId="2C57CDC9" w14:textId="77777777" w:rsidR="005143FB" w:rsidRPr="003A6E9B" w:rsidRDefault="00A025C3" w:rsidP="00A025C3">
      <w:pPr>
        <w:pStyle w:val="Amain"/>
      </w:pPr>
      <w:r>
        <w:lastRenderedPageBreak/>
        <w:tab/>
      </w:r>
      <w:r w:rsidR="00AB3C47" w:rsidRPr="003A6E9B">
        <w:t>(5)</w:t>
      </w:r>
      <w:r w:rsidR="00AB3C47" w:rsidRPr="003A6E9B">
        <w:tab/>
      </w:r>
      <w:r w:rsidR="005143FB" w:rsidRPr="003A6E9B">
        <w:t xml:space="preserve">If a thing is moved to another place under this section, the </w:t>
      </w:r>
      <w:r w:rsidR="00F73E76" w:rsidRPr="003A6E9B">
        <w:t>authorised person</w:t>
      </w:r>
      <w:r w:rsidR="005143FB" w:rsidRPr="003A6E9B">
        <w:t xml:space="preserve"> must, if practicable—</w:t>
      </w:r>
    </w:p>
    <w:p w14:paraId="3F7E6100" w14:textId="77777777" w:rsidR="005143FB" w:rsidRPr="003A6E9B" w:rsidRDefault="00A025C3" w:rsidP="00A025C3">
      <w:pPr>
        <w:pStyle w:val="Apara"/>
      </w:pPr>
      <w:r>
        <w:tab/>
      </w:r>
      <w:r w:rsidR="00AB3C47" w:rsidRPr="003A6E9B">
        <w:t>(a)</w:t>
      </w:r>
      <w:r w:rsidR="00AB3C47" w:rsidRPr="003A6E9B">
        <w:tab/>
      </w:r>
      <w:r w:rsidR="005143FB" w:rsidRPr="003A6E9B">
        <w:t>tell the occupier of the premises or vehicle the address of the place where, and time when, the examination or processing will be carried out; and</w:t>
      </w:r>
    </w:p>
    <w:p w14:paraId="6E5C13B1" w14:textId="77777777" w:rsidR="005143FB" w:rsidRPr="003A6E9B" w:rsidRDefault="00A025C3" w:rsidP="00A025C3">
      <w:pPr>
        <w:pStyle w:val="Apara"/>
      </w:pPr>
      <w:r>
        <w:tab/>
      </w:r>
      <w:r w:rsidR="00AB3C47" w:rsidRPr="003A6E9B">
        <w:t>(b)</w:t>
      </w:r>
      <w:r w:rsidR="00AB3C47" w:rsidRPr="003A6E9B">
        <w:tab/>
      </w:r>
      <w:r w:rsidR="005143FB" w:rsidRPr="003A6E9B">
        <w:t>allow the occupier or the occupier’s representative to be present during the examination or processing.</w:t>
      </w:r>
    </w:p>
    <w:p w14:paraId="5D6C4D35" w14:textId="77777777" w:rsidR="005143FB" w:rsidRPr="003A6E9B" w:rsidRDefault="00A025C3" w:rsidP="00A025C3">
      <w:pPr>
        <w:pStyle w:val="Amain"/>
      </w:pPr>
      <w:r>
        <w:tab/>
      </w:r>
      <w:r w:rsidR="00AB3C47" w:rsidRPr="003A6E9B">
        <w:t>(6)</w:t>
      </w:r>
      <w:r w:rsidR="00AB3C47" w:rsidRPr="003A6E9B">
        <w:tab/>
      </w:r>
      <w:r w:rsidR="005143FB" w:rsidRPr="003A6E9B">
        <w:t xml:space="preserve">The provisions of this </w:t>
      </w:r>
      <w:r w:rsidR="00E66C2C" w:rsidRPr="003A6E9B">
        <w:t>division</w:t>
      </w:r>
      <w:r w:rsidR="005143FB" w:rsidRPr="003A6E9B">
        <w:t xml:space="preserve"> relating to the issue of warrants apply, with any necessary changes, to the giving of a</w:t>
      </w:r>
      <w:r w:rsidR="00F01EDC" w:rsidRPr="003A6E9B">
        <w:t>n extension under this section.</w:t>
      </w:r>
    </w:p>
    <w:p w14:paraId="1EDAD747" w14:textId="77777777" w:rsidR="001944DE" w:rsidRPr="00DE191D" w:rsidRDefault="00AB3C47" w:rsidP="00AB3C47">
      <w:pPr>
        <w:pStyle w:val="AH3Div"/>
      </w:pPr>
      <w:bookmarkStart w:id="122" w:name="_Toc190093357"/>
      <w:r w:rsidRPr="00DE191D">
        <w:rPr>
          <w:rStyle w:val="CharDivNo"/>
        </w:rPr>
        <w:t>Division 3.5.6</w:t>
      </w:r>
      <w:r w:rsidRPr="0065481E">
        <w:tab/>
      </w:r>
      <w:r w:rsidR="00BD1CD1" w:rsidRPr="00DE191D">
        <w:rPr>
          <w:rStyle w:val="CharDivText"/>
        </w:rPr>
        <w:t xml:space="preserve">Dealing with </w:t>
      </w:r>
      <w:r w:rsidR="001944DE" w:rsidRPr="00DE191D">
        <w:rPr>
          <w:rStyle w:val="CharDivText"/>
        </w:rPr>
        <w:t>seized</w:t>
      </w:r>
      <w:r w:rsidR="00184320" w:rsidRPr="00DE191D">
        <w:rPr>
          <w:rStyle w:val="CharDivText"/>
        </w:rPr>
        <w:t xml:space="preserve"> things</w:t>
      </w:r>
      <w:bookmarkEnd w:id="122"/>
    </w:p>
    <w:p w14:paraId="4C817D48" w14:textId="77777777" w:rsidR="002C2D60" w:rsidRPr="003A6E9B" w:rsidRDefault="00AB3C47" w:rsidP="00AB3C47">
      <w:pPr>
        <w:pStyle w:val="AH5Sec"/>
      </w:pPr>
      <w:bookmarkStart w:id="123" w:name="_Toc190093358"/>
      <w:r w:rsidRPr="00DE191D">
        <w:rPr>
          <w:rStyle w:val="CharSectNo"/>
        </w:rPr>
        <w:t>96</w:t>
      </w:r>
      <w:r w:rsidRPr="003A6E9B">
        <w:tab/>
      </w:r>
      <w:r w:rsidR="002C2D60" w:rsidRPr="003A6E9B">
        <w:t xml:space="preserve">Meaning of </w:t>
      </w:r>
      <w:r w:rsidR="002C2D60" w:rsidRPr="006A4AA7">
        <w:rPr>
          <w:rStyle w:val="charItals"/>
        </w:rPr>
        <w:t>responsible person</w:t>
      </w:r>
      <w:r w:rsidR="002C2D60" w:rsidRPr="003A6E9B">
        <w:t>—</w:t>
      </w:r>
      <w:r w:rsidR="00F419AA">
        <w:t>d</w:t>
      </w:r>
      <w:r w:rsidR="00CE0BB1">
        <w:t>iv 3.5.6</w:t>
      </w:r>
      <w:bookmarkEnd w:id="123"/>
    </w:p>
    <w:p w14:paraId="1EB01FBB" w14:textId="77777777" w:rsidR="002C2D60" w:rsidRPr="003A6E9B" w:rsidRDefault="002C2D60" w:rsidP="00A025C3">
      <w:pPr>
        <w:pStyle w:val="Amainreturn"/>
        <w:keepNext/>
      </w:pPr>
      <w:r w:rsidRPr="003A6E9B">
        <w:t>In this division:</w:t>
      </w:r>
    </w:p>
    <w:p w14:paraId="65BE03FA" w14:textId="77777777" w:rsidR="002C2D60" w:rsidRPr="006A4AA7" w:rsidRDefault="002C2D60" w:rsidP="00A025C3">
      <w:pPr>
        <w:pStyle w:val="aDef"/>
        <w:keepNext/>
      </w:pPr>
      <w:r w:rsidRPr="00AB3C47">
        <w:rPr>
          <w:rStyle w:val="charBoldItals"/>
        </w:rPr>
        <w:t>responsible person</w:t>
      </w:r>
      <w:r w:rsidRPr="003A6E9B">
        <w:t>, in relation to a thing seized by an authorised person, means—</w:t>
      </w:r>
    </w:p>
    <w:p w14:paraId="45AB6CC1" w14:textId="77777777" w:rsidR="002C2D60" w:rsidRPr="003A6E9B" w:rsidRDefault="00A025C3" w:rsidP="00A025C3">
      <w:pPr>
        <w:pStyle w:val="aDefpara"/>
      </w:pPr>
      <w:r>
        <w:tab/>
      </w:r>
      <w:r w:rsidR="00AB3C47" w:rsidRPr="003A6E9B">
        <w:t>(a)</w:t>
      </w:r>
      <w:r w:rsidR="00AB3C47" w:rsidRPr="003A6E9B">
        <w:tab/>
      </w:r>
      <w:r w:rsidR="002C2D60" w:rsidRPr="003A6E9B">
        <w:t>for an authorised person other than a police officer—the appointing competent authority; or</w:t>
      </w:r>
    </w:p>
    <w:p w14:paraId="5C780745" w14:textId="77777777" w:rsidR="002C2D60" w:rsidRPr="003A6E9B" w:rsidRDefault="00A025C3" w:rsidP="00A025C3">
      <w:pPr>
        <w:pStyle w:val="aDefpara"/>
      </w:pPr>
      <w:r>
        <w:tab/>
      </w:r>
      <w:r w:rsidR="00AB3C47" w:rsidRPr="003A6E9B">
        <w:t>(b)</w:t>
      </w:r>
      <w:r w:rsidR="00AB3C47" w:rsidRPr="003A6E9B">
        <w:tab/>
      </w:r>
      <w:r w:rsidR="00D23FC2" w:rsidRPr="003A6E9B">
        <w:t>for a police o</w:t>
      </w:r>
      <w:r w:rsidR="004F1722" w:rsidRPr="003A6E9B">
        <w:t>fficer</w:t>
      </w:r>
      <w:r w:rsidR="002C2D60" w:rsidRPr="003A6E9B">
        <w:t>—</w:t>
      </w:r>
      <w:r w:rsidR="004F1722" w:rsidRPr="003A6E9B">
        <w:t>a senior police officer</w:t>
      </w:r>
      <w:r w:rsidR="00D23FC2" w:rsidRPr="003A6E9B">
        <w:t>.</w:t>
      </w:r>
    </w:p>
    <w:p w14:paraId="03BBD622" w14:textId="77777777" w:rsidR="001944DE" w:rsidRPr="003A6E9B" w:rsidRDefault="00AB3C47" w:rsidP="00AB3C47">
      <w:pPr>
        <w:pStyle w:val="AH5Sec"/>
      </w:pPr>
      <w:bookmarkStart w:id="124" w:name="_Toc190093359"/>
      <w:r w:rsidRPr="00DE191D">
        <w:rPr>
          <w:rStyle w:val="CharSectNo"/>
        </w:rPr>
        <w:t>97</w:t>
      </w:r>
      <w:r w:rsidRPr="003A6E9B">
        <w:tab/>
      </w:r>
      <w:r w:rsidR="001944DE" w:rsidRPr="003A6E9B">
        <w:t xml:space="preserve">Access to seized </w:t>
      </w:r>
      <w:r w:rsidR="00184320" w:rsidRPr="003A6E9B">
        <w:rPr>
          <w:bCs/>
        </w:rPr>
        <w:t>thing</w:t>
      </w:r>
      <w:bookmarkEnd w:id="124"/>
    </w:p>
    <w:p w14:paraId="581297B0" w14:textId="77777777" w:rsidR="001944DE" w:rsidRPr="003A6E9B" w:rsidRDefault="00A025C3" w:rsidP="00A025C3">
      <w:pPr>
        <w:pStyle w:val="Amain"/>
      </w:pPr>
      <w:r>
        <w:tab/>
      </w:r>
      <w:r w:rsidR="00AB3C47" w:rsidRPr="003A6E9B">
        <w:t>(1)</w:t>
      </w:r>
      <w:r w:rsidR="00AB3C47" w:rsidRPr="003A6E9B">
        <w:tab/>
      </w:r>
      <w:r w:rsidR="001944DE" w:rsidRPr="003A6E9B">
        <w:t>A person who would, apart from the seizure, be entitled to inspect a thing seized under this part may</w:t>
      </w:r>
      <w:r w:rsidR="00E06C1A" w:rsidRPr="003A6E9B">
        <w:t>, at any reasonable time</w:t>
      </w:r>
      <w:r w:rsidR="001944DE" w:rsidRPr="003A6E9B">
        <w:t>—</w:t>
      </w:r>
    </w:p>
    <w:p w14:paraId="5C5223C3" w14:textId="77777777" w:rsidR="001944DE" w:rsidRPr="003A6E9B" w:rsidRDefault="00A025C3" w:rsidP="00A025C3">
      <w:pPr>
        <w:pStyle w:val="Apara"/>
      </w:pPr>
      <w:r>
        <w:tab/>
      </w:r>
      <w:r w:rsidR="00AB3C47" w:rsidRPr="003A6E9B">
        <w:t>(a)</w:t>
      </w:r>
      <w:r w:rsidR="00AB3C47" w:rsidRPr="003A6E9B">
        <w:tab/>
      </w:r>
      <w:r w:rsidR="001944DE" w:rsidRPr="003A6E9B">
        <w:t>inspect it; and</w:t>
      </w:r>
    </w:p>
    <w:p w14:paraId="5632CE19" w14:textId="77777777" w:rsidR="001944DE" w:rsidRPr="003A6E9B" w:rsidRDefault="00A025C3" w:rsidP="00A025C3">
      <w:pPr>
        <w:pStyle w:val="Apara"/>
      </w:pPr>
      <w:r>
        <w:tab/>
      </w:r>
      <w:r w:rsidR="00AB3C47" w:rsidRPr="003A6E9B">
        <w:t>(b)</w:t>
      </w:r>
      <w:r w:rsidR="00AB3C47" w:rsidRPr="003A6E9B">
        <w:tab/>
      </w:r>
      <w:r w:rsidR="001944DE" w:rsidRPr="003A6E9B">
        <w:t>if it is a document—take extracts from it or make copies of it.</w:t>
      </w:r>
    </w:p>
    <w:p w14:paraId="76198240" w14:textId="77777777" w:rsidR="00294539" w:rsidRPr="003A6E9B" w:rsidRDefault="00A025C3" w:rsidP="00DD1A23">
      <w:pPr>
        <w:pStyle w:val="Amain"/>
        <w:keepNext/>
      </w:pPr>
      <w:r>
        <w:lastRenderedPageBreak/>
        <w:tab/>
      </w:r>
      <w:r w:rsidR="00AB3C47" w:rsidRPr="003A6E9B">
        <w:t>(2)</w:t>
      </w:r>
      <w:r w:rsidR="00AB3C47" w:rsidRPr="003A6E9B">
        <w:tab/>
      </w:r>
      <w:r w:rsidR="00294539" w:rsidRPr="003A6E9B">
        <w:t>This section does not apply to—</w:t>
      </w:r>
    </w:p>
    <w:p w14:paraId="4BA6C40A" w14:textId="77777777" w:rsidR="00294539" w:rsidRPr="003A6E9B" w:rsidRDefault="00A025C3" w:rsidP="00A025C3">
      <w:pPr>
        <w:pStyle w:val="Apara"/>
      </w:pPr>
      <w:r>
        <w:tab/>
      </w:r>
      <w:r w:rsidR="00AB3C47" w:rsidRPr="003A6E9B">
        <w:t>(a)</w:t>
      </w:r>
      <w:r w:rsidR="00AB3C47" w:rsidRPr="003A6E9B">
        <w:tab/>
      </w:r>
      <w:r w:rsidR="00294539" w:rsidRPr="003A6E9B">
        <w:t xml:space="preserve">a thing seized under section </w:t>
      </w:r>
      <w:r w:rsidR="00CE0BB1">
        <w:t>81</w:t>
      </w:r>
      <w:r w:rsidR="00294539" w:rsidRPr="003A6E9B">
        <w:t xml:space="preserve"> (4) (which is about </w:t>
      </w:r>
      <w:r w:rsidR="00ED0FFE" w:rsidRPr="003A6E9B">
        <w:t>seizing things</w:t>
      </w:r>
      <w:r w:rsidR="00294539" w:rsidRPr="003A6E9B">
        <w:t xml:space="preserve"> that </w:t>
      </w:r>
      <w:r w:rsidR="00ED0FFE" w:rsidRPr="003A6E9B">
        <w:t>put</w:t>
      </w:r>
      <w:r w:rsidR="00A34AB2" w:rsidRPr="003A6E9B">
        <w:t xml:space="preserve"> the health or safety of people at risk </w:t>
      </w:r>
      <w:r w:rsidR="00294539" w:rsidRPr="003A6E9B">
        <w:t xml:space="preserve">or </w:t>
      </w:r>
      <w:r w:rsidR="00A34AB2" w:rsidRPr="003A6E9B">
        <w:t>may cause damage to property or the environment</w:t>
      </w:r>
      <w:r w:rsidR="00294539" w:rsidRPr="003A6E9B">
        <w:t>); or</w:t>
      </w:r>
    </w:p>
    <w:p w14:paraId="57BB97F6" w14:textId="77777777" w:rsidR="00294539" w:rsidRPr="003A6E9B" w:rsidRDefault="00A025C3" w:rsidP="00A025C3">
      <w:pPr>
        <w:pStyle w:val="Apara"/>
      </w:pPr>
      <w:r>
        <w:tab/>
      </w:r>
      <w:r w:rsidR="00AB3C47" w:rsidRPr="003A6E9B">
        <w:t>(b)</w:t>
      </w:r>
      <w:r w:rsidR="00AB3C47" w:rsidRPr="003A6E9B">
        <w:tab/>
      </w:r>
      <w:r w:rsidR="00294539" w:rsidRPr="003A6E9B">
        <w:t>a thing if possession of it by the person otherwise entitled to inspect it would be an offence.</w:t>
      </w:r>
    </w:p>
    <w:p w14:paraId="52C19A86" w14:textId="77777777" w:rsidR="001944DE" w:rsidRPr="003A6E9B" w:rsidRDefault="00AB3C47" w:rsidP="00AB3C47">
      <w:pPr>
        <w:pStyle w:val="AH5Sec"/>
        <w:rPr>
          <w:b w:val="0"/>
          <w:bCs/>
        </w:rPr>
      </w:pPr>
      <w:bookmarkStart w:id="125" w:name="_Toc190093360"/>
      <w:r w:rsidRPr="00DE191D">
        <w:rPr>
          <w:rStyle w:val="CharSectNo"/>
        </w:rPr>
        <w:t>98</w:t>
      </w:r>
      <w:r w:rsidRPr="003A6E9B">
        <w:rPr>
          <w:bCs/>
        </w:rPr>
        <w:tab/>
      </w:r>
      <w:r w:rsidR="001944DE" w:rsidRPr="003A6E9B">
        <w:t xml:space="preserve">Return of seized </w:t>
      </w:r>
      <w:r w:rsidR="00184320" w:rsidRPr="003A6E9B">
        <w:t>thing</w:t>
      </w:r>
      <w:bookmarkEnd w:id="125"/>
    </w:p>
    <w:p w14:paraId="6851DE92" w14:textId="77777777" w:rsidR="005A6B12" w:rsidRPr="003A6E9B" w:rsidRDefault="00A025C3" w:rsidP="00A025C3">
      <w:pPr>
        <w:pStyle w:val="Amain"/>
      </w:pPr>
      <w:r>
        <w:tab/>
      </w:r>
      <w:r w:rsidR="00AB3C47" w:rsidRPr="003A6E9B">
        <w:t>(1)</w:t>
      </w:r>
      <w:r w:rsidR="00AB3C47" w:rsidRPr="003A6E9B">
        <w:tab/>
      </w:r>
      <w:r w:rsidR="005A6B12" w:rsidRPr="003A6E9B">
        <w:t xml:space="preserve">If a thing was seized under this part and 1 of the circumstances set out in section </w:t>
      </w:r>
      <w:r w:rsidR="00CE0BB1">
        <w:t>99</w:t>
      </w:r>
      <w:r w:rsidR="005A6B12" w:rsidRPr="003A6E9B">
        <w:t xml:space="preserve"> applies—</w:t>
      </w:r>
    </w:p>
    <w:p w14:paraId="27D4635A" w14:textId="77777777" w:rsidR="005A6B12" w:rsidRPr="003A6E9B" w:rsidRDefault="00A025C3" w:rsidP="00A025C3">
      <w:pPr>
        <w:pStyle w:val="Apara"/>
      </w:pPr>
      <w:r>
        <w:tab/>
      </w:r>
      <w:r w:rsidR="00AB3C47" w:rsidRPr="003A6E9B">
        <w:t>(a)</w:t>
      </w:r>
      <w:r w:rsidR="00AB3C47" w:rsidRPr="003A6E9B">
        <w:tab/>
      </w:r>
      <w:r w:rsidR="005A6B12" w:rsidRPr="003A6E9B">
        <w:t>the thing must be returned to its owner; or</w:t>
      </w:r>
    </w:p>
    <w:p w14:paraId="19F44525" w14:textId="77777777" w:rsidR="005A6B12" w:rsidRPr="003A6E9B" w:rsidRDefault="00A025C3" w:rsidP="00A025C3">
      <w:pPr>
        <w:pStyle w:val="Apara"/>
        <w:keepNext/>
      </w:pPr>
      <w:r>
        <w:tab/>
      </w:r>
      <w:r w:rsidR="00AB3C47" w:rsidRPr="003A6E9B">
        <w:t>(b)</w:t>
      </w:r>
      <w:r w:rsidR="00AB3C47" w:rsidRPr="003A6E9B">
        <w:tab/>
      </w:r>
      <w:r w:rsidR="005A6B12" w:rsidRPr="003A6E9B">
        <w:t>if the thing cannot be returned to its owner because it is lost—reasonable compensation must be paid by the Territory to the owner.</w:t>
      </w:r>
    </w:p>
    <w:p w14:paraId="4B0D60ED" w14:textId="77777777" w:rsidR="005A6B12" w:rsidRPr="003A6E9B" w:rsidRDefault="005A6B12" w:rsidP="00A025C3">
      <w:pPr>
        <w:pStyle w:val="aNote"/>
        <w:keepNext/>
      </w:pPr>
      <w:r w:rsidRPr="00AB3C47">
        <w:rPr>
          <w:rStyle w:val="charItals"/>
        </w:rPr>
        <w:t>Note 1</w:t>
      </w:r>
      <w:r w:rsidRPr="00AB3C47">
        <w:rPr>
          <w:rStyle w:val="charItals"/>
        </w:rPr>
        <w:tab/>
      </w:r>
      <w:r w:rsidRPr="003A6E9B">
        <w:t>Lost includes</w:t>
      </w:r>
      <w:r w:rsidR="003108F1" w:rsidRPr="003A6E9B">
        <w:t xml:space="preserve"> destroyed and spoiled (see s (4</w:t>
      </w:r>
      <w:r w:rsidRPr="003A6E9B">
        <w:t>)).</w:t>
      </w:r>
    </w:p>
    <w:p w14:paraId="5B4C3EAF" w14:textId="447185DB" w:rsidR="005A6B12" w:rsidRPr="003A6E9B" w:rsidRDefault="005A6B12" w:rsidP="005A6B12">
      <w:pPr>
        <w:pStyle w:val="aNote"/>
      </w:pPr>
      <w:r w:rsidRPr="00AB3C47">
        <w:rPr>
          <w:rStyle w:val="charItals"/>
        </w:rPr>
        <w:t>Note 2</w:t>
      </w:r>
      <w:r w:rsidRPr="00AB3C47">
        <w:rPr>
          <w:rStyle w:val="charItals"/>
        </w:rPr>
        <w:tab/>
      </w:r>
      <w:r w:rsidRPr="003A6E9B">
        <w:t xml:space="preserve">The thing must be returned, or compensation paid, as soon as possible (see </w:t>
      </w:r>
      <w:hyperlink r:id="rId80" w:tooltip="A2001-14" w:history="1">
        <w:r w:rsidR="006A4AA7" w:rsidRPr="006A4AA7">
          <w:rPr>
            <w:rStyle w:val="charCitHyperlinkAbbrev"/>
          </w:rPr>
          <w:t>Legislation Act</w:t>
        </w:r>
      </w:hyperlink>
      <w:r w:rsidRPr="003A6E9B">
        <w:t>, s 151B).</w:t>
      </w:r>
    </w:p>
    <w:p w14:paraId="170DB092" w14:textId="77777777" w:rsidR="005A6B12" w:rsidRPr="003A6E9B" w:rsidRDefault="00A025C3" w:rsidP="00A025C3">
      <w:pPr>
        <w:pStyle w:val="Amain"/>
      </w:pPr>
      <w:r>
        <w:tab/>
      </w:r>
      <w:r w:rsidR="00AB3C47" w:rsidRPr="003A6E9B">
        <w:t>(2)</w:t>
      </w:r>
      <w:r w:rsidR="00AB3C47" w:rsidRPr="003A6E9B">
        <w:tab/>
      </w:r>
      <w:r w:rsidR="005A6B12" w:rsidRPr="003A6E9B">
        <w:t>However, a thing is not required to be returned, or reasonable compensation is not required to be paid, if—</w:t>
      </w:r>
    </w:p>
    <w:p w14:paraId="033B8139" w14:textId="77777777" w:rsidR="005A6B12" w:rsidRPr="003A6E9B" w:rsidRDefault="00A025C3" w:rsidP="00A025C3">
      <w:pPr>
        <w:pStyle w:val="Apara"/>
      </w:pPr>
      <w:r>
        <w:tab/>
      </w:r>
      <w:r w:rsidR="00AB3C47" w:rsidRPr="003A6E9B">
        <w:t>(a)</w:t>
      </w:r>
      <w:r w:rsidR="00AB3C47" w:rsidRPr="003A6E9B">
        <w:tab/>
      </w:r>
      <w:r w:rsidR="005A6B12" w:rsidRPr="003A6E9B">
        <w:t>the thing is the subject of an application to a court, or a court order, in relation to the seizure or forfeiture of the thing; and</w:t>
      </w:r>
    </w:p>
    <w:p w14:paraId="1CD91351" w14:textId="77777777" w:rsidR="005A6B12" w:rsidRPr="003A6E9B" w:rsidRDefault="00A025C3" w:rsidP="00A025C3">
      <w:pPr>
        <w:pStyle w:val="Apara"/>
      </w:pPr>
      <w:r>
        <w:tab/>
      </w:r>
      <w:r w:rsidR="00AB3C47" w:rsidRPr="003A6E9B">
        <w:t>(b)</w:t>
      </w:r>
      <w:r w:rsidR="00AB3C47" w:rsidRPr="003A6E9B">
        <w:tab/>
      </w:r>
      <w:r w:rsidR="005A6B12" w:rsidRPr="003A6E9B">
        <w:t>the application or order is made in relation to the thing under another law in force in the ACT.</w:t>
      </w:r>
    </w:p>
    <w:p w14:paraId="4EC6D954" w14:textId="77777777" w:rsidR="005A6B12" w:rsidRPr="003A6E9B" w:rsidRDefault="005A6B12" w:rsidP="005A6B12">
      <w:pPr>
        <w:pStyle w:val="aExamHdgss"/>
      </w:pPr>
      <w:r w:rsidRPr="003A6E9B">
        <w:t>Example</w:t>
      </w:r>
    </w:p>
    <w:p w14:paraId="3D8C4043" w14:textId="0A649B59" w:rsidR="005A6B12" w:rsidRPr="003A6E9B" w:rsidRDefault="005A6B12" w:rsidP="00B07D99">
      <w:pPr>
        <w:pStyle w:val="aExamss"/>
      </w:pPr>
      <w:r w:rsidRPr="003A6E9B">
        <w:t xml:space="preserve">An application for the forfeiture of the seized thing is made to a court under the </w:t>
      </w:r>
      <w:hyperlink r:id="rId81" w:tooltip="A2003-8" w:history="1">
        <w:r w:rsidR="006A4AA7" w:rsidRPr="006A4AA7">
          <w:rPr>
            <w:rStyle w:val="charCitHyperlinkItal"/>
          </w:rPr>
          <w:t>Confiscation of Criminal Assets Act 2003</w:t>
        </w:r>
      </w:hyperlink>
      <w:r w:rsidRPr="003A6E9B">
        <w:t>.</w:t>
      </w:r>
    </w:p>
    <w:p w14:paraId="735C0FC1" w14:textId="77777777" w:rsidR="005A6B12" w:rsidRPr="003A6E9B" w:rsidRDefault="00A025C3" w:rsidP="00B07D99">
      <w:pPr>
        <w:pStyle w:val="Amain"/>
        <w:keepNext/>
      </w:pPr>
      <w:r>
        <w:lastRenderedPageBreak/>
        <w:tab/>
      </w:r>
      <w:r w:rsidR="00AB3C47" w:rsidRPr="003A6E9B">
        <w:t>(3)</w:t>
      </w:r>
      <w:r w:rsidR="00AB3C47" w:rsidRPr="003A6E9B">
        <w:tab/>
      </w:r>
      <w:r w:rsidR="005A6B12" w:rsidRPr="003A6E9B">
        <w:t>Also, a thing is not required to be returned, or reasonable compensation is not required to be paid, if—</w:t>
      </w:r>
    </w:p>
    <w:p w14:paraId="2DD56097" w14:textId="77777777" w:rsidR="005A6B12" w:rsidRPr="003A6E9B" w:rsidRDefault="00A025C3" w:rsidP="00A025C3">
      <w:pPr>
        <w:pStyle w:val="Apara"/>
      </w:pPr>
      <w:r>
        <w:tab/>
      </w:r>
      <w:r w:rsidR="00AB3C47" w:rsidRPr="003A6E9B">
        <w:t>(a)</w:t>
      </w:r>
      <w:r w:rsidR="00AB3C47" w:rsidRPr="003A6E9B">
        <w:tab/>
      </w:r>
      <w:r w:rsidR="005A6B12" w:rsidRPr="003A6E9B">
        <w:t xml:space="preserve">the thing was seized under section </w:t>
      </w:r>
      <w:r w:rsidR="00CE0BB1">
        <w:t>81</w:t>
      </w:r>
      <w:r w:rsidR="005A6B12" w:rsidRPr="003A6E9B">
        <w:t xml:space="preserve"> (4) (which is about seizing things that </w:t>
      </w:r>
      <w:r w:rsidR="005A6B12" w:rsidRPr="003A6E9B">
        <w:rPr>
          <w:snapToGrid w:val="0"/>
        </w:rPr>
        <w:t xml:space="preserve">put the health or safety of people at risk or </w:t>
      </w:r>
      <w:r w:rsidR="005A6B12" w:rsidRPr="003A6E9B">
        <w:t>may cause damage to property or the environment); or</w:t>
      </w:r>
    </w:p>
    <w:p w14:paraId="6DE755E6" w14:textId="77777777" w:rsidR="005A6B12" w:rsidRPr="003A6E9B" w:rsidRDefault="00A025C3" w:rsidP="00A025C3">
      <w:pPr>
        <w:pStyle w:val="Apara"/>
      </w:pPr>
      <w:r>
        <w:tab/>
      </w:r>
      <w:r w:rsidR="00AB3C47" w:rsidRPr="003A6E9B">
        <w:t>(b)</w:t>
      </w:r>
      <w:r w:rsidR="00AB3C47" w:rsidRPr="003A6E9B">
        <w:tab/>
      </w:r>
      <w:r w:rsidR="005A6B12" w:rsidRPr="003A6E9B">
        <w:t xml:space="preserve">the </w:t>
      </w:r>
      <w:r w:rsidR="002C2D60" w:rsidRPr="003A6E9B">
        <w:t>responsible person</w:t>
      </w:r>
      <w:r w:rsidR="005A6B12" w:rsidRPr="003A6E9B">
        <w:t xml:space="preserve"> believes on reasonable grounds that the only practical use of the thing in relation to the premises where the thing was seized </w:t>
      </w:r>
      <w:r w:rsidR="00B73691" w:rsidRPr="003A6E9B">
        <w:t xml:space="preserve">or vehicle from which it was seized </w:t>
      </w:r>
      <w:r w:rsidR="005A6B12" w:rsidRPr="003A6E9B">
        <w:t>would be an offence against this Act or another law</w:t>
      </w:r>
      <w:r w:rsidR="002C2D60" w:rsidRPr="003A6E9B">
        <w:t xml:space="preserve"> in force in the ACT</w:t>
      </w:r>
      <w:r w:rsidR="005A6B12" w:rsidRPr="003A6E9B">
        <w:t>; or</w:t>
      </w:r>
    </w:p>
    <w:p w14:paraId="5ED7389C" w14:textId="77777777" w:rsidR="005A6B12" w:rsidRPr="003A6E9B" w:rsidRDefault="00A025C3" w:rsidP="00A025C3">
      <w:pPr>
        <w:pStyle w:val="Apara"/>
      </w:pPr>
      <w:r>
        <w:tab/>
      </w:r>
      <w:r w:rsidR="00AB3C47" w:rsidRPr="003A6E9B">
        <w:t>(c)</w:t>
      </w:r>
      <w:r w:rsidR="00AB3C47" w:rsidRPr="003A6E9B">
        <w:tab/>
      </w:r>
      <w:r w:rsidR="005A6B12" w:rsidRPr="003A6E9B">
        <w:t>possession of it by its owner would be an offence.</w:t>
      </w:r>
    </w:p>
    <w:p w14:paraId="01A3B3C8" w14:textId="77777777" w:rsidR="005A6B12" w:rsidRPr="003A6E9B" w:rsidRDefault="00A025C3" w:rsidP="00A025C3">
      <w:pPr>
        <w:pStyle w:val="Amain"/>
        <w:keepNext/>
      </w:pPr>
      <w:r>
        <w:tab/>
      </w:r>
      <w:r w:rsidR="00AB3C47" w:rsidRPr="003A6E9B">
        <w:t>(4)</w:t>
      </w:r>
      <w:r w:rsidR="00AB3C47" w:rsidRPr="003A6E9B">
        <w:tab/>
      </w:r>
      <w:r w:rsidR="005A6B12" w:rsidRPr="003A6E9B">
        <w:t>In this section:</w:t>
      </w:r>
    </w:p>
    <w:p w14:paraId="0034C3D8" w14:textId="77777777" w:rsidR="005A6B12" w:rsidRPr="003A6E9B" w:rsidRDefault="005A6B12" w:rsidP="00AB3C47">
      <w:pPr>
        <w:pStyle w:val="aDef"/>
      </w:pPr>
      <w:r w:rsidRPr="00AB3C47">
        <w:rPr>
          <w:rStyle w:val="charBoldItals"/>
        </w:rPr>
        <w:t>lost</w:t>
      </w:r>
      <w:r w:rsidRPr="003A6E9B">
        <w:t xml:space="preserve"> includes destroyed and spoiled.</w:t>
      </w:r>
    </w:p>
    <w:p w14:paraId="0349F430" w14:textId="77777777" w:rsidR="005A6B12" w:rsidRPr="003A6E9B" w:rsidRDefault="00AB3C47" w:rsidP="00AB3C47">
      <w:pPr>
        <w:pStyle w:val="AH5Sec"/>
      </w:pPr>
      <w:bookmarkStart w:id="126" w:name="_Toc190093361"/>
      <w:r w:rsidRPr="00DE191D">
        <w:rPr>
          <w:rStyle w:val="CharSectNo"/>
        </w:rPr>
        <w:t>99</w:t>
      </w:r>
      <w:r w:rsidRPr="003A6E9B">
        <w:tab/>
      </w:r>
      <w:r w:rsidR="005A6B12" w:rsidRPr="003A6E9B">
        <w:t xml:space="preserve">Circumstances—s </w:t>
      </w:r>
      <w:r w:rsidR="00CE0BB1">
        <w:t>98</w:t>
      </w:r>
      <w:bookmarkEnd w:id="126"/>
    </w:p>
    <w:p w14:paraId="472995B0" w14:textId="77777777" w:rsidR="005A6B12" w:rsidRPr="003A6E9B" w:rsidRDefault="00A025C3" w:rsidP="00A025C3">
      <w:pPr>
        <w:pStyle w:val="Amain"/>
        <w:keepNext/>
      </w:pPr>
      <w:r>
        <w:tab/>
      </w:r>
      <w:r w:rsidR="00AB3C47" w:rsidRPr="003A6E9B">
        <w:t>(1)</w:t>
      </w:r>
      <w:r w:rsidR="00AB3C47" w:rsidRPr="003A6E9B">
        <w:tab/>
      </w:r>
      <w:r w:rsidR="00652EC2" w:rsidRPr="003A6E9B">
        <w:t xml:space="preserve">The circumstances for section </w:t>
      </w:r>
      <w:r w:rsidR="00CE0BB1">
        <w:t>98</w:t>
      </w:r>
      <w:r w:rsidR="005A6B12" w:rsidRPr="003A6E9B">
        <w:t xml:space="preserve"> are as follows:</w:t>
      </w:r>
    </w:p>
    <w:p w14:paraId="21605083" w14:textId="77777777" w:rsidR="005A6B12" w:rsidRPr="003A6E9B" w:rsidRDefault="00A025C3" w:rsidP="00A025C3">
      <w:pPr>
        <w:pStyle w:val="Apara"/>
      </w:pPr>
      <w:r>
        <w:tab/>
      </w:r>
      <w:r w:rsidR="00AB3C47" w:rsidRPr="003A6E9B">
        <w:t>(a)</w:t>
      </w:r>
      <w:r w:rsidR="00AB3C47" w:rsidRPr="003A6E9B">
        <w:tab/>
      </w:r>
      <w:r w:rsidR="005A6B12" w:rsidRPr="003A6E9B">
        <w:t xml:space="preserve">an infringement notice for an offence relating to the thing is not served on the owner within </w:t>
      </w:r>
      <w:r w:rsidR="0011151A" w:rsidRPr="003A6E9B">
        <w:t>1 year</w:t>
      </w:r>
      <w:r w:rsidR="005A6B12" w:rsidRPr="003A6E9B">
        <w:t xml:space="preserve"> after the day the thing was seized, and a prosecution for an offence relating to the thing—</w:t>
      </w:r>
    </w:p>
    <w:p w14:paraId="06FD87B0" w14:textId="77777777" w:rsidR="005A6B12" w:rsidRPr="003A6E9B" w:rsidRDefault="00A025C3" w:rsidP="00A025C3">
      <w:pPr>
        <w:pStyle w:val="Asubpara"/>
      </w:pPr>
      <w:r>
        <w:tab/>
      </w:r>
      <w:r w:rsidR="00AB3C47" w:rsidRPr="003A6E9B">
        <w:t>(i)</w:t>
      </w:r>
      <w:r w:rsidR="00AB3C47" w:rsidRPr="003A6E9B">
        <w:tab/>
      </w:r>
      <w:r w:rsidR="005A6B12" w:rsidRPr="003A6E9B">
        <w:t xml:space="preserve">is not started within the </w:t>
      </w:r>
      <w:r w:rsidR="0011151A" w:rsidRPr="003A6E9B">
        <w:t>1-year</w:t>
      </w:r>
      <w:r w:rsidR="005A6B12" w:rsidRPr="003A6E9B">
        <w:t xml:space="preserve"> period; or</w:t>
      </w:r>
    </w:p>
    <w:p w14:paraId="474B1319" w14:textId="77777777" w:rsidR="005A6B12" w:rsidRPr="003A6E9B" w:rsidRDefault="00A025C3" w:rsidP="00A025C3">
      <w:pPr>
        <w:pStyle w:val="Asubpara"/>
      </w:pPr>
      <w:r>
        <w:tab/>
      </w:r>
      <w:r w:rsidR="00AB3C47" w:rsidRPr="003A6E9B">
        <w:t>(ii)</w:t>
      </w:r>
      <w:r w:rsidR="00AB3C47" w:rsidRPr="003A6E9B">
        <w:tab/>
      </w:r>
      <w:r w:rsidR="005A6B12" w:rsidRPr="003A6E9B">
        <w:t xml:space="preserve">is started within the </w:t>
      </w:r>
      <w:r w:rsidR="0011151A" w:rsidRPr="003A6E9B">
        <w:t xml:space="preserve">1-year </w:t>
      </w:r>
      <w:r w:rsidR="005A6B12" w:rsidRPr="003A6E9B">
        <w:t>period but the offence is finally dealt with in the owner’s favour;</w:t>
      </w:r>
    </w:p>
    <w:p w14:paraId="26288DB6" w14:textId="77777777" w:rsidR="005A6B12" w:rsidRPr="003A6E9B" w:rsidRDefault="005A6B12" w:rsidP="0062592C">
      <w:pPr>
        <w:pStyle w:val="aExamHdgpar"/>
      </w:pPr>
      <w:r w:rsidRPr="003A6E9B">
        <w:t>Examples—offence finally dealt with in owner’s favour</w:t>
      </w:r>
    </w:p>
    <w:p w14:paraId="7CD13A9B" w14:textId="77777777" w:rsidR="005A6B12" w:rsidRPr="003A6E9B" w:rsidRDefault="0062592C" w:rsidP="0062592C">
      <w:pPr>
        <w:pStyle w:val="aExamINumpar"/>
      </w:pPr>
      <w:r w:rsidRPr="003A6E9B">
        <w:t>1</w:t>
      </w:r>
      <w:r w:rsidRPr="003A6E9B">
        <w:tab/>
      </w:r>
      <w:r w:rsidR="005A6B12" w:rsidRPr="003A6E9B">
        <w:t>a court finds the owner not guilty of the offence</w:t>
      </w:r>
    </w:p>
    <w:p w14:paraId="01C2550F" w14:textId="77777777" w:rsidR="005A6B12" w:rsidRPr="003A6E9B" w:rsidRDefault="0062592C" w:rsidP="0062592C">
      <w:pPr>
        <w:pStyle w:val="aExamINumpar"/>
      </w:pPr>
      <w:r w:rsidRPr="003A6E9B">
        <w:t>2</w:t>
      </w:r>
      <w:r w:rsidRPr="003A6E9B">
        <w:tab/>
      </w:r>
      <w:r w:rsidR="005A6B12" w:rsidRPr="003A6E9B">
        <w:t>a court finds the owner guilty of the offence, the owner appeals against the conviction and the appeal court sets the conviction aside</w:t>
      </w:r>
    </w:p>
    <w:p w14:paraId="1745C099" w14:textId="77777777" w:rsidR="005A6B12" w:rsidRPr="003A6E9B" w:rsidRDefault="0062592C" w:rsidP="0062592C">
      <w:pPr>
        <w:pStyle w:val="aExamINumpar"/>
      </w:pPr>
      <w:r w:rsidRPr="003A6E9B">
        <w:t>3</w:t>
      </w:r>
      <w:r w:rsidRPr="003A6E9B">
        <w:tab/>
      </w:r>
      <w:r w:rsidR="005A6B12" w:rsidRPr="003A6E9B">
        <w:t>a court permanently stays the criminal proceeding against the owner</w:t>
      </w:r>
    </w:p>
    <w:p w14:paraId="44FA4A2B" w14:textId="77777777" w:rsidR="005A6B12" w:rsidRPr="003A6E9B" w:rsidRDefault="00A025C3" w:rsidP="00B07D99">
      <w:pPr>
        <w:pStyle w:val="Apara"/>
        <w:keepLines/>
      </w:pPr>
      <w:r>
        <w:lastRenderedPageBreak/>
        <w:tab/>
      </w:r>
      <w:r w:rsidR="00AB3C47" w:rsidRPr="003A6E9B">
        <w:t>(b)</w:t>
      </w:r>
      <w:r w:rsidR="00AB3C47" w:rsidRPr="003A6E9B">
        <w:tab/>
      </w:r>
      <w:r w:rsidR="005A6B12" w:rsidRPr="003A6E9B">
        <w:t xml:space="preserve">an infringement notice for an offence relating to the thing is served on the owner within </w:t>
      </w:r>
      <w:r w:rsidR="0011151A" w:rsidRPr="003A6E9B">
        <w:t>1 year</w:t>
      </w:r>
      <w:r w:rsidR="005A6B12" w:rsidRPr="003A6E9B">
        <w:t xml:space="preserve"> after the day the thing was seized, the infringement notice is withdrawn and a prosecution for an offence relating to the thing—</w:t>
      </w:r>
    </w:p>
    <w:p w14:paraId="50FC2B36" w14:textId="77777777" w:rsidR="005A6B12" w:rsidRPr="003A6E9B" w:rsidRDefault="00A025C3" w:rsidP="00A025C3">
      <w:pPr>
        <w:pStyle w:val="Asubpara"/>
      </w:pPr>
      <w:r>
        <w:tab/>
      </w:r>
      <w:r w:rsidR="00AB3C47" w:rsidRPr="003A6E9B">
        <w:t>(i)</w:t>
      </w:r>
      <w:r w:rsidR="00AB3C47" w:rsidRPr="003A6E9B">
        <w:tab/>
      </w:r>
      <w:r w:rsidR="005A6B12" w:rsidRPr="003A6E9B">
        <w:t xml:space="preserve">is not started within the </w:t>
      </w:r>
      <w:r w:rsidR="0011151A" w:rsidRPr="003A6E9B">
        <w:t xml:space="preserve">1-year </w:t>
      </w:r>
      <w:r w:rsidR="005A6B12" w:rsidRPr="003A6E9B">
        <w:t>period; or</w:t>
      </w:r>
    </w:p>
    <w:p w14:paraId="75129D6A" w14:textId="77777777" w:rsidR="005A6B12" w:rsidRPr="003A6E9B" w:rsidRDefault="00A025C3" w:rsidP="00A025C3">
      <w:pPr>
        <w:pStyle w:val="Asubpara"/>
      </w:pPr>
      <w:r>
        <w:tab/>
      </w:r>
      <w:r w:rsidR="00AB3C47" w:rsidRPr="003A6E9B">
        <w:t>(ii)</w:t>
      </w:r>
      <w:r w:rsidR="00AB3C47" w:rsidRPr="003A6E9B">
        <w:tab/>
      </w:r>
      <w:r w:rsidR="005A6B12" w:rsidRPr="003A6E9B">
        <w:t xml:space="preserve">is started within the </w:t>
      </w:r>
      <w:r w:rsidR="0011151A" w:rsidRPr="003A6E9B">
        <w:t xml:space="preserve">1-year </w:t>
      </w:r>
      <w:r w:rsidR="005A6B12" w:rsidRPr="003A6E9B">
        <w:t>period but the offence is finally dealt with in the owner’s favour;</w:t>
      </w:r>
    </w:p>
    <w:p w14:paraId="662DF3CD" w14:textId="68776B6F" w:rsidR="005A6B12" w:rsidRPr="003A6E9B" w:rsidRDefault="00A025C3" w:rsidP="00A025C3">
      <w:pPr>
        <w:pStyle w:val="Apara"/>
      </w:pPr>
      <w:r>
        <w:tab/>
      </w:r>
      <w:r w:rsidR="00AB3C47" w:rsidRPr="003A6E9B">
        <w:t>(c)</w:t>
      </w:r>
      <w:r w:rsidR="00AB3C47" w:rsidRPr="003A6E9B">
        <w:tab/>
      </w:r>
      <w:r w:rsidR="005A6B12" w:rsidRPr="003A6E9B">
        <w:t xml:space="preserve">an infringement notice for an offence relating to the thing is served on the owner and not withdrawn within </w:t>
      </w:r>
      <w:r w:rsidR="005D68CB" w:rsidRPr="003A6E9B">
        <w:t>1 year</w:t>
      </w:r>
      <w:r w:rsidR="005A6B12" w:rsidRPr="003A6E9B">
        <w:t xml:space="preserve"> after the day the thing was seized, liability for the offence is disputed in accordance with the </w:t>
      </w:r>
      <w:hyperlink r:id="rId82" w:tooltip="A1930-21" w:history="1">
        <w:r w:rsidR="006A4AA7" w:rsidRPr="006A4AA7">
          <w:rPr>
            <w:rStyle w:val="charCitHyperlinkItal"/>
          </w:rPr>
          <w:t>Magistrates Court Act 1930</w:t>
        </w:r>
      </w:hyperlink>
      <w:r w:rsidR="005A6B12" w:rsidRPr="003A6E9B">
        <w:t>, section 132 (Disputing liability for infringement notice offence) and an information—</w:t>
      </w:r>
    </w:p>
    <w:p w14:paraId="0BEEE8E6" w14:textId="77777777" w:rsidR="005A6B12" w:rsidRPr="003A6E9B" w:rsidRDefault="00A025C3" w:rsidP="00A025C3">
      <w:pPr>
        <w:pStyle w:val="Asubpara"/>
      </w:pPr>
      <w:r>
        <w:tab/>
      </w:r>
      <w:r w:rsidR="00AB3C47" w:rsidRPr="003A6E9B">
        <w:t>(i)</w:t>
      </w:r>
      <w:r w:rsidR="00AB3C47" w:rsidRPr="003A6E9B">
        <w:tab/>
      </w:r>
      <w:r w:rsidR="005A6B12" w:rsidRPr="003A6E9B">
        <w:t>is not laid in the Magistrates Court against the person for the offence within 60 days after the day notice is given under section 132 that liability is disputed; or</w:t>
      </w:r>
    </w:p>
    <w:p w14:paraId="676988D5" w14:textId="77777777" w:rsidR="005A6B12" w:rsidRPr="003A6E9B" w:rsidRDefault="00A025C3" w:rsidP="00A025C3">
      <w:pPr>
        <w:pStyle w:val="Asubpara"/>
      </w:pPr>
      <w:r>
        <w:tab/>
      </w:r>
      <w:r w:rsidR="00AB3C47" w:rsidRPr="003A6E9B">
        <w:t>(ii)</w:t>
      </w:r>
      <w:r w:rsidR="00AB3C47" w:rsidRPr="003A6E9B">
        <w:tab/>
      </w:r>
      <w:r w:rsidR="005A6B12" w:rsidRPr="003A6E9B">
        <w:t xml:space="preserve">is laid in the </w:t>
      </w:r>
      <w:smartTag w:uri="urn:schemas-microsoft-com:office:smarttags" w:element="address">
        <w:smartTag w:uri="urn:schemas-microsoft-com:office:smarttags" w:element="Street">
          <w:r w:rsidR="005A6B12" w:rsidRPr="003A6E9B">
            <w:t>Magistrates Court</w:t>
          </w:r>
        </w:smartTag>
      </w:smartTag>
      <w:r w:rsidR="005A6B12" w:rsidRPr="003A6E9B">
        <w:t xml:space="preserve"> against the person for the offence within the 60-day period but the offence is finally dealt with in the owner’s favour;</w:t>
      </w:r>
    </w:p>
    <w:p w14:paraId="56B345F1" w14:textId="77777777" w:rsidR="005A6B12" w:rsidRPr="003A6E9B" w:rsidRDefault="00A025C3" w:rsidP="00A025C3">
      <w:pPr>
        <w:pStyle w:val="Apara"/>
      </w:pPr>
      <w:r>
        <w:tab/>
      </w:r>
      <w:r w:rsidR="00AB3C47" w:rsidRPr="003A6E9B">
        <w:t>(d)</w:t>
      </w:r>
      <w:r w:rsidR="00AB3C47" w:rsidRPr="003A6E9B">
        <w:tab/>
      </w:r>
      <w:r w:rsidR="005A6B12" w:rsidRPr="003A6E9B">
        <w:t xml:space="preserve">an infringement notice for an offence relating to the thing is served on the owner within </w:t>
      </w:r>
      <w:r w:rsidR="005D68CB" w:rsidRPr="003A6E9B">
        <w:t>1 year</w:t>
      </w:r>
      <w:r w:rsidR="005A6B12" w:rsidRPr="003A6E9B">
        <w:t xml:space="preserve"> after the day the thing was seized, and the infringement notice penalty for the offence is paid;</w:t>
      </w:r>
    </w:p>
    <w:p w14:paraId="368F2457" w14:textId="77777777" w:rsidR="005A6B12" w:rsidRPr="003A6E9B" w:rsidRDefault="00A025C3" w:rsidP="00A025C3">
      <w:pPr>
        <w:pStyle w:val="Apara"/>
      </w:pPr>
      <w:r>
        <w:tab/>
      </w:r>
      <w:r w:rsidR="00AB3C47" w:rsidRPr="003A6E9B">
        <w:t>(e)</w:t>
      </w:r>
      <w:r w:rsidR="00AB3C47" w:rsidRPr="003A6E9B">
        <w:tab/>
      </w:r>
      <w:r w:rsidR="005A6B12" w:rsidRPr="003A6E9B">
        <w:t xml:space="preserve">the </w:t>
      </w:r>
      <w:r w:rsidR="00D23FC2" w:rsidRPr="003A6E9B">
        <w:t>responsible person</w:t>
      </w:r>
      <w:r w:rsidR="005A6B12" w:rsidRPr="003A6E9B">
        <w:t xml:space="preserve"> becomes satisfied that there is no offence against this Act with which the thing is connected;</w:t>
      </w:r>
    </w:p>
    <w:p w14:paraId="2C71E5C3" w14:textId="5D238733" w:rsidR="005A6B12" w:rsidRPr="003A6E9B" w:rsidRDefault="005A6B12" w:rsidP="005A6B12">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83" w:tooltip="A2001-14" w:history="1">
        <w:r w:rsidR="006A4AA7" w:rsidRPr="006A4AA7">
          <w:rPr>
            <w:rStyle w:val="charCitHyperlinkAbbrev"/>
          </w:rPr>
          <w:t>Legislation Act</w:t>
        </w:r>
      </w:hyperlink>
      <w:r w:rsidRPr="003A6E9B">
        <w:t>, s 104).</w:t>
      </w:r>
    </w:p>
    <w:p w14:paraId="2888409C" w14:textId="77777777" w:rsidR="005A6B12" w:rsidRPr="003A6E9B" w:rsidRDefault="00A025C3" w:rsidP="00A025C3">
      <w:pPr>
        <w:pStyle w:val="Apara"/>
      </w:pPr>
      <w:r>
        <w:tab/>
      </w:r>
      <w:r w:rsidR="00AB3C47" w:rsidRPr="003A6E9B">
        <w:t>(f)</w:t>
      </w:r>
      <w:r w:rsidR="00AB3C47" w:rsidRPr="003A6E9B">
        <w:tab/>
      </w:r>
      <w:r w:rsidR="005A6B12" w:rsidRPr="003A6E9B">
        <w:t xml:space="preserve">the </w:t>
      </w:r>
      <w:r w:rsidR="00D23FC2" w:rsidRPr="003A6E9B">
        <w:t xml:space="preserve">responsible person </w:t>
      </w:r>
      <w:r w:rsidR="005A6B12" w:rsidRPr="003A6E9B">
        <w:t>decides not to have an infringement notice served for the offence;</w:t>
      </w:r>
    </w:p>
    <w:p w14:paraId="0E236130" w14:textId="77777777" w:rsidR="005A6B12" w:rsidRPr="003A6E9B" w:rsidRDefault="00A025C3" w:rsidP="00A025C3">
      <w:pPr>
        <w:pStyle w:val="Apara"/>
      </w:pPr>
      <w:r>
        <w:tab/>
      </w:r>
      <w:r w:rsidR="00AB3C47" w:rsidRPr="003A6E9B">
        <w:t>(g)</w:t>
      </w:r>
      <w:r w:rsidR="00AB3C47" w:rsidRPr="003A6E9B">
        <w:tab/>
      </w:r>
      <w:r w:rsidR="005A6B12" w:rsidRPr="003A6E9B">
        <w:t xml:space="preserve">the </w:t>
      </w:r>
      <w:r w:rsidR="00D23FC2" w:rsidRPr="003A6E9B">
        <w:t xml:space="preserve">responsible person </w:t>
      </w:r>
      <w:r w:rsidR="005A6B12" w:rsidRPr="003A6E9B">
        <w:t>or prosecutor decides not to prosecute.</w:t>
      </w:r>
    </w:p>
    <w:p w14:paraId="7E5430F8" w14:textId="77777777" w:rsidR="005A6B12" w:rsidRPr="003A6E9B" w:rsidRDefault="00A025C3" w:rsidP="00A025C3">
      <w:pPr>
        <w:pStyle w:val="Amain"/>
        <w:keepNext/>
      </w:pPr>
      <w:r>
        <w:lastRenderedPageBreak/>
        <w:tab/>
      </w:r>
      <w:r w:rsidR="00AB3C47" w:rsidRPr="003A6E9B">
        <w:t>(2)</w:t>
      </w:r>
      <w:r w:rsidR="00AB3C47" w:rsidRPr="003A6E9B">
        <w:tab/>
      </w:r>
      <w:r w:rsidR="005A6B12" w:rsidRPr="003A6E9B">
        <w:t>In this section:</w:t>
      </w:r>
    </w:p>
    <w:p w14:paraId="7EE7A5AF" w14:textId="1393CD02" w:rsidR="005A6B12" w:rsidRPr="003A6E9B" w:rsidRDefault="005A6B12" w:rsidP="00AB3C47">
      <w:pPr>
        <w:pStyle w:val="aDef"/>
      </w:pPr>
      <w:r w:rsidRPr="00AB3C47">
        <w:rPr>
          <w:rStyle w:val="charBoldItals"/>
        </w:rPr>
        <w:t>infringement notice penalty</w:t>
      </w:r>
      <w:r w:rsidRPr="003A6E9B">
        <w:t xml:space="preserve">—see the </w:t>
      </w:r>
      <w:hyperlink r:id="rId84" w:tooltip="A1930-21" w:history="1">
        <w:r w:rsidR="006A4AA7" w:rsidRPr="006A4AA7">
          <w:rPr>
            <w:rStyle w:val="charCitHyperlinkItal"/>
          </w:rPr>
          <w:t>Magistrates Court Act 1930</w:t>
        </w:r>
      </w:hyperlink>
      <w:r w:rsidRPr="003A6E9B">
        <w:t>, section 117.</w:t>
      </w:r>
    </w:p>
    <w:p w14:paraId="17CC13B4" w14:textId="77777777" w:rsidR="003E7054" w:rsidRPr="003A6E9B" w:rsidRDefault="00AB3C47" w:rsidP="00AB3C47">
      <w:pPr>
        <w:pStyle w:val="AH5Sec"/>
      </w:pPr>
      <w:bookmarkStart w:id="127" w:name="_Toc190093362"/>
      <w:r w:rsidRPr="00DE191D">
        <w:rPr>
          <w:rStyle w:val="CharSectNo"/>
        </w:rPr>
        <w:t>100</w:t>
      </w:r>
      <w:r w:rsidRPr="003A6E9B">
        <w:tab/>
      </w:r>
      <w:r w:rsidR="003E7054" w:rsidRPr="003A6E9B">
        <w:t>Application for order disallowing seizure</w:t>
      </w:r>
      <w:bookmarkEnd w:id="127"/>
    </w:p>
    <w:p w14:paraId="0B1C8DE0" w14:textId="77777777" w:rsidR="003E7054" w:rsidRPr="003A6E9B" w:rsidRDefault="00A025C3" w:rsidP="00A025C3">
      <w:pPr>
        <w:pStyle w:val="Amain"/>
      </w:pPr>
      <w:r>
        <w:tab/>
      </w:r>
      <w:r w:rsidR="00AB3C47" w:rsidRPr="003A6E9B">
        <w:t>(1)</w:t>
      </w:r>
      <w:r w:rsidR="00AB3C47" w:rsidRPr="003A6E9B">
        <w:tab/>
      </w:r>
      <w:r w:rsidR="003E7054" w:rsidRPr="003A6E9B">
        <w:t xml:space="preserve">A person claiming to be entitled to anything seized under this part may apply to the </w:t>
      </w:r>
      <w:smartTag w:uri="urn:schemas-microsoft-com:office:smarttags" w:element="address">
        <w:smartTag w:uri="urn:schemas-microsoft-com:office:smarttags" w:element="Street">
          <w:r w:rsidR="003E7054" w:rsidRPr="003A6E9B">
            <w:t>Magistrates Court</w:t>
          </w:r>
        </w:smartTag>
      </w:smartTag>
      <w:r w:rsidR="003E7054" w:rsidRPr="003A6E9B">
        <w:t xml:space="preserve"> for an order disallowing the seizure within 10 days after the day the thing </w:t>
      </w:r>
      <w:r w:rsidR="005A6B12" w:rsidRPr="003A6E9B">
        <w:t>was</w:t>
      </w:r>
      <w:r w:rsidR="003E7054" w:rsidRPr="003A6E9B">
        <w:t xml:space="preserve"> seized.</w:t>
      </w:r>
    </w:p>
    <w:p w14:paraId="617B87AA" w14:textId="77777777" w:rsidR="00932FBC" w:rsidRPr="003A6E9B" w:rsidRDefault="00A025C3" w:rsidP="00A025C3">
      <w:pPr>
        <w:pStyle w:val="Amain"/>
      </w:pPr>
      <w:r>
        <w:tab/>
      </w:r>
      <w:r w:rsidR="00AB3C47" w:rsidRPr="003A6E9B">
        <w:t>(2)</w:t>
      </w:r>
      <w:r w:rsidR="00AB3C47" w:rsidRPr="003A6E9B">
        <w:tab/>
      </w:r>
      <w:r w:rsidR="00932FBC" w:rsidRPr="003A6E9B">
        <w:t>However, this section does not apply to a thing seized under section </w:t>
      </w:r>
      <w:r w:rsidR="00CE0BB1">
        <w:t>81</w:t>
      </w:r>
      <w:r w:rsidR="00932FBC" w:rsidRPr="003A6E9B">
        <w:t xml:space="preserve"> (4) (</w:t>
      </w:r>
      <w:r w:rsidR="007B68AF" w:rsidRPr="003A6E9B">
        <w:t xml:space="preserve">which is about the seizure of a thing that </w:t>
      </w:r>
      <w:r w:rsidR="007B68AF" w:rsidRPr="003A6E9B">
        <w:rPr>
          <w:szCs w:val="24"/>
        </w:rPr>
        <w:t>puts the health or safety of people at risk</w:t>
      </w:r>
      <w:r w:rsidR="007B68AF" w:rsidRPr="003A6E9B">
        <w:t xml:space="preserve"> or </w:t>
      </w:r>
      <w:r w:rsidR="007B68AF" w:rsidRPr="003A6E9B">
        <w:rPr>
          <w:szCs w:val="24"/>
        </w:rPr>
        <w:t>may cause damage to property or the environment</w:t>
      </w:r>
      <w:r w:rsidR="00932FBC" w:rsidRPr="003A6E9B">
        <w:t>).</w:t>
      </w:r>
    </w:p>
    <w:p w14:paraId="5B1074ED" w14:textId="77777777" w:rsidR="003E7054" w:rsidRPr="003A6E9B" w:rsidRDefault="00A025C3" w:rsidP="00A025C3">
      <w:pPr>
        <w:pStyle w:val="Amain"/>
      </w:pPr>
      <w:r>
        <w:tab/>
      </w:r>
      <w:r w:rsidR="00AB3C47" w:rsidRPr="003A6E9B">
        <w:t>(3)</w:t>
      </w:r>
      <w:r w:rsidR="00AB3C47" w:rsidRPr="003A6E9B">
        <w:tab/>
      </w:r>
      <w:r w:rsidR="003E7054" w:rsidRPr="003A6E9B">
        <w:t xml:space="preserve">The application may be heard only if the applicant has served a copy of the application on the </w:t>
      </w:r>
      <w:r w:rsidR="00D23FC2" w:rsidRPr="003A6E9B">
        <w:t>responsible person</w:t>
      </w:r>
      <w:r w:rsidR="003E7054" w:rsidRPr="003A6E9B">
        <w:t>.</w:t>
      </w:r>
    </w:p>
    <w:p w14:paraId="21627EB8" w14:textId="77777777" w:rsidR="003E7054" w:rsidRPr="003A6E9B" w:rsidRDefault="00A025C3" w:rsidP="00A025C3">
      <w:pPr>
        <w:pStyle w:val="Amain"/>
      </w:pPr>
      <w:r>
        <w:tab/>
      </w:r>
      <w:r w:rsidR="00AB3C47" w:rsidRPr="003A6E9B">
        <w:t>(4)</w:t>
      </w:r>
      <w:r w:rsidR="00AB3C47" w:rsidRPr="003A6E9B">
        <w:tab/>
      </w:r>
      <w:r w:rsidR="003E7054" w:rsidRPr="003A6E9B">
        <w:t xml:space="preserve">The </w:t>
      </w:r>
      <w:r w:rsidR="00D23FC2" w:rsidRPr="003A6E9B">
        <w:t xml:space="preserve">responsible person </w:t>
      </w:r>
      <w:r w:rsidR="003E7054" w:rsidRPr="003A6E9B">
        <w:t>is entitled to appear as a respondent at the hearing of the application.</w:t>
      </w:r>
    </w:p>
    <w:p w14:paraId="5AA40B6B" w14:textId="77777777" w:rsidR="003E7054" w:rsidRPr="003A6E9B" w:rsidRDefault="00AB3C47" w:rsidP="00AB3C47">
      <w:pPr>
        <w:pStyle w:val="AH5Sec"/>
      </w:pPr>
      <w:bookmarkStart w:id="128" w:name="_Toc190093363"/>
      <w:r w:rsidRPr="00DE191D">
        <w:rPr>
          <w:rStyle w:val="CharSectNo"/>
        </w:rPr>
        <w:t>101</w:t>
      </w:r>
      <w:r w:rsidRPr="003A6E9B">
        <w:tab/>
      </w:r>
      <w:r w:rsidR="003E7054" w:rsidRPr="003A6E9B">
        <w:t xml:space="preserve">Order </w:t>
      </w:r>
      <w:r w:rsidR="00AC7BCC" w:rsidRPr="003A6E9B">
        <w:t>disallowing seizure</w:t>
      </w:r>
      <w:bookmarkEnd w:id="128"/>
    </w:p>
    <w:p w14:paraId="6256F903" w14:textId="77777777" w:rsidR="003E7054" w:rsidRPr="003A6E9B" w:rsidRDefault="00A025C3" w:rsidP="00A025C3">
      <w:pPr>
        <w:pStyle w:val="Amain"/>
      </w:pPr>
      <w:r>
        <w:tab/>
      </w:r>
      <w:r w:rsidR="00AB3C47" w:rsidRPr="003A6E9B">
        <w:t>(1)</w:t>
      </w:r>
      <w:r w:rsidR="00AB3C47" w:rsidRPr="003A6E9B">
        <w:tab/>
      </w:r>
      <w:r w:rsidR="003E7054" w:rsidRPr="003A6E9B">
        <w:t xml:space="preserve">This section applies if a person claiming to be entitled to anything seized under this part applies to the </w:t>
      </w:r>
      <w:smartTag w:uri="urn:schemas-microsoft-com:office:smarttags" w:element="address">
        <w:smartTag w:uri="urn:schemas-microsoft-com:office:smarttags" w:element="Street">
          <w:r w:rsidR="003E7054" w:rsidRPr="003A6E9B">
            <w:t>Magistrates Court</w:t>
          </w:r>
        </w:smartTag>
      </w:smartTag>
      <w:r w:rsidR="003E7054" w:rsidRPr="003A6E9B">
        <w:t xml:space="preserve"> under section </w:t>
      </w:r>
      <w:r w:rsidR="00CE0BB1">
        <w:t>100</w:t>
      </w:r>
      <w:r w:rsidR="003E7054" w:rsidRPr="003A6E9B">
        <w:t xml:space="preserve"> for an order disallowing the seizure.</w:t>
      </w:r>
    </w:p>
    <w:p w14:paraId="3D9BCC92" w14:textId="77777777" w:rsidR="003E7054" w:rsidRPr="003A6E9B" w:rsidRDefault="00A025C3" w:rsidP="00A025C3">
      <w:pPr>
        <w:pStyle w:val="Amain"/>
      </w:pPr>
      <w:r>
        <w:tab/>
      </w:r>
      <w:r w:rsidR="00AB3C47" w:rsidRPr="003A6E9B">
        <w:t>(2)</w:t>
      </w:r>
      <w:r w:rsidR="00AB3C47" w:rsidRPr="003A6E9B">
        <w:tab/>
      </w:r>
      <w:r w:rsidR="003E7054" w:rsidRPr="003A6E9B">
        <w:t xml:space="preserve">The </w:t>
      </w:r>
      <w:smartTag w:uri="urn:schemas-microsoft-com:office:smarttags" w:element="address">
        <w:smartTag w:uri="urn:schemas-microsoft-com:office:smarttags" w:element="Street">
          <w:r w:rsidR="003E7054" w:rsidRPr="003A6E9B">
            <w:t>Magistrates Court</w:t>
          </w:r>
        </w:smartTag>
      </w:smartTag>
      <w:r w:rsidR="003E7054" w:rsidRPr="003A6E9B">
        <w:t xml:space="preserve"> must make an order disallowing the seizure if satisfied that—</w:t>
      </w:r>
    </w:p>
    <w:p w14:paraId="1D03C6C5" w14:textId="77777777" w:rsidR="003E7054" w:rsidRPr="003A6E9B" w:rsidRDefault="00A025C3" w:rsidP="00A025C3">
      <w:pPr>
        <w:pStyle w:val="Apara"/>
      </w:pPr>
      <w:r>
        <w:tab/>
      </w:r>
      <w:r w:rsidR="00AB3C47" w:rsidRPr="003A6E9B">
        <w:t>(a)</w:t>
      </w:r>
      <w:r w:rsidR="00AB3C47" w:rsidRPr="003A6E9B">
        <w:tab/>
      </w:r>
      <w:r w:rsidR="003E7054" w:rsidRPr="003A6E9B">
        <w:t>the applicant would, apart from the seizure, be entitled to the return of the seized thing; and</w:t>
      </w:r>
    </w:p>
    <w:p w14:paraId="34ED4337" w14:textId="77777777" w:rsidR="003E7054" w:rsidRPr="003A6E9B" w:rsidRDefault="00A025C3" w:rsidP="00A025C3">
      <w:pPr>
        <w:pStyle w:val="Apara"/>
      </w:pPr>
      <w:r>
        <w:tab/>
      </w:r>
      <w:r w:rsidR="00AB3C47" w:rsidRPr="003A6E9B">
        <w:t>(b)</w:t>
      </w:r>
      <w:r w:rsidR="00AB3C47" w:rsidRPr="003A6E9B">
        <w:tab/>
      </w:r>
      <w:r w:rsidR="003E7054" w:rsidRPr="003A6E9B">
        <w:t>the thing is not connected with an offence against this Act; and</w:t>
      </w:r>
    </w:p>
    <w:p w14:paraId="0D38720B" w14:textId="77777777" w:rsidR="003E7054" w:rsidRPr="003A6E9B" w:rsidRDefault="00A025C3" w:rsidP="00A025C3">
      <w:pPr>
        <w:pStyle w:val="Apara"/>
      </w:pPr>
      <w:r>
        <w:tab/>
      </w:r>
      <w:r w:rsidR="00AB3C47" w:rsidRPr="003A6E9B">
        <w:t>(c)</w:t>
      </w:r>
      <w:r w:rsidR="00AB3C47" w:rsidRPr="003A6E9B">
        <w:tab/>
      </w:r>
      <w:r w:rsidR="003E7054" w:rsidRPr="003A6E9B">
        <w:t>possession of the thing by the person would not be an offence.</w:t>
      </w:r>
    </w:p>
    <w:p w14:paraId="497BDA66" w14:textId="77777777" w:rsidR="003E7054" w:rsidRPr="003A6E9B" w:rsidRDefault="00A025C3" w:rsidP="00A025C3">
      <w:pPr>
        <w:pStyle w:val="Amain"/>
      </w:pPr>
      <w:r>
        <w:tab/>
      </w:r>
      <w:r w:rsidR="00AB3C47" w:rsidRPr="003A6E9B">
        <w:t>(3)</w:t>
      </w:r>
      <w:r w:rsidR="00AB3C47" w:rsidRPr="003A6E9B">
        <w:tab/>
      </w:r>
      <w:r w:rsidR="003E7054" w:rsidRPr="003A6E9B">
        <w:t xml:space="preserve">The </w:t>
      </w:r>
      <w:smartTag w:uri="urn:schemas-microsoft-com:office:smarttags" w:element="address">
        <w:smartTag w:uri="urn:schemas-microsoft-com:office:smarttags" w:element="Street">
          <w:r w:rsidR="003E7054" w:rsidRPr="003A6E9B">
            <w:t>Magistrates Court</w:t>
          </w:r>
        </w:smartTag>
      </w:smartTag>
      <w:r w:rsidR="003E7054" w:rsidRPr="003A6E9B">
        <w:t xml:space="preserve"> may also make an order disallowing the seizure if satisfied there are exceptional circumstances justifying the making of the order.</w:t>
      </w:r>
    </w:p>
    <w:p w14:paraId="2F76630E" w14:textId="77777777" w:rsidR="003E7054" w:rsidRPr="003A6E9B" w:rsidRDefault="00A025C3" w:rsidP="00A025C3">
      <w:pPr>
        <w:pStyle w:val="Amain"/>
        <w:keepNext/>
      </w:pPr>
      <w:r>
        <w:lastRenderedPageBreak/>
        <w:tab/>
      </w:r>
      <w:r w:rsidR="00AB3C47" w:rsidRPr="003A6E9B">
        <w:t>(4)</w:t>
      </w:r>
      <w:r w:rsidR="00AB3C47" w:rsidRPr="003A6E9B">
        <w:tab/>
      </w:r>
      <w:r w:rsidR="003E7054" w:rsidRPr="003A6E9B">
        <w:t xml:space="preserve">If the </w:t>
      </w:r>
      <w:smartTag w:uri="urn:schemas-microsoft-com:office:smarttags" w:element="address">
        <w:smartTag w:uri="urn:schemas-microsoft-com:office:smarttags" w:element="Street">
          <w:r w:rsidR="003E7054" w:rsidRPr="003A6E9B">
            <w:t>Magistrates Court</w:t>
          </w:r>
        </w:smartTag>
      </w:smartTag>
      <w:r w:rsidR="003E7054" w:rsidRPr="003A6E9B">
        <w:t xml:space="preserve"> makes an order disallowing the seizure, the court may also make 1 or more of the following orders:</w:t>
      </w:r>
    </w:p>
    <w:p w14:paraId="6BC2EE6B" w14:textId="77777777" w:rsidR="003E7054" w:rsidRPr="003A6E9B" w:rsidRDefault="00A025C3" w:rsidP="00A025C3">
      <w:pPr>
        <w:pStyle w:val="Apara"/>
      </w:pPr>
      <w:r>
        <w:tab/>
      </w:r>
      <w:r w:rsidR="00AB3C47" w:rsidRPr="003A6E9B">
        <w:t>(a)</w:t>
      </w:r>
      <w:r w:rsidR="00AB3C47" w:rsidRPr="003A6E9B">
        <w:tab/>
      </w:r>
      <w:r w:rsidR="003E7054" w:rsidRPr="003A6E9B">
        <w:t xml:space="preserve">an order directing the </w:t>
      </w:r>
      <w:r w:rsidR="00D23FC2" w:rsidRPr="003A6E9B">
        <w:t xml:space="preserve">responsible person </w:t>
      </w:r>
      <w:r w:rsidR="003E7054" w:rsidRPr="003A6E9B">
        <w:t>to return the thing to the applicant or to someone else who appears to be entitled to it;</w:t>
      </w:r>
    </w:p>
    <w:p w14:paraId="30417303" w14:textId="77777777" w:rsidR="003E7054" w:rsidRPr="003A6E9B" w:rsidRDefault="00A025C3" w:rsidP="00A025C3">
      <w:pPr>
        <w:pStyle w:val="Apara"/>
      </w:pPr>
      <w:r>
        <w:tab/>
      </w:r>
      <w:r w:rsidR="00AB3C47" w:rsidRPr="003A6E9B">
        <w:t>(b)</w:t>
      </w:r>
      <w:r w:rsidR="00AB3C47" w:rsidRPr="003A6E9B">
        <w:tab/>
      </w:r>
      <w:r w:rsidR="003E7054" w:rsidRPr="003A6E9B">
        <w:t>if the thing cannot be returned or has depreciated in value because of the seizure—an order directing the Territory to pay reasonable compensation;</w:t>
      </w:r>
    </w:p>
    <w:p w14:paraId="59E6028B" w14:textId="77777777" w:rsidR="003E7054" w:rsidRPr="003A6E9B" w:rsidRDefault="00A025C3" w:rsidP="00A025C3">
      <w:pPr>
        <w:pStyle w:val="Apara"/>
      </w:pPr>
      <w:r>
        <w:tab/>
      </w:r>
      <w:r w:rsidR="00AB3C47" w:rsidRPr="003A6E9B">
        <w:t>(c)</w:t>
      </w:r>
      <w:r w:rsidR="00AB3C47" w:rsidRPr="003A6E9B">
        <w:tab/>
      </w:r>
      <w:r w:rsidR="003E7054" w:rsidRPr="003A6E9B">
        <w:t>an order about the payment of costs in relation to the application.</w:t>
      </w:r>
    </w:p>
    <w:p w14:paraId="67FC8122" w14:textId="77777777" w:rsidR="003E7054" w:rsidRPr="003A6E9B" w:rsidRDefault="00AB3C47" w:rsidP="00AB3C47">
      <w:pPr>
        <w:pStyle w:val="AH5Sec"/>
      </w:pPr>
      <w:bookmarkStart w:id="129" w:name="_Toc190093364"/>
      <w:r w:rsidRPr="00DE191D">
        <w:rPr>
          <w:rStyle w:val="CharSectNo"/>
        </w:rPr>
        <w:t>102</w:t>
      </w:r>
      <w:r w:rsidRPr="003A6E9B">
        <w:tab/>
      </w:r>
      <w:r w:rsidR="003E7054" w:rsidRPr="003A6E9B">
        <w:t>Forfeiture of seized thing</w:t>
      </w:r>
      <w:bookmarkEnd w:id="129"/>
    </w:p>
    <w:p w14:paraId="5CF2F21B" w14:textId="77777777" w:rsidR="003E7054" w:rsidRPr="003A6E9B" w:rsidRDefault="00A025C3" w:rsidP="00A025C3">
      <w:pPr>
        <w:pStyle w:val="Amain"/>
      </w:pPr>
      <w:r>
        <w:tab/>
      </w:r>
      <w:r w:rsidR="00AB3C47" w:rsidRPr="003A6E9B">
        <w:t>(1)</w:t>
      </w:r>
      <w:r w:rsidR="00AB3C47" w:rsidRPr="003A6E9B">
        <w:tab/>
      </w:r>
      <w:r w:rsidR="003E7054" w:rsidRPr="003A6E9B">
        <w:t>This section applies if—</w:t>
      </w:r>
    </w:p>
    <w:p w14:paraId="6F3EE034" w14:textId="77777777" w:rsidR="003E7054" w:rsidRPr="003A6E9B" w:rsidRDefault="00A025C3" w:rsidP="00A025C3">
      <w:pPr>
        <w:pStyle w:val="Apara"/>
      </w:pPr>
      <w:r>
        <w:tab/>
      </w:r>
      <w:r w:rsidR="00AB3C47" w:rsidRPr="003A6E9B">
        <w:t>(a)</w:t>
      </w:r>
      <w:r w:rsidR="00AB3C47" w:rsidRPr="003A6E9B">
        <w:tab/>
      </w:r>
      <w:r w:rsidR="003E7054" w:rsidRPr="003A6E9B">
        <w:t xml:space="preserve">anything seized under this part is not destroyed or otherwise disposed of under section </w:t>
      </w:r>
      <w:r w:rsidR="00CE0BB1">
        <w:t>84</w:t>
      </w:r>
      <w:r w:rsidR="003E7054" w:rsidRPr="003A6E9B">
        <w:t xml:space="preserve"> (Power to destroy unsafe thing) </w:t>
      </w:r>
      <w:r w:rsidR="005A6B12" w:rsidRPr="003A6E9B">
        <w:t>is not required to, or cannot, be</w:t>
      </w:r>
      <w:r w:rsidR="003E7054" w:rsidRPr="003A6E9B">
        <w:t xml:space="preserve"> </w:t>
      </w:r>
      <w:r w:rsidR="005A6B12" w:rsidRPr="003A6E9B">
        <w:t xml:space="preserve">returned </w:t>
      </w:r>
      <w:r w:rsidR="003E7054" w:rsidRPr="003A6E9B">
        <w:t xml:space="preserve">under section </w:t>
      </w:r>
      <w:r w:rsidR="00CE0BB1">
        <w:t>98</w:t>
      </w:r>
      <w:r w:rsidR="003E7054" w:rsidRPr="003A6E9B">
        <w:t xml:space="preserve"> (Return of seized thing); and</w:t>
      </w:r>
    </w:p>
    <w:p w14:paraId="5A2C2865" w14:textId="77777777" w:rsidR="003E7054" w:rsidRPr="003A6E9B" w:rsidRDefault="00A025C3" w:rsidP="00A025C3">
      <w:pPr>
        <w:pStyle w:val="Apara"/>
      </w:pPr>
      <w:r>
        <w:tab/>
      </w:r>
      <w:r w:rsidR="00AB3C47" w:rsidRPr="003A6E9B">
        <w:t>(b)</w:t>
      </w:r>
      <w:r w:rsidR="00AB3C47" w:rsidRPr="003A6E9B">
        <w:tab/>
      </w:r>
      <w:r w:rsidR="003E7054" w:rsidRPr="003A6E9B">
        <w:t>an application for disallowance of the seizure under section </w:t>
      </w:r>
      <w:r w:rsidR="00CE0BB1">
        <w:t>100</w:t>
      </w:r>
      <w:r w:rsidR="003E7054" w:rsidRPr="003A6E9B">
        <w:t xml:space="preserve"> (Application for order disallowing seizure)—</w:t>
      </w:r>
    </w:p>
    <w:p w14:paraId="6B168E1E" w14:textId="77777777" w:rsidR="003E7054" w:rsidRPr="003A6E9B" w:rsidRDefault="00A025C3" w:rsidP="00A025C3">
      <w:pPr>
        <w:pStyle w:val="Asubpara"/>
      </w:pPr>
      <w:r>
        <w:tab/>
      </w:r>
      <w:r w:rsidR="00AB3C47" w:rsidRPr="003A6E9B">
        <w:t>(i)</w:t>
      </w:r>
      <w:r w:rsidR="00AB3C47" w:rsidRPr="003A6E9B">
        <w:tab/>
      </w:r>
      <w:r w:rsidR="003E7054" w:rsidRPr="003A6E9B">
        <w:t>is not made within 10 days</w:t>
      </w:r>
      <w:r w:rsidR="003E7054" w:rsidRPr="003A6E9B">
        <w:rPr>
          <w:b/>
          <w:bCs/>
        </w:rPr>
        <w:t xml:space="preserve"> </w:t>
      </w:r>
      <w:r w:rsidR="003E7054" w:rsidRPr="003A6E9B">
        <w:t xml:space="preserve">after the day the thing </w:t>
      </w:r>
      <w:r w:rsidR="005A6B12" w:rsidRPr="003A6E9B">
        <w:t>was</w:t>
      </w:r>
      <w:r w:rsidR="003E7054" w:rsidRPr="003A6E9B">
        <w:t xml:space="preserve"> seized; or</w:t>
      </w:r>
    </w:p>
    <w:p w14:paraId="5B571686" w14:textId="77777777" w:rsidR="003E7054" w:rsidRPr="003A6E9B" w:rsidRDefault="00A025C3" w:rsidP="00A025C3">
      <w:pPr>
        <w:pStyle w:val="Asubpara"/>
      </w:pPr>
      <w:r>
        <w:tab/>
      </w:r>
      <w:r w:rsidR="00AB3C47" w:rsidRPr="003A6E9B">
        <w:t>(ii)</w:t>
      </w:r>
      <w:r w:rsidR="00AB3C47" w:rsidRPr="003A6E9B">
        <w:tab/>
      </w:r>
      <w:r w:rsidR="003E7054" w:rsidRPr="003A6E9B">
        <w:t>is made within the 10-day period, but the application is refused or withdrawn before a decision in relation to the application is made.</w:t>
      </w:r>
    </w:p>
    <w:p w14:paraId="3707F5D0" w14:textId="77777777" w:rsidR="003E7054" w:rsidRPr="003A6E9B" w:rsidRDefault="00A025C3" w:rsidP="00A025C3">
      <w:pPr>
        <w:pStyle w:val="Amain"/>
      </w:pPr>
      <w:r>
        <w:tab/>
      </w:r>
      <w:r w:rsidR="00AB3C47" w:rsidRPr="003A6E9B">
        <w:t>(2)</w:t>
      </w:r>
      <w:r w:rsidR="00AB3C47" w:rsidRPr="003A6E9B">
        <w:tab/>
      </w:r>
      <w:r w:rsidR="003E7054" w:rsidRPr="003A6E9B">
        <w:t>If this section applies to the seized thing, the thing—</w:t>
      </w:r>
    </w:p>
    <w:p w14:paraId="476DEBF4" w14:textId="77777777" w:rsidR="003E7054" w:rsidRPr="003A6E9B" w:rsidRDefault="00A025C3" w:rsidP="00A025C3">
      <w:pPr>
        <w:pStyle w:val="Apara"/>
      </w:pPr>
      <w:r>
        <w:tab/>
      </w:r>
      <w:r w:rsidR="00AB3C47" w:rsidRPr="003A6E9B">
        <w:t>(a)</w:t>
      </w:r>
      <w:r w:rsidR="00AB3C47" w:rsidRPr="003A6E9B">
        <w:tab/>
      </w:r>
      <w:r w:rsidR="003E7054" w:rsidRPr="003A6E9B">
        <w:t>is forfeited to the Territory; and</w:t>
      </w:r>
    </w:p>
    <w:p w14:paraId="5F01BCBE" w14:textId="77777777" w:rsidR="003E7054" w:rsidRPr="003A6E9B" w:rsidRDefault="00A025C3" w:rsidP="00A025C3">
      <w:pPr>
        <w:pStyle w:val="Apara"/>
      </w:pPr>
      <w:r>
        <w:tab/>
      </w:r>
      <w:r w:rsidR="00AB3C47" w:rsidRPr="003A6E9B">
        <w:t>(b)</w:t>
      </w:r>
      <w:r w:rsidR="00AB3C47" w:rsidRPr="003A6E9B">
        <w:tab/>
      </w:r>
      <w:r w:rsidR="003E7054" w:rsidRPr="003A6E9B">
        <w:t xml:space="preserve">may be sold, destroyed or otherwise disposed of as the </w:t>
      </w:r>
      <w:r w:rsidR="00D23FC2" w:rsidRPr="003A6E9B">
        <w:t xml:space="preserve">responsible person </w:t>
      </w:r>
      <w:r w:rsidR="003E7054" w:rsidRPr="003A6E9B">
        <w:t>directs.</w:t>
      </w:r>
    </w:p>
    <w:p w14:paraId="60B29B57" w14:textId="77777777" w:rsidR="003E7054" w:rsidRPr="003A6E9B" w:rsidRDefault="00AB3C47" w:rsidP="00AB3C47">
      <w:pPr>
        <w:pStyle w:val="AH5Sec"/>
      </w:pPr>
      <w:bookmarkStart w:id="130" w:name="_Toc190093365"/>
      <w:r w:rsidRPr="00DE191D">
        <w:rPr>
          <w:rStyle w:val="CharSectNo"/>
        </w:rPr>
        <w:lastRenderedPageBreak/>
        <w:t>103</w:t>
      </w:r>
      <w:r w:rsidRPr="003A6E9B">
        <w:tab/>
      </w:r>
      <w:r w:rsidR="003E7054" w:rsidRPr="003A6E9B">
        <w:t>Cost of disposal of forfeited thing</w:t>
      </w:r>
      <w:bookmarkEnd w:id="130"/>
    </w:p>
    <w:p w14:paraId="3EFE3C09" w14:textId="77777777" w:rsidR="003E7054" w:rsidRPr="003A6E9B" w:rsidRDefault="00A025C3" w:rsidP="00B07D99">
      <w:pPr>
        <w:pStyle w:val="Amain"/>
        <w:keepNext/>
      </w:pPr>
      <w:r>
        <w:tab/>
      </w:r>
      <w:r w:rsidR="00AB3C47" w:rsidRPr="003A6E9B">
        <w:t>(1)</w:t>
      </w:r>
      <w:r w:rsidR="00AB3C47" w:rsidRPr="003A6E9B">
        <w:tab/>
      </w:r>
      <w:r w:rsidR="003E7054" w:rsidRPr="003A6E9B">
        <w:t>This section applies if—</w:t>
      </w:r>
    </w:p>
    <w:p w14:paraId="3A520088" w14:textId="77777777" w:rsidR="003E7054" w:rsidRPr="003A6E9B" w:rsidRDefault="00A025C3" w:rsidP="00A025C3">
      <w:pPr>
        <w:pStyle w:val="Apara"/>
      </w:pPr>
      <w:r>
        <w:tab/>
      </w:r>
      <w:r w:rsidR="00AB3C47" w:rsidRPr="003A6E9B">
        <w:t>(a)</w:t>
      </w:r>
      <w:r w:rsidR="00AB3C47" w:rsidRPr="003A6E9B">
        <w:tab/>
      </w:r>
      <w:r w:rsidR="003E7054" w:rsidRPr="003A6E9B">
        <w:t>a person is convicted, or found guilty, of an offence against this Act in relation to a thing forfeited to the Territory under this part; and</w:t>
      </w:r>
    </w:p>
    <w:p w14:paraId="76EB4462" w14:textId="77777777" w:rsidR="003E7054" w:rsidRPr="003A6E9B" w:rsidRDefault="00A025C3" w:rsidP="00A025C3">
      <w:pPr>
        <w:pStyle w:val="Apara"/>
      </w:pPr>
      <w:r>
        <w:tab/>
      </w:r>
      <w:r w:rsidR="00AB3C47" w:rsidRPr="003A6E9B">
        <w:t>(b)</w:t>
      </w:r>
      <w:r w:rsidR="00AB3C47" w:rsidRPr="003A6E9B">
        <w:tab/>
      </w:r>
      <w:r w:rsidR="003E7054" w:rsidRPr="003A6E9B">
        <w:t>the thing is connected with an offence against this Act; and</w:t>
      </w:r>
    </w:p>
    <w:p w14:paraId="3AAB61C8" w14:textId="77777777" w:rsidR="003E7054" w:rsidRPr="003A6E9B" w:rsidRDefault="00A025C3" w:rsidP="00A025C3">
      <w:pPr>
        <w:pStyle w:val="Apara"/>
      </w:pPr>
      <w:r>
        <w:tab/>
      </w:r>
      <w:r w:rsidR="00AB3C47" w:rsidRPr="003A6E9B">
        <w:t>(c)</w:t>
      </w:r>
      <w:r w:rsidR="00AB3C47" w:rsidRPr="003A6E9B">
        <w:tab/>
      </w:r>
      <w:r w:rsidR="003E7054" w:rsidRPr="003A6E9B">
        <w:t>the person was the owner of the thing immediately before its forfeiture; and</w:t>
      </w:r>
    </w:p>
    <w:p w14:paraId="5BD30B00" w14:textId="77777777" w:rsidR="003E7054" w:rsidRPr="003A6E9B" w:rsidRDefault="00A025C3" w:rsidP="00A025C3">
      <w:pPr>
        <w:pStyle w:val="Apara"/>
        <w:keepNext/>
      </w:pPr>
      <w:r>
        <w:tab/>
      </w:r>
      <w:r w:rsidR="00AB3C47" w:rsidRPr="003A6E9B">
        <w:t>(d)</w:t>
      </w:r>
      <w:r w:rsidR="00AB3C47" w:rsidRPr="003A6E9B">
        <w:tab/>
      </w:r>
      <w:r w:rsidR="003E7054" w:rsidRPr="003A6E9B">
        <w:t>the Territory disposes of the thing.</w:t>
      </w:r>
    </w:p>
    <w:p w14:paraId="4A59D491" w14:textId="506E6C51" w:rsidR="003E7054" w:rsidRPr="003A6E9B" w:rsidRDefault="003E7054" w:rsidP="00A025C3">
      <w:pPr>
        <w:pStyle w:val="aNote"/>
        <w:keepNext/>
      </w:pPr>
      <w:r w:rsidRPr="00AB3C47">
        <w:rPr>
          <w:rStyle w:val="charItals"/>
        </w:rPr>
        <w:t>Note</w:t>
      </w:r>
      <w:r w:rsidR="00CB5D8E" w:rsidRPr="00AB3C47">
        <w:rPr>
          <w:rStyle w:val="charItals"/>
        </w:rPr>
        <w:t xml:space="preserve"> 1</w:t>
      </w:r>
      <w:r w:rsidRPr="00AB3C47">
        <w:rPr>
          <w:rStyle w:val="charItals"/>
        </w:rPr>
        <w:tab/>
      </w:r>
      <w:r w:rsidRPr="00AB3C47">
        <w:rPr>
          <w:rStyle w:val="charBoldItals"/>
        </w:rPr>
        <w:t>Found guilty</w:t>
      </w:r>
      <w:r w:rsidRPr="003A6E9B">
        <w:t xml:space="preserve">—see the </w:t>
      </w:r>
      <w:hyperlink r:id="rId85" w:tooltip="A2001-14" w:history="1">
        <w:r w:rsidR="006A4AA7" w:rsidRPr="006A4AA7">
          <w:rPr>
            <w:rStyle w:val="charCitHyperlinkAbbrev"/>
          </w:rPr>
          <w:t>Legislation Act</w:t>
        </w:r>
      </w:hyperlink>
      <w:r w:rsidRPr="003A6E9B">
        <w:t>, dictionary, pt 1.</w:t>
      </w:r>
    </w:p>
    <w:p w14:paraId="733CA925" w14:textId="69727403" w:rsidR="00CB5D8E" w:rsidRPr="003A6E9B" w:rsidRDefault="00CB5D8E" w:rsidP="00CB5D8E">
      <w:pPr>
        <w:pStyle w:val="aNote"/>
      </w:pPr>
      <w:r w:rsidRPr="00AB3C47">
        <w:rPr>
          <w:rStyle w:val="charItals"/>
        </w:rPr>
        <w:t>Note 2</w:t>
      </w:r>
      <w:r w:rsidRPr="00AB3C47">
        <w:rPr>
          <w:rStyle w:val="charItals"/>
        </w:rPr>
        <w:tab/>
      </w:r>
      <w:r w:rsidRPr="003A6E9B">
        <w:t xml:space="preserve">A reference to an Act includes a reference to the statutory instruments made or in force under the Act, including any regulation (see </w:t>
      </w:r>
      <w:hyperlink r:id="rId86" w:tooltip="A2001-14" w:history="1">
        <w:r w:rsidR="006A4AA7" w:rsidRPr="006A4AA7">
          <w:rPr>
            <w:rStyle w:val="charCitHyperlinkAbbrev"/>
          </w:rPr>
          <w:t>Legislation Act</w:t>
        </w:r>
      </w:hyperlink>
      <w:r w:rsidRPr="003A6E9B">
        <w:t>, s 104).</w:t>
      </w:r>
    </w:p>
    <w:p w14:paraId="7931F4E9" w14:textId="77777777" w:rsidR="003E7054" w:rsidRPr="003A6E9B" w:rsidRDefault="00A025C3" w:rsidP="00A025C3">
      <w:pPr>
        <w:pStyle w:val="Amain"/>
        <w:keepNext/>
      </w:pPr>
      <w:r>
        <w:tab/>
      </w:r>
      <w:r w:rsidR="00AB3C47" w:rsidRPr="003A6E9B">
        <w:t>(2)</w:t>
      </w:r>
      <w:r w:rsidR="00AB3C47" w:rsidRPr="003A6E9B">
        <w:tab/>
      </w:r>
      <w:r w:rsidR="003E7054" w:rsidRPr="003A6E9B">
        <w:t>Costs incurred by the Territory in relation to the disposal of the thing are a debt owing to the Territory by the person.</w:t>
      </w:r>
    </w:p>
    <w:p w14:paraId="0C8D943F" w14:textId="3FED9F33" w:rsidR="00320BC7" w:rsidRPr="00821736" w:rsidRDefault="00320BC7" w:rsidP="00320BC7">
      <w:pPr>
        <w:pStyle w:val="aNote"/>
        <w:rPr>
          <w:lang w:eastAsia="en-AU"/>
        </w:rPr>
      </w:pPr>
      <w:r w:rsidRPr="006A4AA7">
        <w:rPr>
          <w:rStyle w:val="charItals"/>
        </w:rPr>
        <w:t>Note</w:t>
      </w:r>
      <w:r w:rsidRPr="006A4AA7">
        <w:rPr>
          <w:rStyle w:val="charItals"/>
        </w:rPr>
        <w:tab/>
      </w:r>
      <w:r w:rsidRPr="00821736">
        <w:rPr>
          <w:lang w:eastAsia="en-AU"/>
        </w:rPr>
        <w:t xml:space="preserve">An amount owing under a law may be recovered as a debt in a court of competent jurisdiction or the ACAT (see </w:t>
      </w:r>
      <w:hyperlink r:id="rId87" w:tooltip="A2001-14" w:history="1">
        <w:r w:rsidR="006A4AA7" w:rsidRPr="006A4AA7">
          <w:rPr>
            <w:rStyle w:val="charCitHyperlinkAbbrev"/>
          </w:rPr>
          <w:t>Legislation Act</w:t>
        </w:r>
      </w:hyperlink>
      <w:r w:rsidRPr="00821736">
        <w:rPr>
          <w:lang w:eastAsia="en-AU"/>
        </w:rPr>
        <w:t>, s 177).</w:t>
      </w:r>
    </w:p>
    <w:p w14:paraId="2E7CE345" w14:textId="77777777" w:rsidR="003E7054" w:rsidRPr="003A6E9B" w:rsidRDefault="00A025C3" w:rsidP="00A025C3">
      <w:pPr>
        <w:pStyle w:val="Amain"/>
        <w:keepNext/>
      </w:pPr>
      <w:r>
        <w:tab/>
      </w:r>
      <w:r w:rsidR="00AB3C47" w:rsidRPr="003A6E9B">
        <w:t>(3)</w:t>
      </w:r>
      <w:r w:rsidR="00AB3C47" w:rsidRPr="003A6E9B">
        <w:tab/>
      </w:r>
      <w:r w:rsidR="003E7054" w:rsidRPr="003A6E9B">
        <w:t>In this section:</w:t>
      </w:r>
    </w:p>
    <w:p w14:paraId="08279241" w14:textId="77777777" w:rsidR="003E7054" w:rsidRPr="003A6E9B" w:rsidRDefault="003E7054" w:rsidP="00AB3C47">
      <w:pPr>
        <w:pStyle w:val="aDef"/>
      </w:pPr>
      <w:r w:rsidRPr="00AB3C47">
        <w:rPr>
          <w:rStyle w:val="charBoldItals"/>
        </w:rPr>
        <w:t>dispose</w:t>
      </w:r>
      <w:r w:rsidRPr="003A6E9B">
        <w:t xml:space="preserve"> of a thing includes store the thing.</w:t>
      </w:r>
    </w:p>
    <w:p w14:paraId="71228653" w14:textId="77777777" w:rsidR="001944DE" w:rsidRPr="003A6E9B" w:rsidRDefault="001944DE" w:rsidP="00F806FA">
      <w:pPr>
        <w:pStyle w:val="PageBreak"/>
        <w:suppressLineNumbers/>
      </w:pPr>
      <w:r w:rsidRPr="003A6E9B">
        <w:br w:type="page"/>
      </w:r>
    </w:p>
    <w:p w14:paraId="54881FA1" w14:textId="77777777" w:rsidR="001944DE" w:rsidRPr="00DE191D" w:rsidRDefault="00AB3C47" w:rsidP="00AB3C47">
      <w:pPr>
        <w:pStyle w:val="AH3Div"/>
      </w:pPr>
      <w:bookmarkStart w:id="131" w:name="_Toc190093366"/>
      <w:r w:rsidRPr="00DE191D">
        <w:rPr>
          <w:rStyle w:val="CharDivNo"/>
        </w:rPr>
        <w:lastRenderedPageBreak/>
        <w:t>Division 3.5.7</w:t>
      </w:r>
      <w:r w:rsidRPr="0065481E">
        <w:tab/>
      </w:r>
      <w:r w:rsidR="009726FA" w:rsidRPr="00DE191D">
        <w:rPr>
          <w:rStyle w:val="CharDivText"/>
        </w:rPr>
        <w:t>Enforcement—m</w:t>
      </w:r>
      <w:r w:rsidR="001944DE" w:rsidRPr="00DE191D">
        <w:rPr>
          <w:rStyle w:val="CharDivText"/>
        </w:rPr>
        <w:t>iscellaneous</w:t>
      </w:r>
      <w:bookmarkEnd w:id="131"/>
    </w:p>
    <w:p w14:paraId="05323889" w14:textId="77777777" w:rsidR="004777F5" w:rsidRPr="003A6E9B" w:rsidRDefault="00AB3C47" w:rsidP="00AB3C47">
      <w:pPr>
        <w:pStyle w:val="AH5Sec"/>
        <w:rPr>
          <w:rFonts w:cs="Arial"/>
          <w:b w:val="0"/>
        </w:rPr>
      </w:pPr>
      <w:bookmarkStart w:id="132" w:name="_Toc190093367"/>
      <w:r w:rsidRPr="00DE191D">
        <w:rPr>
          <w:rStyle w:val="CharSectNo"/>
        </w:rPr>
        <w:t>104</w:t>
      </w:r>
      <w:r w:rsidRPr="003A6E9B">
        <w:rPr>
          <w:rFonts w:cs="Arial"/>
        </w:rPr>
        <w:tab/>
      </w:r>
      <w:r w:rsidR="004777F5" w:rsidRPr="003A6E9B">
        <w:t>Sample-taking procedure</w:t>
      </w:r>
      <w:bookmarkEnd w:id="132"/>
    </w:p>
    <w:p w14:paraId="72AF9976" w14:textId="77777777" w:rsidR="004777F5" w:rsidRPr="003A6E9B" w:rsidRDefault="00A025C3" w:rsidP="00A025C3">
      <w:pPr>
        <w:pStyle w:val="Amain"/>
      </w:pPr>
      <w:r>
        <w:tab/>
      </w:r>
      <w:r w:rsidR="00AB3C47" w:rsidRPr="003A6E9B">
        <w:t>(1)</w:t>
      </w:r>
      <w:r w:rsidR="00AB3C47" w:rsidRPr="003A6E9B">
        <w:tab/>
      </w:r>
      <w:r w:rsidR="004777F5" w:rsidRPr="003A6E9B">
        <w:t xml:space="preserve">An </w:t>
      </w:r>
      <w:r w:rsidR="00F73E76" w:rsidRPr="003A6E9B">
        <w:t>authorised person</w:t>
      </w:r>
      <w:r w:rsidR="004777F5" w:rsidRPr="003A6E9B">
        <w:t xml:space="preserve"> may take a sample </w:t>
      </w:r>
      <w:r w:rsidR="00D737C0" w:rsidRPr="003A6E9B">
        <w:t xml:space="preserve">from premises or a vehicle </w:t>
      </w:r>
      <w:r w:rsidR="004777F5" w:rsidRPr="003A6E9B">
        <w:t>under this part only if—</w:t>
      </w:r>
    </w:p>
    <w:p w14:paraId="559F3ED3" w14:textId="77777777" w:rsidR="004777F5" w:rsidRPr="003A6E9B" w:rsidRDefault="00A025C3" w:rsidP="00A025C3">
      <w:pPr>
        <w:pStyle w:val="Apara"/>
      </w:pPr>
      <w:r>
        <w:tab/>
      </w:r>
      <w:r w:rsidR="00AB3C47" w:rsidRPr="003A6E9B">
        <w:t>(a)</w:t>
      </w:r>
      <w:r w:rsidR="00AB3C47" w:rsidRPr="003A6E9B">
        <w:tab/>
      </w:r>
      <w:r w:rsidR="004777F5" w:rsidRPr="003A6E9B">
        <w:t>it is safe to take the sample; and</w:t>
      </w:r>
    </w:p>
    <w:p w14:paraId="593A0156" w14:textId="77777777" w:rsidR="004777F5" w:rsidRPr="003A6E9B" w:rsidRDefault="00A025C3" w:rsidP="00A025C3">
      <w:pPr>
        <w:pStyle w:val="Apara"/>
        <w:keepNext/>
      </w:pPr>
      <w:r>
        <w:tab/>
      </w:r>
      <w:r w:rsidR="00AB3C47" w:rsidRPr="003A6E9B">
        <w:t>(b)</w:t>
      </w:r>
      <w:r w:rsidR="00AB3C47" w:rsidRPr="003A6E9B">
        <w:tab/>
      </w:r>
      <w:r w:rsidR="004777F5" w:rsidRPr="003A6E9B">
        <w:t>the taking of the sample will not result in a dangerous situation.</w:t>
      </w:r>
    </w:p>
    <w:p w14:paraId="21523488" w14:textId="77777777" w:rsidR="004777F5" w:rsidRPr="003A6E9B" w:rsidRDefault="00ED0FFE" w:rsidP="00ED0FFE">
      <w:pPr>
        <w:pStyle w:val="aNote"/>
      </w:pPr>
      <w:r w:rsidRPr="00AB3C47">
        <w:rPr>
          <w:rStyle w:val="charItals"/>
        </w:rPr>
        <w:t>Note</w:t>
      </w:r>
      <w:r w:rsidRPr="00AB3C47">
        <w:rPr>
          <w:rStyle w:val="charItals"/>
        </w:rPr>
        <w:tab/>
      </w:r>
      <w:r w:rsidR="004777F5" w:rsidRPr="00AB3C47">
        <w:rPr>
          <w:rStyle w:val="charBoldItals"/>
        </w:rPr>
        <w:t>Dangerous situation</w:t>
      </w:r>
      <w:r w:rsidR="004777F5" w:rsidRPr="003A6E9B">
        <w:t>—see the dictionary.</w:t>
      </w:r>
    </w:p>
    <w:p w14:paraId="69B61BA6" w14:textId="77777777" w:rsidR="004777F5" w:rsidRPr="003A6E9B" w:rsidRDefault="00A025C3" w:rsidP="00A025C3">
      <w:pPr>
        <w:pStyle w:val="Amain"/>
        <w:keepNext/>
      </w:pPr>
      <w:r>
        <w:tab/>
      </w:r>
      <w:r w:rsidR="00AB3C47" w:rsidRPr="003A6E9B">
        <w:t>(2)</w:t>
      </w:r>
      <w:r w:rsidR="00AB3C47" w:rsidRPr="003A6E9B">
        <w:tab/>
      </w:r>
      <w:r w:rsidR="004777F5" w:rsidRPr="003A6E9B">
        <w:t xml:space="preserve">Unless it is not safe to do so, the </w:t>
      </w:r>
      <w:r w:rsidR="00F73E76" w:rsidRPr="003A6E9B">
        <w:t>authorised person</w:t>
      </w:r>
      <w:r w:rsidR="004777F5" w:rsidRPr="003A6E9B">
        <w:t xml:space="preserve"> must, immediately after taking a sample of a substance, divide the sample into the following parts:</w:t>
      </w:r>
    </w:p>
    <w:p w14:paraId="0A4F8BC5" w14:textId="77777777" w:rsidR="004777F5" w:rsidRPr="003A6E9B" w:rsidRDefault="00A025C3" w:rsidP="00A025C3">
      <w:pPr>
        <w:pStyle w:val="Apara"/>
      </w:pPr>
      <w:r>
        <w:tab/>
      </w:r>
      <w:r w:rsidR="00AB3C47" w:rsidRPr="003A6E9B">
        <w:t>(a)</w:t>
      </w:r>
      <w:r w:rsidR="00AB3C47" w:rsidRPr="003A6E9B">
        <w:tab/>
      </w:r>
      <w:r w:rsidR="004777F5" w:rsidRPr="003A6E9B">
        <w:t>1 part that is to be kept for future comparison;</w:t>
      </w:r>
    </w:p>
    <w:p w14:paraId="28B1BD97" w14:textId="77777777" w:rsidR="004777F5" w:rsidRPr="003A6E9B" w:rsidRDefault="00A025C3" w:rsidP="00A025C3">
      <w:pPr>
        <w:pStyle w:val="Apara"/>
      </w:pPr>
      <w:r>
        <w:tab/>
      </w:r>
      <w:r w:rsidR="00AB3C47" w:rsidRPr="003A6E9B">
        <w:t>(b)</w:t>
      </w:r>
      <w:r w:rsidR="00AB3C47" w:rsidRPr="003A6E9B">
        <w:tab/>
      </w:r>
      <w:r w:rsidR="004777F5" w:rsidRPr="003A6E9B">
        <w:t>1 part that is to be given to the person from whom the sample is taken;</w:t>
      </w:r>
    </w:p>
    <w:p w14:paraId="45C30619" w14:textId="77777777" w:rsidR="004777F5" w:rsidRPr="003A6E9B" w:rsidRDefault="00A025C3" w:rsidP="00A025C3">
      <w:pPr>
        <w:pStyle w:val="Apara"/>
      </w:pPr>
      <w:r>
        <w:tab/>
      </w:r>
      <w:r w:rsidR="00AB3C47" w:rsidRPr="003A6E9B">
        <w:t>(c)</w:t>
      </w:r>
      <w:r w:rsidR="00AB3C47" w:rsidRPr="003A6E9B">
        <w:tab/>
      </w:r>
      <w:r w:rsidR="004777F5" w:rsidRPr="003A6E9B">
        <w:t xml:space="preserve">if </w:t>
      </w:r>
      <w:r w:rsidR="00F73E76" w:rsidRPr="003A6E9B">
        <w:t>the person</w:t>
      </w:r>
      <w:r w:rsidR="004777F5" w:rsidRPr="003A6E9B">
        <w:t xml:space="preserve"> intends to have the sample tested or analysed—1 part for the testing or analysis.</w:t>
      </w:r>
    </w:p>
    <w:p w14:paraId="65CDC86B" w14:textId="77777777" w:rsidR="004777F5" w:rsidRPr="003A6E9B" w:rsidRDefault="00A025C3" w:rsidP="00A025C3">
      <w:pPr>
        <w:pStyle w:val="Amain"/>
      </w:pPr>
      <w:r>
        <w:tab/>
      </w:r>
      <w:r w:rsidR="00AB3C47" w:rsidRPr="003A6E9B">
        <w:t>(3)</w:t>
      </w:r>
      <w:r w:rsidR="00AB3C47" w:rsidRPr="003A6E9B">
        <w:tab/>
      </w:r>
      <w:r w:rsidR="004777F5" w:rsidRPr="003A6E9B">
        <w:t>I</w:t>
      </w:r>
      <w:r w:rsidR="004777F5" w:rsidRPr="003A6E9B">
        <w:rPr>
          <w:lang w:eastAsia="en-AU"/>
        </w:rPr>
        <w:t xml:space="preserve">mmediately after dividing the sample, the authorised </w:t>
      </w:r>
      <w:r w:rsidR="0011151A" w:rsidRPr="003A6E9B">
        <w:rPr>
          <w:lang w:eastAsia="en-AU"/>
        </w:rPr>
        <w:t>person</w:t>
      </w:r>
      <w:r w:rsidR="004777F5" w:rsidRPr="003A6E9B">
        <w:rPr>
          <w:lang w:eastAsia="en-AU"/>
        </w:rPr>
        <w:t xml:space="preserve"> must</w:t>
      </w:r>
      <w:r w:rsidR="004777F5" w:rsidRPr="003A6E9B">
        <w:t>—</w:t>
      </w:r>
    </w:p>
    <w:p w14:paraId="228E9AD2" w14:textId="77777777" w:rsidR="004777F5" w:rsidRPr="003A6E9B" w:rsidRDefault="00A025C3" w:rsidP="00A025C3">
      <w:pPr>
        <w:pStyle w:val="Apara"/>
      </w:pPr>
      <w:r>
        <w:tab/>
      </w:r>
      <w:r w:rsidR="00AB3C47" w:rsidRPr="003A6E9B">
        <w:t>(a)</w:t>
      </w:r>
      <w:r w:rsidR="00AB3C47" w:rsidRPr="003A6E9B">
        <w:tab/>
      </w:r>
      <w:r w:rsidR="004777F5" w:rsidRPr="003A6E9B">
        <w:t>p</w:t>
      </w:r>
      <w:r w:rsidR="0021272C" w:rsidRPr="003A6E9B">
        <w:t xml:space="preserve">ut each part of the sample in </w:t>
      </w:r>
      <w:r w:rsidR="004777F5" w:rsidRPr="003A6E9B">
        <w:t>packaging in a way that prevents the contamination of the part; and</w:t>
      </w:r>
    </w:p>
    <w:p w14:paraId="53D63DFC" w14:textId="77777777" w:rsidR="004777F5" w:rsidRPr="003A6E9B" w:rsidRDefault="00A025C3" w:rsidP="00A025C3">
      <w:pPr>
        <w:pStyle w:val="Apara"/>
      </w:pPr>
      <w:r>
        <w:tab/>
      </w:r>
      <w:r w:rsidR="00AB3C47" w:rsidRPr="003A6E9B">
        <w:t>(b)</w:t>
      </w:r>
      <w:r w:rsidR="00AB3C47" w:rsidRPr="003A6E9B">
        <w:tab/>
      </w:r>
      <w:r w:rsidR="004777F5" w:rsidRPr="003A6E9B">
        <w:t xml:space="preserve">mark or label the packaging in a way that </w:t>
      </w:r>
      <w:r w:rsidR="0021272C" w:rsidRPr="003A6E9B">
        <w:t>allows</w:t>
      </w:r>
      <w:r w:rsidR="004777F5" w:rsidRPr="003A6E9B">
        <w:t xml:space="preserve"> the part to be identified; and</w:t>
      </w:r>
    </w:p>
    <w:p w14:paraId="5D14C243" w14:textId="77777777" w:rsidR="004777F5" w:rsidRPr="003A6E9B" w:rsidRDefault="00A025C3" w:rsidP="00A025C3">
      <w:pPr>
        <w:pStyle w:val="Apara"/>
      </w:pPr>
      <w:r>
        <w:tab/>
      </w:r>
      <w:r w:rsidR="00AB3C47" w:rsidRPr="003A6E9B">
        <w:t>(c)</w:t>
      </w:r>
      <w:r w:rsidR="00AB3C47" w:rsidRPr="003A6E9B">
        <w:tab/>
      </w:r>
      <w:r w:rsidR="004777F5" w:rsidRPr="003A6E9B">
        <w:rPr>
          <w:lang w:eastAsia="en-AU"/>
        </w:rPr>
        <w:t xml:space="preserve">give 1 of the parts to </w:t>
      </w:r>
      <w:r w:rsidR="004777F5" w:rsidRPr="003A6E9B">
        <w:t>the person from whom the sample is taken.</w:t>
      </w:r>
    </w:p>
    <w:p w14:paraId="006D7CC1" w14:textId="77777777" w:rsidR="004777F5" w:rsidRPr="003A6E9B" w:rsidRDefault="00A025C3" w:rsidP="00A025C3">
      <w:pPr>
        <w:pStyle w:val="Amain"/>
      </w:pPr>
      <w:r>
        <w:tab/>
      </w:r>
      <w:r w:rsidR="00AB3C47" w:rsidRPr="003A6E9B">
        <w:t>(4)</w:t>
      </w:r>
      <w:r w:rsidR="00AB3C47" w:rsidRPr="003A6E9B">
        <w:tab/>
      </w:r>
      <w:r w:rsidR="004777F5" w:rsidRPr="003A6E9B">
        <w:rPr>
          <w:lang w:eastAsia="en-AU"/>
        </w:rPr>
        <w:t xml:space="preserve">If an </w:t>
      </w:r>
      <w:r w:rsidR="00F73E76" w:rsidRPr="003A6E9B">
        <w:rPr>
          <w:lang w:eastAsia="en-AU"/>
        </w:rPr>
        <w:t>authorised person</w:t>
      </w:r>
      <w:r w:rsidR="004777F5" w:rsidRPr="003A6E9B">
        <w:rPr>
          <w:lang w:eastAsia="en-AU"/>
        </w:rPr>
        <w:t xml:space="preserve"> intends to take a sample of any packaging from premises or a vehicle, before removing the packaging from the premises or vehicle, </w:t>
      </w:r>
      <w:r w:rsidR="00F73E76" w:rsidRPr="003A6E9B">
        <w:rPr>
          <w:lang w:eastAsia="en-AU"/>
        </w:rPr>
        <w:t>the person</w:t>
      </w:r>
      <w:r w:rsidR="004777F5" w:rsidRPr="003A6E9B">
        <w:rPr>
          <w:lang w:eastAsia="en-AU"/>
        </w:rPr>
        <w:t xml:space="preserve"> must give a written receipt that identifies the sample to </w:t>
      </w:r>
      <w:r w:rsidR="004777F5" w:rsidRPr="003A6E9B">
        <w:t>the person from whom the sample is taken.</w:t>
      </w:r>
    </w:p>
    <w:p w14:paraId="0357A79F" w14:textId="77777777" w:rsidR="004777F5" w:rsidRPr="003A6E9B" w:rsidRDefault="00A025C3" w:rsidP="00A025C3">
      <w:pPr>
        <w:pStyle w:val="Amain"/>
      </w:pPr>
      <w:r>
        <w:lastRenderedPageBreak/>
        <w:tab/>
      </w:r>
      <w:r w:rsidR="00AB3C47" w:rsidRPr="003A6E9B">
        <w:t>(5)</w:t>
      </w:r>
      <w:r w:rsidR="00AB3C47" w:rsidRPr="003A6E9B">
        <w:tab/>
      </w:r>
      <w:r w:rsidR="004777F5" w:rsidRPr="003A6E9B">
        <w:rPr>
          <w:lang w:eastAsia="en-AU"/>
        </w:rPr>
        <w:t xml:space="preserve">If an </w:t>
      </w:r>
      <w:r w:rsidR="00F73E76" w:rsidRPr="003A6E9B">
        <w:rPr>
          <w:lang w:eastAsia="en-AU"/>
        </w:rPr>
        <w:t>authorised person</w:t>
      </w:r>
      <w:r w:rsidR="004777F5" w:rsidRPr="003A6E9B">
        <w:rPr>
          <w:lang w:eastAsia="en-AU"/>
        </w:rPr>
        <w:t xml:space="preserve"> finds </w:t>
      </w:r>
      <w:r w:rsidR="0021272C" w:rsidRPr="003A6E9B">
        <w:rPr>
          <w:lang w:eastAsia="en-AU"/>
        </w:rPr>
        <w:t>many</w:t>
      </w:r>
      <w:r w:rsidR="004777F5" w:rsidRPr="003A6E9B">
        <w:rPr>
          <w:lang w:eastAsia="en-AU"/>
        </w:rPr>
        <w:t xml:space="preserve"> packages </w:t>
      </w:r>
      <w:r w:rsidR="00D737C0" w:rsidRPr="003A6E9B">
        <w:rPr>
          <w:lang w:eastAsia="en-AU"/>
        </w:rPr>
        <w:t>at premises or in a vehicle</w:t>
      </w:r>
      <w:r w:rsidR="004777F5" w:rsidRPr="003A6E9B">
        <w:rPr>
          <w:lang w:eastAsia="en-AU"/>
        </w:rPr>
        <w:t xml:space="preserve">, and the packages appear to be identical, </w:t>
      </w:r>
      <w:r w:rsidR="00F73E76" w:rsidRPr="003A6E9B">
        <w:rPr>
          <w:lang w:eastAsia="en-AU"/>
        </w:rPr>
        <w:t>the person</w:t>
      </w:r>
      <w:r w:rsidR="004777F5" w:rsidRPr="003A6E9B">
        <w:rPr>
          <w:lang w:eastAsia="en-AU"/>
        </w:rPr>
        <w:t xml:space="preserve"> may take 1 or more of the packages as samples.</w:t>
      </w:r>
    </w:p>
    <w:p w14:paraId="54C63862" w14:textId="77777777" w:rsidR="004777F5" w:rsidRPr="003A6E9B" w:rsidRDefault="00A025C3" w:rsidP="00A025C3">
      <w:pPr>
        <w:pStyle w:val="Amain"/>
      </w:pPr>
      <w:r>
        <w:tab/>
      </w:r>
      <w:r w:rsidR="00AB3C47" w:rsidRPr="003A6E9B">
        <w:t>(6)</w:t>
      </w:r>
      <w:r w:rsidR="00AB3C47" w:rsidRPr="003A6E9B">
        <w:tab/>
      </w:r>
      <w:r w:rsidR="004777F5" w:rsidRPr="003A6E9B">
        <w:rPr>
          <w:lang w:eastAsia="en-AU"/>
        </w:rPr>
        <w:t xml:space="preserve">Immediately after taking the sample packages, the </w:t>
      </w:r>
      <w:r w:rsidR="00F73E76" w:rsidRPr="003A6E9B">
        <w:rPr>
          <w:lang w:eastAsia="en-AU"/>
        </w:rPr>
        <w:t>authorised person</w:t>
      </w:r>
      <w:r w:rsidR="004777F5" w:rsidRPr="003A6E9B">
        <w:rPr>
          <w:lang w:eastAsia="en-AU"/>
        </w:rPr>
        <w:t xml:space="preserve"> must</w:t>
      </w:r>
      <w:r w:rsidR="004777F5" w:rsidRPr="003A6E9B">
        <w:t>—</w:t>
      </w:r>
    </w:p>
    <w:p w14:paraId="536DE0B9" w14:textId="77777777" w:rsidR="004777F5" w:rsidRPr="003A6E9B" w:rsidRDefault="00A025C3" w:rsidP="00A025C3">
      <w:pPr>
        <w:pStyle w:val="Apara"/>
      </w:pPr>
      <w:r>
        <w:tab/>
      </w:r>
      <w:r w:rsidR="00AB3C47" w:rsidRPr="003A6E9B">
        <w:t>(a)</w:t>
      </w:r>
      <w:r w:rsidR="00AB3C47" w:rsidRPr="003A6E9B">
        <w:tab/>
      </w:r>
      <w:r w:rsidR="0021272C" w:rsidRPr="003A6E9B">
        <w:t xml:space="preserve">put each package in </w:t>
      </w:r>
      <w:r w:rsidR="004777F5" w:rsidRPr="003A6E9B">
        <w:t>packaging in a way that prevents contamination of the package; and</w:t>
      </w:r>
    </w:p>
    <w:p w14:paraId="395300FC" w14:textId="77777777" w:rsidR="004777F5" w:rsidRPr="003A6E9B" w:rsidRDefault="00A025C3" w:rsidP="00A025C3">
      <w:pPr>
        <w:pStyle w:val="Apara"/>
      </w:pPr>
      <w:r>
        <w:tab/>
      </w:r>
      <w:r w:rsidR="00AB3C47" w:rsidRPr="003A6E9B">
        <w:t>(b)</w:t>
      </w:r>
      <w:r w:rsidR="00AB3C47" w:rsidRPr="003A6E9B">
        <w:tab/>
      </w:r>
      <w:r w:rsidR="004777F5" w:rsidRPr="003A6E9B">
        <w:t xml:space="preserve">mark or label the packaging in a way that </w:t>
      </w:r>
      <w:r w:rsidR="0021272C" w:rsidRPr="003A6E9B">
        <w:t>allows</w:t>
      </w:r>
      <w:r w:rsidR="004777F5" w:rsidRPr="003A6E9B">
        <w:t xml:space="preserve"> the </w:t>
      </w:r>
      <w:r w:rsidR="000A6688" w:rsidRPr="003A6E9B">
        <w:t>package</w:t>
      </w:r>
      <w:r w:rsidR="004777F5" w:rsidRPr="003A6E9B">
        <w:t xml:space="preserve"> to be identified</w:t>
      </w:r>
      <w:r w:rsidR="004777F5" w:rsidRPr="003A6E9B">
        <w:rPr>
          <w:lang w:eastAsia="en-AU"/>
        </w:rPr>
        <w:t>; and</w:t>
      </w:r>
    </w:p>
    <w:p w14:paraId="40598CFA" w14:textId="77777777" w:rsidR="004777F5" w:rsidRPr="003A6E9B" w:rsidRDefault="00A025C3" w:rsidP="00A025C3">
      <w:pPr>
        <w:pStyle w:val="Apara"/>
      </w:pPr>
      <w:r>
        <w:tab/>
      </w:r>
      <w:r w:rsidR="00AB3C47" w:rsidRPr="003A6E9B">
        <w:t>(c)</w:t>
      </w:r>
      <w:r w:rsidR="00AB3C47" w:rsidRPr="003A6E9B">
        <w:tab/>
      </w:r>
      <w:r w:rsidR="004777F5" w:rsidRPr="003A6E9B">
        <w:rPr>
          <w:lang w:eastAsia="en-AU"/>
        </w:rPr>
        <w:t xml:space="preserve">give 1 of the packages to </w:t>
      </w:r>
      <w:r w:rsidR="004777F5" w:rsidRPr="003A6E9B">
        <w:t>the person from whom the sample is taken.</w:t>
      </w:r>
    </w:p>
    <w:p w14:paraId="46822CF5" w14:textId="77777777" w:rsidR="004777F5" w:rsidRPr="003A6E9B" w:rsidRDefault="00A025C3" w:rsidP="00A025C3">
      <w:pPr>
        <w:pStyle w:val="Amain"/>
      </w:pPr>
      <w:r>
        <w:tab/>
      </w:r>
      <w:r w:rsidR="00AB3C47" w:rsidRPr="003A6E9B">
        <w:t>(7)</w:t>
      </w:r>
      <w:r w:rsidR="00AB3C47" w:rsidRPr="003A6E9B">
        <w:tab/>
      </w:r>
      <w:r w:rsidR="004777F5" w:rsidRPr="003A6E9B">
        <w:t>If a person who is of</w:t>
      </w:r>
      <w:r w:rsidR="000A6688" w:rsidRPr="003A6E9B">
        <w:t xml:space="preserve">fered </w:t>
      </w:r>
      <w:r w:rsidR="004777F5" w:rsidRPr="003A6E9B">
        <w:t>part of a sample under subsection (3)</w:t>
      </w:r>
      <w:r w:rsidR="000A6688" w:rsidRPr="003A6E9B">
        <w:t xml:space="preserve"> </w:t>
      </w:r>
      <w:r w:rsidR="004777F5" w:rsidRPr="003A6E9B">
        <w:t>(c)</w:t>
      </w:r>
      <w:r w:rsidR="000A6688" w:rsidRPr="003A6E9B">
        <w:t>,</w:t>
      </w:r>
      <w:r w:rsidR="004777F5" w:rsidRPr="003A6E9B">
        <w:t xml:space="preserve"> or a sample package </w:t>
      </w:r>
      <w:r w:rsidR="000A6688" w:rsidRPr="003A6E9B">
        <w:t xml:space="preserve">under subsection </w:t>
      </w:r>
      <w:r w:rsidR="004777F5" w:rsidRPr="003A6E9B">
        <w:t>(6) (c)</w:t>
      </w:r>
      <w:r w:rsidR="000A6688" w:rsidRPr="003A6E9B">
        <w:t>,</w:t>
      </w:r>
      <w:r w:rsidR="004777F5" w:rsidRPr="003A6E9B">
        <w:t xml:space="preserve"> refuses to accept it, the </w:t>
      </w:r>
      <w:r w:rsidR="00F73E76" w:rsidRPr="003A6E9B">
        <w:t>authorised person</w:t>
      </w:r>
      <w:r w:rsidR="004777F5" w:rsidRPr="003A6E9B">
        <w:t xml:space="preserve"> must keep the part or package.</w:t>
      </w:r>
    </w:p>
    <w:p w14:paraId="0B03A08D" w14:textId="77777777" w:rsidR="004777F5" w:rsidRPr="003A6E9B" w:rsidRDefault="00A025C3" w:rsidP="00A025C3">
      <w:pPr>
        <w:pStyle w:val="Amain"/>
      </w:pPr>
      <w:r>
        <w:tab/>
      </w:r>
      <w:r w:rsidR="00AB3C47" w:rsidRPr="003A6E9B">
        <w:t>(8)</w:t>
      </w:r>
      <w:r w:rsidR="00AB3C47" w:rsidRPr="003A6E9B">
        <w:tab/>
      </w:r>
      <w:r w:rsidR="004777F5" w:rsidRPr="003A6E9B">
        <w:t xml:space="preserve">The </w:t>
      </w:r>
      <w:r w:rsidR="00F73E76" w:rsidRPr="003A6E9B">
        <w:t>authorised person</w:t>
      </w:r>
      <w:r w:rsidR="004777F5" w:rsidRPr="003A6E9B">
        <w:t xml:space="preserve"> must give the part or package to the person to whom it is offered if the person later asks </w:t>
      </w:r>
      <w:r w:rsidR="00F73E76" w:rsidRPr="003A6E9B">
        <w:t>the person</w:t>
      </w:r>
      <w:r w:rsidR="004777F5" w:rsidRPr="003A6E9B">
        <w:t xml:space="preserve"> for it.</w:t>
      </w:r>
    </w:p>
    <w:p w14:paraId="25330A21" w14:textId="77777777" w:rsidR="004777F5" w:rsidRPr="003A6E9B" w:rsidRDefault="00A025C3" w:rsidP="00A025C3">
      <w:pPr>
        <w:pStyle w:val="Amain"/>
        <w:keepNext/>
      </w:pPr>
      <w:r>
        <w:tab/>
      </w:r>
      <w:r w:rsidR="00AB3C47" w:rsidRPr="003A6E9B">
        <w:t>(9)</w:t>
      </w:r>
      <w:r w:rsidR="00AB3C47" w:rsidRPr="003A6E9B">
        <w:tab/>
      </w:r>
      <w:r w:rsidR="004777F5" w:rsidRPr="003A6E9B">
        <w:t>In this section:</w:t>
      </w:r>
    </w:p>
    <w:p w14:paraId="321863B7" w14:textId="77777777" w:rsidR="004777F5" w:rsidRPr="003A6E9B" w:rsidRDefault="004777F5" w:rsidP="00A025C3">
      <w:pPr>
        <w:pStyle w:val="aDef"/>
        <w:keepNext/>
      </w:pPr>
      <w:r w:rsidRPr="00AB3C47">
        <w:rPr>
          <w:rStyle w:val="charBoldItals"/>
        </w:rPr>
        <w:t>person from whom the sample is taken</w:t>
      </w:r>
      <w:r w:rsidRPr="003A6E9B">
        <w:t xml:space="preserve"> means—</w:t>
      </w:r>
    </w:p>
    <w:p w14:paraId="6CB62125" w14:textId="77777777" w:rsidR="0062592C" w:rsidRPr="003A6E9B" w:rsidRDefault="00A025C3" w:rsidP="00A025C3">
      <w:pPr>
        <w:pStyle w:val="aDefpara"/>
      </w:pPr>
      <w:r>
        <w:tab/>
      </w:r>
      <w:r w:rsidR="00AB3C47" w:rsidRPr="003A6E9B">
        <w:t>(a)</w:t>
      </w:r>
      <w:r w:rsidR="00AB3C47" w:rsidRPr="003A6E9B">
        <w:tab/>
      </w:r>
      <w:r w:rsidR="0062592C" w:rsidRPr="003A6E9B">
        <w:t>if the sample is taken from premises—the occupier of the premises; or</w:t>
      </w:r>
    </w:p>
    <w:p w14:paraId="22227517" w14:textId="77777777" w:rsidR="004777F5" w:rsidRPr="003A6E9B" w:rsidRDefault="00A025C3" w:rsidP="00A025C3">
      <w:pPr>
        <w:pStyle w:val="aDefpara"/>
      </w:pPr>
      <w:r>
        <w:tab/>
      </w:r>
      <w:r w:rsidR="00AB3C47" w:rsidRPr="003A6E9B">
        <w:t>(b)</w:t>
      </w:r>
      <w:r w:rsidR="00AB3C47" w:rsidRPr="003A6E9B">
        <w:tab/>
      </w:r>
      <w:r w:rsidR="00E57425" w:rsidRPr="003A6E9B">
        <w:t xml:space="preserve">if </w:t>
      </w:r>
      <w:r w:rsidR="00A27668" w:rsidRPr="003A6E9B">
        <w:t>the sample is taken</w:t>
      </w:r>
      <w:r w:rsidR="00E57425" w:rsidRPr="003A6E9B">
        <w:t xml:space="preserve"> from a vehicle</w:t>
      </w:r>
      <w:r w:rsidR="004777F5" w:rsidRPr="003A6E9B">
        <w:t>—the driver of the vehicle, or the person apparently in charge of the vehicl</w:t>
      </w:r>
      <w:r w:rsidR="0062592C" w:rsidRPr="003A6E9B">
        <w:t>e.</w:t>
      </w:r>
    </w:p>
    <w:p w14:paraId="1EF2B585" w14:textId="77777777" w:rsidR="000C03C9" w:rsidRPr="003A6E9B" w:rsidRDefault="00AB3C47" w:rsidP="00AB3C47">
      <w:pPr>
        <w:pStyle w:val="AH5Sec"/>
      </w:pPr>
      <w:bookmarkStart w:id="133" w:name="_Toc190093368"/>
      <w:r w:rsidRPr="00DE191D">
        <w:rPr>
          <w:rStyle w:val="CharSectNo"/>
        </w:rPr>
        <w:t>105</w:t>
      </w:r>
      <w:r w:rsidRPr="003A6E9B">
        <w:tab/>
      </w:r>
      <w:r w:rsidR="000C03C9" w:rsidRPr="003A6E9B">
        <w:t>Damage etc to be minimised</w:t>
      </w:r>
      <w:bookmarkEnd w:id="133"/>
    </w:p>
    <w:p w14:paraId="602A71B4" w14:textId="77777777" w:rsidR="000C03C9" w:rsidRPr="003A6E9B" w:rsidRDefault="00A025C3" w:rsidP="00A025C3">
      <w:pPr>
        <w:pStyle w:val="Amain"/>
      </w:pPr>
      <w:r>
        <w:tab/>
      </w:r>
      <w:r w:rsidR="00AB3C47" w:rsidRPr="003A6E9B">
        <w:t>(1)</w:t>
      </w:r>
      <w:r w:rsidR="00AB3C47" w:rsidRPr="003A6E9B">
        <w:tab/>
      </w:r>
      <w:r w:rsidR="000C03C9" w:rsidRPr="003A6E9B">
        <w:t xml:space="preserve">In the exercise, or purported exercise, of a function under this part, an </w:t>
      </w:r>
      <w:r w:rsidR="00F73E76" w:rsidRPr="003A6E9B">
        <w:t>authorised person</w:t>
      </w:r>
      <w:r w:rsidR="000C03C9" w:rsidRPr="003A6E9B">
        <w:t xml:space="preserve"> must take reasonable steps to ensure that the </w:t>
      </w:r>
      <w:r w:rsidR="00F73E76" w:rsidRPr="003A6E9B">
        <w:t>authorised person</w:t>
      </w:r>
      <w:r w:rsidR="000C03C9" w:rsidRPr="003A6E9B">
        <w:t xml:space="preserve">, and anyone assisting the </w:t>
      </w:r>
      <w:r w:rsidR="00F73E76" w:rsidRPr="003A6E9B">
        <w:t>authorised person</w:t>
      </w:r>
      <w:r w:rsidR="000C03C9" w:rsidRPr="003A6E9B">
        <w:t>, causes as little inconvenience, detriment and damage as practicable.</w:t>
      </w:r>
    </w:p>
    <w:p w14:paraId="5758DDAE" w14:textId="77777777" w:rsidR="000C03C9" w:rsidRPr="003A6E9B" w:rsidRDefault="00A025C3" w:rsidP="00A025C3">
      <w:pPr>
        <w:pStyle w:val="Amain"/>
      </w:pPr>
      <w:r>
        <w:lastRenderedPageBreak/>
        <w:tab/>
      </w:r>
      <w:r w:rsidR="00AB3C47" w:rsidRPr="003A6E9B">
        <w:t>(2)</w:t>
      </w:r>
      <w:r w:rsidR="00AB3C47" w:rsidRPr="003A6E9B">
        <w:tab/>
      </w:r>
      <w:r w:rsidR="000C03C9" w:rsidRPr="003A6E9B">
        <w:t xml:space="preserve">If an </w:t>
      </w:r>
      <w:r w:rsidR="00F73E76" w:rsidRPr="003A6E9B">
        <w:t>authorised person</w:t>
      </w:r>
      <w:r w:rsidR="000C03C9" w:rsidRPr="003A6E9B">
        <w:t xml:space="preserve">, or anyone assisting an </w:t>
      </w:r>
      <w:r w:rsidR="00F73E76" w:rsidRPr="003A6E9B">
        <w:t>authorised person</w:t>
      </w:r>
      <w:r w:rsidR="000C03C9" w:rsidRPr="003A6E9B">
        <w:t xml:space="preserve">, damages anything in the exercise or purported exercise of a function under this part, the </w:t>
      </w:r>
      <w:r w:rsidR="00F73E76" w:rsidRPr="003A6E9B">
        <w:t>authorised person</w:t>
      </w:r>
      <w:r w:rsidR="000C03C9" w:rsidRPr="003A6E9B">
        <w:t xml:space="preserve"> must give written notice of the particulars of the damage to the person the </w:t>
      </w:r>
      <w:r w:rsidR="00F73E76" w:rsidRPr="003A6E9B">
        <w:t>authorised person</w:t>
      </w:r>
      <w:r w:rsidR="000C03C9" w:rsidRPr="003A6E9B">
        <w:t xml:space="preserve"> believes on reasonable grounds is the owner of the thing.</w:t>
      </w:r>
    </w:p>
    <w:p w14:paraId="073D4D82" w14:textId="77777777" w:rsidR="000C03C9" w:rsidRPr="003A6E9B" w:rsidRDefault="00A025C3" w:rsidP="00A025C3">
      <w:pPr>
        <w:pStyle w:val="Amain"/>
      </w:pPr>
      <w:r>
        <w:tab/>
      </w:r>
      <w:r w:rsidR="00AB3C47" w:rsidRPr="003A6E9B">
        <w:t>(3)</w:t>
      </w:r>
      <w:r w:rsidR="00AB3C47" w:rsidRPr="003A6E9B">
        <w:tab/>
      </w:r>
      <w:r w:rsidR="000C03C9" w:rsidRPr="003A6E9B">
        <w:t xml:space="preserve">If the damage happens at premises </w:t>
      </w:r>
      <w:r w:rsidR="0011151A" w:rsidRPr="003A6E9B">
        <w:t xml:space="preserve">or to a vehicle </w:t>
      </w:r>
      <w:r w:rsidR="000C03C9" w:rsidRPr="003A6E9B">
        <w:t>entered under this part in the absence of the occupier, the notice may be given by leaving it, secured conspicuously, at the premises</w:t>
      </w:r>
      <w:r w:rsidR="0011151A" w:rsidRPr="003A6E9B">
        <w:t xml:space="preserve"> or on the vehicle</w:t>
      </w:r>
      <w:r w:rsidR="000C03C9" w:rsidRPr="003A6E9B">
        <w:t>.</w:t>
      </w:r>
    </w:p>
    <w:p w14:paraId="55D319EA" w14:textId="77777777" w:rsidR="001944DE" w:rsidRPr="003A6E9B" w:rsidRDefault="00AB3C47" w:rsidP="00AB3C47">
      <w:pPr>
        <w:pStyle w:val="AH5Sec"/>
      </w:pPr>
      <w:bookmarkStart w:id="134" w:name="_Toc190093369"/>
      <w:r w:rsidRPr="00DE191D">
        <w:rPr>
          <w:rStyle w:val="CharSectNo"/>
        </w:rPr>
        <w:t>106</w:t>
      </w:r>
      <w:r w:rsidRPr="003A6E9B">
        <w:tab/>
      </w:r>
      <w:r w:rsidR="001944DE" w:rsidRPr="003A6E9B">
        <w:t>Restoring vehicle, premises etc to original condition after action taken</w:t>
      </w:r>
      <w:bookmarkEnd w:id="134"/>
    </w:p>
    <w:p w14:paraId="1E960DDC" w14:textId="77777777" w:rsidR="001944DE" w:rsidRPr="003A6E9B" w:rsidRDefault="00A025C3" w:rsidP="00A025C3">
      <w:pPr>
        <w:pStyle w:val="Amain"/>
      </w:pPr>
      <w:r>
        <w:tab/>
      </w:r>
      <w:r w:rsidR="00AB3C47" w:rsidRPr="003A6E9B">
        <w:t>(1)</w:t>
      </w:r>
      <w:r w:rsidR="00AB3C47" w:rsidRPr="003A6E9B">
        <w:tab/>
      </w:r>
      <w:r w:rsidR="001944DE" w:rsidRPr="003A6E9B">
        <w:t>This section applies if—</w:t>
      </w:r>
    </w:p>
    <w:p w14:paraId="7D9E8151" w14:textId="77777777" w:rsidR="001944DE" w:rsidRPr="003A6E9B" w:rsidRDefault="00A025C3" w:rsidP="00A025C3">
      <w:pPr>
        <w:pStyle w:val="Apara"/>
      </w:pPr>
      <w:r>
        <w:tab/>
      </w:r>
      <w:r w:rsidR="00AB3C47" w:rsidRPr="003A6E9B">
        <w:t>(a)</w:t>
      </w:r>
      <w:r w:rsidR="00AB3C47" w:rsidRPr="003A6E9B">
        <w:tab/>
      </w:r>
      <w:r w:rsidR="000A4437" w:rsidRPr="003A6E9B">
        <w:t>an</w:t>
      </w:r>
      <w:r w:rsidR="001944DE" w:rsidRPr="003A6E9B">
        <w:t xml:space="preserve"> </w:t>
      </w:r>
      <w:r w:rsidR="00F73E76" w:rsidRPr="003A6E9B">
        <w:t>authorised person</w:t>
      </w:r>
      <w:r w:rsidR="001944DE" w:rsidRPr="003A6E9B">
        <w:t xml:space="preserve">, </w:t>
      </w:r>
      <w:r w:rsidR="0062592C" w:rsidRPr="003A6E9B">
        <w:t>or anyone assisting an authorised person</w:t>
      </w:r>
      <w:r w:rsidR="001944DE" w:rsidRPr="003A6E9B">
        <w:t xml:space="preserve">, takes action in the exercise or purported exercise of a </w:t>
      </w:r>
      <w:r w:rsidR="000A4437" w:rsidRPr="003A6E9B">
        <w:t>function</w:t>
      </w:r>
      <w:r w:rsidR="001944DE" w:rsidRPr="003A6E9B">
        <w:t xml:space="preserve"> under this </w:t>
      </w:r>
      <w:r w:rsidR="000A4437" w:rsidRPr="003A6E9B">
        <w:t>part</w:t>
      </w:r>
      <w:r w:rsidR="001944DE" w:rsidRPr="003A6E9B">
        <w:t xml:space="preserve"> in relation to premises or a vehicle </w:t>
      </w:r>
      <w:r w:rsidR="000A4437" w:rsidRPr="003A6E9B">
        <w:t>or a vehicle’s</w:t>
      </w:r>
      <w:r w:rsidR="001944DE" w:rsidRPr="003A6E9B">
        <w:t xml:space="preserve"> equipment or load; and</w:t>
      </w:r>
    </w:p>
    <w:p w14:paraId="44D3FCCF" w14:textId="77777777" w:rsidR="001944DE" w:rsidRPr="003A6E9B" w:rsidRDefault="00A025C3" w:rsidP="00A025C3">
      <w:pPr>
        <w:pStyle w:val="Apara"/>
      </w:pPr>
      <w:r>
        <w:tab/>
      </w:r>
      <w:r w:rsidR="00AB3C47" w:rsidRPr="003A6E9B">
        <w:t>(b)</w:t>
      </w:r>
      <w:r w:rsidR="00AB3C47" w:rsidRPr="003A6E9B">
        <w:tab/>
      </w:r>
      <w:r w:rsidR="0021272C" w:rsidRPr="003A6E9B">
        <w:t>damage is</w:t>
      </w:r>
      <w:r w:rsidR="001944DE" w:rsidRPr="003A6E9B">
        <w:t xml:space="preserve"> caused by the unreasonable exercise of the </w:t>
      </w:r>
      <w:r w:rsidR="000A4437" w:rsidRPr="003A6E9B">
        <w:t xml:space="preserve">function </w:t>
      </w:r>
      <w:r w:rsidR="001944DE" w:rsidRPr="003A6E9B">
        <w:t xml:space="preserve">or by the use of force that </w:t>
      </w:r>
      <w:r w:rsidR="001C0724" w:rsidRPr="003A6E9B">
        <w:t>is</w:t>
      </w:r>
      <w:r w:rsidR="001944DE" w:rsidRPr="003A6E9B">
        <w:t xml:space="preserve"> not authorised under this </w:t>
      </w:r>
      <w:r w:rsidR="000A4437" w:rsidRPr="003A6E9B">
        <w:t>part</w:t>
      </w:r>
      <w:r w:rsidR="001944DE" w:rsidRPr="003A6E9B">
        <w:t>.</w:t>
      </w:r>
    </w:p>
    <w:p w14:paraId="139658C2" w14:textId="77777777"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or person </w:t>
      </w:r>
      <w:r w:rsidR="0062592C" w:rsidRPr="003A6E9B">
        <w:t>assisting</w:t>
      </w:r>
      <w:r w:rsidR="001944DE" w:rsidRPr="003A6E9B">
        <w:t xml:space="preserve">, must take reasonable steps </w:t>
      </w:r>
      <w:r w:rsidR="000A4437" w:rsidRPr="003A6E9B">
        <w:t>to return the premises, vehicle</w:t>
      </w:r>
      <w:r w:rsidR="001944DE" w:rsidRPr="003A6E9B">
        <w:t>, equipment or load to the condition it was in immediately before the action was taken.</w:t>
      </w:r>
    </w:p>
    <w:p w14:paraId="09D7CFDD" w14:textId="77777777" w:rsidR="000C03C9" w:rsidRPr="003A6E9B" w:rsidRDefault="00AB3C47" w:rsidP="00AB3C47">
      <w:pPr>
        <w:pStyle w:val="AH5Sec"/>
      </w:pPr>
      <w:bookmarkStart w:id="135" w:name="_Toc190093370"/>
      <w:r w:rsidRPr="00DE191D">
        <w:rPr>
          <w:rStyle w:val="CharSectNo"/>
        </w:rPr>
        <w:t>107</w:t>
      </w:r>
      <w:r w:rsidRPr="003A6E9B">
        <w:tab/>
      </w:r>
      <w:r w:rsidR="000C03C9" w:rsidRPr="003A6E9B">
        <w:t>Compensation for exercise of enforcement powers</w:t>
      </w:r>
      <w:bookmarkEnd w:id="135"/>
    </w:p>
    <w:p w14:paraId="374E0C68" w14:textId="77777777" w:rsidR="000C03C9" w:rsidRPr="003A6E9B" w:rsidRDefault="00A025C3" w:rsidP="00A025C3">
      <w:pPr>
        <w:pStyle w:val="Amain"/>
      </w:pPr>
      <w:r>
        <w:tab/>
      </w:r>
      <w:r w:rsidR="00AB3C47" w:rsidRPr="003A6E9B">
        <w:t>(1)</w:t>
      </w:r>
      <w:r w:rsidR="00AB3C47" w:rsidRPr="003A6E9B">
        <w:tab/>
      </w:r>
      <w:r w:rsidR="000C03C9" w:rsidRPr="003A6E9B">
        <w:t xml:space="preserve">A person may claim compensation from the Territory if the person suffers loss or expense because of the exercise, or purported exercise, of a function under this part by an </w:t>
      </w:r>
      <w:r w:rsidR="00F73E76" w:rsidRPr="003A6E9B">
        <w:t>authorised person</w:t>
      </w:r>
      <w:r w:rsidR="000C03C9" w:rsidRPr="003A6E9B">
        <w:t xml:space="preserve"> or anyone assisting an </w:t>
      </w:r>
      <w:r w:rsidR="00F73E76" w:rsidRPr="003A6E9B">
        <w:t>authorised person</w:t>
      </w:r>
      <w:r w:rsidR="000C03C9" w:rsidRPr="003A6E9B">
        <w:t>.</w:t>
      </w:r>
    </w:p>
    <w:p w14:paraId="483EB152" w14:textId="77777777" w:rsidR="000C03C9" w:rsidRPr="003A6E9B" w:rsidRDefault="00A025C3" w:rsidP="00A025C3">
      <w:pPr>
        <w:pStyle w:val="Amain"/>
      </w:pPr>
      <w:r>
        <w:tab/>
      </w:r>
      <w:r w:rsidR="00AB3C47" w:rsidRPr="003A6E9B">
        <w:t>(2)</w:t>
      </w:r>
      <w:r w:rsidR="00AB3C47" w:rsidRPr="003A6E9B">
        <w:tab/>
      </w:r>
      <w:r w:rsidR="000C03C9" w:rsidRPr="003A6E9B">
        <w:t>Compensation may be claimed and ordered in a proceeding for—</w:t>
      </w:r>
    </w:p>
    <w:p w14:paraId="282571D4" w14:textId="77777777" w:rsidR="000C03C9" w:rsidRPr="003A6E9B" w:rsidRDefault="00A025C3" w:rsidP="00A025C3">
      <w:pPr>
        <w:pStyle w:val="Apara"/>
      </w:pPr>
      <w:r>
        <w:tab/>
      </w:r>
      <w:r w:rsidR="00AB3C47" w:rsidRPr="003A6E9B">
        <w:t>(a)</w:t>
      </w:r>
      <w:r w:rsidR="00AB3C47" w:rsidRPr="003A6E9B">
        <w:tab/>
      </w:r>
      <w:r w:rsidR="000C03C9" w:rsidRPr="003A6E9B">
        <w:t>compensation brought in a court of competent jurisdiction; or</w:t>
      </w:r>
    </w:p>
    <w:p w14:paraId="3F8CA017" w14:textId="77777777" w:rsidR="003E283C" w:rsidRPr="003A6E9B" w:rsidRDefault="00A025C3" w:rsidP="00A025C3">
      <w:pPr>
        <w:pStyle w:val="Apara"/>
      </w:pPr>
      <w:r>
        <w:tab/>
      </w:r>
      <w:r w:rsidR="00AB3C47" w:rsidRPr="003A6E9B">
        <w:t>(b)</w:t>
      </w:r>
      <w:r w:rsidR="00AB3C47" w:rsidRPr="003A6E9B">
        <w:tab/>
      </w:r>
      <w:r w:rsidR="003E283C" w:rsidRPr="003A6E9B">
        <w:t xml:space="preserve">an order under section </w:t>
      </w:r>
      <w:r w:rsidR="00CE0BB1">
        <w:t>100</w:t>
      </w:r>
      <w:r w:rsidR="003E283C" w:rsidRPr="003A6E9B">
        <w:t xml:space="preserve"> (Application for order disallowing seizure); or</w:t>
      </w:r>
    </w:p>
    <w:p w14:paraId="10E6768A" w14:textId="77777777" w:rsidR="000C03C9" w:rsidRPr="003A6E9B" w:rsidRDefault="00A025C3" w:rsidP="00A025C3">
      <w:pPr>
        <w:pStyle w:val="Apara"/>
        <w:keepNext/>
      </w:pPr>
      <w:r>
        <w:lastRenderedPageBreak/>
        <w:tab/>
      </w:r>
      <w:r w:rsidR="00AB3C47" w:rsidRPr="003A6E9B">
        <w:t>(c)</w:t>
      </w:r>
      <w:r w:rsidR="00AB3C47" w:rsidRPr="003A6E9B">
        <w:tab/>
      </w:r>
      <w:r w:rsidR="000C03C9" w:rsidRPr="003A6E9B">
        <w:t>an offence against this Act brought against the person making the claim for compensation.</w:t>
      </w:r>
    </w:p>
    <w:p w14:paraId="745E39FC" w14:textId="3E9FB487"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88" w:tooltip="A2001-14" w:history="1">
        <w:r w:rsidR="006A4AA7" w:rsidRPr="006A4AA7">
          <w:rPr>
            <w:rStyle w:val="charCitHyperlinkAbbrev"/>
          </w:rPr>
          <w:t>Legislation Act</w:t>
        </w:r>
      </w:hyperlink>
      <w:r w:rsidRPr="003A6E9B">
        <w:t>, s 104).</w:t>
      </w:r>
    </w:p>
    <w:p w14:paraId="5DE37F0B" w14:textId="77777777" w:rsidR="000C03C9" w:rsidRPr="003A6E9B" w:rsidRDefault="00A025C3" w:rsidP="00A025C3">
      <w:pPr>
        <w:pStyle w:val="Amain"/>
      </w:pPr>
      <w:r>
        <w:tab/>
      </w:r>
      <w:r w:rsidR="00AB3C47" w:rsidRPr="003A6E9B">
        <w:t>(3)</w:t>
      </w:r>
      <w:r w:rsidR="00AB3C47" w:rsidRPr="003A6E9B">
        <w:tab/>
      </w:r>
      <w:r w:rsidR="000C03C9" w:rsidRPr="003A6E9B">
        <w:t>A court may order the payment of reasonable compensation for the loss or expense only if satisfied it is just to make the order in the circumstances of the particular case.</w:t>
      </w:r>
    </w:p>
    <w:p w14:paraId="7B8DA4A1" w14:textId="77777777" w:rsidR="000C03C9" w:rsidRPr="003A6E9B" w:rsidRDefault="00A025C3" w:rsidP="00A025C3">
      <w:pPr>
        <w:pStyle w:val="Amain"/>
      </w:pPr>
      <w:r>
        <w:tab/>
      </w:r>
      <w:r w:rsidR="00AB3C47" w:rsidRPr="003A6E9B">
        <w:t>(4)</w:t>
      </w:r>
      <w:r w:rsidR="00AB3C47" w:rsidRPr="003A6E9B">
        <w:tab/>
      </w:r>
      <w:r w:rsidR="000C03C9" w:rsidRPr="003A6E9B">
        <w:t>A regulation may prescribe matters that may, must or must not be taken into account by the court in considering whether it is just to make the order.</w:t>
      </w:r>
    </w:p>
    <w:p w14:paraId="03F1BA50" w14:textId="77777777" w:rsidR="00391EC5" w:rsidRPr="003A6E9B" w:rsidRDefault="00391EC5" w:rsidP="00F806FA">
      <w:pPr>
        <w:pStyle w:val="PageBreak"/>
        <w:suppressLineNumbers/>
      </w:pPr>
      <w:r w:rsidRPr="003A6E9B">
        <w:br w:type="page"/>
      </w:r>
    </w:p>
    <w:p w14:paraId="6B85526C" w14:textId="77777777" w:rsidR="006B1C4A" w:rsidRPr="00DE191D" w:rsidRDefault="00AB3C47" w:rsidP="00AB3C47">
      <w:pPr>
        <w:pStyle w:val="AH2Part"/>
      </w:pPr>
      <w:bookmarkStart w:id="136" w:name="_Toc190093371"/>
      <w:r w:rsidRPr="00DE191D">
        <w:rPr>
          <w:rStyle w:val="CharPartNo"/>
        </w:rPr>
        <w:lastRenderedPageBreak/>
        <w:t>Part 3.6</w:t>
      </w:r>
      <w:r w:rsidRPr="003A6E9B">
        <w:tab/>
      </w:r>
      <w:r w:rsidR="006B1C4A" w:rsidRPr="00DE191D">
        <w:rPr>
          <w:rStyle w:val="CharPartText"/>
        </w:rPr>
        <w:t xml:space="preserve">General administrative </w:t>
      </w:r>
      <w:r w:rsidR="00B80EE5" w:rsidRPr="00DE191D">
        <w:rPr>
          <w:rStyle w:val="CharPartText"/>
        </w:rPr>
        <w:t>penalties</w:t>
      </w:r>
      <w:bookmarkEnd w:id="136"/>
    </w:p>
    <w:p w14:paraId="74B7DE62" w14:textId="77777777" w:rsidR="006B1C4A" w:rsidRPr="00DE191D" w:rsidRDefault="00AB3C47" w:rsidP="00AB3C47">
      <w:pPr>
        <w:pStyle w:val="AH3Div"/>
      </w:pPr>
      <w:bookmarkStart w:id="137" w:name="_Toc190093372"/>
      <w:r w:rsidRPr="00DE191D">
        <w:rPr>
          <w:rStyle w:val="CharDivNo"/>
        </w:rPr>
        <w:t>Division 3.6.1</w:t>
      </w:r>
      <w:r w:rsidRPr="003A6E9B">
        <w:tab/>
      </w:r>
      <w:r w:rsidR="00FE4E9A" w:rsidRPr="00DE191D">
        <w:rPr>
          <w:rStyle w:val="CharDivText"/>
        </w:rPr>
        <w:t>Improvement notices</w:t>
      </w:r>
      <w:bookmarkEnd w:id="137"/>
    </w:p>
    <w:p w14:paraId="4CDB5E32" w14:textId="77777777" w:rsidR="007A6500" w:rsidRPr="003A6E9B" w:rsidRDefault="00AB3C47" w:rsidP="00AB3C47">
      <w:pPr>
        <w:pStyle w:val="AH5Sec"/>
      </w:pPr>
      <w:bookmarkStart w:id="138" w:name="_Toc190093373"/>
      <w:r w:rsidRPr="00DE191D">
        <w:rPr>
          <w:rStyle w:val="CharSectNo"/>
        </w:rPr>
        <w:t>108</w:t>
      </w:r>
      <w:r w:rsidRPr="003A6E9B">
        <w:tab/>
      </w:r>
      <w:r w:rsidR="007A6500" w:rsidRPr="003A6E9B">
        <w:t>Definitions—</w:t>
      </w:r>
      <w:r w:rsidR="00740D65">
        <w:t>d</w:t>
      </w:r>
      <w:r w:rsidR="00CE0BB1">
        <w:t>iv 3.6.1</w:t>
      </w:r>
      <w:bookmarkEnd w:id="138"/>
    </w:p>
    <w:p w14:paraId="16B9831A" w14:textId="77777777" w:rsidR="007A6500" w:rsidRPr="003A6E9B" w:rsidRDefault="007A6500" w:rsidP="00A025C3">
      <w:pPr>
        <w:pStyle w:val="Amainreturn"/>
        <w:keepNext/>
      </w:pPr>
      <w:r w:rsidRPr="003A6E9B">
        <w:t>In this divi</w:t>
      </w:r>
      <w:r w:rsidR="00786963" w:rsidRPr="003A6E9B">
        <w:t>sion:</w:t>
      </w:r>
    </w:p>
    <w:p w14:paraId="65E7353D" w14:textId="77777777" w:rsidR="0041797A" w:rsidRPr="003A6E9B" w:rsidRDefault="007A6500" w:rsidP="007A6500">
      <w:pPr>
        <w:pStyle w:val="aDef"/>
        <w:numPr>
          <w:ilvl w:val="5"/>
          <w:numId w:val="0"/>
        </w:numPr>
        <w:ind w:left="1100"/>
      </w:pPr>
      <w:r w:rsidRPr="00AB3C47">
        <w:rPr>
          <w:rStyle w:val="charBoldItals"/>
        </w:rPr>
        <w:t>due date</w:t>
      </w:r>
      <w:r w:rsidR="0041797A" w:rsidRPr="00AB3C47">
        <w:rPr>
          <w:rStyle w:val="charBoldItals"/>
        </w:rPr>
        <w:t xml:space="preserve"> and time</w:t>
      </w:r>
      <w:r w:rsidRPr="003A6E9B">
        <w:t>, for an improvement notice</w:t>
      </w:r>
      <w:r w:rsidR="0041797A" w:rsidRPr="003A6E9B">
        <w:t>—</w:t>
      </w:r>
    </w:p>
    <w:p w14:paraId="71F25939" w14:textId="77777777" w:rsidR="0041797A" w:rsidRPr="003A6E9B" w:rsidRDefault="00A025C3" w:rsidP="00A025C3">
      <w:pPr>
        <w:pStyle w:val="Apara"/>
      </w:pPr>
      <w:r>
        <w:tab/>
      </w:r>
      <w:r w:rsidR="00AB3C47" w:rsidRPr="003A6E9B">
        <w:t>(a)</w:t>
      </w:r>
      <w:r w:rsidR="00AB3C47" w:rsidRPr="003A6E9B">
        <w:tab/>
      </w:r>
      <w:r w:rsidR="0041797A" w:rsidRPr="003A6E9B">
        <w:rPr>
          <w:snapToGrid w:val="0"/>
        </w:rPr>
        <w:t>means the date and time (if any) stated in the improvement notice; and</w:t>
      </w:r>
    </w:p>
    <w:p w14:paraId="7955C768" w14:textId="77777777" w:rsidR="0041797A" w:rsidRPr="003A6E9B" w:rsidRDefault="00A025C3" w:rsidP="00A025C3">
      <w:pPr>
        <w:pStyle w:val="Apara"/>
      </w:pPr>
      <w:r>
        <w:tab/>
      </w:r>
      <w:r w:rsidR="00AB3C47" w:rsidRPr="003A6E9B">
        <w:t>(b)</w:t>
      </w:r>
      <w:r w:rsidR="00AB3C47" w:rsidRPr="003A6E9B">
        <w:tab/>
      </w:r>
      <w:r w:rsidR="0041797A" w:rsidRPr="003A6E9B">
        <w:rPr>
          <w:snapToGrid w:val="0"/>
        </w:rPr>
        <w:t xml:space="preserve">if the date and time (if any) is extended under section </w:t>
      </w:r>
      <w:r w:rsidR="00CE0BB1">
        <w:rPr>
          <w:snapToGrid w:val="0"/>
        </w:rPr>
        <w:t>110</w:t>
      </w:r>
      <w:r w:rsidR="0041797A" w:rsidRPr="003A6E9B">
        <w:rPr>
          <w:snapToGrid w:val="0"/>
        </w:rPr>
        <w:t xml:space="preserve"> (Extensions of </w:t>
      </w:r>
      <w:r w:rsidR="003016EE" w:rsidRPr="003A6E9B">
        <w:rPr>
          <w:snapToGrid w:val="0"/>
        </w:rPr>
        <w:t xml:space="preserve">date or </w:t>
      </w:r>
      <w:r w:rsidR="0041797A" w:rsidRPr="003A6E9B">
        <w:rPr>
          <w:snapToGrid w:val="0"/>
        </w:rPr>
        <w:t>time to comply with improvement notices)—</w:t>
      </w:r>
      <w:r w:rsidR="0041797A" w:rsidRPr="003A6E9B">
        <w:t>includes the extended date and time.</w:t>
      </w:r>
    </w:p>
    <w:p w14:paraId="6ACFC99B" w14:textId="77777777" w:rsidR="00762BD3" w:rsidRPr="003A6E9B" w:rsidRDefault="00762BD3" w:rsidP="007A6500">
      <w:pPr>
        <w:pStyle w:val="aDef"/>
        <w:numPr>
          <w:ilvl w:val="5"/>
          <w:numId w:val="0"/>
        </w:numPr>
        <w:ind w:left="1100"/>
      </w:pPr>
      <w:r w:rsidRPr="00AB3C47">
        <w:rPr>
          <w:rStyle w:val="charBoldItals"/>
        </w:rPr>
        <w:t>offender</w:t>
      </w:r>
      <w:r w:rsidRPr="003A6E9B">
        <w:t>—see section </w:t>
      </w:r>
      <w:r w:rsidR="00CE0BB1">
        <w:t>109</w:t>
      </w:r>
      <w:r w:rsidRPr="003A6E9B">
        <w:t>.</w:t>
      </w:r>
    </w:p>
    <w:p w14:paraId="40761DA5" w14:textId="77777777" w:rsidR="00FE4E9A" w:rsidRPr="003A6E9B" w:rsidRDefault="00AB3C47" w:rsidP="00AB3C47">
      <w:pPr>
        <w:pStyle w:val="AH5Sec"/>
      </w:pPr>
      <w:bookmarkStart w:id="139" w:name="_Toc190093374"/>
      <w:r w:rsidRPr="00DE191D">
        <w:rPr>
          <w:rStyle w:val="CharSectNo"/>
        </w:rPr>
        <w:t>109</w:t>
      </w:r>
      <w:r w:rsidRPr="003A6E9B">
        <w:tab/>
      </w:r>
      <w:r w:rsidR="00FE4E9A" w:rsidRPr="003A6E9B">
        <w:t>Improvement notices</w:t>
      </w:r>
      <w:bookmarkEnd w:id="139"/>
    </w:p>
    <w:p w14:paraId="0E5C10CC" w14:textId="77777777" w:rsidR="00FE4E9A" w:rsidRPr="003A6E9B" w:rsidRDefault="00A025C3" w:rsidP="00A025C3">
      <w:pPr>
        <w:pStyle w:val="Amain"/>
      </w:pPr>
      <w:r>
        <w:tab/>
      </w:r>
      <w:r w:rsidR="00AB3C47" w:rsidRPr="003A6E9B">
        <w:t>(1)</w:t>
      </w:r>
      <w:r w:rsidR="00AB3C47" w:rsidRPr="003A6E9B">
        <w:tab/>
      </w:r>
      <w:r w:rsidR="00FE4E9A" w:rsidRPr="003A6E9B">
        <w:t xml:space="preserve">An </w:t>
      </w:r>
      <w:r w:rsidR="00F73E76" w:rsidRPr="003A6E9B">
        <w:t>authorised person</w:t>
      </w:r>
      <w:r w:rsidR="00FE4E9A" w:rsidRPr="003A6E9B">
        <w:t xml:space="preserve"> may give a person (the </w:t>
      </w:r>
      <w:r w:rsidR="00FE4E9A" w:rsidRPr="00AB3C47">
        <w:rPr>
          <w:rStyle w:val="charBoldItals"/>
        </w:rPr>
        <w:t>offender</w:t>
      </w:r>
      <w:r w:rsidR="00FE4E9A" w:rsidRPr="003A6E9B">
        <w:t xml:space="preserve">) a written notice (an </w:t>
      </w:r>
      <w:r w:rsidR="00FE4E9A" w:rsidRPr="00AB3C47">
        <w:rPr>
          <w:rStyle w:val="charBoldItals"/>
        </w:rPr>
        <w:t>improvement notice</w:t>
      </w:r>
      <w:r w:rsidR="00FE4E9A" w:rsidRPr="003A6E9B">
        <w:t xml:space="preserve">) if the </w:t>
      </w:r>
      <w:r w:rsidR="00F73E76" w:rsidRPr="003A6E9B">
        <w:t>authorised person</w:t>
      </w:r>
      <w:r w:rsidR="00FE4E9A" w:rsidRPr="003A6E9B">
        <w:t xml:space="preserve"> believes on reasonable grounds that the offender—</w:t>
      </w:r>
    </w:p>
    <w:p w14:paraId="7CFD0B04" w14:textId="77777777" w:rsidR="00FE4E9A" w:rsidRPr="003A6E9B" w:rsidRDefault="00A025C3" w:rsidP="00A025C3">
      <w:pPr>
        <w:pStyle w:val="Apara"/>
      </w:pPr>
      <w:r>
        <w:tab/>
      </w:r>
      <w:r w:rsidR="00AB3C47" w:rsidRPr="003A6E9B">
        <w:t>(a)</w:t>
      </w:r>
      <w:r w:rsidR="00AB3C47" w:rsidRPr="003A6E9B">
        <w:tab/>
      </w:r>
      <w:r w:rsidR="00FE4E9A" w:rsidRPr="003A6E9B">
        <w:t xml:space="preserve">has failed to comply with a provision of </w:t>
      </w:r>
      <w:r w:rsidR="00FE01CF" w:rsidRPr="003A6E9B">
        <w:t>this Act</w:t>
      </w:r>
      <w:r w:rsidR="00FE4E9A" w:rsidRPr="003A6E9B">
        <w:t>; or</w:t>
      </w:r>
    </w:p>
    <w:p w14:paraId="129C9F67" w14:textId="77777777" w:rsidR="00FE4E9A" w:rsidRPr="003A6E9B" w:rsidRDefault="00A025C3" w:rsidP="00A025C3">
      <w:pPr>
        <w:pStyle w:val="Apara"/>
      </w:pPr>
      <w:r>
        <w:tab/>
      </w:r>
      <w:r w:rsidR="00AB3C47" w:rsidRPr="003A6E9B">
        <w:t>(b)</w:t>
      </w:r>
      <w:r w:rsidR="00AB3C47" w:rsidRPr="003A6E9B">
        <w:tab/>
      </w:r>
      <w:r w:rsidR="00FE4E9A" w:rsidRPr="003A6E9B">
        <w:t xml:space="preserve">is failing to comply with a provision of </w:t>
      </w:r>
      <w:r w:rsidR="00FE01CF" w:rsidRPr="003A6E9B">
        <w:t>this Act</w:t>
      </w:r>
      <w:r w:rsidR="00FE4E9A" w:rsidRPr="003A6E9B">
        <w:t>; or</w:t>
      </w:r>
    </w:p>
    <w:p w14:paraId="1D9BEB24" w14:textId="77777777" w:rsidR="00FE4E9A" w:rsidRPr="003A6E9B" w:rsidRDefault="00A025C3" w:rsidP="00A025C3">
      <w:pPr>
        <w:pStyle w:val="Apara"/>
        <w:keepNext/>
      </w:pPr>
      <w:r>
        <w:tab/>
      </w:r>
      <w:r w:rsidR="00AB3C47" w:rsidRPr="003A6E9B">
        <w:t>(c)</w:t>
      </w:r>
      <w:r w:rsidR="00AB3C47" w:rsidRPr="003A6E9B">
        <w:tab/>
      </w:r>
      <w:r w:rsidR="00FE4E9A" w:rsidRPr="003A6E9B">
        <w:t xml:space="preserve">is likely to fail to comply with a provision of </w:t>
      </w:r>
      <w:r w:rsidR="00FE01CF" w:rsidRPr="003A6E9B">
        <w:t>this Act</w:t>
      </w:r>
      <w:r w:rsidR="00FE4E9A" w:rsidRPr="003A6E9B">
        <w:t>.</w:t>
      </w:r>
    </w:p>
    <w:p w14:paraId="01988AD1" w14:textId="3B4E6BFC" w:rsidR="00FE01CF" w:rsidRPr="003A6E9B" w:rsidRDefault="00FE01C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89" w:tooltip="A2001-14" w:history="1">
        <w:r w:rsidR="006A4AA7" w:rsidRPr="006A4AA7">
          <w:rPr>
            <w:rStyle w:val="charCitHyperlinkAbbrev"/>
          </w:rPr>
          <w:t>Legislation Act</w:t>
        </w:r>
      </w:hyperlink>
      <w:r w:rsidRPr="003A6E9B">
        <w:t>, s 104).</w:t>
      </w:r>
    </w:p>
    <w:p w14:paraId="54121305" w14:textId="77777777" w:rsidR="00FE4E9A" w:rsidRPr="003A6E9B" w:rsidRDefault="00A025C3" w:rsidP="00A025C3">
      <w:pPr>
        <w:pStyle w:val="Amain"/>
      </w:pPr>
      <w:r>
        <w:tab/>
      </w:r>
      <w:r w:rsidR="00AB3C47" w:rsidRPr="003A6E9B">
        <w:t>(2)</w:t>
      </w:r>
      <w:r w:rsidR="00AB3C47" w:rsidRPr="003A6E9B">
        <w:tab/>
      </w:r>
      <w:r w:rsidR="00FE4E9A" w:rsidRPr="003A6E9B">
        <w:rPr>
          <w:snapToGrid w:val="0"/>
        </w:rPr>
        <w:t xml:space="preserve">An improvement notice may require the </w:t>
      </w:r>
      <w:r w:rsidR="00FE4E9A" w:rsidRPr="003A6E9B">
        <w:t>offender to remedy—</w:t>
      </w:r>
    </w:p>
    <w:p w14:paraId="54708F44" w14:textId="77777777" w:rsidR="00FE4E9A" w:rsidRPr="003A6E9B" w:rsidRDefault="00A025C3" w:rsidP="00A025C3">
      <w:pPr>
        <w:pStyle w:val="Apara"/>
      </w:pPr>
      <w:r>
        <w:tab/>
      </w:r>
      <w:r w:rsidR="00AB3C47" w:rsidRPr="003A6E9B">
        <w:t>(a)</w:t>
      </w:r>
      <w:r w:rsidR="00AB3C47" w:rsidRPr="003A6E9B">
        <w:tab/>
      </w:r>
      <w:r w:rsidR="00FE4E9A" w:rsidRPr="003A6E9B">
        <w:t>the failure to comply or likely failure to comply; or</w:t>
      </w:r>
    </w:p>
    <w:p w14:paraId="7D3510F2" w14:textId="77777777" w:rsidR="00FE4E9A" w:rsidRPr="003A6E9B" w:rsidRDefault="00A025C3" w:rsidP="00A025C3">
      <w:pPr>
        <w:pStyle w:val="Apara"/>
      </w:pPr>
      <w:r>
        <w:tab/>
      </w:r>
      <w:r w:rsidR="00AB3C47" w:rsidRPr="003A6E9B">
        <w:t>(b)</w:t>
      </w:r>
      <w:r w:rsidR="00AB3C47" w:rsidRPr="003A6E9B">
        <w:tab/>
      </w:r>
      <w:r w:rsidR="00FE4E9A" w:rsidRPr="003A6E9B">
        <w:t>the matters or activities causing the failure to comply or likely failure to comply.</w:t>
      </w:r>
    </w:p>
    <w:p w14:paraId="77D80DAB" w14:textId="77777777" w:rsidR="00FE4E9A" w:rsidRPr="003A6E9B" w:rsidRDefault="00A025C3" w:rsidP="00A025C3">
      <w:pPr>
        <w:pStyle w:val="Amain"/>
      </w:pPr>
      <w:r>
        <w:lastRenderedPageBreak/>
        <w:tab/>
      </w:r>
      <w:r w:rsidR="00AB3C47" w:rsidRPr="003A6E9B">
        <w:t>(3)</w:t>
      </w:r>
      <w:r w:rsidR="00AB3C47" w:rsidRPr="003A6E9B">
        <w:tab/>
      </w:r>
      <w:r w:rsidR="00FE4E9A" w:rsidRPr="003A6E9B">
        <w:t xml:space="preserve">Also, </w:t>
      </w:r>
      <w:r w:rsidR="00FE4E9A" w:rsidRPr="003A6E9B">
        <w:rPr>
          <w:snapToGrid w:val="0"/>
        </w:rPr>
        <w:t xml:space="preserve">an improvement notice may </w:t>
      </w:r>
      <w:r w:rsidR="00FE4E9A" w:rsidRPr="003A6E9B">
        <w:t>state the method t</w:t>
      </w:r>
      <w:r w:rsidR="00914062" w:rsidRPr="003A6E9B">
        <w:t>o be used to achieve the remedy.</w:t>
      </w:r>
    </w:p>
    <w:p w14:paraId="36915FC5" w14:textId="77777777" w:rsidR="00FE4E9A" w:rsidRPr="003A6E9B" w:rsidRDefault="00A025C3" w:rsidP="00A025C3">
      <w:pPr>
        <w:pStyle w:val="Amain"/>
        <w:keepNext/>
      </w:pPr>
      <w:r>
        <w:tab/>
      </w:r>
      <w:r w:rsidR="00AB3C47" w:rsidRPr="003A6E9B">
        <w:t>(4)</w:t>
      </w:r>
      <w:r w:rsidR="00AB3C47" w:rsidRPr="003A6E9B">
        <w:tab/>
      </w:r>
      <w:r w:rsidR="00B57228" w:rsidRPr="003A6E9B">
        <w:t>A</w:t>
      </w:r>
      <w:r w:rsidR="00FE4E9A" w:rsidRPr="003A6E9B">
        <w:t xml:space="preserve">n improvement </w:t>
      </w:r>
      <w:r w:rsidR="00B57228" w:rsidRPr="003A6E9B">
        <w:t>notice must state the following:</w:t>
      </w:r>
    </w:p>
    <w:p w14:paraId="0213CBC8" w14:textId="77777777" w:rsidR="00FE4E9A" w:rsidRPr="003A6E9B" w:rsidRDefault="00A025C3" w:rsidP="00A025C3">
      <w:pPr>
        <w:pStyle w:val="Apara"/>
      </w:pPr>
      <w:r>
        <w:tab/>
      </w:r>
      <w:r w:rsidR="00AB3C47" w:rsidRPr="003A6E9B">
        <w:t>(a)</w:t>
      </w:r>
      <w:r w:rsidR="00AB3C47" w:rsidRPr="003A6E9B">
        <w:tab/>
      </w:r>
      <w:r w:rsidR="00FE4E9A" w:rsidRPr="003A6E9B">
        <w:t>that the notice is issued under this section;</w:t>
      </w:r>
    </w:p>
    <w:p w14:paraId="4C7D6882" w14:textId="77777777" w:rsidR="00FE4E9A" w:rsidRPr="003A6E9B" w:rsidRDefault="00A025C3" w:rsidP="00A025C3">
      <w:pPr>
        <w:pStyle w:val="Apara"/>
      </w:pPr>
      <w:r>
        <w:tab/>
      </w:r>
      <w:r w:rsidR="00AB3C47" w:rsidRPr="003A6E9B">
        <w:t>(b)</w:t>
      </w:r>
      <w:r w:rsidR="00AB3C47" w:rsidRPr="003A6E9B">
        <w:tab/>
      </w:r>
      <w:r w:rsidR="00FE4E9A" w:rsidRPr="003A6E9B">
        <w:t xml:space="preserve">that the </w:t>
      </w:r>
      <w:r w:rsidR="00F73E76" w:rsidRPr="003A6E9B">
        <w:t>authorised person</w:t>
      </w:r>
      <w:r w:rsidR="00FE4E9A" w:rsidRPr="003A6E9B">
        <w:t xml:space="preserve"> believes on reasonable grounds that the offender has failed to comply, is failing to comply or is likely to fail to comply, with a provision of </w:t>
      </w:r>
      <w:r w:rsidR="008F0177" w:rsidRPr="003A6E9B">
        <w:t>this Act</w:t>
      </w:r>
      <w:r w:rsidR="00FE4E9A" w:rsidRPr="003A6E9B">
        <w:t>;</w:t>
      </w:r>
    </w:p>
    <w:p w14:paraId="021F2D8E" w14:textId="77777777" w:rsidR="00FE4E9A" w:rsidRPr="003A6E9B" w:rsidRDefault="00A025C3" w:rsidP="00A025C3">
      <w:pPr>
        <w:pStyle w:val="Apara"/>
      </w:pPr>
      <w:r>
        <w:tab/>
      </w:r>
      <w:r w:rsidR="00AB3C47" w:rsidRPr="003A6E9B">
        <w:t>(c)</w:t>
      </w:r>
      <w:r w:rsidR="00AB3C47" w:rsidRPr="003A6E9B">
        <w:tab/>
      </w:r>
      <w:r w:rsidR="00B57228" w:rsidRPr="003A6E9B">
        <w:t>the reasons for the belief;</w:t>
      </w:r>
    </w:p>
    <w:p w14:paraId="01236167" w14:textId="77777777" w:rsidR="00FE4E9A" w:rsidRPr="003A6E9B" w:rsidRDefault="00A025C3" w:rsidP="00A025C3">
      <w:pPr>
        <w:pStyle w:val="Apara"/>
      </w:pPr>
      <w:r>
        <w:tab/>
      </w:r>
      <w:r w:rsidR="00AB3C47" w:rsidRPr="003A6E9B">
        <w:t>(d)</w:t>
      </w:r>
      <w:r w:rsidR="00AB3C47" w:rsidRPr="003A6E9B">
        <w:tab/>
      </w:r>
      <w:r w:rsidR="00FE4E9A" w:rsidRPr="003A6E9B">
        <w:t xml:space="preserve">the provision of </w:t>
      </w:r>
      <w:r w:rsidR="008F0177" w:rsidRPr="003A6E9B">
        <w:t>this Act</w:t>
      </w:r>
      <w:r w:rsidR="00FE4E9A" w:rsidRPr="003A6E9B">
        <w:t xml:space="preserve"> in relation to which the belief is held;</w:t>
      </w:r>
    </w:p>
    <w:p w14:paraId="455C6477" w14:textId="77777777" w:rsidR="00FE4E9A" w:rsidRPr="003A6E9B" w:rsidRDefault="00A025C3" w:rsidP="00A025C3">
      <w:pPr>
        <w:pStyle w:val="Apara"/>
        <w:keepNext/>
      </w:pPr>
      <w:r>
        <w:tab/>
      </w:r>
      <w:r w:rsidR="00AB3C47" w:rsidRPr="003A6E9B">
        <w:t>(e)</w:t>
      </w:r>
      <w:r w:rsidR="00AB3C47" w:rsidRPr="003A6E9B">
        <w:tab/>
      </w:r>
      <w:r w:rsidR="00FE4E9A" w:rsidRPr="003A6E9B">
        <w:t xml:space="preserve">that the offender must comply with the notice not later than the date </w:t>
      </w:r>
      <w:r w:rsidR="00B57228" w:rsidRPr="003A6E9B">
        <w:t xml:space="preserve">and time </w:t>
      </w:r>
      <w:r w:rsidR="003016EE" w:rsidRPr="003A6E9B">
        <w:t xml:space="preserve">(if any) </w:t>
      </w:r>
      <w:r w:rsidR="00FE4E9A" w:rsidRPr="003A6E9B">
        <w:t>stated in the notice.</w:t>
      </w:r>
    </w:p>
    <w:p w14:paraId="048714FA" w14:textId="4ABF6F3D" w:rsidR="00FE4E9A" w:rsidRPr="003A6E9B" w:rsidRDefault="00FE4E9A" w:rsidP="00FE4E9A">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90" w:tooltip="A2008-35" w:history="1">
        <w:r w:rsidR="006A4AA7" w:rsidRPr="006A4AA7">
          <w:rPr>
            <w:rStyle w:val="charCitHyperlinkItal"/>
          </w:rPr>
          <w:t>ACT Civil and Administrative Tribunal Act 2008</w:t>
        </w:r>
      </w:hyperlink>
      <w:r w:rsidRPr="003A6E9B">
        <w:t>.</w:t>
      </w:r>
    </w:p>
    <w:p w14:paraId="4D3C62D5" w14:textId="77777777" w:rsidR="0041797A" w:rsidRPr="003A6E9B" w:rsidRDefault="00A025C3" w:rsidP="00A025C3">
      <w:pPr>
        <w:pStyle w:val="Amain"/>
      </w:pPr>
      <w:r>
        <w:tab/>
      </w:r>
      <w:r w:rsidR="00AB3C47" w:rsidRPr="003A6E9B">
        <w:t>(5)</w:t>
      </w:r>
      <w:r w:rsidR="00AB3C47" w:rsidRPr="003A6E9B">
        <w:tab/>
      </w:r>
      <w:r w:rsidR="0041797A" w:rsidRPr="003A6E9B">
        <w:t xml:space="preserve">The </w:t>
      </w:r>
      <w:r w:rsidR="00F73E76" w:rsidRPr="003A6E9B">
        <w:t>authorised person</w:t>
      </w:r>
      <w:r w:rsidR="0041797A" w:rsidRPr="003A6E9B">
        <w:t xml:space="preserve"> must not set a date </w:t>
      </w:r>
      <w:r w:rsidR="003016EE" w:rsidRPr="003A6E9B">
        <w:t xml:space="preserve">or time </w:t>
      </w:r>
      <w:r w:rsidR="0041797A" w:rsidRPr="003A6E9B">
        <w:t xml:space="preserve">for compliance with the notice unless satisfied that the date </w:t>
      </w:r>
      <w:r w:rsidR="003016EE" w:rsidRPr="003A6E9B">
        <w:t xml:space="preserve">or time </w:t>
      </w:r>
      <w:r w:rsidR="0041797A" w:rsidRPr="003A6E9B">
        <w:t>is reasonable, having regard to—</w:t>
      </w:r>
    </w:p>
    <w:p w14:paraId="20A85F12" w14:textId="77777777" w:rsidR="0041797A" w:rsidRPr="003A6E9B" w:rsidRDefault="00A025C3" w:rsidP="00A025C3">
      <w:pPr>
        <w:pStyle w:val="Apara"/>
      </w:pPr>
      <w:r>
        <w:tab/>
      </w:r>
      <w:r w:rsidR="00AB3C47" w:rsidRPr="003A6E9B">
        <w:t>(a)</w:t>
      </w:r>
      <w:r w:rsidR="00AB3C47" w:rsidRPr="003A6E9B">
        <w:tab/>
      </w:r>
      <w:r w:rsidR="0041797A" w:rsidRPr="003A6E9B">
        <w:t>the severity of any relevant risks; and</w:t>
      </w:r>
    </w:p>
    <w:p w14:paraId="7653F945" w14:textId="77777777" w:rsidR="0041797A" w:rsidRPr="003A6E9B" w:rsidRDefault="00A025C3" w:rsidP="00A025C3">
      <w:pPr>
        <w:pStyle w:val="Apara"/>
      </w:pPr>
      <w:r>
        <w:tab/>
      </w:r>
      <w:r w:rsidR="00AB3C47" w:rsidRPr="003A6E9B">
        <w:t>(b)</w:t>
      </w:r>
      <w:r w:rsidR="00AB3C47" w:rsidRPr="003A6E9B">
        <w:tab/>
      </w:r>
      <w:r w:rsidR="0041797A" w:rsidRPr="003A6E9B">
        <w:t>the nature of the failure to comply or likely failure to comply.</w:t>
      </w:r>
    </w:p>
    <w:p w14:paraId="0E8ED411" w14:textId="77777777" w:rsidR="00FE4E9A" w:rsidRPr="003A6E9B" w:rsidRDefault="00AB3C47" w:rsidP="00AB3C47">
      <w:pPr>
        <w:pStyle w:val="AH5Sec"/>
        <w:rPr>
          <w:snapToGrid w:val="0"/>
        </w:rPr>
      </w:pPr>
      <w:bookmarkStart w:id="140" w:name="_Toc190093375"/>
      <w:r w:rsidRPr="00DE191D">
        <w:rPr>
          <w:rStyle w:val="CharSectNo"/>
        </w:rPr>
        <w:t>110</w:t>
      </w:r>
      <w:r w:rsidRPr="003A6E9B">
        <w:rPr>
          <w:snapToGrid w:val="0"/>
        </w:rPr>
        <w:tab/>
      </w:r>
      <w:r w:rsidR="00FE4E9A" w:rsidRPr="003A6E9B">
        <w:rPr>
          <w:snapToGrid w:val="0"/>
        </w:rPr>
        <w:t xml:space="preserve">Extensions of </w:t>
      </w:r>
      <w:r w:rsidR="003016EE" w:rsidRPr="003A6E9B">
        <w:rPr>
          <w:snapToGrid w:val="0"/>
        </w:rPr>
        <w:t xml:space="preserve">date or </w:t>
      </w:r>
      <w:r w:rsidR="00FE4E9A" w:rsidRPr="003A6E9B">
        <w:rPr>
          <w:snapToGrid w:val="0"/>
        </w:rPr>
        <w:t>time to comply with improvement notices</w:t>
      </w:r>
      <w:bookmarkEnd w:id="140"/>
    </w:p>
    <w:p w14:paraId="186A375E" w14:textId="77777777" w:rsidR="00FE4E9A" w:rsidRPr="003A6E9B" w:rsidRDefault="00A025C3" w:rsidP="00A025C3">
      <w:pPr>
        <w:pStyle w:val="Amain"/>
        <w:rPr>
          <w:snapToGrid w:val="0"/>
        </w:rPr>
      </w:pPr>
      <w:r>
        <w:rPr>
          <w:snapToGrid w:val="0"/>
        </w:rPr>
        <w:tab/>
      </w:r>
      <w:r w:rsidR="00AB3C47" w:rsidRPr="003A6E9B">
        <w:rPr>
          <w:snapToGrid w:val="0"/>
        </w:rPr>
        <w:t>(1)</w:t>
      </w:r>
      <w:r w:rsidR="00AB3C47" w:rsidRPr="003A6E9B">
        <w:rPr>
          <w:snapToGrid w:val="0"/>
        </w:rPr>
        <w:tab/>
      </w:r>
      <w:r w:rsidR="00FE4E9A" w:rsidRPr="003A6E9B">
        <w:rPr>
          <w:snapToGrid w:val="0"/>
        </w:rPr>
        <w:t>This section applies if—</w:t>
      </w:r>
    </w:p>
    <w:p w14:paraId="3DDAC48D" w14:textId="77777777" w:rsidR="00FE4E9A" w:rsidRPr="003A6E9B" w:rsidRDefault="00A025C3" w:rsidP="00A025C3">
      <w:pPr>
        <w:pStyle w:val="Apara"/>
        <w:rPr>
          <w:snapToGrid w:val="0"/>
        </w:rPr>
      </w:pPr>
      <w:r>
        <w:rPr>
          <w:snapToGrid w:val="0"/>
        </w:rPr>
        <w:tab/>
      </w:r>
      <w:r w:rsidR="00AB3C47" w:rsidRPr="003A6E9B">
        <w:rPr>
          <w:snapToGrid w:val="0"/>
        </w:rPr>
        <w:t>(a)</w:t>
      </w:r>
      <w:r w:rsidR="00AB3C47" w:rsidRPr="003A6E9B">
        <w:rPr>
          <w:snapToGrid w:val="0"/>
        </w:rPr>
        <w:tab/>
      </w:r>
      <w:r w:rsidR="00FE4E9A" w:rsidRPr="003A6E9B">
        <w:rPr>
          <w:snapToGrid w:val="0"/>
        </w:rPr>
        <w:t xml:space="preserve">an </w:t>
      </w:r>
      <w:r w:rsidR="00FE4E9A" w:rsidRPr="003A6E9B">
        <w:t xml:space="preserve">offender </w:t>
      </w:r>
      <w:r w:rsidR="00FE4E9A" w:rsidRPr="003A6E9B">
        <w:rPr>
          <w:snapToGrid w:val="0"/>
        </w:rPr>
        <w:t>has been given an improvement notice; and</w:t>
      </w:r>
    </w:p>
    <w:p w14:paraId="0CB31FEE" w14:textId="77777777" w:rsidR="00FE4E9A" w:rsidRPr="003A6E9B" w:rsidRDefault="00A025C3" w:rsidP="00A025C3">
      <w:pPr>
        <w:pStyle w:val="Apara"/>
        <w:rPr>
          <w:snapToGrid w:val="0"/>
        </w:rPr>
      </w:pPr>
      <w:r>
        <w:rPr>
          <w:snapToGrid w:val="0"/>
        </w:rPr>
        <w:tab/>
      </w:r>
      <w:r w:rsidR="00AB3C47" w:rsidRPr="003A6E9B">
        <w:rPr>
          <w:snapToGrid w:val="0"/>
        </w:rPr>
        <w:t>(b)</w:t>
      </w:r>
      <w:r w:rsidR="00AB3C47" w:rsidRPr="003A6E9B">
        <w:rPr>
          <w:snapToGrid w:val="0"/>
        </w:rPr>
        <w:tab/>
      </w:r>
      <w:r w:rsidR="00FE4E9A" w:rsidRPr="003A6E9B">
        <w:rPr>
          <w:snapToGrid w:val="0"/>
        </w:rPr>
        <w:t xml:space="preserve">the due date </w:t>
      </w:r>
      <w:r w:rsidR="0041797A" w:rsidRPr="003A6E9B">
        <w:rPr>
          <w:snapToGrid w:val="0"/>
        </w:rPr>
        <w:t xml:space="preserve">and time </w:t>
      </w:r>
      <w:r w:rsidR="00FE4E9A" w:rsidRPr="003A6E9B">
        <w:rPr>
          <w:snapToGrid w:val="0"/>
        </w:rPr>
        <w:t>for the improvement notice has not passed.</w:t>
      </w:r>
    </w:p>
    <w:p w14:paraId="4EDCA49C" w14:textId="77777777" w:rsidR="00FE4E9A" w:rsidRPr="003A6E9B" w:rsidRDefault="00A025C3" w:rsidP="00974CD8">
      <w:pPr>
        <w:pStyle w:val="Amain"/>
        <w:keepNext/>
        <w:rPr>
          <w:snapToGrid w:val="0"/>
        </w:rPr>
      </w:pPr>
      <w:r>
        <w:rPr>
          <w:snapToGrid w:val="0"/>
        </w:rPr>
        <w:tab/>
      </w:r>
      <w:r w:rsidR="00AB3C47" w:rsidRPr="003A6E9B">
        <w:rPr>
          <w:snapToGrid w:val="0"/>
        </w:rPr>
        <w:t>(2)</w:t>
      </w:r>
      <w:r w:rsidR="00AB3C47" w:rsidRPr="003A6E9B">
        <w:rPr>
          <w:snapToGrid w:val="0"/>
        </w:rPr>
        <w:tab/>
      </w:r>
      <w:r w:rsidR="00FE4E9A" w:rsidRPr="003A6E9B">
        <w:t xml:space="preserve">An </w:t>
      </w:r>
      <w:r w:rsidR="00F73E76" w:rsidRPr="003A6E9B">
        <w:t>authorised person</w:t>
      </w:r>
      <w:r w:rsidR="00FE4E9A" w:rsidRPr="003A6E9B">
        <w:t xml:space="preserve"> may</w:t>
      </w:r>
      <w:r w:rsidR="00FE4E9A" w:rsidRPr="003A6E9B">
        <w:rPr>
          <w:snapToGrid w:val="0"/>
        </w:rPr>
        <w:t xml:space="preserve">, by written notice given to the </w:t>
      </w:r>
      <w:r w:rsidR="00FE4E9A" w:rsidRPr="003A6E9B">
        <w:t>offender</w:t>
      </w:r>
      <w:r w:rsidR="00FE4E9A" w:rsidRPr="003A6E9B">
        <w:rPr>
          <w:snapToGrid w:val="0"/>
        </w:rPr>
        <w:t xml:space="preserve">, extend the due date </w:t>
      </w:r>
      <w:r w:rsidR="006F7C35" w:rsidRPr="003A6E9B">
        <w:rPr>
          <w:snapToGrid w:val="0"/>
        </w:rPr>
        <w:t xml:space="preserve">and time </w:t>
      </w:r>
      <w:r w:rsidR="00FE4E9A" w:rsidRPr="003A6E9B">
        <w:rPr>
          <w:snapToGrid w:val="0"/>
        </w:rPr>
        <w:t>for the improvement notice—</w:t>
      </w:r>
    </w:p>
    <w:p w14:paraId="01A3C287" w14:textId="77777777" w:rsidR="00FE4E9A" w:rsidRPr="003A6E9B" w:rsidRDefault="00A025C3" w:rsidP="00A025C3">
      <w:pPr>
        <w:pStyle w:val="Apara"/>
        <w:rPr>
          <w:snapToGrid w:val="0"/>
        </w:rPr>
      </w:pPr>
      <w:r>
        <w:rPr>
          <w:snapToGrid w:val="0"/>
        </w:rPr>
        <w:tab/>
      </w:r>
      <w:r w:rsidR="00AB3C47" w:rsidRPr="003A6E9B">
        <w:rPr>
          <w:snapToGrid w:val="0"/>
        </w:rPr>
        <w:t>(a)</w:t>
      </w:r>
      <w:r w:rsidR="00AB3C47" w:rsidRPr="003A6E9B">
        <w:rPr>
          <w:snapToGrid w:val="0"/>
        </w:rPr>
        <w:tab/>
      </w:r>
      <w:r w:rsidR="00FE4E9A" w:rsidRPr="003A6E9B">
        <w:rPr>
          <w:snapToGrid w:val="0"/>
        </w:rPr>
        <w:t xml:space="preserve">on </w:t>
      </w:r>
      <w:r w:rsidR="00F73E76" w:rsidRPr="003A6E9B">
        <w:rPr>
          <w:snapToGrid w:val="0"/>
        </w:rPr>
        <w:t>the person</w:t>
      </w:r>
      <w:r w:rsidR="00FE4E9A" w:rsidRPr="003A6E9B">
        <w:t xml:space="preserve">’s </w:t>
      </w:r>
      <w:r w:rsidR="00FE4E9A" w:rsidRPr="003A6E9B">
        <w:rPr>
          <w:snapToGrid w:val="0"/>
        </w:rPr>
        <w:t>own initiative; or</w:t>
      </w:r>
    </w:p>
    <w:p w14:paraId="026A5DF5" w14:textId="77777777" w:rsidR="00FE4E9A" w:rsidRPr="003A6E9B" w:rsidRDefault="00A025C3" w:rsidP="00A025C3">
      <w:pPr>
        <w:pStyle w:val="Apara"/>
        <w:rPr>
          <w:snapToGrid w:val="0"/>
        </w:rPr>
      </w:pPr>
      <w:r>
        <w:rPr>
          <w:snapToGrid w:val="0"/>
        </w:rPr>
        <w:lastRenderedPageBreak/>
        <w:tab/>
      </w:r>
      <w:r w:rsidR="00AB3C47" w:rsidRPr="003A6E9B">
        <w:rPr>
          <w:snapToGrid w:val="0"/>
        </w:rPr>
        <w:t>(b)</w:t>
      </w:r>
      <w:r w:rsidR="00AB3C47" w:rsidRPr="003A6E9B">
        <w:rPr>
          <w:snapToGrid w:val="0"/>
        </w:rPr>
        <w:tab/>
      </w:r>
      <w:r w:rsidR="00FE4E9A" w:rsidRPr="003A6E9B">
        <w:rPr>
          <w:snapToGrid w:val="0"/>
        </w:rPr>
        <w:t xml:space="preserve">if asked by the </w:t>
      </w:r>
      <w:r w:rsidR="00FE4E9A" w:rsidRPr="003A6E9B">
        <w:t>offender.</w:t>
      </w:r>
    </w:p>
    <w:p w14:paraId="45A33A39" w14:textId="77777777" w:rsidR="00970B62" w:rsidRPr="003A6E9B" w:rsidRDefault="00A025C3" w:rsidP="00A025C3">
      <w:pPr>
        <w:pStyle w:val="Amain"/>
        <w:rPr>
          <w:snapToGrid w:val="0"/>
        </w:rPr>
      </w:pPr>
      <w:r>
        <w:rPr>
          <w:snapToGrid w:val="0"/>
        </w:rPr>
        <w:tab/>
      </w:r>
      <w:r w:rsidR="00AB3C47" w:rsidRPr="003A6E9B">
        <w:rPr>
          <w:snapToGrid w:val="0"/>
        </w:rPr>
        <w:t>(3)</w:t>
      </w:r>
      <w:r w:rsidR="00AB3C47" w:rsidRPr="003A6E9B">
        <w:rPr>
          <w:snapToGrid w:val="0"/>
        </w:rPr>
        <w:tab/>
      </w:r>
      <w:r w:rsidR="00970B62" w:rsidRPr="003A6E9B">
        <w:rPr>
          <w:snapToGrid w:val="0"/>
        </w:rPr>
        <w:t>The due date and time may be extended more than once.</w:t>
      </w:r>
    </w:p>
    <w:p w14:paraId="21FD8738" w14:textId="77777777" w:rsidR="00FE4E9A" w:rsidRPr="003A6E9B" w:rsidRDefault="00AB3C47" w:rsidP="00AB3C47">
      <w:pPr>
        <w:pStyle w:val="AH5Sec"/>
      </w:pPr>
      <w:bookmarkStart w:id="141" w:name="_Toc190093376"/>
      <w:r w:rsidRPr="00DE191D">
        <w:rPr>
          <w:rStyle w:val="CharSectNo"/>
        </w:rPr>
        <w:t>111</w:t>
      </w:r>
      <w:r w:rsidRPr="003A6E9B">
        <w:tab/>
      </w:r>
      <w:r w:rsidR="0062592C" w:rsidRPr="003A6E9B">
        <w:t>Offence—fail</w:t>
      </w:r>
      <w:r w:rsidR="00FE4E9A" w:rsidRPr="003A6E9B">
        <w:t xml:space="preserve"> to comply with improvement notice</w:t>
      </w:r>
      <w:bookmarkEnd w:id="141"/>
    </w:p>
    <w:p w14:paraId="163926CB" w14:textId="77777777" w:rsidR="00FE4E9A" w:rsidRPr="003A6E9B" w:rsidRDefault="00A025C3" w:rsidP="00A025C3">
      <w:pPr>
        <w:pStyle w:val="Amain"/>
      </w:pPr>
      <w:r>
        <w:tab/>
      </w:r>
      <w:r w:rsidR="00AB3C47" w:rsidRPr="003A6E9B">
        <w:t>(1)</w:t>
      </w:r>
      <w:r w:rsidR="00AB3C47" w:rsidRPr="003A6E9B">
        <w:tab/>
      </w:r>
      <w:r w:rsidR="00FE4E9A" w:rsidRPr="003A6E9B">
        <w:t>A person commits an offence if</w:t>
      </w:r>
      <w:r w:rsidR="00D85322" w:rsidRPr="003A6E9B">
        <w:t xml:space="preserve"> the person</w:t>
      </w:r>
      <w:r w:rsidR="00FE4E9A" w:rsidRPr="003A6E9B">
        <w:t>—</w:t>
      </w:r>
    </w:p>
    <w:p w14:paraId="2991FD1C" w14:textId="77777777" w:rsidR="00FE4E9A" w:rsidRPr="003A6E9B" w:rsidRDefault="00A025C3" w:rsidP="00A025C3">
      <w:pPr>
        <w:pStyle w:val="Apara"/>
      </w:pPr>
      <w:r>
        <w:tab/>
      </w:r>
      <w:r w:rsidR="00AB3C47" w:rsidRPr="003A6E9B">
        <w:t>(a)</w:t>
      </w:r>
      <w:r w:rsidR="00AB3C47" w:rsidRPr="003A6E9B">
        <w:tab/>
      </w:r>
      <w:r w:rsidR="00FE4E9A" w:rsidRPr="003A6E9B">
        <w:t xml:space="preserve">is </w:t>
      </w:r>
      <w:r w:rsidR="00576AF4" w:rsidRPr="003A6E9B">
        <w:t>subject to an</w:t>
      </w:r>
      <w:r w:rsidR="00FE4E9A" w:rsidRPr="003A6E9B">
        <w:t xml:space="preserve"> improvement notice; and</w:t>
      </w:r>
    </w:p>
    <w:p w14:paraId="60A7D9F6" w14:textId="77777777" w:rsidR="006F7C35" w:rsidRPr="003A6E9B" w:rsidRDefault="00A025C3" w:rsidP="00A025C3">
      <w:pPr>
        <w:pStyle w:val="Apara"/>
        <w:keepNext/>
      </w:pPr>
      <w:r>
        <w:tab/>
      </w:r>
      <w:r w:rsidR="00AB3C47" w:rsidRPr="003A6E9B">
        <w:t>(b)</w:t>
      </w:r>
      <w:r w:rsidR="00AB3C47" w:rsidRPr="003A6E9B">
        <w:tab/>
      </w:r>
      <w:r w:rsidR="00FE4E9A" w:rsidRPr="003A6E9B">
        <w:t>fails to comply with a requirement of the notice</w:t>
      </w:r>
      <w:r w:rsidR="00DE7603" w:rsidRPr="003A6E9B">
        <w:t>.</w:t>
      </w:r>
    </w:p>
    <w:p w14:paraId="22619473" w14:textId="77777777" w:rsidR="00FE4E9A" w:rsidRPr="003A6E9B" w:rsidRDefault="00141218" w:rsidP="00A025C3">
      <w:pPr>
        <w:pStyle w:val="Penalty"/>
        <w:keepNext/>
      </w:pPr>
      <w:r w:rsidRPr="003A6E9B">
        <w:t>Maximum penalty:  100 penalty units, imprisonment for 6 months or both</w:t>
      </w:r>
      <w:r w:rsidR="00951236" w:rsidRPr="003A6E9B">
        <w:t>.</w:t>
      </w:r>
    </w:p>
    <w:p w14:paraId="1488D0B4" w14:textId="77777777" w:rsidR="00FE4E9A" w:rsidRPr="003A6E9B" w:rsidRDefault="00A025C3" w:rsidP="00A025C3">
      <w:pPr>
        <w:pStyle w:val="Amain"/>
        <w:keepNext/>
      </w:pPr>
      <w:r>
        <w:tab/>
      </w:r>
      <w:r w:rsidR="00AB3C47" w:rsidRPr="003A6E9B">
        <w:t>(2)</w:t>
      </w:r>
      <w:r w:rsidR="00AB3C47" w:rsidRPr="003A6E9B">
        <w:tab/>
      </w:r>
      <w:r w:rsidR="00FE4E9A" w:rsidRPr="003A6E9B">
        <w:t>This section does not apply to a person if the person has a reasonable excuse for failing to comply with the requirement.</w:t>
      </w:r>
    </w:p>
    <w:p w14:paraId="5FBB4375" w14:textId="0DEDA86E" w:rsidR="00FE4E9A" w:rsidRPr="003A6E9B" w:rsidRDefault="00FE4E9A" w:rsidP="00FE4E9A">
      <w:pPr>
        <w:pStyle w:val="aNote"/>
      </w:pPr>
      <w:r w:rsidRPr="00AB3C47">
        <w:rPr>
          <w:rStyle w:val="charItals"/>
        </w:rPr>
        <w:t>Note</w:t>
      </w:r>
      <w:r w:rsidRPr="00AB3C47">
        <w:rPr>
          <w:rStyle w:val="charItals"/>
        </w:rPr>
        <w:tab/>
      </w:r>
      <w:r w:rsidRPr="003A6E9B">
        <w:t xml:space="preserve">The defendant has an evidential burden in relation </w:t>
      </w:r>
      <w:r w:rsidR="009440C2" w:rsidRPr="003A6E9B">
        <w:t>to the matters mentioned in s (2</w:t>
      </w:r>
      <w:r w:rsidRPr="003A6E9B">
        <w:t xml:space="preserve">) (see </w:t>
      </w:r>
      <w:hyperlink r:id="rId91" w:tooltip="A2002-51" w:history="1">
        <w:r w:rsidR="006A4AA7" w:rsidRPr="006A4AA7">
          <w:rPr>
            <w:rStyle w:val="charCitHyperlinkAbbrev"/>
          </w:rPr>
          <w:t>Criminal Code</w:t>
        </w:r>
      </w:hyperlink>
      <w:r w:rsidRPr="003A6E9B">
        <w:t>, s 58).</w:t>
      </w:r>
    </w:p>
    <w:p w14:paraId="2E17D6F1" w14:textId="77777777" w:rsidR="00FE4E9A" w:rsidRPr="003A6E9B" w:rsidRDefault="00A025C3" w:rsidP="00A025C3">
      <w:pPr>
        <w:pStyle w:val="Amain"/>
      </w:pPr>
      <w:r>
        <w:tab/>
      </w:r>
      <w:r w:rsidR="00AB3C47" w:rsidRPr="003A6E9B">
        <w:t>(3)</w:t>
      </w:r>
      <w:r w:rsidR="00AB3C47" w:rsidRPr="003A6E9B">
        <w:tab/>
      </w:r>
      <w:r w:rsidR="00FE4E9A" w:rsidRPr="003A6E9B">
        <w:t>It is a defence to a prosecution for an offence against this section if the defendant proves that—</w:t>
      </w:r>
    </w:p>
    <w:p w14:paraId="639DA38E" w14:textId="77777777" w:rsidR="00FE4E9A" w:rsidRPr="003A6E9B" w:rsidRDefault="00A025C3" w:rsidP="00A025C3">
      <w:pPr>
        <w:pStyle w:val="Apara"/>
      </w:pPr>
      <w:r>
        <w:tab/>
      </w:r>
      <w:r w:rsidR="00AB3C47" w:rsidRPr="003A6E9B">
        <w:t>(a)</w:t>
      </w:r>
      <w:r w:rsidR="00AB3C47" w:rsidRPr="003A6E9B">
        <w:tab/>
      </w:r>
      <w:r w:rsidR="00FE4E9A" w:rsidRPr="003A6E9B">
        <w:t>either—</w:t>
      </w:r>
    </w:p>
    <w:p w14:paraId="31986DC8" w14:textId="77777777" w:rsidR="00FE4E9A" w:rsidRPr="003A6E9B" w:rsidRDefault="00A025C3" w:rsidP="00A025C3">
      <w:pPr>
        <w:pStyle w:val="Asubpara"/>
      </w:pPr>
      <w:r>
        <w:tab/>
      </w:r>
      <w:r w:rsidR="00AB3C47" w:rsidRPr="003A6E9B">
        <w:t>(i)</w:t>
      </w:r>
      <w:r w:rsidR="00AB3C47" w:rsidRPr="003A6E9B">
        <w:tab/>
      </w:r>
      <w:r w:rsidR="00FE4E9A" w:rsidRPr="003A6E9B">
        <w:t>the alleged failure to comply, or likely failure to comply, to whic</w:t>
      </w:r>
      <w:r w:rsidR="00970B62" w:rsidRPr="003A6E9B">
        <w:t>h the improvement notice relates</w:t>
      </w:r>
      <w:r w:rsidR="00FE4E9A" w:rsidRPr="003A6E9B">
        <w:t xml:space="preserve"> was remedied; or</w:t>
      </w:r>
    </w:p>
    <w:p w14:paraId="3FB85A69" w14:textId="77777777" w:rsidR="00FE4E9A" w:rsidRPr="003A6E9B" w:rsidRDefault="00A025C3" w:rsidP="00A025C3">
      <w:pPr>
        <w:pStyle w:val="Asubpara"/>
      </w:pPr>
      <w:r>
        <w:tab/>
      </w:r>
      <w:r w:rsidR="00AB3C47" w:rsidRPr="003A6E9B">
        <w:t>(ii)</w:t>
      </w:r>
      <w:r w:rsidR="00AB3C47" w:rsidRPr="003A6E9B">
        <w:tab/>
      </w:r>
      <w:r w:rsidR="00FE4E9A" w:rsidRPr="003A6E9B">
        <w:t>the matters or activities causing the alleged failure to comply, or likely failure to comply</w:t>
      </w:r>
      <w:r w:rsidR="00951236" w:rsidRPr="003A6E9B">
        <w:t>,</w:t>
      </w:r>
      <w:r w:rsidR="00FE4E9A" w:rsidRPr="003A6E9B">
        <w:t xml:space="preserve"> to whic</w:t>
      </w:r>
      <w:r w:rsidR="00970B62" w:rsidRPr="003A6E9B">
        <w:t>h the improvement notice relates</w:t>
      </w:r>
      <w:r w:rsidR="00FE4E9A" w:rsidRPr="003A6E9B">
        <w:t xml:space="preserve"> were remedied; and</w:t>
      </w:r>
    </w:p>
    <w:p w14:paraId="1E71564C" w14:textId="77777777" w:rsidR="00FE4E9A" w:rsidRPr="003A6E9B" w:rsidRDefault="00A025C3" w:rsidP="00A025C3">
      <w:pPr>
        <w:pStyle w:val="Apara"/>
      </w:pPr>
      <w:r>
        <w:tab/>
      </w:r>
      <w:r w:rsidR="00AB3C47" w:rsidRPr="003A6E9B">
        <w:t>(b)</w:t>
      </w:r>
      <w:r w:rsidR="00AB3C47" w:rsidRPr="003A6E9B">
        <w:tab/>
      </w:r>
      <w:r w:rsidR="00FE4E9A" w:rsidRPr="003A6E9B">
        <w:t>the remedy was achieved not later than the due date</w:t>
      </w:r>
      <w:r w:rsidR="006F7C35" w:rsidRPr="003A6E9B">
        <w:t xml:space="preserve"> and</w:t>
      </w:r>
      <w:r w:rsidR="00951236" w:rsidRPr="003A6E9B">
        <w:t xml:space="preserve"> time</w:t>
      </w:r>
      <w:r w:rsidR="00FE4E9A" w:rsidRPr="003A6E9B">
        <w:t>; and</w:t>
      </w:r>
    </w:p>
    <w:p w14:paraId="7D086784" w14:textId="77777777" w:rsidR="00FE4E9A" w:rsidRPr="003A6E9B" w:rsidRDefault="00A025C3" w:rsidP="00A025C3">
      <w:pPr>
        <w:pStyle w:val="Apara"/>
        <w:keepNext/>
      </w:pPr>
      <w:r>
        <w:tab/>
      </w:r>
      <w:r w:rsidR="00AB3C47" w:rsidRPr="003A6E9B">
        <w:t>(c)</w:t>
      </w:r>
      <w:r w:rsidR="00AB3C47" w:rsidRPr="003A6E9B">
        <w:tab/>
      </w:r>
      <w:r w:rsidR="00FE4E9A" w:rsidRPr="003A6E9B">
        <w:t>the method used for achieving the remedy was different from the method stated in the improvement notice.</w:t>
      </w:r>
    </w:p>
    <w:p w14:paraId="46781EDA" w14:textId="0943B37B" w:rsidR="00FE4E9A" w:rsidRPr="003A6E9B" w:rsidRDefault="00FE4E9A" w:rsidP="00FE4E9A">
      <w:pPr>
        <w:pStyle w:val="aNote"/>
      </w:pPr>
      <w:r w:rsidRPr="00AB3C47">
        <w:rPr>
          <w:rStyle w:val="charItals"/>
        </w:rPr>
        <w:t>Note</w:t>
      </w:r>
      <w:r w:rsidRPr="00AB3C47">
        <w:rPr>
          <w:rStyle w:val="charItals"/>
        </w:rPr>
        <w:tab/>
      </w:r>
      <w:r w:rsidRPr="003A6E9B">
        <w:t xml:space="preserve">The defendant has a legal burden in relation </w:t>
      </w:r>
      <w:r w:rsidR="009440C2" w:rsidRPr="003A6E9B">
        <w:t>to the matters mentioned in s (3</w:t>
      </w:r>
      <w:r w:rsidRPr="003A6E9B">
        <w:t xml:space="preserve">) (see </w:t>
      </w:r>
      <w:hyperlink r:id="rId92" w:tooltip="A2002-51" w:history="1">
        <w:r w:rsidR="006A4AA7" w:rsidRPr="006A4AA7">
          <w:rPr>
            <w:rStyle w:val="charCitHyperlinkAbbrev"/>
          </w:rPr>
          <w:t>Criminal Code</w:t>
        </w:r>
      </w:hyperlink>
      <w:r w:rsidRPr="003A6E9B">
        <w:t>, s 59).</w:t>
      </w:r>
    </w:p>
    <w:p w14:paraId="09445A41" w14:textId="77777777" w:rsidR="00FE4E9A" w:rsidRPr="003A6E9B" w:rsidRDefault="00AB3C47" w:rsidP="00AB3C47">
      <w:pPr>
        <w:pStyle w:val="AH5Sec"/>
      </w:pPr>
      <w:bookmarkStart w:id="142" w:name="_Toc190093377"/>
      <w:r w:rsidRPr="00DE191D">
        <w:rPr>
          <w:rStyle w:val="CharSectNo"/>
        </w:rPr>
        <w:lastRenderedPageBreak/>
        <w:t>112</w:t>
      </w:r>
      <w:r w:rsidRPr="003A6E9B">
        <w:tab/>
      </w:r>
      <w:r w:rsidR="00FE4E9A" w:rsidRPr="003A6E9B">
        <w:t>Amendment of improvement notices</w:t>
      </w:r>
      <w:bookmarkEnd w:id="142"/>
    </w:p>
    <w:p w14:paraId="1E4726EA" w14:textId="77777777" w:rsidR="00FE4E9A" w:rsidRPr="003A6E9B" w:rsidRDefault="00A025C3" w:rsidP="00A025C3">
      <w:pPr>
        <w:pStyle w:val="Amain"/>
      </w:pPr>
      <w:r>
        <w:tab/>
      </w:r>
      <w:r w:rsidR="00AB3C47" w:rsidRPr="003A6E9B">
        <w:t>(1)</w:t>
      </w:r>
      <w:r w:rsidR="00AB3C47" w:rsidRPr="003A6E9B">
        <w:tab/>
      </w:r>
      <w:r w:rsidR="00FE4E9A" w:rsidRPr="003A6E9B">
        <w:t xml:space="preserve">An improvement notice given by an </w:t>
      </w:r>
      <w:r w:rsidR="00F73E76" w:rsidRPr="003A6E9B">
        <w:t>authorised person</w:t>
      </w:r>
      <w:r w:rsidR="00FE4E9A" w:rsidRPr="003A6E9B">
        <w:t xml:space="preserve"> </w:t>
      </w:r>
      <w:r w:rsidR="00227A12" w:rsidRPr="003A6E9B">
        <w:t xml:space="preserve">other than a police officer </w:t>
      </w:r>
      <w:r w:rsidR="00FE4E9A" w:rsidRPr="003A6E9B">
        <w:t xml:space="preserve">may only be amended by an </w:t>
      </w:r>
      <w:r w:rsidR="00F73E76" w:rsidRPr="003A6E9B">
        <w:t>authorised person</w:t>
      </w:r>
      <w:r w:rsidR="00227A12" w:rsidRPr="003A6E9B">
        <w:t xml:space="preserve"> other than a police officer</w:t>
      </w:r>
      <w:r w:rsidR="00FE4E9A" w:rsidRPr="003A6E9B">
        <w:t>.</w:t>
      </w:r>
    </w:p>
    <w:p w14:paraId="2AAC946F" w14:textId="77777777" w:rsidR="00FE4E9A" w:rsidRPr="003A6E9B" w:rsidRDefault="00A025C3" w:rsidP="00A025C3">
      <w:pPr>
        <w:pStyle w:val="Amain"/>
      </w:pPr>
      <w:r>
        <w:tab/>
      </w:r>
      <w:r w:rsidR="00AB3C47" w:rsidRPr="003A6E9B">
        <w:t>(2)</w:t>
      </w:r>
      <w:r w:rsidR="00AB3C47" w:rsidRPr="003A6E9B">
        <w:tab/>
      </w:r>
      <w:r w:rsidR="00FE4E9A" w:rsidRPr="003A6E9B">
        <w:t xml:space="preserve">An improvement notice given by </w:t>
      </w:r>
      <w:r w:rsidR="00777EFC" w:rsidRPr="003A6E9B">
        <w:t>a police officer</w:t>
      </w:r>
      <w:r w:rsidR="00685144" w:rsidRPr="003A6E9B">
        <w:t xml:space="preserve"> </w:t>
      </w:r>
      <w:r w:rsidR="00FE4E9A" w:rsidRPr="003A6E9B">
        <w:t xml:space="preserve">may only be amended by </w:t>
      </w:r>
      <w:r w:rsidR="00227A12" w:rsidRPr="003A6E9B">
        <w:t>a police officer</w:t>
      </w:r>
      <w:r w:rsidR="00FE4E9A" w:rsidRPr="003A6E9B">
        <w:t>.</w:t>
      </w:r>
    </w:p>
    <w:p w14:paraId="39C72D5B" w14:textId="77777777" w:rsidR="00FE4E9A" w:rsidRPr="003A6E9B" w:rsidRDefault="00A025C3" w:rsidP="00A025C3">
      <w:pPr>
        <w:pStyle w:val="Amain"/>
      </w:pPr>
      <w:r>
        <w:tab/>
      </w:r>
      <w:r w:rsidR="00AB3C47" w:rsidRPr="003A6E9B">
        <w:t>(3)</w:t>
      </w:r>
      <w:r w:rsidR="00AB3C47" w:rsidRPr="003A6E9B">
        <w:tab/>
      </w:r>
      <w:r w:rsidR="00FE4E9A" w:rsidRPr="003A6E9B">
        <w:t xml:space="preserve">An </w:t>
      </w:r>
      <w:r w:rsidR="00F73E76" w:rsidRPr="003A6E9B">
        <w:t>authorised person</w:t>
      </w:r>
      <w:r w:rsidR="00FE4E9A" w:rsidRPr="003A6E9B">
        <w:t xml:space="preserve"> may amend an improvement notice given to a person by giving the person a written notice (an </w:t>
      </w:r>
      <w:r w:rsidR="00FE4E9A" w:rsidRPr="00AB3C47">
        <w:rPr>
          <w:rStyle w:val="charBoldItals"/>
        </w:rPr>
        <w:t>improvement amendment notice</w:t>
      </w:r>
      <w:r w:rsidR="00FE4E9A" w:rsidRPr="003A6E9B">
        <w:t>) stating the terms of the amendment.</w:t>
      </w:r>
    </w:p>
    <w:p w14:paraId="2923DD64" w14:textId="77777777" w:rsidR="00FE4E9A" w:rsidRPr="003A6E9B" w:rsidRDefault="00A025C3" w:rsidP="00A025C3">
      <w:pPr>
        <w:pStyle w:val="Amain"/>
        <w:keepNext/>
      </w:pPr>
      <w:r>
        <w:tab/>
      </w:r>
      <w:r w:rsidR="00AB3C47" w:rsidRPr="003A6E9B">
        <w:t>(4)</w:t>
      </w:r>
      <w:r w:rsidR="00AB3C47" w:rsidRPr="003A6E9B">
        <w:tab/>
      </w:r>
      <w:r w:rsidR="00FE4E9A" w:rsidRPr="003A6E9B">
        <w:t xml:space="preserve">An amendment of an improvement notice is ineffective if it purports to deal with a failure to comply with a provision of </w:t>
      </w:r>
      <w:r w:rsidR="00227A12" w:rsidRPr="003A6E9B">
        <w:t>this Act</w:t>
      </w:r>
      <w:r w:rsidR="00FE4E9A" w:rsidRPr="003A6E9B">
        <w:t xml:space="preserve"> </w:t>
      </w:r>
      <w:r w:rsidR="00970B62" w:rsidRPr="003A6E9B">
        <w:t xml:space="preserve">different </w:t>
      </w:r>
      <w:r w:rsidR="00FE4E9A" w:rsidRPr="003A6E9B">
        <w:t>from the provision dealt with in the improvement notice it purports to amend.</w:t>
      </w:r>
    </w:p>
    <w:p w14:paraId="5FF11D4B" w14:textId="61D6E5E9" w:rsidR="00355372" w:rsidRPr="003A6E9B" w:rsidRDefault="00355372" w:rsidP="00355372">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93" w:tooltip="A2001-14" w:history="1">
        <w:r w:rsidR="006A4AA7" w:rsidRPr="006A4AA7">
          <w:rPr>
            <w:rStyle w:val="charCitHyperlinkAbbrev"/>
          </w:rPr>
          <w:t>Legislation Act</w:t>
        </w:r>
      </w:hyperlink>
      <w:r w:rsidRPr="003A6E9B">
        <w:t>, s 104).</w:t>
      </w:r>
    </w:p>
    <w:p w14:paraId="3FFDA987" w14:textId="77777777" w:rsidR="00FE4E9A" w:rsidRPr="003A6E9B" w:rsidRDefault="00A025C3" w:rsidP="00A025C3">
      <w:pPr>
        <w:pStyle w:val="Amain"/>
      </w:pPr>
      <w:r>
        <w:tab/>
      </w:r>
      <w:r w:rsidR="00AB3C47" w:rsidRPr="003A6E9B">
        <w:t>(5)</w:t>
      </w:r>
      <w:r w:rsidR="00AB3C47" w:rsidRPr="003A6E9B">
        <w:tab/>
      </w:r>
      <w:r w:rsidR="00FE4E9A" w:rsidRPr="003A6E9B">
        <w:t>An</w:t>
      </w:r>
      <w:r w:rsidR="00FE4E9A" w:rsidRPr="006A4AA7">
        <w:t xml:space="preserve"> </w:t>
      </w:r>
      <w:r w:rsidR="00FE4E9A" w:rsidRPr="003A6E9B">
        <w:t>improvement amendment notice must</w:t>
      </w:r>
      <w:r w:rsidR="00685144" w:rsidRPr="003A6E9B">
        <w:t xml:space="preserve"> state</w:t>
      </w:r>
      <w:r w:rsidR="00FE4E9A" w:rsidRPr="003A6E9B">
        <w:t>—</w:t>
      </w:r>
    </w:p>
    <w:p w14:paraId="015D6D60" w14:textId="77777777" w:rsidR="00FE4E9A" w:rsidRPr="003A6E9B" w:rsidRDefault="00A025C3" w:rsidP="00A025C3">
      <w:pPr>
        <w:pStyle w:val="Apara"/>
      </w:pPr>
      <w:r>
        <w:tab/>
      </w:r>
      <w:r w:rsidR="00AB3C47" w:rsidRPr="003A6E9B">
        <w:t>(a)</w:t>
      </w:r>
      <w:r w:rsidR="00AB3C47" w:rsidRPr="003A6E9B">
        <w:tab/>
      </w:r>
      <w:r w:rsidR="00FE4E9A" w:rsidRPr="003A6E9B">
        <w:t>the reasons for the amendment; and</w:t>
      </w:r>
    </w:p>
    <w:p w14:paraId="78399A5E" w14:textId="77777777" w:rsidR="00FE4E9A" w:rsidRPr="003A6E9B" w:rsidRDefault="00A025C3" w:rsidP="00A025C3">
      <w:pPr>
        <w:pStyle w:val="Apara"/>
        <w:keepNext/>
      </w:pPr>
      <w:r>
        <w:tab/>
      </w:r>
      <w:r w:rsidR="00AB3C47" w:rsidRPr="003A6E9B">
        <w:t>(b)</w:t>
      </w:r>
      <w:r w:rsidR="00AB3C47" w:rsidRPr="003A6E9B">
        <w:tab/>
      </w:r>
      <w:r w:rsidR="00FE4E9A" w:rsidRPr="003A6E9B">
        <w:t xml:space="preserve">that the notice is </w:t>
      </w:r>
      <w:r w:rsidR="0046794F" w:rsidRPr="003A6E9B">
        <w:t>given</w:t>
      </w:r>
      <w:r w:rsidR="00FE4E9A" w:rsidRPr="003A6E9B">
        <w:t xml:space="preserve"> under this section.</w:t>
      </w:r>
    </w:p>
    <w:p w14:paraId="54E40594" w14:textId="69B5012D" w:rsidR="00FE4E9A" w:rsidRPr="003A6E9B" w:rsidRDefault="00FE4E9A" w:rsidP="00FE4E9A">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94" w:tooltip="A2008-35" w:history="1">
        <w:r w:rsidR="006A4AA7" w:rsidRPr="006A4AA7">
          <w:rPr>
            <w:rStyle w:val="charCitHyperlinkItal"/>
          </w:rPr>
          <w:t>ACT Civil and Administrative Tribunal Act 2008</w:t>
        </w:r>
      </w:hyperlink>
      <w:r w:rsidRPr="003A6E9B">
        <w:t>.</w:t>
      </w:r>
    </w:p>
    <w:p w14:paraId="4AB6E6B1" w14:textId="77777777" w:rsidR="00FE4E9A" w:rsidRPr="003A6E9B" w:rsidRDefault="00AB3C47" w:rsidP="00AB3C47">
      <w:pPr>
        <w:pStyle w:val="AH5Sec"/>
      </w:pPr>
      <w:bookmarkStart w:id="143" w:name="_Toc190093378"/>
      <w:r w:rsidRPr="00DE191D">
        <w:rPr>
          <w:rStyle w:val="CharSectNo"/>
        </w:rPr>
        <w:t>113</w:t>
      </w:r>
      <w:r w:rsidRPr="003A6E9B">
        <w:tab/>
      </w:r>
      <w:r w:rsidR="00FE4E9A" w:rsidRPr="003A6E9B">
        <w:t>Cancellation of improvement notices</w:t>
      </w:r>
      <w:bookmarkEnd w:id="143"/>
    </w:p>
    <w:p w14:paraId="65BCEBAA" w14:textId="77777777" w:rsidR="00FE4E9A" w:rsidRPr="003A6E9B" w:rsidRDefault="00A025C3" w:rsidP="00974CD8">
      <w:pPr>
        <w:pStyle w:val="Amain"/>
        <w:keepNext/>
      </w:pPr>
      <w:r>
        <w:tab/>
      </w:r>
      <w:r w:rsidR="00AB3C47" w:rsidRPr="003A6E9B">
        <w:t>(1)</w:t>
      </w:r>
      <w:r w:rsidR="00AB3C47" w:rsidRPr="003A6E9B">
        <w:tab/>
      </w:r>
      <w:r w:rsidR="00FE4E9A" w:rsidRPr="003A6E9B">
        <w:t xml:space="preserve">An improvement notice given by </w:t>
      </w:r>
      <w:r w:rsidR="00777EFC" w:rsidRPr="003A6E9B">
        <w:t>a police officer</w:t>
      </w:r>
      <w:r w:rsidR="00355372" w:rsidRPr="003A6E9B">
        <w:t xml:space="preserve"> </w:t>
      </w:r>
      <w:r w:rsidR="00FE4E9A" w:rsidRPr="003A6E9B">
        <w:t>may only be cancelled by—</w:t>
      </w:r>
    </w:p>
    <w:p w14:paraId="1BA9D105" w14:textId="77777777" w:rsidR="00141218" w:rsidRPr="003A6E9B" w:rsidRDefault="00A025C3" w:rsidP="00A025C3">
      <w:pPr>
        <w:pStyle w:val="Apara"/>
      </w:pPr>
      <w:r>
        <w:tab/>
      </w:r>
      <w:r w:rsidR="00AB3C47" w:rsidRPr="003A6E9B">
        <w:t>(a)</w:t>
      </w:r>
      <w:r w:rsidR="00AB3C47" w:rsidRPr="003A6E9B">
        <w:tab/>
      </w:r>
      <w:r w:rsidR="00141218" w:rsidRPr="003A6E9B">
        <w:t>the officer; or</w:t>
      </w:r>
    </w:p>
    <w:p w14:paraId="5CC474BF" w14:textId="77777777" w:rsidR="00141218" w:rsidRPr="003A6E9B" w:rsidRDefault="00A025C3" w:rsidP="00A025C3">
      <w:pPr>
        <w:pStyle w:val="Apara"/>
      </w:pPr>
      <w:r>
        <w:tab/>
      </w:r>
      <w:r w:rsidR="00AB3C47" w:rsidRPr="003A6E9B">
        <w:t>(b)</w:t>
      </w:r>
      <w:r w:rsidR="00AB3C47" w:rsidRPr="003A6E9B">
        <w:tab/>
      </w:r>
      <w:r w:rsidR="00141218" w:rsidRPr="003A6E9B">
        <w:t>a police officer who is senior in rank to the person who gave the notice; or</w:t>
      </w:r>
    </w:p>
    <w:p w14:paraId="77BFAB9C" w14:textId="77777777" w:rsidR="00FE4E9A" w:rsidRPr="003A6E9B" w:rsidRDefault="00A025C3" w:rsidP="00A025C3">
      <w:pPr>
        <w:pStyle w:val="Apara"/>
      </w:pPr>
      <w:r>
        <w:tab/>
      </w:r>
      <w:r w:rsidR="00AB3C47" w:rsidRPr="003A6E9B">
        <w:t>(c)</w:t>
      </w:r>
      <w:r w:rsidR="00AB3C47" w:rsidRPr="003A6E9B">
        <w:tab/>
      </w:r>
      <w:r w:rsidR="00141218" w:rsidRPr="003A6E9B">
        <w:t>the chief police officer.</w:t>
      </w:r>
    </w:p>
    <w:p w14:paraId="0F2772EA" w14:textId="77777777" w:rsidR="00141218" w:rsidRPr="003A6E9B" w:rsidRDefault="00A025C3" w:rsidP="00A025C3">
      <w:pPr>
        <w:pStyle w:val="Amain"/>
      </w:pPr>
      <w:r>
        <w:lastRenderedPageBreak/>
        <w:tab/>
      </w:r>
      <w:r w:rsidR="00AB3C47" w:rsidRPr="003A6E9B">
        <w:t>(2)</w:t>
      </w:r>
      <w:r w:rsidR="00AB3C47" w:rsidRPr="003A6E9B">
        <w:tab/>
      </w:r>
      <w:r w:rsidR="00FE4E9A" w:rsidRPr="003A6E9B">
        <w:t xml:space="preserve">An improvement notice given by an </w:t>
      </w:r>
      <w:r w:rsidR="00F73E76" w:rsidRPr="003A6E9B">
        <w:t>authorised person</w:t>
      </w:r>
      <w:r w:rsidR="00355372" w:rsidRPr="003A6E9B">
        <w:t xml:space="preserve"> other than a police officer </w:t>
      </w:r>
      <w:r w:rsidR="00541451" w:rsidRPr="003A6E9B">
        <w:t>may only be cancelled by</w:t>
      </w:r>
      <w:r w:rsidR="00141218" w:rsidRPr="003A6E9B">
        <w:t>—</w:t>
      </w:r>
    </w:p>
    <w:p w14:paraId="77703C91" w14:textId="77777777" w:rsidR="00141218" w:rsidRPr="003A6E9B" w:rsidRDefault="00A025C3" w:rsidP="00A025C3">
      <w:pPr>
        <w:pStyle w:val="Apara"/>
      </w:pPr>
      <w:r>
        <w:tab/>
      </w:r>
      <w:r w:rsidR="00AB3C47" w:rsidRPr="003A6E9B">
        <w:t>(a)</w:t>
      </w:r>
      <w:r w:rsidR="00AB3C47" w:rsidRPr="003A6E9B">
        <w:tab/>
      </w:r>
      <w:r w:rsidR="00141218" w:rsidRPr="003A6E9B">
        <w:t>the person; or</w:t>
      </w:r>
    </w:p>
    <w:p w14:paraId="27D08468" w14:textId="77777777" w:rsidR="00FE4E9A" w:rsidRPr="003A6E9B" w:rsidRDefault="00A025C3" w:rsidP="00A025C3">
      <w:pPr>
        <w:pStyle w:val="Apara"/>
      </w:pPr>
      <w:r>
        <w:tab/>
      </w:r>
      <w:r w:rsidR="00AB3C47" w:rsidRPr="003A6E9B">
        <w:t>(b)</w:t>
      </w:r>
      <w:r w:rsidR="00AB3C47" w:rsidRPr="003A6E9B">
        <w:tab/>
      </w:r>
      <w:r w:rsidR="00355372" w:rsidRPr="003A6E9B">
        <w:t xml:space="preserve">the </w:t>
      </w:r>
      <w:r w:rsidR="00862E98" w:rsidRPr="003A6E9B">
        <w:t xml:space="preserve">appointing </w:t>
      </w:r>
      <w:r w:rsidR="00355372" w:rsidRPr="003A6E9B">
        <w:t>competent authority</w:t>
      </w:r>
      <w:r w:rsidR="00FE4E9A" w:rsidRPr="003A6E9B">
        <w:t>.</w:t>
      </w:r>
    </w:p>
    <w:p w14:paraId="05745BD5" w14:textId="77777777" w:rsidR="00FE4E9A" w:rsidRPr="003A6E9B" w:rsidRDefault="00A025C3" w:rsidP="00A025C3">
      <w:pPr>
        <w:pStyle w:val="Amain"/>
      </w:pPr>
      <w:r>
        <w:tab/>
      </w:r>
      <w:r w:rsidR="00AB3C47" w:rsidRPr="003A6E9B">
        <w:t>(3)</w:t>
      </w:r>
      <w:r w:rsidR="00AB3C47" w:rsidRPr="003A6E9B">
        <w:tab/>
      </w:r>
      <w:r w:rsidR="00FE4E9A" w:rsidRPr="003A6E9B">
        <w:t>Written notice of the cancellation of an improvement notice must be given to the person to whom the improvement notice was given.</w:t>
      </w:r>
    </w:p>
    <w:p w14:paraId="5BF3A9E2" w14:textId="77777777" w:rsidR="00FE4E9A" w:rsidRPr="003A6E9B" w:rsidRDefault="00AB3C47" w:rsidP="00AB3C47">
      <w:pPr>
        <w:pStyle w:val="AH5Sec"/>
      </w:pPr>
      <w:bookmarkStart w:id="144" w:name="_Toc190093379"/>
      <w:r w:rsidRPr="00DE191D">
        <w:rPr>
          <w:rStyle w:val="CharSectNo"/>
        </w:rPr>
        <w:t>114</w:t>
      </w:r>
      <w:r w:rsidRPr="003A6E9B">
        <w:tab/>
      </w:r>
      <w:r w:rsidR="00FE4E9A" w:rsidRPr="003A6E9B">
        <w:t>Clearance certificates</w:t>
      </w:r>
      <w:bookmarkEnd w:id="144"/>
    </w:p>
    <w:p w14:paraId="2DC92316" w14:textId="77777777" w:rsidR="00FE4E9A" w:rsidRPr="003A6E9B" w:rsidRDefault="00A025C3" w:rsidP="00A025C3">
      <w:pPr>
        <w:pStyle w:val="Amain"/>
      </w:pPr>
      <w:r>
        <w:tab/>
      </w:r>
      <w:r w:rsidR="00AB3C47" w:rsidRPr="003A6E9B">
        <w:t>(1)</w:t>
      </w:r>
      <w:r w:rsidR="00AB3C47" w:rsidRPr="003A6E9B">
        <w:tab/>
      </w:r>
      <w:r w:rsidR="00FE4E9A" w:rsidRPr="003A6E9B">
        <w:t xml:space="preserve">An </w:t>
      </w:r>
      <w:r w:rsidR="00F73E76" w:rsidRPr="003A6E9B">
        <w:t>authorised person</w:t>
      </w:r>
      <w:r w:rsidR="00FE4E9A" w:rsidRPr="003A6E9B">
        <w:t xml:space="preserve"> may issue a certificate (a </w:t>
      </w:r>
      <w:r w:rsidR="00FE4E9A" w:rsidRPr="00AB3C47">
        <w:rPr>
          <w:rStyle w:val="charBoldItals"/>
        </w:rPr>
        <w:t>clearance certificate</w:t>
      </w:r>
      <w:r w:rsidR="00FE4E9A" w:rsidRPr="003A6E9B">
        <w:t>) to the effect that a stated requirement, or all requirements, of an improvement notice have been complied with.</w:t>
      </w:r>
    </w:p>
    <w:p w14:paraId="1853D09F" w14:textId="77777777" w:rsidR="00FE4E9A" w:rsidRPr="003A6E9B" w:rsidRDefault="00A025C3" w:rsidP="00A025C3">
      <w:pPr>
        <w:pStyle w:val="Amain"/>
      </w:pPr>
      <w:r>
        <w:tab/>
      </w:r>
      <w:r w:rsidR="00AB3C47" w:rsidRPr="003A6E9B">
        <w:t>(2)</w:t>
      </w:r>
      <w:r w:rsidR="00AB3C47" w:rsidRPr="003A6E9B">
        <w:tab/>
      </w:r>
      <w:r w:rsidR="00FE4E9A" w:rsidRPr="003A6E9B">
        <w:t xml:space="preserve">A stated requirement of an improvement notice ceases to be operative </w:t>
      </w:r>
      <w:r w:rsidR="00D34AA0" w:rsidRPr="003A6E9B">
        <w:t>when</w:t>
      </w:r>
      <w:r w:rsidR="00FE4E9A" w:rsidRPr="003A6E9B">
        <w:t xml:space="preserve"> the pers</w:t>
      </w:r>
      <w:r w:rsidR="00D34AA0" w:rsidRPr="003A6E9B">
        <w:t>on to whom the notice was given receives</w:t>
      </w:r>
      <w:r w:rsidR="00FE4E9A" w:rsidRPr="003A6E9B">
        <w:t xml:space="preserve"> a clearance certificate to the effect that—</w:t>
      </w:r>
    </w:p>
    <w:p w14:paraId="62771E21" w14:textId="77777777" w:rsidR="00FE4E9A" w:rsidRPr="003A6E9B" w:rsidRDefault="00A025C3" w:rsidP="00A025C3">
      <w:pPr>
        <w:pStyle w:val="Apara"/>
      </w:pPr>
      <w:r>
        <w:tab/>
      </w:r>
      <w:r w:rsidR="00AB3C47" w:rsidRPr="003A6E9B">
        <w:t>(a)</w:t>
      </w:r>
      <w:r w:rsidR="00AB3C47" w:rsidRPr="003A6E9B">
        <w:tab/>
      </w:r>
      <w:r w:rsidR="00FE4E9A" w:rsidRPr="003A6E9B">
        <w:t>the requirement has been complied with; or</w:t>
      </w:r>
    </w:p>
    <w:p w14:paraId="0ECBC4F0" w14:textId="77777777" w:rsidR="00FE4E9A" w:rsidRPr="003A6E9B" w:rsidRDefault="00A025C3" w:rsidP="00A025C3">
      <w:pPr>
        <w:pStyle w:val="Apara"/>
      </w:pPr>
      <w:r>
        <w:tab/>
      </w:r>
      <w:r w:rsidR="00AB3C47" w:rsidRPr="003A6E9B">
        <w:t>(b)</w:t>
      </w:r>
      <w:r w:rsidR="00AB3C47" w:rsidRPr="003A6E9B">
        <w:tab/>
      </w:r>
      <w:r w:rsidR="00FE4E9A" w:rsidRPr="003A6E9B">
        <w:t>all requirements of the notice have been complied with.</w:t>
      </w:r>
    </w:p>
    <w:p w14:paraId="3A4EE2B6" w14:textId="77777777" w:rsidR="00FE4E9A" w:rsidRPr="00DE191D" w:rsidRDefault="00AB3C47" w:rsidP="00AB3C47">
      <w:pPr>
        <w:pStyle w:val="AH3Div"/>
      </w:pPr>
      <w:bookmarkStart w:id="145" w:name="_Toc190093380"/>
      <w:r w:rsidRPr="00DE191D">
        <w:rPr>
          <w:rStyle w:val="CharDivNo"/>
        </w:rPr>
        <w:t>Division 3.6.2</w:t>
      </w:r>
      <w:r w:rsidRPr="003A6E9B">
        <w:tab/>
      </w:r>
      <w:r w:rsidR="00305B82" w:rsidRPr="00DE191D">
        <w:rPr>
          <w:rStyle w:val="CharDivText"/>
        </w:rPr>
        <w:t>Formal warnings</w:t>
      </w:r>
      <w:bookmarkEnd w:id="145"/>
    </w:p>
    <w:p w14:paraId="7F5C2A71" w14:textId="77777777" w:rsidR="007531A2" w:rsidRPr="003A6E9B" w:rsidRDefault="00AB3C47" w:rsidP="00AB3C47">
      <w:pPr>
        <w:pStyle w:val="AH5Sec"/>
      </w:pPr>
      <w:bookmarkStart w:id="146" w:name="_Toc190093381"/>
      <w:r w:rsidRPr="00DE191D">
        <w:rPr>
          <w:rStyle w:val="CharSectNo"/>
        </w:rPr>
        <w:t>115</w:t>
      </w:r>
      <w:r w:rsidRPr="003A6E9B">
        <w:tab/>
      </w:r>
      <w:r w:rsidR="007531A2" w:rsidRPr="003A6E9B">
        <w:t>Definitions—</w:t>
      </w:r>
      <w:r w:rsidR="00740D65">
        <w:t>d</w:t>
      </w:r>
      <w:r w:rsidR="00CE0BB1">
        <w:t>iv 3.6.2</w:t>
      </w:r>
      <w:bookmarkEnd w:id="146"/>
    </w:p>
    <w:p w14:paraId="0DD53873" w14:textId="77777777" w:rsidR="007531A2" w:rsidRPr="003A6E9B" w:rsidRDefault="007531A2" w:rsidP="00A025C3">
      <w:pPr>
        <w:pStyle w:val="Amainreturn"/>
        <w:keepNext/>
      </w:pPr>
      <w:r w:rsidRPr="003A6E9B">
        <w:t>In this division:</w:t>
      </w:r>
    </w:p>
    <w:p w14:paraId="47E34FF2" w14:textId="77777777" w:rsidR="007531A2" w:rsidRPr="003A6E9B" w:rsidRDefault="007531A2" w:rsidP="007531A2">
      <w:pPr>
        <w:pStyle w:val="aDef"/>
        <w:numPr>
          <w:ilvl w:val="5"/>
          <w:numId w:val="0"/>
        </w:numPr>
        <w:ind w:left="1100"/>
      </w:pPr>
      <w:r w:rsidRPr="00AB3C47">
        <w:rPr>
          <w:rStyle w:val="charBoldItals"/>
        </w:rPr>
        <w:t>action</w:t>
      </w:r>
      <w:r w:rsidRPr="003A6E9B">
        <w:t xml:space="preserve"> includes the issue of an infringement notice.</w:t>
      </w:r>
    </w:p>
    <w:p w14:paraId="767ECB48" w14:textId="77777777" w:rsidR="007531A2" w:rsidRPr="003A6E9B" w:rsidRDefault="007531A2" w:rsidP="007531A2">
      <w:pPr>
        <w:pStyle w:val="aDef"/>
        <w:numPr>
          <w:ilvl w:val="5"/>
          <w:numId w:val="0"/>
        </w:numPr>
        <w:ind w:left="1100"/>
      </w:pPr>
      <w:r w:rsidRPr="00AB3C47">
        <w:rPr>
          <w:rStyle w:val="charBoldItals"/>
        </w:rPr>
        <w:t>formal warning</w:t>
      </w:r>
      <w:r w:rsidRPr="003A6E9B">
        <w:t xml:space="preserve">—see section </w:t>
      </w:r>
      <w:r w:rsidR="00CE0BB1">
        <w:t>116</w:t>
      </w:r>
      <w:r w:rsidRPr="003A6E9B">
        <w:t>.</w:t>
      </w:r>
    </w:p>
    <w:p w14:paraId="79497739" w14:textId="77777777" w:rsidR="007531A2" w:rsidRPr="003A6E9B" w:rsidRDefault="007531A2" w:rsidP="007531A2">
      <w:pPr>
        <w:pStyle w:val="aDef"/>
        <w:numPr>
          <w:ilvl w:val="5"/>
          <w:numId w:val="0"/>
        </w:numPr>
        <w:ind w:left="1100"/>
      </w:pPr>
      <w:r w:rsidRPr="00AB3C47">
        <w:rPr>
          <w:rStyle w:val="charBoldItals"/>
        </w:rPr>
        <w:t>offender</w:t>
      </w:r>
      <w:r w:rsidRPr="003A6E9B">
        <w:t xml:space="preserve">—see section </w:t>
      </w:r>
      <w:r w:rsidR="00CE0BB1">
        <w:t>116</w:t>
      </w:r>
      <w:r w:rsidRPr="003A6E9B">
        <w:t>.</w:t>
      </w:r>
    </w:p>
    <w:p w14:paraId="126FBF78" w14:textId="77777777" w:rsidR="00305B82" w:rsidRPr="003A6E9B" w:rsidRDefault="00AB3C47" w:rsidP="00AB3C47">
      <w:pPr>
        <w:pStyle w:val="AH5Sec"/>
      </w:pPr>
      <w:bookmarkStart w:id="147" w:name="_Toc190093382"/>
      <w:r w:rsidRPr="00DE191D">
        <w:rPr>
          <w:rStyle w:val="CharSectNo"/>
        </w:rPr>
        <w:lastRenderedPageBreak/>
        <w:t>116</w:t>
      </w:r>
      <w:r w:rsidRPr="003A6E9B">
        <w:tab/>
      </w:r>
      <w:r w:rsidR="00305B82" w:rsidRPr="003A6E9B">
        <w:t>Formal warnings</w:t>
      </w:r>
      <w:bookmarkEnd w:id="147"/>
    </w:p>
    <w:p w14:paraId="64111883" w14:textId="77777777" w:rsidR="00305B82" w:rsidRPr="003A6E9B" w:rsidRDefault="00A025C3" w:rsidP="00A025C3">
      <w:pPr>
        <w:pStyle w:val="Amain"/>
        <w:keepNext/>
      </w:pPr>
      <w:r>
        <w:tab/>
      </w:r>
      <w:r w:rsidR="00AB3C47" w:rsidRPr="003A6E9B">
        <w:t>(1)</w:t>
      </w:r>
      <w:r w:rsidR="00AB3C47" w:rsidRPr="003A6E9B">
        <w:tab/>
      </w:r>
      <w:r w:rsidR="00305B82" w:rsidRPr="003A6E9B">
        <w:t xml:space="preserve">This section applies if </w:t>
      </w:r>
      <w:r w:rsidR="00073BB4" w:rsidRPr="003A6E9B">
        <w:t xml:space="preserve">an </w:t>
      </w:r>
      <w:r w:rsidR="00F73E76" w:rsidRPr="003A6E9B">
        <w:t>authorised person</w:t>
      </w:r>
      <w:r w:rsidR="00305B82" w:rsidRPr="003A6E9B">
        <w:t xml:space="preserve"> may </w:t>
      </w:r>
      <w:r w:rsidR="00F04206" w:rsidRPr="003A6E9B">
        <w:t>take action</w:t>
      </w:r>
      <w:r w:rsidR="00305B82" w:rsidRPr="003A6E9B">
        <w:t xml:space="preserve"> against a person (the </w:t>
      </w:r>
      <w:r w:rsidR="00305B82" w:rsidRPr="00AB3C47">
        <w:rPr>
          <w:rStyle w:val="charBoldItals"/>
        </w:rPr>
        <w:t>offender</w:t>
      </w:r>
      <w:r w:rsidR="00305B82" w:rsidRPr="003A6E9B">
        <w:t xml:space="preserve">) for failure to comply with </w:t>
      </w:r>
      <w:r w:rsidR="00073BB4" w:rsidRPr="003A6E9B">
        <w:t>this Act</w:t>
      </w:r>
      <w:r w:rsidR="00305B82" w:rsidRPr="003A6E9B">
        <w:t>.</w:t>
      </w:r>
    </w:p>
    <w:p w14:paraId="7EE64316" w14:textId="3F3A4372" w:rsidR="00073BB4" w:rsidRPr="003A6E9B" w:rsidRDefault="00073BB4">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95" w:tooltip="A2001-14" w:history="1">
        <w:r w:rsidR="006A4AA7" w:rsidRPr="006A4AA7">
          <w:rPr>
            <w:rStyle w:val="charCitHyperlinkAbbrev"/>
          </w:rPr>
          <w:t>Legislation Act</w:t>
        </w:r>
      </w:hyperlink>
      <w:r w:rsidRPr="003A6E9B">
        <w:t>, s 104).</w:t>
      </w:r>
    </w:p>
    <w:p w14:paraId="62A8999A" w14:textId="77777777" w:rsidR="00305B82" w:rsidRPr="003A6E9B" w:rsidRDefault="00A025C3" w:rsidP="00A025C3">
      <w:pPr>
        <w:pStyle w:val="Amain"/>
      </w:pPr>
      <w:r>
        <w:tab/>
      </w:r>
      <w:r w:rsidR="00AB3C47" w:rsidRPr="003A6E9B">
        <w:t>(2)</w:t>
      </w:r>
      <w:r w:rsidR="00AB3C47" w:rsidRPr="003A6E9B">
        <w:tab/>
      </w:r>
      <w:r w:rsidR="00305B82" w:rsidRPr="003A6E9B">
        <w:t xml:space="preserve">The </w:t>
      </w:r>
      <w:r w:rsidR="00F73E76" w:rsidRPr="003A6E9B">
        <w:t>authorised person</w:t>
      </w:r>
      <w:r w:rsidR="00305B82" w:rsidRPr="003A6E9B">
        <w:t xml:space="preserve"> may, </w:t>
      </w:r>
      <w:r w:rsidR="00073BB4" w:rsidRPr="003A6E9B">
        <w:t xml:space="preserve">instead of </w:t>
      </w:r>
      <w:r w:rsidR="00F04206" w:rsidRPr="003A6E9B">
        <w:t xml:space="preserve">taking other action </w:t>
      </w:r>
      <w:r w:rsidR="00073BB4" w:rsidRPr="003A6E9B">
        <w:t xml:space="preserve">against </w:t>
      </w:r>
      <w:r w:rsidR="00305B82" w:rsidRPr="003A6E9B">
        <w:t xml:space="preserve">the offender, formally warn (a </w:t>
      </w:r>
      <w:r w:rsidR="00305B82" w:rsidRPr="00AB3C47">
        <w:rPr>
          <w:rStyle w:val="charBoldItals"/>
        </w:rPr>
        <w:t>formal warning</w:t>
      </w:r>
      <w:r w:rsidR="00305B82" w:rsidRPr="003A6E9B">
        <w:t xml:space="preserve">) the offender if </w:t>
      </w:r>
      <w:r w:rsidR="00F73E76" w:rsidRPr="003A6E9B">
        <w:t>the person</w:t>
      </w:r>
      <w:r w:rsidR="00305B82" w:rsidRPr="003A6E9B">
        <w:t xml:space="preserve"> believes </w:t>
      </w:r>
      <w:r w:rsidR="00DE61A0" w:rsidRPr="003A6E9B">
        <w:t xml:space="preserve">on reasonable grounds </w:t>
      </w:r>
      <w:r w:rsidR="00305B82" w:rsidRPr="003A6E9B">
        <w:t>that—</w:t>
      </w:r>
    </w:p>
    <w:p w14:paraId="79199776" w14:textId="77777777" w:rsidR="00305B82" w:rsidRPr="003A6E9B" w:rsidRDefault="00A025C3" w:rsidP="00A025C3">
      <w:pPr>
        <w:pStyle w:val="Apara"/>
      </w:pPr>
      <w:r>
        <w:tab/>
      </w:r>
      <w:r w:rsidR="00AB3C47" w:rsidRPr="003A6E9B">
        <w:t>(a)</w:t>
      </w:r>
      <w:r w:rsidR="00AB3C47" w:rsidRPr="003A6E9B">
        <w:tab/>
      </w:r>
      <w:r w:rsidR="00305B82" w:rsidRPr="003A6E9B">
        <w:t>the offender—</w:t>
      </w:r>
    </w:p>
    <w:p w14:paraId="65D486FF" w14:textId="77777777" w:rsidR="00305B82" w:rsidRPr="003A6E9B" w:rsidRDefault="00A025C3" w:rsidP="00A025C3">
      <w:pPr>
        <w:pStyle w:val="Asubpara"/>
      </w:pPr>
      <w:r>
        <w:tab/>
      </w:r>
      <w:r w:rsidR="00AB3C47" w:rsidRPr="003A6E9B">
        <w:t>(i)</w:t>
      </w:r>
      <w:r w:rsidR="00AB3C47" w:rsidRPr="003A6E9B">
        <w:tab/>
      </w:r>
      <w:r w:rsidR="00305B82" w:rsidRPr="003A6E9B">
        <w:t>took reasonable steps to prevent the failure to comply; and</w:t>
      </w:r>
    </w:p>
    <w:p w14:paraId="254BCBAA" w14:textId="77777777" w:rsidR="00305B82" w:rsidRPr="003A6E9B" w:rsidRDefault="00A025C3" w:rsidP="00A025C3">
      <w:pPr>
        <w:pStyle w:val="Asubpara"/>
      </w:pPr>
      <w:r>
        <w:tab/>
      </w:r>
      <w:r w:rsidR="00AB3C47" w:rsidRPr="003A6E9B">
        <w:t>(ii)</w:t>
      </w:r>
      <w:r w:rsidR="00AB3C47" w:rsidRPr="003A6E9B">
        <w:tab/>
      </w:r>
      <w:r w:rsidR="00305B82" w:rsidRPr="003A6E9B">
        <w:t>was unaware of the failure to comply; and</w:t>
      </w:r>
    </w:p>
    <w:p w14:paraId="67D1093B" w14:textId="77777777" w:rsidR="00305B82" w:rsidRPr="003A6E9B" w:rsidRDefault="00A025C3" w:rsidP="00A025C3">
      <w:pPr>
        <w:pStyle w:val="Apara"/>
      </w:pPr>
      <w:r>
        <w:tab/>
      </w:r>
      <w:r w:rsidR="00AB3C47" w:rsidRPr="003A6E9B">
        <w:t>(b)</w:t>
      </w:r>
      <w:r w:rsidR="00AB3C47" w:rsidRPr="003A6E9B">
        <w:tab/>
      </w:r>
      <w:r w:rsidR="001C0361" w:rsidRPr="003A6E9B">
        <w:t xml:space="preserve">it is appropriate to deal with </w:t>
      </w:r>
      <w:r w:rsidR="00305B82" w:rsidRPr="003A6E9B">
        <w:t>the failure to comply by way of a formal warning under this section.</w:t>
      </w:r>
    </w:p>
    <w:p w14:paraId="595BF96B" w14:textId="77777777" w:rsidR="00305B82" w:rsidRPr="003A6E9B" w:rsidRDefault="00A025C3" w:rsidP="00A025C3">
      <w:pPr>
        <w:pStyle w:val="Amain"/>
      </w:pPr>
      <w:r>
        <w:tab/>
      </w:r>
      <w:r w:rsidR="00AB3C47" w:rsidRPr="003A6E9B">
        <w:t>(3)</w:t>
      </w:r>
      <w:r w:rsidR="00AB3C47" w:rsidRPr="003A6E9B">
        <w:tab/>
      </w:r>
      <w:r w:rsidR="00305B82" w:rsidRPr="003A6E9B">
        <w:t>A formal warning must be in writing.</w:t>
      </w:r>
    </w:p>
    <w:p w14:paraId="387C67AC" w14:textId="77777777" w:rsidR="00305B82" w:rsidRPr="003A6E9B" w:rsidRDefault="00AB3C47" w:rsidP="00AB3C47">
      <w:pPr>
        <w:pStyle w:val="AH5Sec"/>
      </w:pPr>
      <w:bookmarkStart w:id="148" w:name="_Toc190093383"/>
      <w:r w:rsidRPr="00DE191D">
        <w:rPr>
          <w:rStyle w:val="CharSectNo"/>
        </w:rPr>
        <w:t>117</w:t>
      </w:r>
      <w:r w:rsidRPr="003A6E9B">
        <w:tab/>
      </w:r>
      <w:r w:rsidR="00305B82" w:rsidRPr="003A6E9B">
        <w:t>Withdrawal of formal warnings</w:t>
      </w:r>
      <w:bookmarkEnd w:id="148"/>
    </w:p>
    <w:p w14:paraId="17A1F73F" w14:textId="77777777" w:rsidR="00305B82" w:rsidRPr="003A6E9B" w:rsidRDefault="00A025C3" w:rsidP="00974CD8">
      <w:pPr>
        <w:pStyle w:val="Amain"/>
        <w:keepNext/>
        <w:keepLines/>
      </w:pPr>
      <w:r>
        <w:tab/>
      </w:r>
      <w:r w:rsidR="00AB3C47" w:rsidRPr="003A6E9B">
        <w:t>(1)</w:t>
      </w:r>
      <w:r w:rsidR="00AB3C47" w:rsidRPr="003A6E9B">
        <w:tab/>
      </w:r>
      <w:r w:rsidR="00305B82" w:rsidRPr="003A6E9B">
        <w:t xml:space="preserve">A formal warning </w:t>
      </w:r>
      <w:r w:rsidR="00D55112" w:rsidRPr="003A6E9B">
        <w:t xml:space="preserve">given by an authorised person </w:t>
      </w:r>
      <w:r w:rsidR="00305B82" w:rsidRPr="003A6E9B">
        <w:t xml:space="preserve">may be withdrawn by </w:t>
      </w:r>
      <w:r w:rsidR="00CC164F" w:rsidRPr="003A6E9B">
        <w:t xml:space="preserve">the </w:t>
      </w:r>
      <w:r w:rsidR="00EF167D" w:rsidRPr="003A6E9B">
        <w:t>responsible</w:t>
      </w:r>
      <w:r w:rsidR="00D55112" w:rsidRPr="003A6E9B">
        <w:t xml:space="preserve"> person for the authorised person</w:t>
      </w:r>
      <w:r w:rsidR="00305B82" w:rsidRPr="003A6E9B">
        <w:t xml:space="preserve"> by giving the offender a notice of withdrawal not later than 21 days after the day the formal warning is given.</w:t>
      </w:r>
    </w:p>
    <w:p w14:paraId="3B96E37C" w14:textId="0D3E2AED" w:rsidR="00073BB4" w:rsidRPr="003A6E9B" w:rsidRDefault="00073BB4">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96" w:tooltip="A2001-14" w:history="1">
        <w:r w:rsidR="006A4AA7" w:rsidRPr="006A4AA7">
          <w:rPr>
            <w:rStyle w:val="charCitHyperlinkAbbrev"/>
          </w:rPr>
          <w:t>Legislation Act</w:t>
        </w:r>
      </w:hyperlink>
      <w:r w:rsidRPr="003A6E9B">
        <w:t>, s 104).</w:t>
      </w:r>
    </w:p>
    <w:p w14:paraId="26A1DD59" w14:textId="77777777" w:rsidR="00305B82" w:rsidRPr="003A6E9B" w:rsidRDefault="00A025C3" w:rsidP="00A025C3">
      <w:pPr>
        <w:pStyle w:val="Amain"/>
      </w:pPr>
      <w:r>
        <w:tab/>
      </w:r>
      <w:r w:rsidR="00AB3C47" w:rsidRPr="003A6E9B">
        <w:t>(2)</w:t>
      </w:r>
      <w:r w:rsidR="00AB3C47" w:rsidRPr="003A6E9B">
        <w:tab/>
      </w:r>
      <w:r w:rsidR="00305B82" w:rsidRPr="003A6E9B">
        <w:t xml:space="preserve">After the formal warning has been withdrawn, </w:t>
      </w:r>
      <w:r w:rsidR="001C0361" w:rsidRPr="003A6E9B">
        <w:t>action</w:t>
      </w:r>
      <w:r w:rsidR="00305B82" w:rsidRPr="003A6E9B">
        <w:t xml:space="preserve"> may be taken against the person for the failure to comply.</w:t>
      </w:r>
    </w:p>
    <w:p w14:paraId="2AB555E2" w14:textId="77777777" w:rsidR="00577F92" w:rsidRPr="003A6E9B" w:rsidRDefault="00577F92" w:rsidP="00F806FA">
      <w:pPr>
        <w:pStyle w:val="PageBreak"/>
        <w:suppressLineNumbers/>
      </w:pPr>
      <w:r w:rsidRPr="003A6E9B">
        <w:br w:type="page"/>
      </w:r>
    </w:p>
    <w:p w14:paraId="09AC7B93" w14:textId="77777777" w:rsidR="005A76C8" w:rsidRPr="00DE191D" w:rsidRDefault="00AB3C47" w:rsidP="00AB3C47">
      <w:pPr>
        <w:pStyle w:val="AH2Part"/>
      </w:pPr>
      <w:bookmarkStart w:id="149" w:name="_Toc190093384"/>
      <w:r w:rsidRPr="00DE191D">
        <w:rPr>
          <w:rStyle w:val="CharPartNo"/>
        </w:rPr>
        <w:lastRenderedPageBreak/>
        <w:t>Part 3.7</w:t>
      </w:r>
      <w:r w:rsidRPr="003A6E9B">
        <w:tab/>
      </w:r>
      <w:r w:rsidR="005A76C8" w:rsidRPr="00DE191D">
        <w:rPr>
          <w:rStyle w:val="CharPartText"/>
        </w:rPr>
        <w:t>Prohibition notices</w:t>
      </w:r>
      <w:bookmarkEnd w:id="149"/>
    </w:p>
    <w:p w14:paraId="390D59EB" w14:textId="77777777" w:rsidR="00974CD8" w:rsidRDefault="00974CD8" w:rsidP="00F806FA">
      <w:pPr>
        <w:pStyle w:val="Placeholder"/>
        <w:suppressLineNumbers/>
      </w:pPr>
      <w:r>
        <w:rPr>
          <w:rStyle w:val="CharDivNo"/>
        </w:rPr>
        <w:t xml:space="preserve">  </w:t>
      </w:r>
      <w:r>
        <w:rPr>
          <w:rStyle w:val="CharDivText"/>
        </w:rPr>
        <w:t xml:space="preserve">  </w:t>
      </w:r>
    </w:p>
    <w:p w14:paraId="503F69F5" w14:textId="77777777" w:rsidR="005A76C8" w:rsidRPr="003A6E9B" w:rsidRDefault="00AB3C47" w:rsidP="00AB3C47">
      <w:pPr>
        <w:pStyle w:val="AH5Sec"/>
      </w:pPr>
      <w:bookmarkStart w:id="150" w:name="_Toc190093385"/>
      <w:r w:rsidRPr="00DE191D">
        <w:rPr>
          <w:rStyle w:val="CharSectNo"/>
        </w:rPr>
        <w:t>118</w:t>
      </w:r>
      <w:r w:rsidRPr="003A6E9B">
        <w:tab/>
      </w:r>
      <w:r w:rsidR="001F5B24" w:rsidRPr="003A6E9B">
        <w:t xml:space="preserve">Meaning of </w:t>
      </w:r>
      <w:r w:rsidR="001F5B24" w:rsidRPr="006A4AA7">
        <w:rPr>
          <w:rStyle w:val="charItals"/>
        </w:rPr>
        <w:t>dangerous activity</w:t>
      </w:r>
      <w:r w:rsidR="005A76C8" w:rsidRPr="003A6E9B">
        <w:t>—</w:t>
      </w:r>
      <w:r w:rsidR="00740D65">
        <w:t>p</w:t>
      </w:r>
      <w:r w:rsidR="00CE0BB1">
        <w:t>t 3.7</w:t>
      </w:r>
      <w:bookmarkEnd w:id="150"/>
    </w:p>
    <w:p w14:paraId="2BD0B0D3" w14:textId="77777777" w:rsidR="005A76C8" w:rsidRPr="003A6E9B" w:rsidRDefault="005A76C8" w:rsidP="00A025C3">
      <w:pPr>
        <w:pStyle w:val="Amainreturn"/>
        <w:keepNext/>
      </w:pPr>
      <w:r w:rsidRPr="003A6E9B">
        <w:t>In this part:</w:t>
      </w:r>
    </w:p>
    <w:p w14:paraId="001C59CF" w14:textId="77777777" w:rsidR="005A76C8" w:rsidRPr="003A6E9B" w:rsidRDefault="005A76C8" w:rsidP="00AB3C47">
      <w:pPr>
        <w:pStyle w:val="aDef"/>
        <w:rPr>
          <w:lang w:eastAsia="en-AU"/>
        </w:rPr>
      </w:pPr>
      <w:r w:rsidRPr="00AB3C47">
        <w:rPr>
          <w:rStyle w:val="charBoldItals"/>
        </w:rPr>
        <w:t>dangerous activity</w:t>
      </w:r>
      <w:r w:rsidRPr="003A6E9B">
        <w:rPr>
          <w:lang w:eastAsia="en-AU"/>
        </w:rPr>
        <w:t xml:space="preserve"> means an activity—</w:t>
      </w:r>
    </w:p>
    <w:p w14:paraId="5AAE14CB" w14:textId="77777777" w:rsidR="005A76C8" w:rsidRPr="003A6E9B" w:rsidRDefault="00A025C3" w:rsidP="00A025C3">
      <w:pPr>
        <w:pStyle w:val="Apara"/>
        <w:rPr>
          <w:lang w:eastAsia="en-AU"/>
        </w:rPr>
      </w:pPr>
      <w:r>
        <w:rPr>
          <w:lang w:eastAsia="en-AU"/>
        </w:rPr>
        <w:tab/>
      </w:r>
      <w:r w:rsidR="00AB3C47" w:rsidRPr="003A6E9B">
        <w:rPr>
          <w:lang w:eastAsia="en-AU"/>
        </w:rPr>
        <w:t>(a)</w:t>
      </w:r>
      <w:r w:rsidR="00AB3C47" w:rsidRPr="003A6E9B">
        <w:rPr>
          <w:lang w:eastAsia="en-AU"/>
        </w:rPr>
        <w:tab/>
      </w:r>
      <w:r w:rsidR="005A76C8" w:rsidRPr="003A6E9B">
        <w:rPr>
          <w:lang w:eastAsia="en-AU"/>
        </w:rPr>
        <w:t>that relates to the transport of dangerous goods by road; and</w:t>
      </w:r>
    </w:p>
    <w:p w14:paraId="63608B3C" w14:textId="77777777" w:rsidR="005A76C8" w:rsidRPr="003A6E9B" w:rsidRDefault="00A025C3" w:rsidP="00A025C3">
      <w:pPr>
        <w:pStyle w:val="Apara"/>
        <w:rPr>
          <w:lang w:eastAsia="en-AU"/>
        </w:rPr>
      </w:pPr>
      <w:r>
        <w:rPr>
          <w:lang w:eastAsia="en-AU"/>
        </w:rPr>
        <w:tab/>
      </w:r>
      <w:r w:rsidR="00AB3C47" w:rsidRPr="003A6E9B">
        <w:rPr>
          <w:lang w:eastAsia="en-AU"/>
        </w:rPr>
        <w:t>(b)</w:t>
      </w:r>
      <w:r w:rsidR="00AB3C47" w:rsidRPr="003A6E9B">
        <w:rPr>
          <w:lang w:eastAsia="en-AU"/>
        </w:rPr>
        <w:tab/>
      </w:r>
      <w:r w:rsidR="005A76C8" w:rsidRPr="003A6E9B">
        <w:rPr>
          <w:lang w:eastAsia="en-AU"/>
        </w:rPr>
        <w:t>that is happening or may happen in relation to or in the immediate vicinity of the dangerous goods; and</w:t>
      </w:r>
    </w:p>
    <w:p w14:paraId="09CA5CB5" w14:textId="77777777" w:rsidR="005A76C8" w:rsidRPr="003A6E9B" w:rsidRDefault="00A025C3" w:rsidP="00A025C3">
      <w:pPr>
        <w:pStyle w:val="Apara"/>
        <w:rPr>
          <w:lang w:eastAsia="en-AU"/>
        </w:rPr>
      </w:pPr>
      <w:r>
        <w:rPr>
          <w:lang w:eastAsia="en-AU"/>
        </w:rPr>
        <w:tab/>
      </w:r>
      <w:r w:rsidR="00AB3C47" w:rsidRPr="003A6E9B">
        <w:rPr>
          <w:lang w:eastAsia="en-AU"/>
        </w:rPr>
        <w:t>(c)</w:t>
      </w:r>
      <w:r w:rsidR="00AB3C47" w:rsidRPr="003A6E9B">
        <w:rPr>
          <w:lang w:eastAsia="en-AU"/>
        </w:rPr>
        <w:tab/>
      </w:r>
      <w:r w:rsidR="005A76C8" w:rsidRPr="003A6E9B">
        <w:rPr>
          <w:lang w:eastAsia="en-AU"/>
        </w:rPr>
        <w:t xml:space="preserve">that creates or could create a dangerous situation or a </w:t>
      </w:r>
      <w:r w:rsidR="005A76C8" w:rsidRPr="003A6E9B">
        <w:rPr>
          <w:lang w:val="en-GB" w:eastAsia="en-AU"/>
        </w:rPr>
        <w:t>risk to the safety of anyone.</w:t>
      </w:r>
    </w:p>
    <w:p w14:paraId="3353526A" w14:textId="77777777" w:rsidR="005A76C8" w:rsidRPr="003A6E9B" w:rsidRDefault="005A76C8" w:rsidP="005A76C8">
      <w:pPr>
        <w:pStyle w:val="aNotepar"/>
      </w:pPr>
      <w:r w:rsidRPr="00AB3C47">
        <w:rPr>
          <w:rStyle w:val="charItals"/>
        </w:rPr>
        <w:t>Note</w:t>
      </w:r>
      <w:r w:rsidRPr="00AB3C47">
        <w:rPr>
          <w:rStyle w:val="charItals"/>
        </w:rPr>
        <w:tab/>
      </w:r>
      <w:r w:rsidRPr="00AB3C47">
        <w:rPr>
          <w:rStyle w:val="charBoldItals"/>
        </w:rPr>
        <w:t>Dangerous situation</w:t>
      </w:r>
      <w:r w:rsidRPr="003A6E9B">
        <w:t>—see the dictionary.</w:t>
      </w:r>
    </w:p>
    <w:p w14:paraId="1E8D6B00" w14:textId="77777777" w:rsidR="005A76C8" w:rsidRPr="003A6E9B" w:rsidRDefault="00AB3C47" w:rsidP="00AB3C47">
      <w:pPr>
        <w:pStyle w:val="AH5Sec"/>
      </w:pPr>
      <w:bookmarkStart w:id="151" w:name="_Toc190093386"/>
      <w:r w:rsidRPr="00DE191D">
        <w:rPr>
          <w:rStyle w:val="CharSectNo"/>
        </w:rPr>
        <w:t>119</w:t>
      </w:r>
      <w:r w:rsidRPr="003A6E9B">
        <w:tab/>
      </w:r>
      <w:r w:rsidR="005A76C8" w:rsidRPr="003A6E9B">
        <w:t>Prohibition notices—general</w:t>
      </w:r>
      <w:bookmarkEnd w:id="151"/>
    </w:p>
    <w:p w14:paraId="324EA535" w14:textId="77777777" w:rsidR="005A76C8" w:rsidRPr="003A6E9B" w:rsidRDefault="00A025C3" w:rsidP="00A025C3">
      <w:pPr>
        <w:pStyle w:val="Amain"/>
      </w:pPr>
      <w:r>
        <w:tab/>
      </w:r>
      <w:r w:rsidR="00AB3C47" w:rsidRPr="003A6E9B">
        <w:t>(1)</w:t>
      </w:r>
      <w:r w:rsidR="00AB3C47" w:rsidRPr="003A6E9B">
        <w:tab/>
      </w:r>
      <w:r w:rsidR="005A76C8" w:rsidRPr="003A6E9B">
        <w:t xml:space="preserve">This section applies if an authorised </w:t>
      </w:r>
      <w:r w:rsidR="00ED57A0" w:rsidRPr="003A6E9B">
        <w:t>person</w:t>
      </w:r>
      <w:r w:rsidR="005A76C8" w:rsidRPr="003A6E9B">
        <w:t xml:space="preserve"> believes on reasonable grounds that a dangerous activity is happening or may happen.</w:t>
      </w:r>
    </w:p>
    <w:p w14:paraId="0E24C3AA" w14:textId="77777777" w:rsidR="005A76C8" w:rsidRPr="003A6E9B" w:rsidRDefault="00A025C3" w:rsidP="00A025C3">
      <w:pPr>
        <w:pStyle w:val="Amain"/>
      </w:pPr>
      <w:r>
        <w:tab/>
      </w:r>
      <w:r w:rsidR="00AB3C47" w:rsidRPr="003A6E9B">
        <w:t>(2)</w:t>
      </w:r>
      <w:r w:rsidR="00AB3C47" w:rsidRPr="003A6E9B">
        <w:tab/>
      </w:r>
      <w:r w:rsidR="005A76C8" w:rsidRPr="003A6E9B">
        <w:t xml:space="preserve">The authorised person may give a person who has or appears to have control over the dangerous activity a written notice (a </w:t>
      </w:r>
      <w:r w:rsidR="005A76C8" w:rsidRPr="00AB3C47">
        <w:rPr>
          <w:rStyle w:val="charBoldItals"/>
        </w:rPr>
        <w:t>prohibition notice</w:t>
      </w:r>
      <w:r w:rsidR="005A76C8" w:rsidRPr="003A6E9B">
        <w:t>) that prohibits the person—</w:t>
      </w:r>
    </w:p>
    <w:p w14:paraId="33730954" w14:textId="77777777" w:rsidR="005A76C8" w:rsidRPr="003A6E9B" w:rsidRDefault="00A025C3" w:rsidP="00A025C3">
      <w:pPr>
        <w:pStyle w:val="Apara"/>
      </w:pPr>
      <w:r>
        <w:tab/>
      </w:r>
      <w:r w:rsidR="00AB3C47" w:rsidRPr="003A6E9B">
        <w:t>(a)</w:t>
      </w:r>
      <w:r w:rsidR="00AB3C47" w:rsidRPr="003A6E9B">
        <w:tab/>
      </w:r>
      <w:r w:rsidR="005A76C8" w:rsidRPr="003A6E9B">
        <w:t>from carrying on the activity; or</w:t>
      </w:r>
    </w:p>
    <w:p w14:paraId="5F39BAAC" w14:textId="77777777" w:rsidR="005A76C8" w:rsidRPr="003A6E9B" w:rsidRDefault="00A025C3" w:rsidP="00A025C3">
      <w:pPr>
        <w:pStyle w:val="Apara"/>
      </w:pPr>
      <w:r>
        <w:tab/>
      </w:r>
      <w:r w:rsidR="00AB3C47" w:rsidRPr="003A6E9B">
        <w:t>(b)</w:t>
      </w:r>
      <w:r w:rsidR="00AB3C47" w:rsidRPr="003A6E9B">
        <w:tab/>
      </w:r>
      <w:r w:rsidR="005A76C8" w:rsidRPr="003A6E9B">
        <w:t>from carrying on the activity in a stated way.</w:t>
      </w:r>
    </w:p>
    <w:p w14:paraId="44BB4C8C" w14:textId="77777777" w:rsidR="00191E42" w:rsidRPr="003A6E9B" w:rsidRDefault="00A025C3" w:rsidP="00A025C3">
      <w:pPr>
        <w:pStyle w:val="Amain"/>
      </w:pPr>
      <w:r>
        <w:tab/>
      </w:r>
      <w:r w:rsidR="00AB3C47" w:rsidRPr="003A6E9B">
        <w:t>(3)</w:t>
      </w:r>
      <w:r w:rsidR="00AB3C47" w:rsidRPr="003A6E9B">
        <w:tab/>
      </w:r>
      <w:r w:rsidR="005A76C8" w:rsidRPr="003A6E9B">
        <w:t>A prohibition notice</w:t>
      </w:r>
      <w:r w:rsidR="00191E42" w:rsidRPr="003A6E9B">
        <w:t>—</w:t>
      </w:r>
    </w:p>
    <w:p w14:paraId="60747E8F" w14:textId="77777777" w:rsidR="005A76C8" w:rsidRPr="003A6E9B" w:rsidRDefault="00A025C3" w:rsidP="00A025C3">
      <w:pPr>
        <w:pStyle w:val="Apara"/>
      </w:pPr>
      <w:r>
        <w:tab/>
      </w:r>
      <w:r w:rsidR="00AB3C47" w:rsidRPr="003A6E9B">
        <w:t>(a)</w:t>
      </w:r>
      <w:r w:rsidR="00AB3C47" w:rsidRPr="003A6E9B">
        <w:tab/>
      </w:r>
      <w:r w:rsidR="005A76C8" w:rsidRPr="003A6E9B">
        <w:t>has effect when it is given to the person or, if a later day or time is stated in the notice, on the s</w:t>
      </w:r>
      <w:r w:rsidR="00191E42" w:rsidRPr="003A6E9B">
        <w:t>tated day or at the stated time; and</w:t>
      </w:r>
    </w:p>
    <w:p w14:paraId="70281CC5" w14:textId="77777777" w:rsidR="00191E42" w:rsidRPr="003A6E9B" w:rsidRDefault="00A025C3" w:rsidP="00A025C3">
      <w:pPr>
        <w:pStyle w:val="Apara"/>
      </w:pPr>
      <w:r>
        <w:tab/>
      </w:r>
      <w:r w:rsidR="00AB3C47" w:rsidRPr="003A6E9B">
        <w:t>(b)</w:t>
      </w:r>
      <w:r w:rsidR="00AB3C47" w:rsidRPr="003A6E9B">
        <w:tab/>
      </w:r>
      <w:r w:rsidR="005A76C8" w:rsidRPr="003A6E9B">
        <w:t xml:space="preserve">is in force until </w:t>
      </w:r>
      <w:r w:rsidR="00191E42" w:rsidRPr="003A6E9B">
        <w:t>it is withdrawn.</w:t>
      </w:r>
    </w:p>
    <w:p w14:paraId="4DE4B630" w14:textId="77777777" w:rsidR="005A76C8" w:rsidRPr="003A6E9B" w:rsidRDefault="00AB3C47" w:rsidP="00AB3C47">
      <w:pPr>
        <w:pStyle w:val="AH5Sec"/>
        <w:rPr>
          <w:b w:val="0"/>
        </w:rPr>
      </w:pPr>
      <w:bookmarkStart w:id="152" w:name="_Toc190093387"/>
      <w:r w:rsidRPr="00DE191D">
        <w:rPr>
          <w:rStyle w:val="CharSectNo"/>
        </w:rPr>
        <w:lastRenderedPageBreak/>
        <w:t>120</w:t>
      </w:r>
      <w:r w:rsidRPr="003A6E9B">
        <w:tab/>
      </w:r>
      <w:r w:rsidR="005A76C8" w:rsidRPr="003A6E9B">
        <w:t>Oral direction may be given before prohibition notice</w:t>
      </w:r>
      <w:bookmarkEnd w:id="152"/>
    </w:p>
    <w:p w14:paraId="5A2E3CC2" w14:textId="77777777" w:rsidR="005A76C8" w:rsidRPr="003A6E9B" w:rsidRDefault="00A025C3" w:rsidP="00B07D99">
      <w:pPr>
        <w:pStyle w:val="Amain"/>
        <w:keepNext/>
        <w:rPr>
          <w:lang w:val="en-GB"/>
        </w:rPr>
      </w:pPr>
      <w:r>
        <w:rPr>
          <w:lang w:val="en-GB"/>
        </w:rPr>
        <w:tab/>
      </w:r>
      <w:r w:rsidR="00AB3C47" w:rsidRPr="003A6E9B">
        <w:rPr>
          <w:lang w:val="en-GB"/>
        </w:rPr>
        <w:t>(1)</w:t>
      </w:r>
      <w:r w:rsidR="00AB3C47" w:rsidRPr="003A6E9B">
        <w:rPr>
          <w:lang w:val="en-GB"/>
        </w:rPr>
        <w:tab/>
      </w:r>
      <w:r w:rsidR="005A76C8" w:rsidRPr="003A6E9B">
        <w:t xml:space="preserve">This section applies if </w:t>
      </w:r>
      <w:r w:rsidR="005A76C8" w:rsidRPr="003A6E9B">
        <w:rPr>
          <w:lang w:val="en-GB"/>
        </w:rPr>
        <w:t>an authorised person believes on reasonable grounds that—</w:t>
      </w:r>
    </w:p>
    <w:p w14:paraId="3ADDB8D7" w14:textId="77777777" w:rsidR="005A76C8" w:rsidRPr="003A6E9B" w:rsidRDefault="00A025C3" w:rsidP="00A025C3">
      <w:pPr>
        <w:pStyle w:val="Apara"/>
        <w:rPr>
          <w:lang w:val="en-GB"/>
        </w:rPr>
      </w:pPr>
      <w:r>
        <w:rPr>
          <w:lang w:val="en-GB"/>
        </w:rPr>
        <w:tab/>
      </w:r>
      <w:r w:rsidR="00AB3C47" w:rsidRPr="003A6E9B">
        <w:rPr>
          <w:lang w:val="en-GB"/>
        </w:rPr>
        <w:t>(a)</w:t>
      </w:r>
      <w:r w:rsidR="00AB3C47" w:rsidRPr="003A6E9B">
        <w:rPr>
          <w:lang w:val="en-GB"/>
        </w:rPr>
        <w:tab/>
      </w:r>
      <w:r w:rsidR="005A76C8" w:rsidRPr="003A6E9B">
        <w:rPr>
          <w:lang w:val="en-GB"/>
        </w:rPr>
        <w:t>a dangerous activity is happening or may happen; and</w:t>
      </w:r>
    </w:p>
    <w:p w14:paraId="6708EC31" w14:textId="77777777" w:rsidR="005A76C8" w:rsidRPr="003A6E9B" w:rsidRDefault="00A025C3" w:rsidP="00A025C3">
      <w:pPr>
        <w:pStyle w:val="Apara"/>
      </w:pPr>
      <w:r>
        <w:tab/>
      </w:r>
      <w:r w:rsidR="00AB3C47" w:rsidRPr="003A6E9B">
        <w:t>(b)</w:t>
      </w:r>
      <w:r w:rsidR="00AB3C47" w:rsidRPr="003A6E9B">
        <w:tab/>
      </w:r>
      <w:r w:rsidR="005A76C8" w:rsidRPr="003A6E9B">
        <w:rPr>
          <w:lang w:val="en-GB"/>
        </w:rPr>
        <w:t>that it is not reasonable or immediately possible to give a prohibition notice</w:t>
      </w:r>
      <w:r w:rsidR="005A76C8" w:rsidRPr="003A6E9B">
        <w:t>.</w:t>
      </w:r>
    </w:p>
    <w:p w14:paraId="5C59F6B4" w14:textId="77777777" w:rsidR="005A76C8" w:rsidRPr="003A6E9B" w:rsidRDefault="00A025C3" w:rsidP="00A025C3">
      <w:pPr>
        <w:pStyle w:val="Amain"/>
      </w:pPr>
      <w:r>
        <w:tab/>
      </w:r>
      <w:r w:rsidR="00AB3C47" w:rsidRPr="003A6E9B">
        <w:t>(2)</w:t>
      </w:r>
      <w:r w:rsidR="00AB3C47" w:rsidRPr="003A6E9B">
        <w:tab/>
      </w:r>
      <w:r w:rsidR="005A76C8" w:rsidRPr="003A6E9B">
        <w:t>The authorised person may orally direct a person who has, or appears to have, control over the activity to do or not to do a stated act.</w:t>
      </w:r>
    </w:p>
    <w:p w14:paraId="025A4E9B" w14:textId="77777777" w:rsidR="005A76C8" w:rsidRPr="003A6E9B" w:rsidRDefault="00A025C3" w:rsidP="00A025C3">
      <w:pPr>
        <w:pStyle w:val="Amain"/>
      </w:pPr>
      <w:r>
        <w:tab/>
      </w:r>
      <w:r w:rsidR="00AB3C47" w:rsidRPr="003A6E9B">
        <w:t>(3)</w:t>
      </w:r>
      <w:r w:rsidR="00AB3C47" w:rsidRPr="003A6E9B">
        <w:tab/>
      </w:r>
      <w:r w:rsidR="005A76C8" w:rsidRPr="003A6E9B">
        <w:t>The authorised person must—</w:t>
      </w:r>
    </w:p>
    <w:p w14:paraId="5D864369" w14:textId="77777777" w:rsidR="005A76C8" w:rsidRPr="003A6E9B" w:rsidRDefault="00A025C3" w:rsidP="00A025C3">
      <w:pPr>
        <w:pStyle w:val="Apara"/>
      </w:pPr>
      <w:r>
        <w:tab/>
      </w:r>
      <w:r w:rsidR="00AB3C47" w:rsidRPr="003A6E9B">
        <w:t>(a)</w:t>
      </w:r>
      <w:r w:rsidR="00AB3C47" w:rsidRPr="003A6E9B">
        <w:tab/>
      </w:r>
      <w:r w:rsidR="005A76C8" w:rsidRPr="003A6E9B">
        <w:t>state the reason for giving the direction; and</w:t>
      </w:r>
    </w:p>
    <w:p w14:paraId="02D4E858" w14:textId="77777777" w:rsidR="005A76C8" w:rsidRPr="003A6E9B" w:rsidRDefault="00A025C3" w:rsidP="00A025C3">
      <w:pPr>
        <w:pStyle w:val="Apara"/>
      </w:pPr>
      <w:r>
        <w:tab/>
      </w:r>
      <w:r w:rsidR="00AB3C47" w:rsidRPr="003A6E9B">
        <w:t>(b)</w:t>
      </w:r>
      <w:r w:rsidR="00AB3C47" w:rsidRPr="003A6E9B">
        <w:tab/>
      </w:r>
      <w:r w:rsidR="005A76C8" w:rsidRPr="003A6E9B">
        <w:t>tell the person that it is an offence if the person fails to comply with the direction.</w:t>
      </w:r>
    </w:p>
    <w:p w14:paraId="3CE2303E" w14:textId="77777777" w:rsidR="005A76C8" w:rsidRPr="003A6E9B" w:rsidRDefault="00A025C3" w:rsidP="00A025C3">
      <w:pPr>
        <w:pStyle w:val="Amain"/>
      </w:pPr>
      <w:r>
        <w:tab/>
      </w:r>
      <w:r w:rsidR="00AB3C47" w:rsidRPr="003A6E9B">
        <w:t>(4)</w:t>
      </w:r>
      <w:r w:rsidR="00AB3C47" w:rsidRPr="003A6E9B">
        <w:tab/>
      </w:r>
      <w:r w:rsidR="005A76C8" w:rsidRPr="003A6E9B">
        <w:rPr>
          <w:lang w:val="en-GB"/>
        </w:rPr>
        <w:t>A direction to person in relation to a dangerous activity ceases to have effect if a prohibition notice in relation to the activity is not given to the person within 5 days after the day the direction is given.</w:t>
      </w:r>
    </w:p>
    <w:p w14:paraId="4C617DD0" w14:textId="77777777" w:rsidR="005A76C8" w:rsidRPr="003A6E9B" w:rsidRDefault="00AB3C47" w:rsidP="00AB3C47">
      <w:pPr>
        <w:pStyle w:val="AH5Sec"/>
      </w:pPr>
      <w:bookmarkStart w:id="153" w:name="_Toc190093388"/>
      <w:r w:rsidRPr="00DE191D">
        <w:rPr>
          <w:rStyle w:val="CharSectNo"/>
        </w:rPr>
        <w:t>121</w:t>
      </w:r>
      <w:r w:rsidRPr="003A6E9B">
        <w:tab/>
      </w:r>
      <w:r w:rsidR="0062592C" w:rsidRPr="003A6E9B">
        <w:t>Offence—fail</w:t>
      </w:r>
      <w:r w:rsidR="005A76C8" w:rsidRPr="003A6E9B">
        <w:t xml:space="preserve"> to comply with oral direction</w:t>
      </w:r>
      <w:bookmarkEnd w:id="153"/>
    </w:p>
    <w:p w14:paraId="53246363" w14:textId="77777777" w:rsidR="005A76C8" w:rsidRPr="003A6E9B" w:rsidRDefault="00A025C3" w:rsidP="00A025C3">
      <w:pPr>
        <w:pStyle w:val="Amain"/>
        <w:rPr>
          <w:lang w:val="en-GB"/>
        </w:rPr>
      </w:pPr>
      <w:r>
        <w:rPr>
          <w:lang w:val="en-GB"/>
        </w:rPr>
        <w:tab/>
      </w:r>
      <w:r w:rsidR="00AB3C47" w:rsidRPr="003A6E9B">
        <w:rPr>
          <w:lang w:val="en-GB"/>
        </w:rPr>
        <w:t>(1)</w:t>
      </w:r>
      <w:r w:rsidR="00AB3C47" w:rsidRPr="003A6E9B">
        <w:rPr>
          <w:lang w:val="en-GB"/>
        </w:rPr>
        <w:tab/>
      </w:r>
      <w:r w:rsidR="005A76C8" w:rsidRPr="003A6E9B">
        <w:rPr>
          <w:lang w:val="en-GB"/>
        </w:rPr>
        <w:t>A person commits an offence if the person—</w:t>
      </w:r>
    </w:p>
    <w:p w14:paraId="3605AA1A" w14:textId="77777777" w:rsidR="005A76C8" w:rsidRPr="003A6E9B" w:rsidRDefault="00A025C3" w:rsidP="00A025C3">
      <w:pPr>
        <w:pStyle w:val="Apara"/>
        <w:rPr>
          <w:lang w:val="en-GB"/>
        </w:rPr>
      </w:pPr>
      <w:r>
        <w:rPr>
          <w:lang w:val="en-GB"/>
        </w:rPr>
        <w:tab/>
      </w:r>
      <w:r w:rsidR="00AB3C47" w:rsidRPr="003A6E9B">
        <w:rPr>
          <w:lang w:val="en-GB"/>
        </w:rPr>
        <w:t>(a)</w:t>
      </w:r>
      <w:r w:rsidR="00AB3C47" w:rsidRPr="003A6E9B">
        <w:rPr>
          <w:lang w:val="en-GB"/>
        </w:rPr>
        <w:tab/>
      </w:r>
      <w:r w:rsidR="005A76C8" w:rsidRPr="003A6E9B">
        <w:rPr>
          <w:lang w:val="en-GB"/>
        </w:rPr>
        <w:t>is given a direction under section</w:t>
      </w:r>
      <w:r w:rsidR="00EA4466" w:rsidRPr="003A6E9B">
        <w:rPr>
          <w:lang w:val="en-GB"/>
        </w:rPr>
        <w:t xml:space="preserve"> </w:t>
      </w:r>
      <w:r w:rsidR="00CE0BB1">
        <w:rPr>
          <w:lang w:val="en-GB"/>
        </w:rPr>
        <w:t>120</w:t>
      </w:r>
      <w:r w:rsidR="005A76C8" w:rsidRPr="003A6E9B">
        <w:rPr>
          <w:lang w:val="en-GB"/>
        </w:rPr>
        <w:t>; and</w:t>
      </w:r>
    </w:p>
    <w:p w14:paraId="125B78D2" w14:textId="77777777" w:rsidR="005A76C8" w:rsidRPr="003A6E9B" w:rsidRDefault="00A025C3" w:rsidP="00A025C3">
      <w:pPr>
        <w:pStyle w:val="Apara"/>
        <w:keepNext/>
        <w:rPr>
          <w:lang w:val="en-GB"/>
        </w:rPr>
      </w:pPr>
      <w:r>
        <w:rPr>
          <w:lang w:val="en-GB"/>
        </w:rPr>
        <w:tab/>
      </w:r>
      <w:r w:rsidR="00AB3C47" w:rsidRPr="003A6E9B">
        <w:rPr>
          <w:lang w:val="en-GB"/>
        </w:rPr>
        <w:t>(b)</w:t>
      </w:r>
      <w:r w:rsidR="00AB3C47" w:rsidRPr="003A6E9B">
        <w:rPr>
          <w:lang w:val="en-GB"/>
        </w:rPr>
        <w:tab/>
      </w:r>
      <w:r w:rsidR="005A76C8" w:rsidRPr="003A6E9B">
        <w:rPr>
          <w:lang w:val="en-GB"/>
        </w:rPr>
        <w:t>fails to comply with the direction.</w:t>
      </w:r>
    </w:p>
    <w:p w14:paraId="5A36CDCE" w14:textId="77777777" w:rsidR="00191E42" w:rsidRPr="003A6E9B" w:rsidRDefault="00191E42" w:rsidP="00A025C3">
      <w:pPr>
        <w:pStyle w:val="Penalty"/>
        <w:keepNext/>
      </w:pPr>
      <w:r w:rsidRPr="003A6E9B">
        <w:t>Maximum penalty:  500 penalty units, imprisonment for 2 years or both.</w:t>
      </w:r>
    </w:p>
    <w:p w14:paraId="0382368D" w14:textId="77777777" w:rsidR="005A76C8" w:rsidRPr="003A6E9B" w:rsidRDefault="00A025C3" w:rsidP="00A025C3">
      <w:pPr>
        <w:pStyle w:val="Amain"/>
      </w:pPr>
      <w:r>
        <w:tab/>
      </w:r>
      <w:r w:rsidR="00AB3C47" w:rsidRPr="003A6E9B">
        <w:t>(2)</w:t>
      </w:r>
      <w:r w:rsidR="00AB3C47" w:rsidRPr="003A6E9B">
        <w:tab/>
      </w:r>
      <w:r w:rsidR="005A76C8" w:rsidRPr="003A6E9B">
        <w:t>This section does not apply to a person if the person has a reasonable excuse for failing to comply with the direction.</w:t>
      </w:r>
    </w:p>
    <w:p w14:paraId="3573631D" w14:textId="77777777" w:rsidR="005A76C8" w:rsidRPr="003A6E9B" w:rsidRDefault="00A025C3" w:rsidP="00A025C3">
      <w:pPr>
        <w:pStyle w:val="Amain"/>
        <w:keepNext/>
      </w:pPr>
      <w:r>
        <w:lastRenderedPageBreak/>
        <w:tab/>
      </w:r>
      <w:r w:rsidR="00AB3C47" w:rsidRPr="003A6E9B">
        <w:t>(3)</w:t>
      </w:r>
      <w:r w:rsidR="00AB3C47" w:rsidRPr="003A6E9B">
        <w:tab/>
      </w:r>
      <w:r w:rsidR="005A76C8" w:rsidRPr="003A6E9B">
        <w:t>Also, this section does not apply to a person if the authorised person did not, before giving the direction, warn the person that failure to comply with the direction is an offence.</w:t>
      </w:r>
    </w:p>
    <w:p w14:paraId="26AE299A" w14:textId="431ADFAA" w:rsidR="005A76C8" w:rsidRPr="003A6E9B" w:rsidRDefault="005A76C8" w:rsidP="005A76C8">
      <w:pPr>
        <w:pStyle w:val="aNote"/>
      </w:pPr>
      <w:r w:rsidRPr="00AB3C47">
        <w:rPr>
          <w:rStyle w:val="charItals"/>
        </w:rPr>
        <w:t>Note</w:t>
      </w:r>
      <w:r w:rsidRPr="00AB3C47">
        <w:rPr>
          <w:rStyle w:val="charItals"/>
        </w:rPr>
        <w:tab/>
      </w:r>
      <w:r w:rsidRPr="003A6E9B">
        <w:t xml:space="preserve">The defendant has an evidential burden in relation to the matters mentioned in s (2) and s (3) (see </w:t>
      </w:r>
      <w:hyperlink r:id="rId97" w:tooltip="A2002-51" w:history="1">
        <w:r w:rsidR="006A4AA7" w:rsidRPr="006A4AA7">
          <w:rPr>
            <w:rStyle w:val="charCitHyperlinkAbbrev"/>
          </w:rPr>
          <w:t>Criminal Code</w:t>
        </w:r>
      </w:hyperlink>
      <w:r w:rsidRPr="003A6E9B">
        <w:t>, s 58).</w:t>
      </w:r>
    </w:p>
    <w:p w14:paraId="027EB92A" w14:textId="77777777" w:rsidR="005A76C8" w:rsidRPr="003A6E9B" w:rsidRDefault="00AB3C47" w:rsidP="00AB3C47">
      <w:pPr>
        <w:pStyle w:val="AH5Sec"/>
      </w:pPr>
      <w:bookmarkStart w:id="154" w:name="_Toc190093389"/>
      <w:r w:rsidRPr="00DE191D">
        <w:rPr>
          <w:rStyle w:val="CharSectNo"/>
        </w:rPr>
        <w:t>122</w:t>
      </w:r>
      <w:r w:rsidRPr="003A6E9B">
        <w:tab/>
      </w:r>
      <w:r w:rsidR="005A76C8" w:rsidRPr="003A6E9B">
        <w:t>Prohibition notices—content</w:t>
      </w:r>
      <w:bookmarkEnd w:id="154"/>
    </w:p>
    <w:p w14:paraId="529226EC" w14:textId="77777777" w:rsidR="005A76C8" w:rsidRPr="003A6E9B" w:rsidRDefault="00A025C3" w:rsidP="00ED745A">
      <w:pPr>
        <w:pStyle w:val="Amain"/>
        <w:keepNext/>
        <w:rPr>
          <w:lang w:val="en-GB" w:eastAsia="en-AU"/>
        </w:rPr>
      </w:pPr>
      <w:r>
        <w:rPr>
          <w:lang w:val="en-GB" w:eastAsia="en-AU"/>
        </w:rPr>
        <w:tab/>
      </w:r>
      <w:r w:rsidR="00AB3C47" w:rsidRPr="003A6E9B">
        <w:rPr>
          <w:lang w:val="en-GB" w:eastAsia="en-AU"/>
        </w:rPr>
        <w:t>(1)</w:t>
      </w:r>
      <w:r w:rsidR="00AB3C47" w:rsidRPr="003A6E9B">
        <w:rPr>
          <w:lang w:val="en-GB" w:eastAsia="en-AU"/>
        </w:rPr>
        <w:tab/>
      </w:r>
      <w:r w:rsidR="005A76C8" w:rsidRPr="003A6E9B">
        <w:rPr>
          <w:lang w:val="en-GB" w:eastAsia="en-AU"/>
        </w:rPr>
        <w:t>A prohibition notice must—</w:t>
      </w:r>
    </w:p>
    <w:p w14:paraId="4BEBFB16" w14:textId="77777777" w:rsidR="005A76C8" w:rsidRPr="003A6E9B" w:rsidRDefault="00A025C3" w:rsidP="00A025C3">
      <w:pPr>
        <w:pStyle w:val="Apara"/>
        <w:rPr>
          <w:lang w:val="en-GB" w:eastAsia="en-AU"/>
        </w:rPr>
      </w:pPr>
      <w:r>
        <w:rPr>
          <w:lang w:val="en-GB" w:eastAsia="en-AU"/>
        </w:rPr>
        <w:tab/>
      </w:r>
      <w:r w:rsidR="00AB3C47" w:rsidRPr="003A6E9B">
        <w:rPr>
          <w:lang w:val="en-GB" w:eastAsia="en-AU"/>
        </w:rPr>
        <w:t>(a)</w:t>
      </w:r>
      <w:r w:rsidR="00AB3C47" w:rsidRPr="003A6E9B">
        <w:rPr>
          <w:lang w:val="en-GB" w:eastAsia="en-AU"/>
        </w:rPr>
        <w:tab/>
      </w:r>
      <w:r w:rsidR="005A76C8" w:rsidRPr="003A6E9B">
        <w:rPr>
          <w:lang w:val="en-GB" w:eastAsia="en-AU"/>
        </w:rPr>
        <w:t xml:space="preserve">state that the notice is </w:t>
      </w:r>
      <w:r w:rsidR="00191E42" w:rsidRPr="003A6E9B">
        <w:rPr>
          <w:lang w:val="en-GB" w:eastAsia="en-AU"/>
        </w:rPr>
        <w:t>a prohibition notice</w:t>
      </w:r>
      <w:r w:rsidR="005A76C8" w:rsidRPr="003A6E9B">
        <w:rPr>
          <w:lang w:val="en-GB" w:eastAsia="en-AU"/>
        </w:rPr>
        <w:t>; and</w:t>
      </w:r>
    </w:p>
    <w:p w14:paraId="370C532F" w14:textId="77777777" w:rsidR="005A76C8" w:rsidRPr="003A6E9B" w:rsidRDefault="00A025C3" w:rsidP="00A025C3">
      <w:pPr>
        <w:pStyle w:val="Apara"/>
        <w:rPr>
          <w:lang w:val="en-GB" w:eastAsia="en-AU"/>
        </w:rPr>
      </w:pPr>
      <w:r>
        <w:rPr>
          <w:lang w:val="en-GB" w:eastAsia="en-AU"/>
        </w:rPr>
        <w:tab/>
      </w:r>
      <w:r w:rsidR="00AB3C47" w:rsidRPr="003A6E9B">
        <w:rPr>
          <w:lang w:val="en-GB" w:eastAsia="en-AU"/>
        </w:rPr>
        <w:t>(b)</w:t>
      </w:r>
      <w:r w:rsidR="00AB3C47" w:rsidRPr="003A6E9B">
        <w:rPr>
          <w:lang w:val="en-GB" w:eastAsia="en-AU"/>
        </w:rPr>
        <w:tab/>
      </w:r>
      <w:r w:rsidR="005A76C8" w:rsidRPr="003A6E9B">
        <w:rPr>
          <w:lang w:val="en-GB" w:eastAsia="en-AU"/>
        </w:rPr>
        <w:t>require the person to stop the dangerous activity or to stop carrying it out in a stated way; and</w:t>
      </w:r>
    </w:p>
    <w:p w14:paraId="6EE003E5" w14:textId="77777777" w:rsidR="005A76C8" w:rsidRPr="003A6E9B" w:rsidRDefault="00A025C3" w:rsidP="00A025C3">
      <w:pPr>
        <w:pStyle w:val="Apara"/>
        <w:rPr>
          <w:lang w:val="en-GB" w:eastAsia="en-AU"/>
        </w:rPr>
      </w:pPr>
      <w:r>
        <w:rPr>
          <w:lang w:val="en-GB" w:eastAsia="en-AU"/>
        </w:rPr>
        <w:tab/>
      </w:r>
      <w:r w:rsidR="00AB3C47" w:rsidRPr="003A6E9B">
        <w:rPr>
          <w:lang w:val="en-GB" w:eastAsia="en-AU"/>
        </w:rPr>
        <w:t>(c)</w:t>
      </w:r>
      <w:r w:rsidR="00AB3C47" w:rsidRPr="003A6E9B">
        <w:rPr>
          <w:lang w:val="en-GB" w:eastAsia="en-AU"/>
        </w:rPr>
        <w:tab/>
      </w:r>
      <w:r w:rsidR="005A76C8" w:rsidRPr="003A6E9B">
        <w:rPr>
          <w:lang w:val="en-GB" w:eastAsia="en-AU"/>
        </w:rPr>
        <w:t>state the basis for the authorised person’s belief that the activity is a dangerous activity; and</w:t>
      </w:r>
    </w:p>
    <w:p w14:paraId="23024F85" w14:textId="77777777" w:rsidR="005A76C8" w:rsidRPr="003A6E9B" w:rsidRDefault="00A025C3" w:rsidP="00A025C3">
      <w:pPr>
        <w:pStyle w:val="Apara"/>
        <w:rPr>
          <w:lang w:val="en-GB" w:eastAsia="en-AU"/>
        </w:rPr>
      </w:pPr>
      <w:r>
        <w:rPr>
          <w:lang w:val="en-GB" w:eastAsia="en-AU"/>
        </w:rPr>
        <w:tab/>
      </w:r>
      <w:r w:rsidR="00AB3C47" w:rsidRPr="003A6E9B">
        <w:rPr>
          <w:lang w:val="en-GB" w:eastAsia="en-AU"/>
        </w:rPr>
        <w:t>(d)</w:t>
      </w:r>
      <w:r w:rsidR="00AB3C47" w:rsidRPr="003A6E9B">
        <w:rPr>
          <w:lang w:val="en-GB" w:eastAsia="en-AU"/>
        </w:rPr>
        <w:tab/>
      </w:r>
      <w:r w:rsidR="005A76C8" w:rsidRPr="003A6E9B">
        <w:rPr>
          <w:lang w:val="en-GB" w:eastAsia="en-AU"/>
        </w:rPr>
        <w:t>if the authorised person believes that the dangerous activity involves a contravention of a law, state the law and the relevant provision of the law; and</w:t>
      </w:r>
    </w:p>
    <w:p w14:paraId="2AB16760" w14:textId="77777777" w:rsidR="005A76C8" w:rsidRPr="003A6E9B" w:rsidRDefault="00A025C3" w:rsidP="00A025C3">
      <w:pPr>
        <w:pStyle w:val="Apara"/>
        <w:keepNext/>
        <w:rPr>
          <w:lang w:val="en-GB" w:eastAsia="en-AU"/>
        </w:rPr>
      </w:pPr>
      <w:r>
        <w:rPr>
          <w:lang w:val="en-GB" w:eastAsia="en-AU"/>
        </w:rPr>
        <w:tab/>
      </w:r>
      <w:r w:rsidR="00AB3C47" w:rsidRPr="003A6E9B">
        <w:rPr>
          <w:lang w:val="en-GB" w:eastAsia="en-AU"/>
        </w:rPr>
        <w:t>(e)</w:t>
      </w:r>
      <w:r w:rsidR="00AB3C47" w:rsidRPr="003A6E9B">
        <w:rPr>
          <w:lang w:val="en-GB" w:eastAsia="en-AU"/>
        </w:rPr>
        <w:tab/>
      </w:r>
      <w:r w:rsidR="005A76C8" w:rsidRPr="003A6E9B">
        <w:rPr>
          <w:lang w:val="en-GB" w:eastAsia="en-AU"/>
        </w:rPr>
        <w:t>state the penalty for failing to comply with the notice.</w:t>
      </w:r>
    </w:p>
    <w:p w14:paraId="72D7A158" w14:textId="0DCDD7E6" w:rsidR="005A76C8" w:rsidRPr="003A6E9B" w:rsidRDefault="005A76C8" w:rsidP="005A76C8">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98" w:tooltip="A2008-35" w:history="1">
        <w:r w:rsidR="006A4AA7" w:rsidRPr="006A4AA7">
          <w:rPr>
            <w:rStyle w:val="charCitHyperlinkItal"/>
          </w:rPr>
          <w:t>ACT Civil and Administrative Tribunal Act 2008</w:t>
        </w:r>
      </w:hyperlink>
      <w:r w:rsidRPr="003A6E9B">
        <w:t>.</w:t>
      </w:r>
    </w:p>
    <w:p w14:paraId="55559425" w14:textId="77777777" w:rsidR="005A76C8" w:rsidRPr="003A6E9B" w:rsidRDefault="00A025C3" w:rsidP="00A025C3">
      <w:pPr>
        <w:pStyle w:val="Amain"/>
      </w:pPr>
      <w:r>
        <w:tab/>
      </w:r>
      <w:r w:rsidR="00AB3C47" w:rsidRPr="003A6E9B">
        <w:t>(2)</w:t>
      </w:r>
      <w:r w:rsidR="00AB3C47" w:rsidRPr="003A6E9B">
        <w:tab/>
      </w:r>
      <w:r w:rsidR="005A76C8" w:rsidRPr="003A6E9B">
        <w:t>A prohibition notice may include a direction about the measures to be taken to minimise or eliminate the risk caused by the dangerous activity.</w:t>
      </w:r>
    </w:p>
    <w:p w14:paraId="4F212DED" w14:textId="77777777" w:rsidR="005A76C8" w:rsidRPr="003A6E9B" w:rsidRDefault="00A025C3" w:rsidP="00A025C3">
      <w:pPr>
        <w:pStyle w:val="Amain"/>
      </w:pPr>
      <w:r>
        <w:tab/>
      </w:r>
      <w:r w:rsidR="00AB3C47" w:rsidRPr="003A6E9B">
        <w:t>(3)</w:t>
      </w:r>
      <w:r w:rsidR="00AB3C47" w:rsidRPr="003A6E9B">
        <w:tab/>
      </w:r>
      <w:r w:rsidR="005A76C8" w:rsidRPr="003A6E9B">
        <w:t>A direction may</w:t>
      </w:r>
      <w:r w:rsidR="00CF2271" w:rsidRPr="003A6E9B">
        <w:t xml:space="preserve"> </w:t>
      </w:r>
      <w:r w:rsidR="005A76C8" w:rsidRPr="003A6E9B">
        <w:t>offer a choice of ways to minimise or eliminate the risk c</w:t>
      </w:r>
      <w:r w:rsidR="00914062" w:rsidRPr="003A6E9B">
        <w:t>ause</w:t>
      </w:r>
      <w:r w:rsidR="00CF2271" w:rsidRPr="003A6E9B">
        <w:t>d by the dangerous activity.</w:t>
      </w:r>
    </w:p>
    <w:p w14:paraId="46EBB8CF" w14:textId="77777777" w:rsidR="005A76C8" w:rsidRPr="003A6E9B" w:rsidRDefault="00A025C3" w:rsidP="00A025C3">
      <w:pPr>
        <w:pStyle w:val="Amain"/>
      </w:pPr>
      <w:r>
        <w:tab/>
      </w:r>
      <w:r w:rsidR="00AB3C47" w:rsidRPr="003A6E9B">
        <w:t>(4)</w:t>
      </w:r>
      <w:r w:rsidR="00AB3C47" w:rsidRPr="003A6E9B">
        <w:tab/>
      </w:r>
      <w:r w:rsidR="005A76C8" w:rsidRPr="003A6E9B">
        <w:t>A prohibition notice that prohibits the carrying out of an activity in a stated way may do so by stating—</w:t>
      </w:r>
    </w:p>
    <w:p w14:paraId="5C1DC3A0" w14:textId="77777777" w:rsidR="005A76C8" w:rsidRPr="003A6E9B" w:rsidRDefault="00A025C3" w:rsidP="00A025C3">
      <w:pPr>
        <w:pStyle w:val="Apara"/>
      </w:pPr>
      <w:r>
        <w:tab/>
      </w:r>
      <w:r w:rsidR="00AB3C47" w:rsidRPr="003A6E9B">
        <w:t>(a)</w:t>
      </w:r>
      <w:r w:rsidR="00AB3C47" w:rsidRPr="003A6E9B">
        <w:tab/>
      </w:r>
      <w:r w:rsidR="005A76C8" w:rsidRPr="003A6E9B">
        <w:t>a place where the activity may not be carried out; or</w:t>
      </w:r>
    </w:p>
    <w:p w14:paraId="7CE6B693" w14:textId="77777777" w:rsidR="005A76C8" w:rsidRPr="003A6E9B" w:rsidRDefault="00A025C3" w:rsidP="00A025C3">
      <w:pPr>
        <w:pStyle w:val="Apara"/>
      </w:pPr>
      <w:r>
        <w:tab/>
      </w:r>
      <w:r w:rsidR="00AB3C47" w:rsidRPr="003A6E9B">
        <w:t>(b)</w:t>
      </w:r>
      <w:r w:rsidR="00AB3C47" w:rsidRPr="003A6E9B">
        <w:tab/>
      </w:r>
      <w:r w:rsidR="005A76C8" w:rsidRPr="003A6E9B">
        <w:t>any thing that may not be used in connection with the activity; or</w:t>
      </w:r>
    </w:p>
    <w:p w14:paraId="39F7235C" w14:textId="77777777" w:rsidR="005A76C8" w:rsidRPr="003A6E9B" w:rsidRDefault="00A025C3" w:rsidP="00A025C3">
      <w:pPr>
        <w:pStyle w:val="Apara"/>
      </w:pPr>
      <w:r>
        <w:lastRenderedPageBreak/>
        <w:tab/>
      </w:r>
      <w:r w:rsidR="00AB3C47" w:rsidRPr="003A6E9B">
        <w:t>(c)</w:t>
      </w:r>
      <w:r w:rsidR="00AB3C47" w:rsidRPr="003A6E9B">
        <w:tab/>
      </w:r>
      <w:r w:rsidR="005A76C8" w:rsidRPr="003A6E9B">
        <w:t>any procedure that may not be followed in connection with the activity.</w:t>
      </w:r>
    </w:p>
    <w:p w14:paraId="591440EF" w14:textId="77777777" w:rsidR="005A76C8" w:rsidRPr="003A6E9B" w:rsidRDefault="00AB3C47" w:rsidP="00AB3C47">
      <w:pPr>
        <w:pStyle w:val="AH5Sec"/>
      </w:pPr>
      <w:bookmarkStart w:id="155" w:name="_Toc190093390"/>
      <w:r w:rsidRPr="00DE191D">
        <w:rPr>
          <w:rStyle w:val="CharSectNo"/>
        </w:rPr>
        <w:t>123</w:t>
      </w:r>
      <w:r w:rsidRPr="003A6E9B">
        <w:tab/>
      </w:r>
      <w:r w:rsidR="0062592C" w:rsidRPr="003A6E9B">
        <w:t>Offence—fail</w:t>
      </w:r>
      <w:r w:rsidR="005A76C8" w:rsidRPr="003A6E9B">
        <w:t xml:space="preserve"> to comply with prohibition notice</w:t>
      </w:r>
      <w:bookmarkEnd w:id="155"/>
    </w:p>
    <w:p w14:paraId="790BF9B8" w14:textId="77777777" w:rsidR="005A76C8" w:rsidRPr="003A6E9B" w:rsidRDefault="00A025C3" w:rsidP="00ED745A">
      <w:pPr>
        <w:pStyle w:val="Amain"/>
        <w:keepNext/>
      </w:pPr>
      <w:r>
        <w:tab/>
      </w:r>
      <w:r w:rsidR="00AB3C47" w:rsidRPr="003A6E9B">
        <w:t>(1)</w:t>
      </w:r>
      <w:r w:rsidR="00AB3C47" w:rsidRPr="003A6E9B">
        <w:tab/>
      </w:r>
      <w:r w:rsidR="005A76C8" w:rsidRPr="003A6E9B">
        <w:t>A person commits an offence if the person—</w:t>
      </w:r>
    </w:p>
    <w:p w14:paraId="5B78136F" w14:textId="77777777" w:rsidR="005A76C8" w:rsidRPr="003A6E9B" w:rsidRDefault="00A025C3" w:rsidP="00A025C3">
      <w:pPr>
        <w:pStyle w:val="Apara"/>
      </w:pPr>
      <w:r>
        <w:tab/>
      </w:r>
      <w:r w:rsidR="00AB3C47" w:rsidRPr="003A6E9B">
        <w:t>(a)</w:t>
      </w:r>
      <w:r w:rsidR="00AB3C47" w:rsidRPr="003A6E9B">
        <w:tab/>
      </w:r>
      <w:r w:rsidR="005A76C8" w:rsidRPr="003A6E9B">
        <w:t>is given a prohibition notice; and</w:t>
      </w:r>
    </w:p>
    <w:p w14:paraId="288E7273" w14:textId="77777777" w:rsidR="005A76C8" w:rsidRPr="003A6E9B" w:rsidRDefault="00A025C3" w:rsidP="00A025C3">
      <w:pPr>
        <w:pStyle w:val="Apara"/>
        <w:keepNext/>
      </w:pPr>
      <w:r>
        <w:tab/>
      </w:r>
      <w:r w:rsidR="00AB3C47" w:rsidRPr="003A6E9B">
        <w:t>(b)</w:t>
      </w:r>
      <w:r w:rsidR="00AB3C47" w:rsidRPr="003A6E9B">
        <w:tab/>
      </w:r>
      <w:r w:rsidR="005A76C8" w:rsidRPr="003A6E9B">
        <w:t>fails to comply with a requirement of the notice.</w:t>
      </w:r>
    </w:p>
    <w:p w14:paraId="7BC9798B" w14:textId="77777777" w:rsidR="00191E42" w:rsidRPr="003A6E9B" w:rsidRDefault="00191E42" w:rsidP="00A025C3">
      <w:pPr>
        <w:pStyle w:val="Penalty"/>
        <w:keepNext/>
      </w:pPr>
      <w:r w:rsidRPr="003A6E9B">
        <w:t>Maximum penalty:  500 penalty units, imprisonment for 2 years or both.</w:t>
      </w:r>
    </w:p>
    <w:p w14:paraId="7B48CC8B" w14:textId="77777777" w:rsidR="005A76C8" w:rsidRPr="003A6E9B" w:rsidRDefault="00A025C3" w:rsidP="00A025C3">
      <w:pPr>
        <w:pStyle w:val="Amain"/>
        <w:keepNext/>
      </w:pPr>
      <w:r>
        <w:tab/>
      </w:r>
      <w:r w:rsidR="00AB3C47" w:rsidRPr="003A6E9B">
        <w:t>(2)</w:t>
      </w:r>
      <w:r w:rsidR="00AB3C47" w:rsidRPr="003A6E9B">
        <w:tab/>
      </w:r>
      <w:r w:rsidR="005A76C8" w:rsidRPr="003A6E9B">
        <w:t>This section does not apply to a person if the person has a reasonable excuse for failing to comply with the requirement.</w:t>
      </w:r>
    </w:p>
    <w:p w14:paraId="32DBE4DC" w14:textId="3397EAD2" w:rsidR="005A76C8" w:rsidRPr="003A6E9B" w:rsidRDefault="005A76C8" w:rsidP="005A76C8">
      <w:pPr>
        <w:pStyle w:val="aNote"/>
      </w:pPr>
      <w:r w:rsidRPr="00AB3C47">
        <w:rPr>
          <w:rStyle w:val="charItals"/>
        </w:rPr>
        <w:t>Note</w:t>
      </w:r>
      <w:r w:rsidRPr="00AB3C47">
        <w:rPr>
          <w:rStyle w:val="charItals"/>
        </w:rPr>
        <w:tab/>
      </w:r>
      <w:r w:rsidRPr="003A6E9B">
        <w:t>The defendant has an evidential burden in relation to the matters</w:t>
      </w:r>
      <w:r w:rsidR="00191E42" w:rsidRPr="003A6E9B">
        <w:t xml:space="preserve"> mentioned in s (2</w:t>
      </w:r>
      <w:r w:rsidRPr="003A6E9B">
        <w:t xml:space="preserve">) (see </w:t>
      </w:r>
      <w:hyperlink r:id="rId99" w:tooltip="A2002-51" w:history="1">
        <w:r w:rsidR="006A4AA7" w:rsidRPr="006A4AA7">
          <w:rPr>
            <w:rStyle w:val="charCitHyperlinkAbbrev"/>
          </w:rPr>
          <w:t>Criminal Code</w:t>
        </w:r>
      </w:hyperlink>
      <w:r w:rsidRPr="003A6E9B">
        <w:t>, s 58).</w:t>
      </w:r>
    </w:p>
    <w:p w14:paraId="38E7A935" w14:textId="77777777" w:rsidR="005A76C8" w:rsidRPr="003A6E9B" w:rsidRDefault="00AB3C47" w:rsidP="00AB3C47">
      <w:pPr>
        <w:pStyle w:val="AH5Sec"/>
      </w:pPr>
      <w:bookmarkStart w:id="156" w:name="_Toc190093391"/>
      <w:r w:rsidRPr="00DE191D">
        <w:rPr>
          <w:rStyle w:val="CharSectNo"/>
        </w:rPr>
        <w:t>124</w:t>
      </w:r>
      <w:r w:rsidRPr="003A6E9B">
        <w:tab/>
      </w:r>
      <w:r w:rsidR="005A76C8" w:rsidRPr="003A6E9B">
        <w:t>Amendment of prohibition notices</w:t>
      </w:r>
      <w:bookmarkEnd w:id="156"/>
    </w:p>
    <w:p w14:paraId="2A533590" w14:textId="77777777" w:rsidR="005A76C8" w:rsidRPr="003A6E9B" w:rsidRDefault="00A025C3" w:rsidP="00A025C3">
      <w:pPr>
        <w:pStyle w:val="Amain"/>
      </w:pPr>
      <w:r>
        <w:tab/>
      </w:r>
      <w:r w:rsidR="00AB3C47" w:rsidRPr="003A6E9B">
        <w:t>(1)</w:t>
      </w:r>
      <w:r w:rsidR="00AB3C47" w:rsidRPr="003A6E9B">
        <w:tab/>
      </w:r>
      <w:r w:rsidR="005A76C8" w:rsidRPr="003A6E9B">
        <w:t>A prohibition notice given by an authorised person other than a police officer may only be amended by an authorised person other than a police officer.</w:t>
      </w:r>
    </w:p>
    <w:p w14:paraId="553AB0F3" w14:textId="77777777" w:rsidR="005A76C8" w:rsidRPr="003A6E9B" w:rsidRDefault="00A025C3" w:rsidP="00A025C3">
      <w:pPr>
        <w:pStyle w:val="Amain"/>
      </w:pPr>
      <w:r>
        <w:tab/>
      </w:r>
      <w:r w:rsidR="00AB3C47" w:rsidRPr="003A6E9B">
        <w:t>(2)</w:t>
      </w:r>
      <w:r w:rsidR="00AB3C47" w:rsidRPr="003A6E9B">
        <w:tab/>
      </w:r>
      <w:r w:rsidR="005A76C8" w:rsidRPr="003A6E9B">
        <w:t xml:space="preserve">A prohibition notice given by </w:t>
      </w:r>
      <w:r w:rsidR="00777EFC" w:rsidRPr="003A6E9B">
        <w:t>a police officer</w:t>
      </w:r>
      <w:r w:rsidR="005A76C8" w:rsidRPr="003A6E9B">
        <w:t xml:space="preserve"> may only be amended by a police officer.</w:t>
      </w:r>
    </w:p>
    <w:p w14:paraId="47A339BC" w14:textId="77777777" w:rsidR="005A76C8" w:rsidRPr="003A6E9B" w:rsidRDefault="00A025C3" w:rsidP="00A025C3">
      <w:pPr>
        <w:pStyle w:val="Amain"/>
      </w:pPr>
      <w:r>
        <w:tab/>
      </w:r>
      <w:r w:rsidR="00AB3C47" w:rsidRPr="003A6E9B">
        <w:t>(3)</w:t>
      </w:r>
      <w:r w:rsidR="00AB3C47" w:rsidRPr="003A6E9B">
        <w:tab/>
      </w:r>
      <w:r w:rsidR="005A76C8" w:rsidRPr="003A6E9B">
        <w:t>An authorised person may amend a prohibition notice given to a person by giving the person a written notice stating—</w:t>
      </w:r>
    </w:p>
    <w:p w14:paraId="5BEACADF" w14:textId="77777777" w:rsidR="005A76C8" w:rsidRPr="003A6E9B" w:rsidRDefault="00A025C3" w:rsidP="00A025C3">
      <w:pPr>
        <w:pStyle w:val="Apara"/>
      </w:pPr>
      <w:r>
        <w:tab/>
      </w:r>
      <w:r w:rsidR="00AB3C47" w:rsidRPr="003A6E9B">
        <w:t>(a)</w:t>
      </w:r>
      <w:r w:rsidR="00AB3C47" w:rsidRPr="003A6E9B">
        <w:tab/>
      </w:r>
      <w:r w:rsidR="005A76C8" w:rsidRPr="003A6E9B">
        <w:t>the terms of the amendment; and</w:t>
      </w:r>
    </w:p>
    <w:p w14:paraId="5975A43A" w14:textId="77777777" w:rsidR="005A76C8" w:rsidRPr="003A6E9B" w:rsidRDefault="00A025C3" w:rsidP="00A025C3">
      <w:pPr>
        <w:pStyle w:val="Apara"/>
      </w:pPr>
      <w:r>
        <w:tab/>
      </w:r>
      <w:r w:rsidR="00AB3C47" w:rsidRPr="003A6E9B">
        <w:t>(b)</w:t>
      </w:r>
      <w:r w:rsidR="00AB3C47" w:rsidRPr="003A6E9B">
        <w:tab/>
      </w:r>
      <w:r w:rsidR="005A76C8" w:rsidRPr="003A6E9B">
        <w:t>the reasons for the amendment; and</w:t>
      </w:r>
    </w:p>
    <w:p w14:paraId="112A2F66" w14:textId="77777777" w:rsidR="005A76C8" w:rsidRPr="003A6E9B" w:rsidRDefault="00A025C3" w:rsidP="00A025C3">
      <w:pPr>
        <w:pStyle w:val="Apara"/>
        <w:keepNext/>
      </w:pPr>
      <w:r>
        <w:tab/>
      </w:r>
      <w:r w:rsidR="00AB3C47" w:rsidRPr="003A6E9B">
        <w:t>(c)</w:t>
      </w:r>
      <w:r w:rsidR="00AB3C47" w:rsidRPr="003A6E9B">
        <w:tab/>
      </w:r>
      <w:r w:rsidR="005A76C8" w:rsidRPr="003A6E9B">
        <w:t>that the notice is given under this section.</w:t>
      </w:r>
    </w:p>
    <w:p w14:paraId="1A6905DE" w14:textId="4BBFA5EC" w:rsidR="005A76C8" w:rsidRPr="003A6E9B" w:rsidRDefault="005A76C8" w:rsidP="005A76C8">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100" w:tooltip="A2008-35" w:history="1">
        <w:r w:rsidR="006A4AA7" w:rsidRPr="006A4AA7">
          <w:rPr>
            <w:rStyle w:val="charCitHyperlinkItal"/>
          </w:rPr>
          <w:t>ACT Civil and Administrative Tribunal Act 2008</w:t>
        </w:r>
      </w:hyperlink>
      <w:r w:rsidRPr="003A6E9B">
        <w:t>.</w:t>
      </w:r>
    </w:p>
    <w:p w14:paraId="4A12D6C3" w14:textId="77777777" w:rsidR="005A76C8" w:rsidRPr="003A6E9B" w:rsidRDefault="00A025C3" w:rsidP="00A025C3">
      <w:pPr>
        <w:pStyle w:val="Amain"/>
      </w:pPr>
      <w:r>
        <w:lastRenderedPageBreak/>
        <w:tab/>
      </w:r>
      <w:r w:rsidR="00AB3C47" w:rsidRPr="003A6E9B">
        <w:t>(4)</w:t>
      </w:r>
      <w:r w:rsidR="00AB3C47" w:rsidRPr="003A6E9B">
        <w:tab/>
      </w:r>
      <w:r w:rsidR="005A76C8" w:rsidRPr="003A6E9B">
        <w:t>An amendment of a prohibition notice is ineffective if it purports to deal with a failure to comply with a provision of a law different from the provision dealt with in the prohibition notice it purports to amend.</w:t>
      </w:r>
    </w:p>
    <w:p w14:paraId="4FC5CAC2" w14:textId="77777777" w:rsidR="005A76C8" w:rsidRPr="003A6E9B" w:rsidRDefault="00AB3C47" w:rsidP="00AB3C47">
      <w:pPr>
        <w:pStyle w:val="AH5Sec"/>
        <w:rPr>
          <w:b w:val="0"/>
          <w:bCs/>
          <w:snapToGrid w:val="0"/>
        </w:rPr>
      </w:pPr>
      <w:bookmarkStart w:id="157" w:name="_Toc190093392"/>
      <w:r w:rsidRPr="00DE191D">
        <w:rPr>
          <w:rStyle w:val="CharSectNo"/>
        </w:rPr>
        <w:t>125</w:t>
      </w:r>
      <w:r w:rsidRPr="003A6E9B">
        <w:rPr>
          <w:bCs/>
          <w:snapToGrid w:val="0"/>
        </w:rPr>
        <w:tab/>
      </w:r>
      <w:r w:rsidR="00ED57A0" w:rsidRPr="003A6E9B">
        <w:t>Withdrawal</w:t>
      </w:r>
      <w:r w:rsidR="005A76C8" w:rsidRPr="003A6E9B">
        <w:t xml:space="preserve"> of prohibition notices</w:t>
      </w:r>
      <w:bookmarkEnd w:id="157"/>
    </w:p>
    <w:p w14:paraId="72005F19" w14:textId="77777777" w:rsidR="00191E42" w:rsidRPr="003A6E9B" w:rsidRDefault="00A025C3" w:rsidP="00A025C3">
      <w:pPr>
        <w:pStyle w:val="Amain"/>
      </w:pPr>
      <w:r>
        <w:tab/>
      </w:r>
      <w:r w:rsidR="00AB3C47" w:rsidRPr="003A6E9B">
        <w:t>(1)</w:t>
      </w:r>
      <w:r w:rsidR="00AB3C47" w:rsidRPr="003A6E9B">
        <w:tab/>
      </w:r>
      <w:r w:rsidR="00191E42" w:rsidRPr="003A6E9B">
        <w:t xml:space="preserve">A prohibition notice </w:t>
      </w:r>
      <w:r w:rsidR="00685144" w:rsidRPr="003A6E9B">
        <w:t>must be withdrawn if the activity the subject of the notice is not, or is no longer, a dangerous activity.</w:t>
      </w:r>
    </w:p>
    <w:p w14:paraId="134D2E22" w14:textId="77777777" w:rsidR="005A76C8" w:rsidRPr="003A6E9B" w:rsidRDefault="00A025C3" w:rsidP="00A025C3">
      <w:pPr>
        <w:pStyle w:val="Amain"/>
      </w:pPr>
      <w:r>
        <w:tab/>
      </w:r>
      <w:r w:rsidR="00AB3C47" w:rsidRPr="003A6E9B">
        <w:t>(2)</w:t>
      </w:r>
      <w:r w:rsidR="00AB3C47" w:rsidRPr="003A6E9B">
        <w:tab/>
      </w:r>
      <w:r w:rsidR="005A76C8" w:rsidRPr="003A6E9B">
        <w:t xml:space="preserve">A prohibition notice given by </w:t>
      </w:r>
      <w:r w:rsidR="00777EFC" w:rsidRPr="003A6E9B">
        <w:t>a police officer</w:t>
      </w:r>
      <w:r w:rsidR="005A76C8" w:rsidRPr="003A6E9B">
        <w:t xml:space="preserve"> may only be </w:t>
      </w:r>
      <w:r w:rsidR="00ED57A0" w:rsidRPr="003A6E9B">
        <w:t>withdrawn</w:t>
      </w:r>
      <w:r w:rsidR="005A76C8" w:rsidRPr="003A6E9B">
        <w:t xml:space="preserve"> by—</w:t>
      </w:r>
    </w:p>
    <w:p w14:paraId="12EF7F22" w14:textId="77777777" w:rsidR="005A76C8" w:rsidRPr="003A6E9B" w:rsidRDefault="00A025C3" w:rsidP="00A025C3">
      <w:pPr>
        <w:pStyle w:val="Apara"/>
      </w:pPr>
      <w:r>
        <w:tab/>
      </w:r>
      <w:r w:rsidR="00AB3C47" w:rsidRPr="003A6E9B">
        <w:t>(a)</w:t>
      </w:r>
      <w:r w:rsidR="00AB3C47" w:rsidRPr="003A6E9B">
        <w:tab/>
      </w:r>
      <w:r w:rsidR="006976B4" w:rsidRPr="003A6E9B">
        <w:t>a police officer who is senior in rank to the person who gave the notice</w:t>
      </w:r>
      <w:r w:rsidR="005A76C8" w:rsidRPr="003A6E9B">
        <w:t>; or</w:t>
      </w:r>
    </w:p>
    <w:p w14:paraId="08ECF859" w14:textId="77777777" w:rsidR="005A76C8" w:rsidRPr="003A6E9B" w:rsidRDefault="00A025C3" w:rsidP="00A025C3">
      <w:pPr>
        <w:pStyle w:val="Apara"/>
      </w:pPr>
      <w:r>
        <w:tab/>
      </w:r>
      <w:r w:rsidR="00AB3C47" w:rsidRPr="003A6E9B">
        <w:t>(b)</w:t>
      </w:r>
      <w:r w:rsidR="00AB3C47" w:rsidRPr="003A6E9B">
        <w:tab/>
      </w:r>
      <w:r w:rsidR="006976B4" w:rsidRPr="003A6E9B">
        <w:t>the chief police officer</w:t>
      </w:r>
      <w:r w:rsidR="005A76C8" w:rsidRPr="003A6E9B">
        <w:t>.</w:t>
      </w:r>
    </w:p>
    <w:p w14:paraId="06001C44" w14:textId="77777777" w:rsidR="005A76C8" w:rsidRPr="003A6E9B" w:rsidRDefault="00A025C3" w:rsidP="00A025C3">
      <w:pPr>
        <w:pStyle w:val="Amain"/>
      </w:pPr>
      <w:r>
        <w:tab/>
      </w:r>
      <w:r w:rsidR="00AB3C47" w:rsidRPr="003A6E9B">
        <w:t>(3)</w:t>
      </w:r>
      <w:r w:rsidR="00AB3C47" w:rsidRPr="003A6E9B">
        <w:tab/>
      </w:r>
      <w:r w:rsidR="005A76C8" w:rsidRPr="003A6E9B">
        <w:t xml:space="preserve">A prohibition notice given by an authorised person other than a police officer may only be </w:t>
      </w:r>
      <w:r w:rsidR="00ED57A0" w:rsidRPr="003A6E9B">
        <w:t>withdrawn</w:t>
      </w:r>
      <w:r w:rsidR="005A76C8" w:rsidRPr="003A6E9B">
        <w:t xml:space="preserve"> by the appointing competent authority.</w:t>
      </w:r>
    </w:p>
    <w:p w14:paraId="4D491D71" w14:textId="77777777" w:rsidR="005A76C8" w:rsidRPr="003A6E9B" w:rsidRDefault="00A025C3" w:rsidP="00A025C3">
      <w:pPr>
        <w:pStyle w:val="Amain"/>
      </w:pPr>
      <w:r>
        <w:tab/>
      </w:r>
      <w:r w:rsidR="00AB3C47" w:rsidRPr="003A6E9B">
        <w:t>(4)</w:t>
      </w:r>
      <w:r w:rsidR="00AB3C47" w:rsidRPr="003A6E9B">
        <w:tab/>
      </w:r>
      <w:r w:rsidR="005A76C8" w:rsidRPr="003A6E9B">
        <w:t xml:space="preserve">Written notice of the </w:t>
      </w:r>
      <w:r w:rsidR="00ED57A0" w:rsidRPr="003A6E9B">
        <w:t>withdrawal</w:t>
      </w:r>
      <w:r w:rsidR="005A76C8" w:rsidRPr="003A6E9B">
        <w:t xml:space="preserve"> of a prohibition notice must be given to the person to whom the prohibition notice </w:t>
      </w:r>
      <w:r w:rsidR="006976B4" w:rsidRPr="003A6E9B">
        <w:t>was</w:t>
      </w:r>
      <w:r w:rsidR="005A76C8" w:rsidRPr="003A6E9B">
        <w:t xml:space="preserve"> given.</w:t>
      </w:r>
    </w:p>
    <w:p w14:paraId="08FB4F7F" w14:textId="77777777" w:rsidR="005A76C8" w:rsidRPr="003A6E9B" w:rsidRDefault="00AB3C47" w:rsidP="00AB3C47">
      <w:pPr>
        <w:pStyle w:val="AH5Sec"/>
      </w:pPr>
      <w:bookmarkStart w:id="158" w:name="_Toc190093393"/>
      <w:r w:rsidRPr="00DE191D">
        <w:rPr>
          <w:rStyle w:val="CharSectNo"/>
        </w:rPr>
        <w:t>126</w:t>
      </w:r>
      <w:r w:rsidRPr="003A6E9B">
        <w:tab/>
      </w:r>
      <w:r w:rsidR="005A76C8" w:rsidRPr="003A6E9B">
        <w:t>Proceeding for offence not affected by prohibition notice</w:t>
      </w:r>
      <w:bookmarkEnd w:id="158"/>
    </w:p>
    <w:p w14:paraId="2C256DA4" w14:textId="77777777" w:rsidR="005A76C8" w:rsidRPr="003A6E9B" w:rsidRDefault="005A76C8" w:rsidP="00A025C3">
      <w:pPr>
        <w:pStyle w:val="Amainreturn"/>
        <w:keepNext/>
      </w:pPr>
      <w:r w:rsidRPr="003A6E9B">
        <w:t xml:space="preserve">The service, amendment or </w:t>
      </w:r>
      <w:r w:rsidR="00191E42" w:rsidRPr="003A6E9B">
        <w:t>withdrawal</w:t>
      </w:r>
      <w:r w:rsidRPr="003A6E9B">
        <w:t xml:space="preserve"> of a prohibition notice does not affect any proceeding for an offence against this Act.</w:t>
      </w:r>
    </w:p>
    <w:p w14:paraId="32EBF064" w14:textId="35D258CC" w:rsidR="005A76C8" w:rsidRPr="003A6E9B" w:rsidRDefault="005A76C8" w:rsidP="005A76C8">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01" w:tooltip="A2001-14" w:history="1">
        <w:r w:rsidR="006A4AA7" w:rsidRPr="006A4AA7">
          <w:rPr>
            <w:rStyle w:val="charCitHyperlinkAbbrev"/>
          </w:rPr>
          <w:t>Legislation Act</w:t>
        </w:r>
      </w:hyperlink>
      <w:r w:rsidRPr="003A6E9B">
        <w:t>, s 104).</w:t>
      </w:r>
    </w:p>
    <w:p w14:paraId="2071EE91" w14:textId="77777777" w:rsidR="005A76C8" w:rsidRPr="003A6E9B" w:rsidRDefault="005A76C8" w:rsidP="00F806FA">
      <w:pPr>
        <w:pStyle w:val="PageBreak"/>
        <w:suppressLineNumbers/>
      </w:pPr>
      <w:r w:rsidRPr="003A6E9B">
        <w:br w:type="page"/>
      </w:r>
    </w:p>
    <w:p w14:paraId="4DD9FA08" w14:textId="77777777" w:rsidR="00577F92" w:rsidRPr="00DE191D" w:rsidRDefault="00AB3C47" w:rsidP="00AB3C47">
      <w:pPr>
        <w:pStyle w:val="AH2Part"/>
      </w:pPr>
      <w:bookmarkStart w:id="159" w:name="_Toc190093394"/>
      <w:r w:rsidRPr="00DE191D">
        <w:rPr>
          <w:rStyle w:val="CharPartNo"/>
        </w:rPr>
        <w:lastRenderedPageBreak/>
        <w:t>Part 3.8</w:t>
      </w:r>
      <w:r w:rsidRPr="003A6E9B">
        <w:tab/>
      </w:r>
      <w:r w:rsidR="00577F92" w:rsidRPr="00DE191D">
        <w:rPr>
          <w:rStyle w:val="CharPartText"/>
        </w:rPr>
        <w:t xml:space="preserve">General court-based </w:t>
      </w:r>
      <w:r w:rsidR="00B80EE5" w:rsidRPr="00DE191D">
        <w:rPr>
          <w:rStyle w:val="CharPartText"/>
        </w:rPr>
        <w:t>penalties</w:t>
      </w:r>
      <w:bookmarkEnd w:id="159"/>
    </w:p>
    <w:p w14:paraId="3E59D814" w14:textId="77777777" w:rsidR="00DC5DB2" w:rsidRPr="00DE191D" w:rsidRDefault="00AB3C47" w:rsidP="00AB3C47">
      <w:pPr>
        <w:pStyle w:val="AH3Div"/>
      </w:pPr>
      <w:bookmarkStart w:id="160" w:name="_Toc190093395"/>
      <w:r w:rsidRPr="00DE191D">
        <w:rPr>
          <w:rStyle w:val="CharDivNo"/>
        </w:rPr>
        <w:t>Division 3.8.1</w:t>
      </w:r>
      <w:r w:rsidRPr="003A6E9B">
        <w:tab/>
      </w:r>
      <w:r w:rsidR="00DC5DB2" w:rsidRPr="00DE191D">
        <w:rPr>
          <w:rStyle w:val="CharDivText"/>
        </w:rPr>
        <w:t>Preliminary</w:t>
      </w:r>
      <w:bookmarkEnd w:id="160"/>
    </w:p>
    <w:p w14:paraId="17C34292" w14:textId="77777777" w:rsidR="00DC5DB2" w:rsidRPr="003A6E9B" w:rsidRDefault="00AB3C47" w:rsidP="00AB3C47">
      <w:pPr>
        <w:pStyle w:val="AH5Sec"/>
        <w:rPr>
          <w:rFonts w:cs="Arial"/>
        </w:rPr>
      </w:pPr>
      <w:bookmarkStart w:id="161" w:name="_Toc190093396"/>
      <w:r w:rsidRPr="00DE191D">
        <w:rPr>
          <w:rStyle w:val="CharSectNo"/>
        </w:rPr>
        <w:t>127</w:t>
      </w:r>
      <w:r w:rsidRPr="003A6E9B">
        <w:rPr>
          <w:rFonts w:cs="Arial"/>
        </w:rPr>
        <w:tab/>
      </w:r>
      <w:r w:rsidR="00DC5DB2" w:rsidRPr="003A6E9B">
        <w:t xml:space="preserve">Meaning of </w:t>
      </w:r>
      <w:r w:rsidR="00DC5DB2" w:rsidRPr="006A4AA7">
        <w:rPr>
          <w:rStyle w:val="charItals"/>
        </w:rPr>
        <w:t>associate</w:t>
      </w:r>
      <w:r w:rsidR="00DC5DB2" w:rsidRPr="003A6E9B">
        <w:t>—pt 3.8</w:t>
      </w:r>
      <w:bookmarkEnd w:id="161"/>
    </w:p>
    <w:p w14:paraId="38DDA392" w14:textId="77777777" w:rsidR="00DC5DB2" w:rsidRPr="003A6E9B" w:rsidRDefault="00A025C3" w:rsidP="00A025C3">
      <w:pPr>
        <w:pStyle w:val="Amain"/>
      </w:pPr>
      <w:r>
        <w:tab/>
      </w:r>
      <w:r w:rsidR="00AB3C47" w:rsidRPr="003A6E9B">
        <w:t>(1)</w:t>
      </w:r>
      <w:r w:rsidR="00AB3C47" w:rsidRPr="003A6E9B">
        <w:tab/>
      </w:r>
      <w:r w:rsidR="00DC5DB2" w:rsidRPr="003A6E9B">
        <w:t xml:space="preserve">For this part, a person is an </w:t>
      </w:r>
      <w:r w:rsidR="00DC5DB2" w:rsidRPr="00AB3C47">
        <w:rPr>
          <w:rStyle w:val="charBoldItals"/>
        </w:rPr>
        <w:t>associate</w:t>
      </w:r>
      <w:r w:rsidR="00DC5DB2" w:rsidRPr="003A6E9B">
        <w:t xml:space="preserve"> of someone else if—</w:t>
      </w:r>
    </w:p>
    <w:p w14:paraId="29D8EB49" w14:textId="77777777" w:rsidR="00DC5DB2" w:rsidRPr="003A6E9B" w:rsidRDefault="00A025C3" w:rsidP="00A025C3">
      <w:pPr>
        <w:pStyle w:val="Apara"/>
      </w:pPr>
      <w:r>
        <w:tab/>
      </w:r>
      <w:r w:rsidR="00AB3C47" w:rsidRPr="003A6E9B">
        <w:t>(a)</w:t>
      </w:r>
      <w:r w:rsidR="00AB3C47" w:rsidRPr="003A6E9B">
        <w:tab/>
      </w:r>
      <w:r w:rsidR="00DC5DB2" w:rsidRPr="003A6E9B">
        <w:rPr>
          <w:lang w:val="en-US"/>
        </w:rPr>
        <w:t xml:space="preserve">1 of them is a </w:t>
      </w:r>
      <w:r w:rsidR="00A65FC0" w:rsidRPr="00B00733">
        <w:t>spouse</w:t>
      </w:r>
      <w:r w:rsidR="00DC5DB2" w:rsidRPr="003A6E9B">
        <w:rPr>
          <w:lang w:val="en-US"/>
        </w:rPr>
        <w:t>, parent, brother, sister or child of the other; or</w:t>
      </w:r>
    </w:p>
    <w:p w14:paraId="01C721CB" w14:textId="77777777" w:rsidR="00DC5DB2" w:rsidRPr="003A6E9B" w:rsidRDefault="00A025C3" w:rsidP="00A025C3">
      <w:pPr>
        <w:pStyle w:val="Apara"/>
      </w:pPr>
      <w:r>
        <w:tab/>
      </w:r>
      <w:r w:rsidR="00AB3C47" w:rsidRPr="003A6E9B">
        <w:t>(b)</w:t>
      </w:r>
      <w:r w:rsidR="00AB3C47" w:rsidRPr="003A6E9B">
        <w:tab/>
      </w:r>
      <w:r w:rsidR="00DC5DB2" w:rsidRPr="003A6E9B">
        <w:rPr>
          <w:lang w:val="en-US"/>
        </w:rPr>
        <w:t>both are members of the same household; or</w:t>
      </w:r>
    </w:p>
    <w:p w14:paraId="4F682D28" w14:textId="77777777" w:rsidR="00DC5DB2" w:rsidRPr="003A6E9B" w:rsidRDefault="00A025C3" w:rsidP="00A025C3">
      <w:pPr>
        <w:pStyle w:val="Apara"/>
      </w:pPr>
      <w:r>
        <w:tab/>
      </w:r>
      <w:r w:rsidR="00AB3C47" w:rsidRPr="003A6E9B">
        <w:t>(c)</w:t>
      </w:r>
      <w:r w:rsidR="00AB3C47" w:rsidRPr="003A6E9B">
        <w:tab/>
      </w:r>
      <w:r w:rsidR="00DC5DB2" w:rsidRPr="003A6E9B">
        <w:rPr>
          <w:lang w:val="en-US"/>
        </w:rPr>
        <w:t>they are partners; or</w:t>
      </w:r>
    </w:p>
    <w:p w14:paraId="6A992B27" w14:textId="77777777" w:rsidR="00DC5DB2" w:rsidRPr="003A6E9B" w:rsidRDefault="00A025C3" w:rsidP="00A025C3">
      <w:pPr>
        <w:pStyle w:val="Apara"/>
      </w:pPr>
      <w:r>
        <w:tab/>
      </w:r>
      <w:r w:rsidR="00AB3C47" w:rsidRPr="003A6E9B">
        <w:t>(d)</w:t>
      </w:r>
      <w:r w:rsidR="00AB3C47" w:rsidRPr="003A6E9B">
        <w:tab/>
      </w:r>
      <w:r w:rsidR="00DC5DB2" w:rsidRPr="003A6E9B">
        <w:rPr>
          <w:lang w:val="en-US"/>
        </w:rPr>
        <w:t>both are trustees or beneficiaries of the same trust, or 1 is a trustee and the other is a beneficiary of the same trust; or</w:t>
      </w:r>
    </w:p>
    <w:p w14:paraId="11195CEC" w14:textId="77777777" w:rsidR="00DC5DB2" w:rsidRPr="003A6E9B" w:rsidRDefault="00A025C3" w:rsidP="00A025C3">
      <w:pPr>
        <w:pStyle w:val="Apara"/>
      </w:pPr>
      <w:r>
        <w:tab/>
      </w:r>
      <w:r w:rsidR="00AB3C47" w:rsidRPr="003A6E9B">
        <w:t>(e)</w:t>
      </w:r>
      <w:r w:rsidR="00AB3C47" w:rsidRPr="003A6E9B">
        <w:tab/>
      </w:r>
      <w:r w:rsidR="00DC5DB2" w:rsidRPr="003A6E9B">
        <w:rPr>
          <w:lang w:val="en-US"/>
        </w:rPr>
        <w:t>1 person is a corporation and the other person is a director or member of the governing body of the corporation; or</w:t>
      </w:r>
    </w:p>
    <w:p w14:paraId="150E96D7" w14:textId="77777777" w:rsidR="00DC5DB2" w:rsidRPr="003A6E9B" w:rsidRDefault="00A025C3" w:rsidP="00A025C3">
      <w:pPr>
        <w:pStyle w:val="Apara"/>
      </w:pPr>
      <w:r>
        <w:tab/>
      </w:r>
      <w:r w:rsidR="00AB3C47" w:rsidRPr="003A6E9B">
        <w:t>(f)</w:t>
      </w:r>
      <w:r w:rsidR="00AB3C47" w:rsidRPr="003A6E9B">
        <w:tab/>
      </w:r>
      <w:r w:rsidR="00DC5DB2" w:rsidRPr="003A6E9B">
        <w:rPr>
          <w:lang w:val="en-US"/>
        </w:rPr>
        <w:t>1 person is a corporation (other than a public company whose shares are listed on a stock exchange) and the other person is a shareholder in the corporation; or</w:t>
      </w:r>
    </w:p>
    <w:p w14:paraId="6BBD660F" w14:textId="77777777" w:rsidR="00DC5DB2" w:rsidRPr="003A6E9B" w:rsidRDefault="00A025C3" w:rsidP="00A025C3">
      <w:pPr>
        <w:pStyle w:val="Apara"/>
      </w:pPr>
      <w:r>
        <w:tab/>
      </w:r>
      <w:r w:rsidR="00AB3C47" w:rsidRPr="003A6E9B">
        <w:t>(g)</w:t>
      </w:r>
      <w:r w:rsidR="00AB3C47" w:rsidRPr="003A6E9B">
        <w:tab/>
      </w:r>
      <w:r w:rsidR="00DC5DB2" w:rsidRPr="003A6E9B">
        <w:rPr>
          <w:lang w:val="en-US"/>
        </w:rPr>
        <w:t>they are related bodies corporate; or</w:t>
      </w:r>
    </w:p>
    <w:p w14:paraId="5C0130E1" w14:textId="77777777" w:rsidR="00DC5DB2" w:rsidRPr="003A6E9B" w:rsidRDefault="00A025C3" w:rsidP="00A025C3">
      <w:pPr>
        <w:pStyle w:val="Apara"/>
      </w:pPr>
      <w:r>
        <w:tab/>
      </w:r>
      <w:r w:rsidR="00AB3C47" w:rsidRPr="003A6E9B">
        <w:t>(h)</w:t>
      </w:r>
      <w:r w:rsidR="00AB3C47" w:rsidRPr="003A6E9B">
        <w:tab/>
      </w:r>
      <w:r w:rsidR="00DC5DB2" w:rsidRPr="003A6E9B">
        <w:rPr>
          <w:lang w:val="en-US"/>
        </w:rPr>
        <w:t>a chain of relationships can be traced between them under 1 or more of paragraphs (a) to (g).</w:t>
      </w:r>
    </w:p>
    <w:p w14:paraId="34BD0314" w14:textId="77777777" w:rsidR="00DC5DB2" w:rsidRPr="003A6E9B" w:rsidRDefault="00A025C3" w:rsidP="00A025C3">
      <w:pPr>
        <w:pStyle w:val="Amain"/>
        <w:keepNext/>
      </w:pPr>
      <w:r>
        <w:tab/>
      </w:r>
      <w:r w:rsidR="00AB3C47" w:rsidRPr="003A6E9B">
        <w:t>(2)</w:t>
      </w:r>
      <w:r w:rsidR="00AB3C47" w:rsidRPr="003A6E9B">
        <w:tab/>
      </w:r>
      <w:r w:rsidR="00DC5DB2" w:rsidRPr="003A6E9B">
        <w:rPr>
          <w:lang w:val="en-US"/>
        </w:rPr>
        <w:t>In this section:</w:t>
      </w:r>
    </w:p>
    <w:p w14:paraId="522BD9DA" w14:textId="77777777" w:rsidR="00DC5DB2" w:rsidRPr="003A6E9B" w:rsidRDefault="00DC5DB2" w:rsidP="00AB3C47">
      <w:pPr>
        <w:pStyle w:val="aDef"/>
      </w:pPr>
      <w:r w:rsidRPr="00AB3C47">
        <w:rPr>
          <w:rStyle w:val="charBoldItals"/>
        </w:rPr>
        <w:t>beneficiary</w:t>
      </w:r>
      <w:r w:rsidRPr="003A6E9B">
        <w:rPr>
          <w:lang w:val="en-US"/>
        </w:rPr>
        <w:t>,</w:t>
      </w:r>
      <w:r w:rsidRPr="006A4AA7">
        <w:t xml:space="preserve"> </w:t>
      </w:r>
      <w:r w:rsidRPr="003A6E9B">
        <w:rPr>
          <w:lang w:val="en-US"/>
        </w:rPr>
        <w:t>of a trust, includes an object of a discretionary trust.</w:t>
      </w:r>
    </w:p>
    <w:p w14:paraId="775153E3" w14:textId="219EEB73" w:rsidR="00DC5DB2" w:rsidRPr="003A6E9B" w:rsidRDefault="00DC5DB2" w:rsidP="00DC5DB2">
      <w:pPr>
        <w:pStyle w:val="aDef"/>
        <w:numPr>
          <w:ilvl w:val="5"/>
          <w:numId w:val="0"/>
        </w:numPr>
        <w:ind w:left="1100"/>
      </w:pPr>
      <w:r w:rsidRPr="00AB3C47">
        <w:rPr>
          <w:rStyle w:val="charBoldItals"/>
        </w:rPr>
        <w:t>related body corporate</w:t>
      </w:r>
      <w:r w:rsidRPr="003A6E9B">
        <w:t xml:space="preserve">—see the </w:t>
      </w:r>
      <w:hyperlink r:id="rId102" w:tooltip="Act 2001 No 50 (Cwlth)" w:history="1">
        <w:r w:rsidR="006A4AA7" w:rsidRPr="006A4AA7">
          <w:rPr>
            <w:rStyle w:val="charCitHyperlinkAbbrev"/>
          </w:rPr>
          <w:t>Corporations Act</w:t>
        </w:r>
      </w:hyperlink>
      <w:r w:rsidR="009B7592">
        <w:t>, section 9 (Dictionary</w:t>
      </w:r>
      <w:r w:rsidRPr="003A6E9B">
        <w:t>).</w:t>
      </w:r>
    </w:p>
    <w:p w14:paraId="62C0CF88" w14:textId="77777777" w:rsidR="007E4851" w:rsidRPr="00DE191D" w:rsidRDefault="007E4851" w:rsidP="007E4851">
      <w:pPr>
        <w:pStyle w:val="AH3Div"/>
      </w:pPr>
      <w:bookmarkStart w:id="162" w:name="_Toc190093397"/>
      <w:r w:rsidRPr="00DE191D">
        <w:rPr>
          <w:rStyle w:val="CharDivNo"/>
        </w:rPr>
        <w:lastRenderedPageBreak/>
        <w:t>Division 3.8.1A</w:t>
      </w:r>
      <w:r w:rsidRPr="00234733">
        <w:tab/>
      </w:r>
      <w:r w:rsidRPr="00DE191D">
        <w:rPr>
          <w:rStyle w:val="CharDivText"/>
        </w:rPr>
        <w:t>Proceedings for offences</w:t>
      </w:r>
      <w:bookmarkEnd w:id="162"/>
    </w:p>
    <w:p w14:paraId="19E6713F" w14:textId="77777777" w:rsidR="007E4851" w:rsidRPr="00234733" w:rsidRDefault="007E4851" w:rsidP="007E4851">
      <w:pPr>
        <w:pStyle w:val="AH5Sec"/>
      </w:pPr>
      <w:bookmarkStart w:id="163" w:name="_Toc190093398"/>
      <w:r w:rsidRPr="00DE191D">
        <w:rPr>
          <w:rStyle w:val="CharSectNo"/>
        </w:rPr>
        <w:t>127A</w:t>
      </w:r>
      <w:r w:rsidRPr="00234733">
        <w:tab/>
        <w:t>Proceedings for offences</w:t>
      </w:r>
      <w:bookmarkEnd w:id="163"/>
    </w:p>
    <w:p w14:paraId="38933363" w14:textId="77777777" w:rsidR="007E4851" w:rsidRPr="00234733" w:rsidRDefault="007E4851" w:rsidP="007E4851">
      <w:pPr>
        <w:pStyle w:val="Amainreturn"/>
      </w:pPr>
      <w:r w:rsidRPr="00234733">
        <w:t>A proceeding for an offence against this Act may be dealt with summarily.</w:t>
      </w:r>
    </w:p>
    <w:p w14:paraId="02272AF8" w14:textId="77777777" w:rsidR="007E4851" w:rsidRPr="00234733" w:rsidRDefault="007E4851" w:rsidP="007E4851">
      <w:pPr>
        <w:pStyle w:val="AH5Sec"/>
      </w:pPr>
      <w:bookmarkStart w:id="164" w:name="_Toc190093399"/>
      <w:r w:rsidRPr="00DE191D">
        <w:rPr>
          <w:rStyle w:val="CharSectNo"/>
        </w:rPr>
        <w:t>127B</w:t>
      </w:r>
      <w:r w:rsidRPr="00234733">
        <w:tab/>
        <w:t>Proceedings may be brought by authorised person</w:t>
      </w:r>
      <w:bookmarkEnd w:id="164"/>
    </w:p>
    <w:p w14:paraId="33A822F1" w14:textId="77777777" w:rsidR="007E4851" w:rsidRPr="00234733" w:rsidRDefault="007E4851" w:rsidP="007E4851">
      <w:pPr>
        <w:pStyle w:val="Amainreturn"/>
      </w:pPr>
      <w:r w:rsidRPr="00234733">
        <w:t>A proceeding for an offence against this Act may be brought by an authorised person.</w:t>
      </w:r>
    </w:p>
    <w:p w14:paraId="54514FE5" w14:textId="77777777" w:rsidR="007E4851" w:rsidRPr="00234733" w:rsidRDefault="007E4851" w:rsidP="007E4851">
      <w:pPr>
        <w:pStyle w:val="AH5Sec"/>
      </w:pPr>
      <w:bookmarkStart w:id="165" w:name="_Toc190093400"/>
      <w:r w:rsidRPr="00DE191D">
        <w:rPr>
          <w:rStyle w:val="CharSectNo"/>
        </w:rPr>
        <w:t>127C</w:t>
      </w:r>
      <w:r w:rsidRPr="00234733">
        <w:tab/>
        <w:t>Period within which proceedings for offences may be commenced</w:t>
      </w:r>
      <w:bookmarkEnd w:id="165"/>
    </w:p>
    <w:p w14:paraId="4E72D497" w14:textId="77777777" w:rsidR="007E4851" w:rsidRPr="00234733" w:rsidRDefault="007E4851" w:rsidP="007E4851">
      <w:pPr>
        <w:pStyle w:val="Amain"/>
      </w:pPr>
      <w:r w:rsidRPr="00234733">
        <w:tab/>
        <w:t>(1)</w:t>
      </w:r>
      <w:r w:rsidRPr="00234733">
        <w:tab/>
        <w:t>Unless this Act otherwise provides, proceedings for an offence may be commenced within—</w:t>
      </w:r>
    </w:p>
    <w:p w14:paraId="26527AE0" w14:textId="77777777" w:rsidR="007E4851" w:rsidRPr="00234733" w:rsidRDefault="007E4851" w:rsidP="007E4851">
      <w:pPr>
        <w:pStyle w:val="Apara"/>
      </w:pPr>
      <w:r w:rsidRPr="00234733">
        <w:tab/>
        <w:t>(a)</w:t>
      </w:r>
      <w:r w:rsidRPr="00234733">
        <w:tab/>
        <w:t>2 years after the day of commission of the offence; or</w:t>
      </w:r>
    </w:p>
    <w:p w14:paraId="4540AAEE" w14:textId="77777777" w:rsidR="007E4851" w:rsidRPr="00234733" w:rsidRDefault="007E4851" w:rsidP="007E4851">
      <w:pPr>
        <w:pStyle w:val="Apara"/>
      </w:pPr>
      <w:r w:rsidRPr="00234733">
        <w:tab/>
        <w:t>(b)</w:t>
      </w:r>
      <w:r w:rsidRPr="00234733">
        <w:tab/>
        <w:t>if the period mentioned in paragraph (a) has expired—within 12 months after the day an authorised person first obtained evidence of the commission of the offence considered reasonably sufficient by the person to warrant commencing proceedings.</w:t>
      </w:r>
    </w:p>
    <w:p w14:paraId="5CEA5835" w14:textId="77777777" w:rsidR="007E4851" w:rsidRPr="00234733" w:rsidRDefault="007E4851" w:rsidP="007E4851">
      <w:pPr>
        <w:pStyle w:val="Amain"/>
      </w:pPr>
      <w:r w:rsidRPr="00234733">
        <w:tab/>
        <w:t>(2)</w:t>
      </w:r>
      <w:r w:rsidRPr="00234733">
        <w:tab/>
        <w:t>For subsection (1), a certificate issued by an authorised person that states the date when the person first obtained evidence mentioned in subsection (1) (b), is admissible in proceedings as evidence of the matter.</w:t>
      </w:r>
    </w:p>
    <w:p w14:paraId="2546CABD" w14:textId="77777777" w:rsidR="007E4851" w:rsidRPr="00DE191D" w:rsidRDefault="007E4851" w:rsidP="007E4851">
      <w:pPr>
        <w:pStyle w:val="AH3Div"/>
      </w:pPr>
      <w:bookmarkStart w:id="166" w:name="_Toc190093401"/>
      <w:r w:rsidRPr="00DE191D">
        <w:rPr>
          <w:rStyle w:val="CharDivNo"/>
        </w:rPr>
        <w:lastRenderedPageBreak/>
        <w:t>Division 3.8.1B</w:t>
      </w:r>
      <w:r w:rsidRPr="00234733">
        <w:tab/>
      </w:r>
      <w:r w:rsidRPr="00DE191D">
        <w:rPr>
          <w:rStyle w:val="CharDivText"/>
        </w:rPr>
        <w:t>Available penalties</w:t>
      </w:r>
      <w:bookmarkEnd w:id="166"/>
    </w:p>
    <w:p w14:paraId="27DC7433" w14:textId="77777777" w:rsidR="007E4851" w:rsidRPr="00234733" w:rsidRDefault="007E4851" w:rsidP="007E4851">
      <w:pPr>
        <w:pStyle w:val="AH5Sec"/>
      </w:pPr>
      <w:bookmarkStart w:id="167" w:name="_Toc190093402"/>
      <w:r w:rsidRPr="00DE191D">
        <w:rPr>
          <w:rStyle w:val="CharSectNo"/>
        </w:rPr>
        <w:t>128</w:t>
      </w:r>
      <w:r w:rsidRPr="00234733">
        <w:tab/>
        <w:t>Penalties imposed by courts</w:t>
      </w:r>
      <w:bookmarkEnd w:id="167"/>
    </w:p>
    <w:p w14:paraId="4F62A391" w14:textId="77777777" w:rsidR="007E4851" w:rsidRPr="00234733" w:rsidRDefault="007E4851" w:rsidP="00B07D99">
      <w:pPr>
        <w:pStyle w:val="Amain"/>
        <w:keepNext/>
      </w:pPr>
      <w:r w:rsidRPr="00234733">
        <w:tab/>
        <w:t>(1)</w:t>
      </w:r>
      <w:r w:rsidRPr="00234733">
        <w:tab/>
        <w:t>A court that convicts a person, or finds a person guilty, of an offence against this Act may impose 1 or more penalties under this part.</w:t>
      </w:r>
    </w:p>
    <w:p w14:paraId="1629BFC1" w14:textId="77777777" w:rsidR="007E4851" w:rsidRPr="00234733" w:rsidRDefault="007E4851" w:rsidP="007E4851">
      <w:pPr>
        <w:pStyle w:val="Amain"/>
      </w:pPr>
      <w:r w:rsidRPr="00234733">
        <w:tab/>
        <w:t>(2)</w:t>
      </w:r>
      <w:r w:rsidRPr="00234733">
        <w:tab/>
        <w:t>Without affecting a court’s discretion, the court must consider, when imposing more than 1 penalty under this part, the combined effect of the penalties imposed.</w:t>
      </w:r>
    </w:p>
    <w:p w14:paraId="5AAE0CEE" w14:textId="77777777" w:rsidR="007E4851" w:rsidRPr="00234733" w:rsidRDefault="007E4851" w:rsidP="007E4851">
      <w:pPr>
        <w:pStyle w:val="Amain"/>
      </w:pPr>
      <w:r w:rsidRPr="00234733">
        <w:tab/>
        <w:t>(3)</w:t>
      </w:r>
      <w:r w:rsidRPr="00234733">
        <w:tab/>
        <w:t>Nothing in this part affects a discretion or power that a court or other person or body has apart from this part.</w:t>
      </w:r>
    </w:p>
    <w:p w14:paraId="6232DAAE" w14:textId="77777777" w:rsidR="007E4851" w:rsidRPr="00234733" w:rsidRDefault="007E4851" w:rsidP="007E4851">
      <w:pPr>
        <w:pStyle w:val="Amain"/>
      </w:pPr>
      <w:r w:rsidRPr="00234733">
        <w:tab/>
        <w:t>(4)</w:t>
      </w:r>
      <w:r w:rsidRPr="00234733">
        <w:tab/>
        <w:t>If orders are made under this part, whether by the same or different courts, which result in a supervisory intervention order and an exclusion order being in force at the same time in relation to the same person, the supervisory intervention order is taken to be suspended for the period the exclusion order is in force.</w:t>
      </w:r>
    </w:p>
    <w:p w14:paraId="53FC2558" w14:textId="77777777" w:rsidR="007E4851" w:rsidRPr="00234733" w:rsidRDefault="007E4851" w:rsidP="007E4851">
      <w:pPr>
        <w:pStyle w:val="aNote"/>
        <w:jc w:val="left"/>
      </w:pPr>
      <w:r w:rsidRPr="00234733">
        <w:rPr>
          <w:rStyle w:val="charItals"/>
        </w:rPr>
        <w:t>Note</w:t>
      </w:r>
      <w:r w:rsidRPr="00234733">
        <w:rPr>
          <w:rStyle w:val="charItals"/>
        </w:rPr>
        <w:tab/>
      </w:r>
      <w:r w:rsidRPr="00234733">
        <w:t>Supervisory intervention orders are dealt with in div 3.8.4. Exclusion orders are dealt with in div 3.8.5.</w:t>
      </w:r>
    </w:p>
    <w:p w14:paraId="431372CA" w14:textId="77777777" w:rsidR="00882399" w:rsidRPr="00DE191D" w:rsidRDefault="00AB3C47" w:rsidP="00AB3C47">
      <w:pPr>
        <w:pStyle w:val="AH3Div"/>
      </w:pPr>
      <w:bookmarkStart w:id="168" w:name="_Toc190093403"/>
      <w:r w:rsidRPr="00DE191D">
        <w:rPr>
          <w:rStyle w:val="CharDivNo"/>
        </w:rPr>
        <w:t>Division 3.8.2</w:t>
      </w:r>
      <w:r w:rsidRPr="003A6E9B">
        <w:tab/>
      </w:r>
      <w:r w:rsidR="00882399" w:rsidRPr="00DE191D">
        <w:rPr>
          <w:rStyle w:val="CharDivText"/>
        </w:rPr>
        <w:t>Commercial benefits penalty</w:t>
      </w:r>
      <w:r w:rsidR="00572AA4" w:rsidRPr="00DE191D">
        <w:rPr>
          <w:rStyle w:val="CharDivText"/>
        </w:rPr>
        <w:t xml:space="preserve"> orders</w:t>
      </w:r>
      <w:bookmarkEnd w:id="168"/>
    </w:p>
    <w:p w14:paraId="5C277D02" w14:textId="77777777" w:rsidR="00882399" w:rsidRPr="003A6E9B" w:rsidRDefault="00AB3C47" w:rsidP="00AB3C47">
      <w:pPr>
        <w:pStyle w:val="AH5Sec"/>
      </w:pPr>
      <w:bookmarkStart w:id="169" w:name="_Toc190093404"/>
      <w:r w:rsidRPr="00DE191D">
        <w:rPr>
          <w:rStyle w:val="CharSectNo"/>
        </w:rPr>
        <w:t>129</w:t>
      </w:r>
      <w:r w:rsidRPr="003A6E9B">
        <w:tab/>
      </w:r>
      <w:r w:rsidR="00882399" w:rsidRPr="003A6E9B">
        <w:t>Commercial benefits penalty orders</w:t>
      </w:r>
      <w:bookmarkEnd w:id="169"/>
    </w:p>
    <w:p w14:paraId="71F39675" w14:textId="77777777" w:rsidR="00882399" w:rsidRPr="003A6E9B" w:rsidRDefault="00A025C3" w:rsidP="00A025C3">
      <w:pPr>
        <w:pStyle w:val="Amain"/>
        <w:keepNext/>
      </w:pPr>
      <w:r>
        <w:tab/>
      </w:r>
      <w:r w:rsidR="00AB3C47" w:rsidRPr="003A6E9B">
        <w:t>(1)</w:t>
      </w:r>
      <w:r w:rsidR="00AB3C47" w:rsidRPr="003A6E9B">
        <w:tab/>
      </w:r>
      <w:r w:rsidR="00882399" w:rsidRPr="003A6E9B">
        <w:t xml:space="preserve">A court that convicts </w:t>
      </w:r>
      <w:r w:rsidR="00266CD2" w:rsidRPr="003A6E9B">
        <w:rPr>
          <w:lang w:eastAsia="en-AU"/>
        </w:rPr>
        <w:t xml:space="preserve">a person, </w:t>
      </w:r>
      <w:r w:rsidR="00266CD2" w:rsidRPr="003A6E9B">
        <w:t xml:space="preserve">or finds a person </w:t>
      </w:r>
      <w:r w:rsidR="00266CD2" w:rsidRPr="003A6E9B">
        <w:rPr>
          <w:lang w:eastAsia="en-AU"/>
        </w:rPr>
        <w:t>guilty</w:t>
      </w:r>
      <w:r w:rsidR="00266CD2" w:rsidRPr="003A6E9B">
        <w:t xml:space="preserve">, </w:t>
      </w:r>
      <w:r w:rsidR="00882399" w:rsidRPr="003A6E9B">
        <w:t xml:space="preserve">of </w:t>
      </w:r>
      <w:r w:rsidR="00DC43F8" w:rsidRPr="003A6E9B">
        <w:t>an</w:t>
      </w:r>
      <w:r w:rsidR="00882399" w:rsidRPr="003A6E9B">
        <w:t xml:space="preserve"> offence </w:t>
      </w:r>
      <w:r w:rsidR="00DC43F8" w:rsidRPr="003A6E9B">
        <w:t xml:space="preserve">against this Act </w:t>
      </w:r>
      <w:r w:rsidR="00882399" w:rsidRPr="003A6E9B">
        <w:t xml:space="preserve">may, on the application of the </w:t>
      </w:r>
      <w:r w:rsidR="00EF4902" w:rsidRPr="003A6E9B">
        <w:t>prosecutor</w:t>
      </w:r>
      <w:r w:rsidR="00882399" w:rsidRPr="003A6E9B">
        <w:t xml:space="preserve"> or </w:t>
      </w:r>
      <w:r w:rsidR="00DC43F8" w:rsidRPr="003A6E9B">
        <w:t>a competent</w:t>
      </w:r>
      <w:r w:rsidR="00882399" w:rsidRPr="003A6E9B">
        <w:t xml:space="preserve"> authority, make an order (a </w:t>
      </w:r>
      <w:r w:rsidR="00882399" w:rsidRPr="00AB3C47">
        <w:rPr>
          <w:rStyle w:val="charBoldItals"/>
        </w:rPr>
        <w:t>commercial benefits penalty order</w:t>
      </w:r>
      <w:r w:rsidR="00882399" w:rsidRPr="003A6E9B">
        <w:t>) under this section.</w:t>
      </w:r>
    </w:p>
    <w:p w14:paraId="28DFF374" w14:textId="7911331B" w:rsidR="00B056F0" w:rsidRPr="003A6E9B" w:rsidRDefault="00B056F0" w:rsidP="00B056F0">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3" w:tooltip="A2001-14" w:history="1">
        <w:r w:rsidR="006A4AA7" w:rsidRPr="006A4AA7">
          <w:rPr>
            <w:rStyle w:val="charCitHyperlinkAbbrev"/>
          </w:rPr>
          <w:t>Legislation Act</w:t>
        </w:r>
      </w:hyperlink>
      <w:r w:rsidRPr="003A6E9B">
        <w:t>, s 104).</w:t>
      </w:r>
    </w:p>
    <w:p w14:paraId="328B60D0" w14:textId="77777777" w:rsidR="00882399" w:rsidRPr="003A6E9B" w:rsidRDefault="00A025C3" w:rsidP="00B07D99">
      <w:pPr>
        <w:pStyle w:val="Amain"/>
        <w:keepNext/>
        <w:keepLines/>
      </w:pPr>
      <w:r>
        <w:lastRenderedPageBreak/>
        <w:tab/>
      </w:r>
      <w:r w:rsidR="00AB3C47" w:rsidRPr="003A6E9B">
        <w:t>(2)</w:t>
      </w:r>
      <w:r w:rsidR="00AB3C47" w:rsidRPr="003A6E9B">
        <w:tab/>
      </w:r>
      <w:r w:rsidR="00882399" w:rsidRPr="003A6E9B">
        <w:t>The court may make a commercial benefits penalty order requiring the person to pay, as a fine, an amount not more than 3 times the amount estimated by the court to be the gross commercial benefit that—</w:t>
      </w:r>
    </w:p>
    <w:p w14:paraId="280DE3D4" w14:textId="77777777" w:rsidR="00882399" w:rsidRPr="003A6E9B" w:rsidRDefault="00A025C3" w:rsidP="00A025C3">
      <w:pPr>
        <w:pStyle w:val="Apara"/>
      </w:pPr>
      <w:r>
        <w:tab/>
      </w:r>
      <w:r w:rsidR="00AB3C47" w:rsidRPr="003A6E9B">
        <w:t>(a)</w:t>
      </w:r>
      <w:r w:rsidR="00AB3C47" w:rsidRPr="003A6E9B">
        <w:tab/>
      </w:r>
      <w:r w:rsidR="00882399" w:rsidRPr="003A6E9B">
        <w:t>was received or receivable, by the person or an associate of the person, from the commission of the offence; or</w:t>
      </w:r>
    </w:p>
    <w:p w14:paraId="37EA14CE" w14:textId="77777777" w:rsidR="00882399" w:rsidRPr="003A6E9B" w:rsidRDefault="00A025C3" w:rsidP="00A025C3">
      <w:pPr>
        <w:pStyle w:val="Apara"/>
        <w:keepNext/>
      </w:pPr>
      <w:r>
        <w:tab/>
      </w:r>
      <w:r w:rsidR="00AB3C47" w:rsidRPr="003A6E9B">
        <w:t>(b)</w:t>
      </w:r>
      <w:r w:rsidR="00AB3C47" w:rsidRPr="003A6E9B">
        <w:tab/>
      </w:r>
      <w:r w:rsidR="00882399" w:rsidRPr="003A6E9B">
        <w:t>for a journey that was interrupted or not begun because of action take</w:t>
      </w:r>
      <w:r w:rsidR="007105ED" w:rsidRPr="003A6E9B">
        <w:t xml:space="preserve">n by an </w:t>
      </w:r>
      <w:r w:rsidR="00F73E76" w:rsidRPr="003A6E9B">
        <w:t>authorised person</w:t>
      </w:r>
      <w:r w:rsidR="00882399" w:rsidRPr="003A6E9B">
        <w:t xml:space="preserve"> in relation to the commission of the offence—would have been received or receivable, by the person or an associate of the person, from the commission of the offence had the journey been completed.</w:t>
      </w:r>
    </w:p>
    <w:p w14:paraId="2A2D060B" w14:textId="77777777" w:rsidR="00882399" w:rsidRPr="003A6E9B" w:rsidRDefault="00882399" w:rsidP="00882399">
      <w:pPr>
        <w:pStyle w:val="aNote"/>
      </w:pPr>
      <w:r w:rsidRPr="00AB3C47">
        <w:rPr>
          <w:rStyle w:val="charItals"/>
        </w:rPr>
        <w:t>Note</w:t>
      </w:r>
      <w:r w:rsidRPr="00AB3C47">
        <w:rPr>
          <w:rStyle w:val="charItals"/>
        </w:rPr>
        <w:tab/>
      </w:r>
      <w:r w:rsidRPr="003A6E9B">
        <w:t>The court’s estimate of gross commercial benefit is dealt with in s </w:t>
      </w:r>
      <w:r w:rsidR="00CE0BB1">
        <w:t>130</w:t>
      </w:r>
      <w:r w:rsidRPr="003A6E9B">
        <w:t>.</w:t>
      </w:r>
    </w:p>
    <w:p w14:paraId="1C4D9A5B" w14:textId="77777777" w:rsidR="00C83E30" w:rsidRPr="003A6E9B" w:rsidRDefault="00A025C3" w:rsidP="003716BE">
      <w:pPr>
        <w:pStyle w:val="Amain"/>
        <w:keepLines/>
      </w:pPr>
      <w:r>
        <w:tab/>
      </w:r>
      <w:r w:rsidR="00AB3C47" w:rsidRPr="003A6E9B">
        <w:t>(3)</w:t>
      </w:r>
      <w:r w:rsidR="00AB3C47" w:rsidRPr="003A6E9B">
        <w:tab/>
      </w:r>
      <w:r w:rsidR="00C83E30" w:rsidRPr="003A6E9B">
        <w:t xml:space="preserve">However, the court must not make a commercial benefits penalty order for an amount that is more than </w:t>
      </w:r>
      <w:r w:rsidR="004D6AE9" w:rsidRPr="003A6E9B">
        <w:t xml:space="preserve">the </w:t>
      </w:r>
      <w:r w:rsidR="00D3528B" w:rsidRPr="003A6E9B">
        <w:t>maximum</w:t>
      </w:r>
      <w:r w:rsidR="004D6AE9" w:rsidRPr="003A6E9B">
        <w:t xml:space="preserve"> amount</w:t>
      </w:r>
      <w:r w:rsidR="00C83E30" w:rsidRPr="003A6E9B">
        <w:t xml:space="preserve"> if the offence in relation to which the order is made is a strict liability offence.</w:t>
      </w:r>
    </w:p>
    <w:p w14:paraId="68275E09" w14:textId="77777777" w:rsidR="00882399" w:rsidRPr="003A6E9B" w:rsidRDefault="00A025C3" w:rsidP="00A025C3">
      <w:pPr>
        <w:pStyle w:val="Amain"/>
      </w:pPr>
      <w:r>
        <w:tab/>
      </w:r>
      <w:r w:rsidR="00AB3C47" w:rsidRPr="003A6E9B">
        <w:t>(4)</w:t>
      </w:r>
      <w:r w:rsidR="00AB3C47" w:rsidRPr="003A6E9B">
        <w:tab/>
      </w:r>
      <w:r w:rsidR="00882399" w:rsidRPr="003A6E9B">
        <w:t>Nothing in this section prevents the court from ordering payment of an amount that is—</w:t>
      </w:r>
    </w:p>
    <w:p w14:paraId="494F7C53" w14:textId="77777777" w:rsidR="00882399" w:rsidRPr="003A6E9B" w:rsidRDefault="00A025C3" w:rsidP="00A025C3">
      <w:pPr>
        <w:pStyle w:val="Apara"/>
      </w:pPr>
      <w:r>
        <w:tab/>
      </w:r>
      <w:r w:rsidR="00AB3C47" w:rsidRPr="003A6E9B">
        <w:t>(a)</w:t>
      </w:r>
      <w:r w:rsidR="00AB3C47" w:rsidRPr="003A6E9B">
        <w:tab/>
      </w:r>
      <w:r w:rsidR="00882399" w:rsidRPr="003A6E9B">
        <w:t>less than 3 times the estimated gross commercial benefit; or</w:t>
      </w:r>
    </w:p>
    <w:p w14:paraId="09615C10" w14:textId="77777777" w:rsidR="00882399" w:rsidRPr="003A6E9B" w:rsidRDefault="00A025C3" w:rsidP="00A025C3">
      <w:pPr>
        <w:pStyle w:val="Apara"/>
      </w:pPr>
      <w:r>
        <w:tab/>
      </w:r>
      <w:r w:rsidR="00AB3C47" w:rsidRPr="003A6E9B">
        <w:t>(b)</w:t>
      </w:r>
      <w:r w:rsidR="00AB3C47" w:rsidRPr="003A6E9B">
        <w:tab/>
      </w:r>
      <w:r w:rsidR="00882399" w:rsidRPr="003A6E9B">
        <w:t>less than the estimated gross commercial benefit.</w:t>
      </w:r>
    </w:p>
    <w:p w14:paraId="77159878" w14:textId="77777777" w:rsidR="004D6AE9" w:rsidRPr="003A6E9B" w:rsidRDefault="00A025C3" w:rsidP="00A025C3">
      <w:pPr>
        <w:pStyle w:val="Amain"/>
        <w:keepNext/>
      </w:pPr>
      <w:r>
        <w:tab/>
      </w:r>
      <w:r w:rsidR="00AB3C47" w:rsidRPr="003A6E9B">
        <w:t>(5)</w:t>
      </w:r>
      <w:r w:rsidR="00AB3C47" w:rsidRPr="003A6E9B">
        <w:tab/>
      </w:r>
      <w:r w:rsidR="004D6AE9" w:rsidRPr="003A6E9B">
        <w:t>In this section:</w:t>
      </w:r>
    </w:p>
    <w:p w14:paraId="12871873" w14:textId="77777777" w:rsidR="004D6AE9" w:rsidRPr="003A6E9B" w:rsidRDefault="00D3528B" w:rsidP="00AB3C47">
      <w:pPr>
        <w:pStyle w:val="aDef"/>
      </w:pPr>
      <w:r w:rsidRPr="00AB3C47">
        <w:rPr>
          <w:rStyle w:val="charBoldItals"/>
        </w:rPr>
        <w:t>maximum</w:t>
      </w:r>
      <w:r w:rsidR="004D6AE9" w:rsidRPr="00AB3C47">
        <w:rPr>
          <w:rStyle w:val="charBoldItals"/>
        </w:rPr>
        <w:t xml:space="preserve"> amount</w:t>
      </w:r>
      <w:r w:rsidR="004D6AE9" w:rsidRPr="003A6E9B">
        <w:t xml:space="preserve"> means </w:t>
      </w:r>
      <w:r w:rsidRPr="003A6E9B">
        <w:t>the</w:t>
      </w:r>
      <w:r w:rsidR="004D6AE9" w:rsidRPr="003A6E9B">
        <w:t xml:space="preserve"> amount that, if </w:t>
      </w:r>
      <w:r w:rsidRPr="003A6E9B">
        <w:t>it</w:t>
      </w:r>
      <w:r w:rsidR="004D6AE9" w:rsidRPr="003A6E9B">
        <w:t xml:space="preserve"> were </w:t>
      </w:r>
      <w:r w:rsidRPr="003A6E9B">
        <w:t xml:space="preserve">the amount of </w:t>
      </w:r>
      <w:r w:rsidR="004D6AE9" w:rsidRPr="003A6E9B">
        <w:t>a penalty for an offence expressed as a</w:t>
      </w:r>
      <w:r w:rsidR="00740D65">
        <w:t xml:space="preserve"> number of penalty units, is 50 </w:t>
      </w:r>
      <w:r w:rsidR="004D6AE9" w:rsidRPr="003A6E9B">
        <w:t>penalty units.</w:t>
      </w:r>
    </w:p>
    <w:p w14:paraId="63C1BA22" w14:textId="77777777" w:rsidR="00882399" w:rsidRPr="003A6E9B" w:rsidRDefault="00AB3C47" w:rsidP="00AB3C47">
      <w:pPr>
        <w:pStyle w:val="AH5Sec"/>
      </w:pPr>
      <w:bookmarkStart w:id="170" w:name="_Toc190093405"/>
      <w:r w:rsidRPr="00DE191D">
        <w:rPr>
          <w:rStyle w:val="CharSectNo"/>
        </w:rPr>
        <w:lastRenderedPageBreak/>
        <w:t>130</w:t>
      </w:r>
      <w:r w:rsidRPr="003A6E9B">
        <w:tab/>
      </w:r>
      <w:r w:rsidR="00882399" w:rsidRPr="003A6E9B">
        <w:t>Commercial benefits penalty orders—estimating gross commercial benefit</w:t>
      </w:r>
      <w:bookmarkEnd w:id="170"/>
    </w:p>
    <w:p w14:paraId="1A0E99B3" w14:textId="77777777" w:rsidR="00882399" w:rsidRPr="003A6E9B" w:rsidRDefault="00A025C3" w:rsidP="00B07D99">
      <w:pPr>
        <w:pStyle w:val="Amain"/>
        <w:keepNext/>
      </w:pPr>
      <w:r>
        <w:tab/>
      </w:r>
      <w:r w:rsidR="00AB3C47" w:rsidRPr="003A6E9B">
        <w:t>(1)</w:t>
      </w:r>
      <w:r w:rsidR="00AB3C47" w:rsidRPr="003A6E9B">
        <w:tab/>
      </w:r>
      <w:r w:rsidR="00882399" w:rsidRPr="003A6E9B">
        <w:t>In estimating the gross commercial benefit that was, or would have been, received or receivable from the commission of the offence, the court may take into account—</w:t>
      </w:r>
    </w:p>
    <w:p w14:paraId="3D2B185B" w14:textId="77777777" w:rsidR="00882399" w:rsidRPr="003A6E9B" w:rsidRDefault="00A025C3" w:rsidP="00A025C3">
      <w:pPr>
        <w:pStyle w:val="Apara"/>
      </w:pPr>
      <w:r>
        <w:tab/>
      </w:r>
      <w:r w:rsidR="00AB3C47" w:rsidRPr="003A6E9B">
        <w:t>(a)</w:t>
      </w:r>
      <w:r w:rsidR="00AB3C47" w:rsidRPr="003A6E9B">
        <w:tab/>
      </w:r>
      <w:r w:rsidR="00882399" w:rsidRPr="003A6E9B">
        <w:t>benefits of any kind, whether monetary or otherwise; and</w:t>
      </w:r>
    </w:p>
    <w:p w14:paraId="39523AF8" w14:textId="77777777" w:rsidR="00882399" w:rsidRPr="003A6E9B" w:rsidRDefault="00A025C3" w:rsidP="00A025C3">
      <w:pPr>
        <w:pStyle w:val="Apara"/>
      </w:pPr>
      <w:r>
        <w:tab/>
      </w:r>
      <w:r w:rsidR="00AB3C47" w:rsidRPr="003A6E9B">
        <w:t>(b)</w:t>
      </w:r>
      <w:r w:rsidR="00AB3C47" w:rsidRPr="003A6E9B">
        <w:tab/>
      </w:r>
      <w:r w:rsidR="00882399" w:rsidRPr="003A6E9B">
        <w:t>any other matter that the court considers relevant.</w:t>
      </w:r>
    </w:p>
    <w:p w14:paraId="22AD02C1" w14:textId="77777777" w:rsidR="00882399" w:rsidRPr="003A6E9B" w:rsidRDefault="00882399" w:rsidP="00882399">
      <w:pPr>
        <w:pStyle w:val="aExamHdgpar"/>
      </w:pPr>
      <w:r w:rsidRPr="003A6E9B">
        <w:t>Example</w:t>
      </w:r>
      <w:r w:rsidR="001C0361" w:rsidRPr="003A6E9B">
        <w:t>s</w:t>
      </w:r>
      <w:r w:rsidRPr="003A6E9B">
        <w:t>—par (b)</w:t>
      </w:r>
    </w:p>
    <w:p w14:paraId="624F649A" w14:textId="77777777" w:rsidR="00882399" w:rsidRPr="003A6E9B" w:rsidRDefault="00D96B77" w:rsidP="00882399">
      <w:pPr>
        <w:pStyle w:val="aExamINumpar"/>
      </w:pPr>
      <w:r w:rsidRPr="003A6E9B">
        <w:t>1</w:t>
      </w:r>
      <w:r w:rsidRPr="003A6E9B">
        <w:tab/>
        <w:t>the value of</w:t>
      </w:r>
      <w:r w:rsidR="00882399" w:rsidRPr="003A6E9B">
        <w:t xml:space="preserve"> goods involved in the offence</w:t>
      </w:r>
    </w:p>
    <w:p w14:paraId="1AD35485" w14:textId="77777777" w:rsidR="00882399" w:rsidRPr="003A6E9B" w:rsidRDefault="00882399" w:rsidP="00882399">
      <w:pPr>
        <w:pStyle w:val="aExamINumpar"/>
      </w:pPr>
      <w:r w:rsidRPr="003A6E9B">
        <w:t>2</w:t>
      </w:r>
      <w:r w:rsidRPr="003A6E9B">
        <w:tab/>
        <w:t xml:space="preserve">the distance over which goods </w:t>
      </w:r>
      <w:r w:rsidR="00D96B77" w:rsidRPr="003A6E9B">
        <w:t xml:space="preserve">involved in the offence </w:t>
      </w:r>
      <w:r w:rsidRPr="003A6E9B">
        <w:t>were, or were to be, carried</w:t>
      </w:r>
    </w:p>
    <w:p w14:paraId="0FFF015C" w14:textId="77777777" w:rsidR="00882399" w:rsidRPr="003A6E9B" w:rsidRDefault="00A025C3" w:rsidP="00A025C3">
      <w:pPr>
        <w:pStyle w:val="Amain"/>
      </w:pPr>
      <w:r>
        <w:tab/>
      </w:r>
      <w:r w:rsidR="00AB3C47" w:rsidRPr="003A6E9B">
        <w:t>(2)</w:t>
      </w:r>
      <w:r w:rsidR="00AB3C47" w:rsidRPr="003A6E9B">
        <w:tab/>
      </w:r>
      <w:r w:rsidR="00882399" w:rsidRPr="003A6E9B">
        <w:t>However, in estimating the gross commercial benefit that was, or would have been, received or receivable from the commission of the offence, the court must disregard any cost, expense or liability incurred by the person or an associate of the person.</w:t>
      </w:r>
    </w:p>
    <w:p w14:paraId="44E3DF38" w14:textId="77777777" w:rsidR="00882399" w:rsidRPr="00DE191D" w:rsidRDefault="00AB3C47" w:rsidP="00AB3C47">
      <w:pPr>
        <w:pStyle w:val="AH3Div"/>
      </w:pPr>
      <w:bookmarkStart w:id="171" w:name="_Toc190093406"/>
      <w:r w:rsidRPr="00DE191D">
        <w:rPr>
          <w:rStyle w:val="CharDivNo"/>
        </w:rPr>
        <w:t>Division 3.8.3</w:t>
      </w:r>
      <w:r w:rsidRPr="003A6E9B">
        <w:tab/>
      </w:r>
      <w:r w:rsidR="00882399" w:rsidRPr="00DE191D">
        <w:rPr>
          <w:rStyle w:val="CharDivText"/>
        </w:rPr>
        <w:t xml:space="preserve">Licensing and registration </w:t>
      </w:r>
      <w:r w:rsidR="00B80EE5" w:rsidRPr="00DE191D">
        <w:rPr>
          <w:rStyle w:val="CharDivText"/>
        </w:rPr>
        <w:t>penalties</w:t>
      </w:r>
      <w:bookmarkEnd w:id="171"/>
    </w:p>
    <w:p w14:paraId="74F7350B" w14:textId="77777777" w:rsidR="00882399" w:rsidRPr="003A6E9B" w:rsidRDefault="00AB3C47" w:rsidP="00AB3C47">
      <w:pPr>
        <w:pStyle w:val="AH5Sec"/>
      </w:pPr>
      <w:bookmarkStart w:id="172" w:name="_Toc190093407"/>
      <w:r w:rsidRPr="00DE191D">
        <w:rPr>
          <w:rStyle w:val="CharSectNo"/>
        </w:rPr>
        <w:t>131</w:t>
      </w:r>
      <w:r w:rsidRPr="003A6E9B">
        <w:tab/>
      </w:r>
      <w:r w:rsidR="00B80EE5" w:rsidRPr="003A6E9B">
        <w:t>Penalties</w:t>
      </w:r>
      <w:r w:rsidR="00882399" w:rsidRPr="003A6E9B">
        <w:t xml:space="preserve"> involving licences</w:t>
      </w:r>
      <w:bookmarkEnd w:id="172"/>
    </w:p>
    <w:p w14:paraId="4ABACEB2" w14:textId="77777777" w:rsidR="00D15BD1" w:rsidRPr="003A6E9B" w:rsidRDefault="00A025C3" w:rsidP="00A025C3">
      <w:pPr>
        <w:pStyle w:val="Amain"/>
        <w:keepNext/>
      </w:pPr>
      <w:r>
        <w:tab/>
      </w:r>
      <w:r w:rsidR="00AB3C47" w:rsidRPr="003A6E9B">
        <w:t>(1)</w:t>
      </w:r>
      <w:r w:rsidR="00AB3C47" w:rsidRPr="003A6E9B">
        <w:tab/>
      </w:r>
      <w:r w:rsidR="004708F6" w:rsidRPr="003A6E9B">
        <w:t xml:space="preserve">This section </w:t>
      </w:r>
      <w:r w:rsidR="00882399" w:rsidRPr="003A6E9B">
        <w:t>applies</w:t>
      </w:r>
      <w:r w:rsidR="004708F6" w:rsidRPr="003A6E9B">
        <w:t xml:space="preserve"> if a court</w:t>
      </w:r>
      <w:r w:rsidR="001422E7" w:rsidRPr="003A6E9B">
        <w:t xml:space="preserve"> convicts </w:t>
      </w:r>
      <w:r w:rsidR="00266CD2" w:rsidRPr="003A6E9B">
        <w:t xml:space="preserve">a driver of a vehicle, </w:t>
      </w:r>
      <w:r w:rsidR="001422E7" w:rsidRPr="003A6E9B">
        <w:t xml:space="preserve">or finds a driver </w:t>
      </w:r>
      <w:r w:rsidR="00266CD2" w:rsidRPr="003A6E9B">
        <w:t xml:space="preserve">of a vehicle </w:t>
      </w:r>
      <w:r w:rsidR="001422E7" w:rsidRPr="003A6E9B">
        <w:t>guilty</w:t>
      </w:r>
      <w:r w:rsidR="00266CD2" w:rsidRPr="003A6E9B">
        <w:t>,</w:t>
      </w:r>
      <w:r w:rsidR="001422E7" w:rsidRPr="003A6E9B">
        <w:t xml:space="preserve"> of an offence against this Act.</w:t>
      </w:r>
    </w:p>
    <w:p w14:paraId="7B986B7C" w14:textId="4235199E" w:rsidR="00354430" w:rsidRPr="003A6E9B" w:rsidRDefault="00354430">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4" w:tooltip="A2001-14" w:history="1">
        <w:r w:rsidR="006A4AA7" w:rsidRPr="006A4AA7">
          <w:rPr>
            <w:rStyle w:val="charCitHyperlinkAbbrev"/>
          </w:rPr>
          <w:t>Legislation Act</w:t>
        </w:r>
      </w:hyperlink>
      <w:r w:rsidRPr="003A6E9B">
        <w:t>, s 104).</w:t>
      </w:r>
    </w:p>
    <w:p w14:paraId="216078AC" w14:textId="77777777" w:rsidR="00882399" w:rsidRPr="003A6E9B" w:rsidRDefault="00A025C3" w:rsidP="00A025C3">
      <w:pPr>
        <w:pStyle w:val="Amain"/>
        <w:keepNext/>
      </w:pPr>
      <w:r>
        <w:tab/>
      </w:r>
      <w:r w:rsidR="00AB3C47" w:rsidRPr="003A6E9B">
        <w:t>(2)</w:t>
      </w:r>
      <w:r w:rsidR="00AB3C47" w:rsidRPr="003A6E9B">
        <w:tab/>
      </w:r>
      <w:r w:rsidR="004708F6" w:rsidRPr="003A6E9B">
        <w:t>The court may order either or both of the following:</w:t>
      </w:r>
    </w:p>
    <w:p w14:paraId="0D022572" w14:textId="77777777" w:rsidR="00882399" w:rsidRPr="003A6E9B" w:rsidRDefault="00A025C3" w:rsidP="00A025C3">
      <w:pPr>
        <w:pStyle w:val="Apara"/>
      </w:pPr>
      <w:r>
        <w:tab/>
      </w:r>
      <w:r w:rsidR="00AB3C47" w:rsidRPr="003A6E9B">
        <w:t>(a)</w:t>
      </w:r>
      <w:r w:rsidR="00AB3C47" w:rsidRPr="003A6E9B">
        <w:tab/>
      </w:r>
      <w:r w:rsidR="00882399" w:rsidRPr="003A6E9B">
        <w:t xml:space="preserve">that a licence </w:t>
      </w:r>
      <w:r w:rsidR="004708F6" w:rsidRPr="003A6E9B">
        <w:t xml:space="preserve">the driver is required to have under </w:t>
      </w:r>
      <w:r w:rsidR="00256CA1" w:rsidRPr="003A6E9B">
        <w:t xml:space="preserve">a regulation </w:t>
      </w:r>
      <w:r w:rsidR="004708F6" w:rsidRPr="003A6E9B">
        <w:t>is—</w:t>
      </w:r>
    </w:p>
    <w:p w14:paraId="26633A6B" w14:textId="77777777" w:rsidR="004708F6" w:rsidRPr="003A6E9B" w:rsidRDefault="00A025C3" w:rsidP="00A025C3">
      <w:pPr>
        <w:pStyle w:val="Asubpara"/>
      </w:pPr>
      <w:r>
        <w:tab/>
      </w:r>
      <w:r w:rsidR="00AB3C47" w:rsidRPr="003A6E9B">
        <w:t>(i)</w:t>
      </w:r>
      <w:r w:rsidR="00AB3C47" w:rsidRPr="003A6E9B">
        <w:tab/>
      </w:r>
      <w:r w:rsidR="004708F6" w:rsidRPr="003A6E9B">
        <w:t>cancelled; or</w:t>
      </w:r>
    </w:p>
    <w:p w14:paraId="47C4D098" w14:textId="77777777" w:rsidR="004708F6" w:rsidRPr="003A6E9B" w:rsidRDefault="00A025C3" w:rsidP="00A025C3">
      <w:pPr>
        <w:pStyle w:val="Asubpara"/>
      </w:pPr>
      <w:r>
        <w:tab/>
      </w:r>
      <w:r w:rsidR="00AB3C47" w:rsidRPr="003A6E9B">
        <w:t>(ii)</w:t>
      </w:r>
      <w:r w:rsidR="00AB3C47" w:rsidRPr="003A6E9B">
        <w:tab/>
      </w:r>
      <w:r w:rsidR="00ED2AFE" w:rsidRPr="003A6E9B">
        <w:t>amended</w:t>
      </w:r>
      <w:r w:rsidR="004708F6" w:rsidRPr="003A6E9B">
        <w:t xml:space="preserve"> or suspended for a stated period;</w:t>
      </w:r>
    </w:p>
    <w:p w14:paraId="64833A1F" w14:textId="77777777" w:rsidR="00882399" w:rsidRPr="003A6E9B" w:rsidRDefault="00A025C3" w:rsidP="00A025C3">
      <w:pPr>
        <w:pStyle w:val="Apara"/>
      </w:pPr>
      <w:r>
        <w:lastRenderedPageBreak/>
        <w:tab/>
      </w:r>
      <w:r w:rsidR="00AB3C47" w:rsidRPr="003A6E9B">
        <w:t>(b)</w:t>
      </w:r>
      <w:r w:rsidR="00AB3C47" w:rsidRPr="003A6E9B">
        <w:tab/>
      </w:r>
      <w:r w:rsidR="00882399" w:rsidRPr="003A6E9B">
        <w:t xml:space="preserve">that the driver is disqualified from obtaining or holding </w:t>
      </w:r>
      <w:r w:rsidR="004708F6" w:rsidRPr="003A6E9B">
        <w:t>a licence the driver</w:t>
      </w:r>
      <w:r w:rsidR="00256CA1" w:rsidRPr="003A6E9B">
        <w:t xml:space="preserve"> is required to have under a regulation</w:t>
      </w:r>
      <w:r w:rsidR="004708F6" w:rsidRPr="003A6E9B">
        <w:t xml:space="preserve"> </w:t>
      </w:r>
      <w:r w:rsidR="00882399" w:rsidRPr="003A6E9B">
        <w:t>for a stated period.</w:t>
      </w:r>
    </w:p>
    <w:p w14:paraId="1959AE7A" w14:textId="77777777" w:rsidR="00882399" w:rsidRPr="003A6E9B" w:rsidRDefault="00A025C3" w:rsidP="00A025C3">
      <w:pPr>
        <w:pStyle w:val="Amain"/>
      </w:pPr>
      <w:r>
        <w:tab/>
      </w:r>
      <w:r w:rsidR="00AB3C47" w:rsidRPr="003A6E9B">
        <w:t>(3)</w:t>
      </w:r>
      <w:r w:rsidR="00AB3C47" w:rsidRPr="003A6E9B">
        <w:tab/>
      </w:r>
      <w:r w:rsidR="00882399" w:rsidRPr="003A6E9B">
        <w:t>An order under this section operates automatically and takes effect immediately or, if a later day is stated in the order, on the stated day.</w:t>
      </w:r>
    </w:p>
    <w:p w14:paraId="2087316C" w14:textId="77777777" w:rsidR="00882399" w:rsidRPr="003A6E9B" w:rsidRDefault="00AB3C47" w:rsidP="00AB3C47">
      <w:pPr>
        <w:pStyle w:val="AH5Sec"/>
      </w:pPr>
      <w:bookmarkStart w:id="173" w:name="_Toc190093408"/>
      <w:r w:rsidRPr="00DE191D">
        <w:rPr>
          <w:rStyle w:val="CharSectNo"/>
        </w:rPr>
        <w:t>132</w:t>
      </w:r>
      <w:r w:rsidRPr="003A6E9B">
        <w:tab/>
      </w:r>
      <w:r w:rsidR="00B80EE5" w:rsidRPr="003A6E9B">
        <w:t>Penalties</w:t>
      </w:r>
      <w:r w:rsidR="00882399" w:rsidRPr="003A6E9B">
        <w:t xml:space="preserve"> involving vehicle registration</w:t>
      </w:r>
      <w:bookmarkEnd w:id="173"/>
    </w:p>
    <w:p w14:paraId="7D7FD16D" w14:textId="77777777" w:rsidR="00882399" w:rsidRPr="003A6E9B" w:rsidRDefault="00A025C3" w:rsidP="00A025C3">
      <w:pPr>
        <w:pStyle w:val="Amain"/>
        <w:keepNext/>
      </w:pPr>
      <w:r>
        <w:tab/>
      </w:r>
      <w:r w:rsidR="00AB3C47" w:rsidRPr="003A6E9B">
        <w:t>(1)</w:t>
      </w:r>
      <w:r w:rsidR="00AB3C47" w:rsidRPr="003A6E9B">
        <w:tab/>
      </w:r>
      <w:r w:rsidR="00354430" w:rsidRPr="003A6E9B">
        <w:t xml:space="preserve">This section applies if the registered operator of a vehicle is convicted or found guilty </w:t>
      </w:r>
      <w:r w:rsidR="000308EE" w:rsidRPr="003A6E9B">
        <w:t xml:space="preserve">by a court </w:t>
      </w:r>
      <w:r w:rsidR="00354430" w:rsidRPr="003A6E9B">
        <w:t>of an offence against this Act in relation to the vehicle.</w:t>
      </w:r>
    </w:p>
    <w:p w14:paraId="2B923098" w14:textId="3AACF4C5" w:rsidR="00297D3F" w:rsidRPr="003A6E9B" w:rsidRDefault="00297D3F" w:rsidP="00297D3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5" w:tooltip="A2001-14" w:history="1">
        <w:r w:rsidR="006A4AA7" w:rsidRPr="006A4AA7">
          <w:rPr>
            <w:rStyle w:val="charCitHyperlinkAbbrev"/>
          </w:rPr>
          <w:t>Legislation Act</w:t>
        </w:r>
      </w:hyperlink>
      <w:r w:rsidRPr="003A6E9B">
        <w:t>, s 104).</w:t>
      </w:r>
    </w:p>
    <w:p w14:paraId="225F0393" w14:textId="77777777" w:rsidR="00882399" w:rsidRPr="003A6E9B" w:rsidRDefault="00A025C3" w:rsidP="00A025C3">
      <w:pPr>
        <w:pStyle w:val="Amain"/>
      </w:pPr>
      <w:r>
        <w:tab/>
      </w:r>
      <w:r w:rsidR="00AB3C47" w:rsidRPr="003A6E9B">
        <w:t>(2)</w:t>
      </w:r>
      <w:r w:rsidR="00AB3C47" w:rsidRPr="003A6E9B">
        <w:tab/>
      </w:r>
      <w:r w:rsidR="00D15BD1" w:rsidRPr="003A6E9B">
        <w:t>Th</w:t>
      </w:r>
      <w:r w:rsidR="00882399" w:rsidRPr="003A6E9B">
        <w:t>e court may order that the registration of the vehicle is—</w:t>
      </w:r>
    </w:p>
    <w:p w14:paraId="3218D567" w14:textId="77777777" w:rsidR="00882399" w:rsidRPr="003A6E9B" w:rsidRDefault="00A025C3" w:rsidP="00A025C3">
      <w:pPr>
        <w:pStyle w:val="Apara"/>
      </w:pPr>
      <w:r>
        <w:tab/>
      </w:r>
      <w:r w:rsidR="00AB3C47" w:rsidRPr="003A6E9B">
        <w:t>(a)</w:t>
      </w:r>
      <w:r w:rsidR="00AB3C47" w:rsidRPr="003A6E9B">
        <w:tab/>
      </w:r>
      <w:r w:rsidR="00882399" w:rsidRPr="003A6E9B">
        <w:t>cancelled; or</w:t>
      </w:r>
    </w:p>
    <w:p w14:paraId="7DBF9054" w14:textId="77777777" w:rsidR="00882399" w:rsidRPr="003A6E9B" w:rsidRDefault="00A025C3" w:rsidP="00A025C3">
      <w:pPr>
        <w:pStyle w:val="Apara"/>
      </w:pPr>
      <w:r>
        <w:tab/>
      </w:r>
      <w:r w:rsidR="00AB3C47" w:rsidRPr="003A6E9B">
        <w:t>(b)</w:t>
      </w:r>
      <w:r w:rsidR="00AB3C47" w:rsidRPr="003A6E9B">
        <w:tab/>
      </w:r>
      <w:r w:rsidR="00882399" w:rsidRPr="003A6E9B">
        <w:t>suspended for a stated period.</w:t>
      </w:r>
    </w:p>
    <w:p w14:paraId="3910E465" w14:textId="77777777" w:rsidR="00882399" w:rsidRPr="003A6E9B" w:rsidRDefault="00A025C3" w:rsidP="00A025C3">
      <w:pPr>
        <w:pStyle w:val="Amain"/>
        <w:keepNext/>
      </w:pPr>
      <w:r>
        <w:tab/>
      </w:r>
      <w:r w:rsidR="00AB3C47" w:rsidRPr="003A6E9B">
        <w:t>(3)</w:t>
      </w:r>
      <w:r w:rsidR="00AB3C47" w:rsidRPr="003A6E9B">
        <w:tab/>
      </w:r>
      <w:r w:rsidR="00882399" w:rsidRPr="003A6E9B">
        <w:t>If the court makes an order under subsection (2), the court may also make 1 or more of the following orders:</w:t>
      </w:r>
    </w:p>
    <w:p w14:paraId="5816D686" w14:textId="77777777" w:rsidR="00882399" w:rsidRPr="003A6E9B" w:rsidRDefault="00A025C3" w:rsidP="00A025C3">
      <w:pPr>
        <w:pStyle w:val="Apara"/>
      </w:pPr>
      <w:r>
        <w:tab/>
      </w:r>
      <w:r w:rsidR="00AB3C47" w:rsidRPr="003A6E9B">
        <w:t>(a)</w:t>
      </w:r>
      <w:r w:rsidR="00AB3C47" w:rsidRPr="003A6E9B">
        <w:tab/>
      </w:r>
      <w:r w:rsidR="00882399" w:rsidRPr="003A6E9B">
        <w:t>that the registered operator is disqualified from registering the vehicle for a stated period;</w:t>
      </w:r>
    </w:p>
    <w:p w14:paraId="7F30B8BA" w14:textId="77777777" w:rsidR="00882399" w:rsidRPr="003A6E9B" w:rsidRDefault="00A025C3" w:rsidP="00A025C3">
      <w:pPr>
        <w:pStyle w:val="Apara"/>
      </w:pPr>
      <w:r>
        <w:tab/>
      </w:r>
      <w:r w:rsidR="00AB3C47" w:rsidRPr="003A6E9B">
        <w:t>(b)</w:t>
      </w:r>
      <w:r w:rsidR="00AB3C47" w:rsidRPr="003A6E9B">
        <w:tab/>
      </w:r>
      <w:r w:rsidR="00882399" w:rsidRPr="003A6E9B">
        <w:t>if an associate of the registered operator is involved in the commission of the offence—that the associate is disqualified from registering the vehicle for a stated period.</w:t>
      </w:r>
    </w:p>
    <w:p w14:paraId="0B2BC6E9" w14:textId="77777777" w:rsidR="00882399" w:rsidRPr="003A6E9B" w:rsidRDefault="00A025C3" w:rsidP="00A025C3">
      <w:pPr>
        <w:pStyle w:val="Amain"/>
      </w:pPr>
      <w:r>
        <w:tab/>
      </w:r>
      <w:r w:rsidR="00AB3C47" w:rsidRPr="003A6E9B">
        <w:t>(4)</w:t>
      </w:r>
      <w:r w:rsidR="00AB3C47" w:rsidRPr="003A6E9B">
        <w:tab/>
      </w:r>
      <w:r w:rsidR="00882399" w:rsidRPr="003A6E9B">
        <w:t xml:space="preserve">If the court considers that someone else who is not present in court may be substantially affected </w:t>
      </w:r>
      <w:r w:rsidR="001C0361" w:rsidRPr="003A6E9B">
        <w:t>if</w:t>
      </w:r>
      <w:r w:rsidR="00882399" w:rsidRPr="003A6E9B">
        <w:t xml:space="preserve"> an order </w:t>
      </w:r>
      <w:r w:rsidR="001C0361" w:rsidRPr="003A6E9B">
        <w:t xml:space="preserve">is made </w:t>
      </w:r>
      <w:r w:rsidR="00882399" w:rsidRPr="003A6E9B">
        <w:t xml:space="preserve">under this section, the court may issue a summons to the person to </w:t>
      </w:r>
      <w:r w:rsidR="001C0361" w:rsidRPr="003A6E9B">
        <w:t>give reasons</w:t>
      </w:r>
      <w:r w:rsidR="00882399" w:rsidRPr="003A6E9B">
        <w:t xml:space="preserve"> why the order should not be made.</w:t>
      </w:r>
    </w:p>
    <w:p w14:paraId="297A9E8E" w14:textId="77777777" w:rsidR="00882399" w:rsidRPr="003A6E9B" w:rsidRDefault="00A025C3" w:rsidP="00A025C3">
      <w:pPr>
        <w:pStyle w:val="Amain"/>
      </w:pPr>
      <w:r>
        <w:tab/>
      </w:r>
      <w:r w:rsidR="00AB3C47" w:rsidRPr="003A6E9B">
        <w:t>(5)</w:t>
      </w:r>
      <w:r w:rsidR="00AB3C47" w:rsidRPr="003A6E9B">
        <w:tab/>
      </w:r>
      <w:r w:rsidR="00882399" w:rsidRPr="003A6E9B">
        <w:t>An order under this section operates automatically and takes effect immediately or, if a later day is stated in the order, on the stated day.</w:t>
      </w:r>
    </w:p>
    <w:p w14:paraId="6021731E" w14:textId="77777777" w:rsidR="00882399" w:rsidRPr="00DE191D" w:rsidRDefault="00AB3C47" w:rsidP="00AB3C47">
      <w:pPr>
        <w:pStyle w:val="AH3Div"/>
      </w:pPr>
      <w:bookmarkStart w:id="174" w:name="_Toc190093409"/>
      <w:r w:rsidRPr="00DE191D">
        <w:rPr>
          <w:rStyle w:val="CharDivNo"/>
        </w:rPr>
        <w:lastRenderedPageBreak/>
        <w:t>Division 3.8.4</w:t>
      </w:r>
      <w:r w:rsidRPr="003A6E9B">
        <w:tab/>
      </w:r>
      <w:r w:rsidR="00882399" w:rsidRPr="00DE191D">
        <w:rPr>
          <w:rStyle w:val="CharDivText"/>
        </w:rPr>
        <w:t>Supervisory intervention orders</w:t>
      </w:r>
      <w:bookmarkEnd w:id="174"/>
    </w:p>
    <w:p w14:paraId="7E4A3550" w14:textId="77777777" w:rsidR="00882399" w:rsidRPr="003A6E9B" w:rsidRDefault="00AB3C47" w:rsidP="00AB3C47">
      <w:pPr>
        <w:pStyle w:val="AH5Sec"/>
      </w:pPr>
      <w:bookmarkStart w:id="175" w:name="_Toc190093410"/>
      <w:r w:rsidRPr="00DE191D">
        <w:rPr>
          <w:rStyle w:val="CharSectNo"/>
        </w:rPr>
        <w:t>133</w:t>
      </w:r>
      <w:r w:rsidRPr="003A6E9B">
        <w:tab/>
      </w:r>
      <w:r w:rsidR="00882399" w:rsidRPr="003A6E9B">
        <w:t>Supervisory intervention orders</w:t>
      </w:r>
      <w:bookmarkEnd w:id="175"/>
    </w:p>
    <w:p w14:paraId="7FEC4215" w14:textId="77777777" w:rsidR="00882399" w:rsidRPr="003A6E9B" w:rsidRDefault="00A025C3" w:rsidP="00A025C3">
      <w:pPr>
        <w:pStyle w:val="Amain"/>
      </w:pPr>
      <w:r>
        <w:tab/>
      </w:r>
      <w:r w:rsidR="00AB3C47" w:rsidRPr="003A6E9B">
        <w:t>(1)</w:t>
      </w:r>
      <w:r w:rsidR="00AB3C47" w:rsidRPr="003A6E9B">
        <w:tab/>
      </w:r>
      <w:r w:rsidR="00882399" w:rsidRPr="003A6E9B">
        <w:t>This section applies if—</w:t>
      </w:r>
    </w:p>
    <w:p w14:paraId="25B021EE" w14:textId="77777777" w:rsidR="00882399" w:rsidRPr="003A6E9B" w:rsidRDefault="00A025C3" w:rsidP="00A025C3">
      <w:pPr>
        <w:pStyle w:val="Apara"/>
      </w:pPr>
      <w:r>
        <w:tab/>
      </w:r>
      <w:r w:rsidR="00AB3C47" w:rsidRPr="003A6E9B">
        <w:t>(a)</w:t>
      </w:r>
      <w:r w:rsidR="00AB3C47" w:rsidRPr="003A6E9B">
        <w:tab/>
      </w:r>
      <w:r w:rsidR="00882399" w:rsidRPr="003A6E9B">
        <w:t>a court convicts</w:t>
      </w:r>
      <w:r w:rsidR="00EC1BF0" w:rsidRPr="003A6E9B">
        <w:t xml:space="preserve"> a person,</w:t>
      </w:r>
      <w:r w:rsidR="00882399" w:rsidRPr="003A6E9B">
        <w:t xml:space="preserve"> or finds a person guilty</w:t>
      </w:r>
      <w:r w:rsidR="00EC1BF0" w:rsidRPr="003A6E9B">
        <w:t>,</w:t>
      </w:r>
      <w:r w:rsidR="00882399" w:rsidRPr="003A6E9B">
        <w:t xml:space="preserve"> of </w:t>
      </w:r>
      <w:r w:rsidR="008E4A21" w:rsidRPr="003A6E9B">
        <w:t>an offence against this Act</w:t>
      </w:r>
      <w:r w:rsidR="00882399" w:rsidRPr="003A6E9B">
        <w:t>; and</w:t>
      </w:r>
    </w:p>
    <w:p w14:paraId="71127C80" w14:textId="77777777" w:rsidR="00882399" w:rsidRPr="003A6E9B" w:rsidRDefault="00A025C3" w:rsidP="00A025C3">
      <w:pPr>
        <w:pStyle w:val="Apara"/>
      </w:pPr>
      <w:r>
        <w:tab/>
      </w:r>
      <w:r w:rsidR="00AB3C47" w:rsidRPr="003A6E9B">
        <w:t>(b)</w:t>
      </w:r>
      <w:r w:rsidR="00AB3C47" w:rsidRPr="003A6E9B">
        <w:tab/>
      </w:r>
      <w:r w:rsidR="00882399" w:rsidRPr="003A6E9B">
        <w:t xml:space="preserve">the </w:t>
      </w:r>
      <w:r w:rsidR="00EF4902" w:rsidRPr="003A6E9B">
        <w:t>prosecutor</w:t>
      </w:r>
      <w:r w:rsidR="00882399" w:rsidRPr="003A6E9B">
        <w:t xml:space="preserve"> or </w:t>
      </w:r>
      <w:r w:rsidR="008E4A21" w:rsidRPr="003A6E9B">
        <w:t>a competent</w:t>
      </w:r>
      <w:r w:rsidR="00882399" w:rsidRPr="003A6E9B">
        <w:t xml:space="preserve"> authority applies for an order under this section; and</w:t>
      </w:r>
    </w:p>
    <w:p w14:paraId="6D3F40EB" w14:textId="77777777" w:rsidR="00882399" w:rsidRPr="003A6E9B" w:rsidRDefault="00A025C3" w:rsidP="00A025C3">
      <w:pPr>
        <w:pStyle w:val="Apara"/>
        <w:keepNext/>
      </w:pPr>
      <w:r>
        <w:tab/>
      </w:r>
      <w:r w:rsidR="00AB3C47" w:rsidRPr="003A6E9B">
        <w:t>(c)</w:t>
      </w:r>
      <w:r w:rsidR="00AB3C47" w:rsidRPr="003A6E9B">
        <w:tab/>
      </w:r>
      <w:r w:rsidR="00882399" w:rsidRPr="003A6E9B">
        <w:t xml:space="preserve">the court considers the person to be a systematic or persistent offender against </w:t>
      </w:r>
      <w:r w:rsidR="008E4A21" w:rsidRPr="003A6E9B">
        <w:t>this Act</w:t>
      </w:r>
      <w:r w:rsidR="00882399" w:rsidRPr="003A6E9B">
        <w:t>.</w:t>
      </w:r>
    </w:p>
    <w:p w14:paraId="2EAA727B" w14:textId="12569546" w:rsidR="0054226F" w:rsidRPr="003A6E9B" w:rsidRDefault="0054226F" w:rsidP="0054226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6" w:tooltip="A2001-14" w:history="1">
        <w:r w:rsidR="006A4AA7" w:rsidRPr="006A4AA7">
          <w:rPr>
            <w:rStyle w:val="charCitHyperlinkAbbrev"/>
          </w:rPr>
          <w:t>Legislation Act</w:t>
        </w:r>
      </w:hyperlink>
      <w:r w:rsidRPr="003A6E9B">
        <w:t>, s 104).</w:t>
      </w:r>
    </w:p>
    <w:p w14:paraId="5BF69CF1" w14:textId="77777777" w:rsidR="00882399" w:rsidRPr="003A6E9B" w:rsidRDefault="00A025C3" w:rsidP="00A025C3">
      <w:pPr>
        <w:pStyle w:val="Amain"/>
        <w:keepNext/>
      </w:pPr>
      <w:r>
        <w:tab/>
      </w:r>
      <w:r w:rsidR="00AB3C47" w:rsidRPr="003A6E9B">
        <w:t>(2)</w:t>
      </w:r>
      <w:r w:rsidR="00AB3C47" w:rsidRPr="003A6E9B">
        <w:tab/>
      </w:r>
      <w:r w:rsidR="00882399" w:rsidRPr="003A6E9B">
        <w:t xml:space="preserve">The court may make an order (a </w:t>
      </w:r>
      <w:r w:rsidR="00882399" w:rsidRPr="00AB3C47">
        <w:rPr>
          <w:rStyle w:val="charBoldItals"/>
        </w:rPr>
        <w:t>supervisory intervention order</w:t>
      </w:r>
      <w:r w:rsidR="00882399" w:rsidRPr="003A6E9B">
        <w:t>) requiring the person t</w:t>
      </w:r>
      <w:r w:rsidR="00B30DDF" w:rsidRPr="003A6E9B">
        <w:t xml:space="preserve">o do 1 or more of the following, </w:t>
      </w:r>
      <w:r w:rsidR="00882399" w:rsidRPr="003A6E9B">
        <w:t>at the person’s own expense and for a stated period not longer than 1 year:</w:t>
      </w:r>
    </w:p>
    <w:p w14:paraId="1EEFB59A" w14:textId="77777777" w:rsidR="00882399" w:rsidRPr="003A6E9B" w:rsidRDefault="00A025C3" w:rsidP="00A025C3">
      <w:pPr>
        <w:pStyle w:val="Apara"/>
      </w:pPr>
      <w:r>
        <w:tab/>
      </w:r>
      <w:r w:rsidR="00AB3C47" w:rsidRPr="003A6E9B">
        <w:t>(a)</w:t>
      </w:r>
      <w:r w:rsidR="00AB3C47" w:rsidRPr="003A6E9B">
        <w:tab/>
      </w:r>
      <w:r w:rsidR="00882399" w:rsidRPr="003A6E9B">
        <w:t xml:space="preserve">to do stated things that the court considers will improve the person’s compliance with </w:t>
      </w:r>
      <w:r w:rsidR="00297D3F" w:rsidRPr="003A6E9B">
        <w:t>this Act</w:t>
      </w:r>
      <w:r w:rsidR="00882399" w:rsidRPr="003A6E9B">
        <w:t xml:space="preserve"> or </w:t>
      </w:r>
      <w:r w:rsidR="00654452" w:rsidRPr="003A6E9B">
        <w:t xml:space="preserve">a </w:t>
      </w:r>
      <w:r w:rsidR="00882399" w:rsidRPr="003A6E9B">
        <w:t xml:space="preserve">stated </w:t>
      </w:r>
      <w:r w:rsidR="00654452" w:rsidRPr="003A6E9B">
        <w:t>provision</w:t>
      </w:r>
      <w:r w:rsidR="00297D3F" w:rsidRPr="003A6E9B">
        <w:t xml:space="preserve"> of this Act</w:t>
      </w:r>
      <w:r w:rsidR="00882399" w:rsidRPr="003A6E9B">
        <w:t>;</w:t>
      </w:r>
    </w:p>
    <w:p w14:paraId="6D168592" w14:textId="77777777" w:rsidR="00882399" w:rsidRPr="003A6E9B" w:rsidRDefault="00882399" w:rsidP="00882399">
      <w:pPr>
        <w:pStyle w:val="aExamHdgpar"/>
      </w:pPr>
      <w:r w:rsidRPr="003A6E9B">
        <w:t>Examples</w:t>
      </w:r>
    </w:p>
    <w:p w14:paraId="140F2DD3" w14:textId="77777777" w:rsidR="00882399" w:rsidRPr="003A6E9B" w:rsidRDefault="00882399" w:rsidP="00882399">
      <w:pPr>
        <w:pStyle w:val="aExamINumpar"/>
      </w:pPr>
      <w:r w:rsidRPr="003A6E9B">
        <w:t>1</w:t>
      </w:r>
      <w:r w:rsidRPr="003A6E9B">
        <w:tab/>
        <w:t>appointing or removing staff to or from particular activities or positions</w:t>
      </w:r>
    </w:p>
    <w:p w14:paraId="255DADD4" w14:textId="77777777" w:rsidR="00882399" w:rsidRPr="003A6E9B" w:rsidRDefault="00882399" w:rsidP="00882399">
      <w:pPr>
        <w:pStyle w:val="aExamINumpar"/>
      </w:pPr>
      <w:r w:rsidRPr="003A6E9B">
        <w:t>2</w:t>
      </w:r>
      <w:r w:rsidRPr="003A6E9B">
        <w:tab/>
        <w:t>training and supervising staff</w:t>
      </w:r>
    </w:p>
    <w:p w14:paraId="15E25E02" w14:textId="77777777" w:rsidR="00882399" w:rsidRPr="003A6E9B" w:rsidRDefault="00882399" w:rsidP="00882399">
      <w:pPr>
        <w:pStyle w:val="aExamINumpar"/>
      </w:pPr>
      <w:r w:rsidRPr="003A6E9B">
        <w:t>3</w:t>
      </w:r>
      <w:r w:rsidRPr="003A6E9B">
        <w:tab/>
        <w:t>obtaining expert advice in relation to maintaining compliance</w:t>
      </w:r>
    </w:p>
    <w:p w14:paraId="283D2ADA" w14:textId="77777777" w:rsidR="00882399" w:rsidRPr="003A6E9B" w:rsidRDefault="00882399" w:rsidP="00882399">
      <w:pPr>
        <w:pStyle w:val="aExamINumpar"/>
      </w:pPr>
      <w:r w:rsidRPr="003A6E9B">
        <w:t>4</w:t>
      </w:r>
      <w:r w:rsidRPr="003A6E9B">
        <w:tab/>
        <w:t>installing monitoring, compliance, managerial or operational equipment such as intelligent transport system equipment</w:t>
      </w:r>
    </w:p>
    <w:p w14:paraId="4DA1A28B" w14:textId="77777777" w:rsidR="00882399" w:rsidRPr="003A6E9B" w:rsidRDefault="00882399" w:rsidP="00A025C3">
      <w:pPr>
        <w:pStyle w:val="aExamINumpar"/>
        <w:keepNext/>
      </w:pPr>
      <w:r w:rsidRPr="003A6E9B">
        <w:t>5</w:t>
      </w:r>
      <w:r w:rsidRPr="003A6E9B">
        <w:tab/>
        <w:t>implementing monitoring, compliance, managerial or operational practices, systems or procedures</w:t>
      </w:r>
    </w:p>
    <w:p w14:paraId="4CE594EC" w14:textId="316199C1" w:rsidR="00E40286" w:rsidRPr="003A6E9B" w:rsidRDefault="00E40286" w:rsidP="00E40286">
      <w:pPr>
        <w:pStyle w:val="aParaNote"/>
      </w:pPr>
      <w:r w:rsidRPr="00AB3C47">
        <w:rPr>
          <w:rStyle w:val="charItals"/>
        </w:rPr>
        <w:t>Note</w:t>
      </w:r>
      <w:r w:rsidRPr="00AB3C47">
        <w:rPr>
          <w:rStyle w:val="charItals"/>
        </w:rPr>
        <w:tab/>
      </w:r>
      <w:r w:rsidRPr="00AB3C47">
        <w:rPr>
          <w:rStyle w:val="charBoldItals"/>
        </w:rPr>
        <w:t>Intelligent transport system</w:t>
      </w:r>
      <w:r w:rsidRPr="003A6E9B">
        <w:t>—see the dictionary.</w:t>
      </w:r>
    </w:p>
    <w:p w14:paraId="70139407" w14:textId="77777777" w:rsidR="00882399" w:rsidRPr="003A6E9B" w:rsidRDefault="00A025C3" w:rsidP="00B07D99">
      <w:pPr>
        <w:pStyle w:val="Apara"/>
        <w:keepLines/>
      </w:pPr>
      <w:r>
        <w:lastRenderedPageBreak/>
        <w:tab/>
      </w:r>
      <w:r w:rsidR="00AB3C47" w:rsidRPr="003A6E9B">
        <w:t>(b)</w:t>
      </w:r>
      <w:r w:rsidR="00AB3C47" w:rsidRPr="003A6E9B">
        <w:tab/>
      </w:r>
      <w:r w:rsidR="00882399" w:rsidRPr="003A6E9B">
        <w:t xml:space="preserve">to conduct stated monitoring, compliance, managerial or operational practices, systems or procedures subject to the direction of </w:t>
      </w:r>
      <w:r w:rsidR="00654452" w:rsidRPr="003A6E9B">
        <w:t>the</w:t>
      </w:r>
      <w:r w:rsidR="001F6EFE" w:rsidRPr="003A6E9B">
        <w:t xml:space="preserve"> competent</w:t>
      </w:r>
      <w:r w:rsidR="00882399" w:rsidRPr="003A6E9B">
        <w:t xml:space="preserve"> authority or a person nominated by the authority;</w:t>
      </w:r>
    </w:p>
    <w:p w14:paraId="3A22B758" w14:textId="77777777" w:rsidR="00882399" w:rsidRPr="003A6E9B" w:rsidRDefault="00A025C3" w:rsidP="00A025C3">
      <w:pPr>
        <w:pStyle w:val="Apara"/>
      </w:pPr>
      <w:r>
        <w:tab/>
      </w:r>
      <w:r w:rsidR="00AB3C47" w:rsidRPr="003A6E9B">
        <w:t>(c)</w:t>
      </w:r>
      <w:r w:rsidR="00AB3C47" w:rsidRPr="003A6E9B">
        <w:tab/>
      </w:r>
      <w:r w:rsidR="00882399" w:rsidRPr="003A6E9B">
        <w:t>to appoint someone else to have responsibilities—</w:t>
      </w:r>
    </w:p>
    <w:p w14:paraId="60E08CE6" w14:textId="77777777" w:rsidR="00882399" w:rsidRPr="003A6E9B" w:rsidRDefault="00A025C3" w:rsidP="00A025C3">
      <w:pPr>
        <w:pStyle w:val="Asubpara"/>
      </w:pPr>
      <w:r>
        <w:tab/>
      </w:r>
      <w:r w:rsidR="00AB3C47" w:rsidRPr="003A6E9B">
        <w:t>(i)</w:t>
      </w:r>
      <w:r w:rsidR="00AB3C47" w:rsidRPr="003A6E9B">
        <w:tab/>
      </w:r>
      <w:r w:rsidR="00882399" w:rsidRPr="003A6E9B">
        <w:t xml:space="preserve">to assist the person in improving compliance </w:t>
      </w:r>
      <w:r w:rsidR="00654452" w:rsidRPr="003A6E9B">
        <w:t>with this Act or a stated provision of this Act</w:t>
      </w:r>
      <w:r w:rsidR="00882399" w:rsidRPr="003A6E9B">
        <w:t>; and</w:t>
      </w:r>
    </w:p>
    <w:p w14:paraId="218A3CE8" w14:textId="77777777" w:rsidR="00882399" w:rsidRPr="003A6E9B" w:rsidRDefault="00A025C3" w:rsidP="00A025C3">
      <w:pPr>
        <w:pStyle w:val="Asubpara"/>
      </w:pPr>
      <w:r>
        <w:tab/>
      </w:r>
      <w:r w:rsidR="00AB3C47" w:rsidRPr="003A6E9B">
        <w:t>(ii)</w:t>
      </w:r>
      <w:r w:rsidR="00AB3C47" w:rsidRPr="003A6E9B">
        <w:tab/>
      </w:r>
      <w:r w:rsidR="00882399" w:rsidRPr="003A6E9B">
        <w:t xml:space="preserve">to monitor the person’s performance in complying </w:t>
      </w:r>
      <w:r w:rsidR="00654452" w:rsidRPr="003A6E9B">
        <w:t>with this Act or a stated provision of this Act</w:t>
      </w:r>
      <w:r w:rsidR="00882399" w:rsidRPr="003A6E9B">
        <w:t xml:space="preserve"> and in complying with th</w:t>
      </w:r>
      <w:r w:rsidR="000D0BAB" w:rsidRPr="003A6E9B">
        <w:t>e requirements of the order.</w:t>
      </w:r>
    </w:p>
    <w:p w14:paraId="4F4F5298" w14:textId="77777777" w:rsidR="00882399" w:rsidRPr="003A6E9B" w:rsidRDefault="00A025C3" w:rsidP="003716BE">
      <w:pPr>
        <w:pStyle w:val="Amain"/>
        <w:keepNext/>
      </w:pPr>
      <w:r>
        <w:tab/>
      </w:r>
      <w:r w:rsidR="00AB3C47" w:rsidRPr="003A6E9B">
        <w:t>(3)</w:t>
      </w:r>
      <w:r w:rsidR="00AB3C47" w:rsidRPr="003A6E9B">
        <w:tab/>
      </w:r>
      <w:r w:rsidR="00882399" w:rsidRPr="003A6E9B">
        <w:t xml:space="preserve">However, the court may make a supervisory intervention order only if satisfied that the order </w:t>
      </w:r>
      <w:r w:rsidR="001C0361" w:rsidRPr="003A6E9B">
        <w:t>can improve</w:t>
      </w:r>
      <w:r w:rsidR="00882399" w:rsidRPr="003A6E9B">
        <w:t xml:space="preserve"> the person’s ability or willingness to comply with </w:t>
      </w:r>
      <w:r w:rsidR="00D00ADA" w:rsidRPr="003A6E9B">
        <w:t>this Act</w:t>
      </w:r>
      <w:r w:rsidR="00882399" w:rsidRPr="003A6E9B">
        <w:t>, having regard to—</w:t>
      </w:r>
    </w:p>
    <w:p w14:paraId="3120618B" w14:textId="77777777" w:rsidR="00882399" w:rsidRPr="003A6E9B" w:rsidRDefault="00A025C3" w:rsidP="00A025C3">
      <w:pPr>
        <w:pStyle w:val="Apara"/>
      </w:pPr>
      <w:r>
        <w:tab/>
      </w:r>
      <w:r w:rsidR="00AB3C47" w:rsidRPr="003A6E9B">
        <w:t>(a)</w:t>
      </w:r>
      <w:r w:rsidR="00AB3C47" w:rsidRPr="003A6E9B">
        <w:tab/>
      </w:r>
      <w:r w:rsidR="00882399" w:rsidRPr="003A6E9B">
        <w:t xml:space="preserve">the offences </w:t>
      </w:r>
      <w:r w:rsidR="00D00ADA" w:rsidRPr="003A6E9B">
        <w:t xml:space="preserve">against this Act </w:t>
      </w:r>
      <w:r w:rsidR="001C0361" w:rsidRPr="003A6E9B">
        <w:t>that</w:t>
      </w:r>
      <w:r w:rsidR="00882399" w:rsidRPr="003A6E9B">
        <w:t xml:space="preserve"> the person has been previously convicted or found guilty</w:t>
      </w:r>
      <w:r w:rsidR="001C0361" w:rsidRPr="003A6E9B">
        <w:t xml:space="preserve"> of</w:t>
      </w:r>
      <w:r w:rsidR="00882399" w:rsidRPr="003A6E9B">
        <w:t>; and</w:t>
      </w:r>
    </w:p>
    <w:p w14:paraId="424AE08C" w14:textId="77777777" w:rsidR="00882399" w:rsidRPr="003A6E9B" w:rsidRDefault="00A025C3" w:rsidP="00A025C3">
      <w:pPr>
        <w:pStyle w:val="Apara"/>
      </w:pPr>
      <w:r>
        <w:tab/>
      </w:r>
      <w:r w:rsidR="00AB3C47" w:rsidRPr="003A6E9B">
        <w:t>(b)</w:t>
      </w:r>
      <w:r w:rsidR="00AB3C47" w:rsidRPr="003A6E9B">
        <w:tab/>
      </w:r>
      <w:r w:rsidR="00882399" w:rsidRPr="003A6E9B">
        <w:t xml:space="preserve">the offences </w:t>
      </w:r>
      <w:r w:rsidR="00D00ADA" w:rsidRPr="003A6E9B">
        <w:t xml:space="preserve">against this Act </w:t>
      </w:r>
      <w:r w:rsidR="00882399" w:rsidRPr="003A6E9B">
        <w:t>for which the person has been proceeded against by way of infringement notices that have not been withdrawn; and</w:t>
      </w:r>
    </w:p>
    <w:p w14:paraId="4D952689" w14:textId="77777777" w:rsidR="00882399" w:rsidRPr="003A6E9B" w:rsidRDefault="00A025C3" w:rsidP="00A025C3">
      <w:pPr>
        <w:pStyle w:val="Apara"/>
      </w:pPr>
      <w:r>
        <w:tab/>
      </w:r>
      <w:r w:rsidR="00AB3C47" w:rsidRPr="003A6E9B">
        <w:t>(c)</w:t>
      </w:r>
      <w:r w:rsidR="00AB3C47" w:rsidRPr="003A6E9B">
        <w:tab/>
      </w:r>
      <w:r w:rsidR="00882399" w:rsidRPr="003A6E9B">
        <w:t xml:space="preserve">any other offences or matters that the court considers to be relevant to the conduct of the person in relation to </w:t>
      </w:r>
      <w:r w:rsidR="00D00ADA" w:rsidRPr="003A6E9B">
        <w:t>the transport of dangerous goods.</w:t>
      </w:r>
    </w:p>
    <w:p w14:paraId="6DF44124" w14:textId="77777777" w:rsidR="00882399" w:rsidRPr="003A6E9B" w:rsidRDefault="00A025C3" w:rsidP="00A025C3">
      <w:pPr>
        <w:pStyle w:val="Amain"/>
      </w:pPr>
      <w:r>
        <w:tab/>
      </w:r>
      <w:r w:rsidR="00AB3C47" w:rsidRPr="003A6E9B">
        <w:t>(4)</w:t>
      </w:r>
      <w:r w:rsidR="00AB3C47" w:rsidRPr="003A6E9B">
        <w:tab/>
      </w:r>
      <w:r w:rsidR="00882399" w:rsidRPr="003A6E9B">
        <w:t>The order ma</w:t>
      </w:r>
      <w:r w:rsidR="00241D48" w:rsidRPr="003A6E9B">
        <w:t>y direct that any other penalty</w:t>
      </w:r>
      <w:r w:rsidR="00882399" w:rsidRPr="003A6E9B">
        <w:t xml:space="preserve"> imposed</w:t>
      </w:r>
      <w:r w:rsidR="001C0361" w:rsidRPr="003A6E9B">
        <w:t xml:space="preserve"> for the offence by the court be</w:t>
      </w:r>
      <w:r w:rsidR="00882399" w:rsidRPr="003A6E9B">
        <w:t xml:space="preserve"> s</w:t>
      </w:r>
      <w:r w:rsidR="00EA663F" w:rsidRPr="003A6E9B">
        <w:t>uspended until the court decides, on application by the prosecutor or competent authority,</w:t>
      </w:r>
      <w:r w:rsidR="00882399" w:rsidRPr="003A6E9B">
        <w:t xml:space="preserve"> that there has been a substantial failure to comply with the order.</w:t>
      </w:r>
    </w:p>
    <w:p w14:paraId="4E73E715" w14:textId="77777777" w:rsidR="008266C4" w:rsidRPr="003A6E9B" w:rsidRDefault="00A025C3" w:rsidP="00B07D99">
      <w:pPr>
        <w:pStyle w:val="Amain"/>
        <w:keepNext/>
        <w:keepLines/>
      </w:pPr>
      <w:r>
        <w:lastRenderedPageBreak/>
        <w:tab/>
      </w:r>
      <w:r w:rsidR="00AB3C47" w:rsidRPr="003A6E9B">
        <w:t>(5)</w:t>
      </w:r>
      <w:r w:rsidR="00AB3C47" w:rsidRPr="003A6E9B">
        <w:tab/>
      </w:r>
      <w:r w:rsidR="008266C4" w:rsidRPr="003A6E9B">
        <w:t xml:space="preserve">For </w:t>
      </w:r>
      <w:r w:rsidR="0054226F" w:rsidRPr="003A6E9B">
        <w:t>this section</w:t>
      </w:r>
      <w:r w:rsidR="008266C4" w:rsidRPr="003A6E9B">
        <w:t>, if a person has committed at least 1</w:t>
      </w:r>
      <w:r w:rsidR="00F9104D" w:rsidRPr="003A6E9B">
        <w:t xml:space="preserve"> offence against t</w:t>
      </w:r>
      <w:r w:rsidR="00EE53A9" w:rsidRPr="003A6E9B">
        <w:t>his Act, the court may treat an</w:t>
      </w:r>
      <w:r w:rsidR="00F9104D" w:rsidRPr="003A6E9B">
        <w:t xml:space="preserve"> offence</w:t>
      </w:r>
      <w:r w:rsidR="008266C4" w:rsidRPr="003A6E9B">
        <w:t xml:space="preserve"> that the person has committed </w:t>
      </w:r>
      <w:r w:rsidR="00F9104D" w:rsidRPr="003A6E9B">
        <w:t>against a corresponding law as if the offence</w:t>
      </w:r>
      <w:r w:rsidR="008266C4" w:rsidRPr="003A6E9B">
        <w:t xml:space="preserve"> had also been committed </w:t>
      </w:r>
      <w:r w:rsidR="00F9104D" w:rsidRPr="003A6E9B">
        <w:t>against</w:t>
      </w:r>
      <w:r w:rsidR="008266C4" w:rsidRPr="003A6E9B">
        <w:t xml:space="preserve"> this Act</w:t>
      </w:r>
      <w:r w:rsidR="00F9104D" w:rsidRPr="003A6E9B">
        <w:t>.</w:t>
      </w:r>
    </w:p>
    <w:p w14:paraId="4F74E4C6" w14:textId="77777777" w:rsidR="00882399" w:rsidRPr="003A6E9B" w:rsidRDefault="00882399" w:rsidP="00A025C3">
      <w:pPr>
        <w:pStyle w:val="aNote"/>
        <w:keepNext/>
      </w:pPr>
      <w:r w:rsidRPr="00AB3C47">
        <w:rPr>
          <w:rStyle w:val="charItals"/>
        </w:rPr>
        <w:t>Note 1</w:t>
      </w:r>
      <w:r w:rsidRPr="00AB3C47">
        <w:rPr>
          <w:rStyle w:val="charItals"/>
        </w:rPr>
        <w:tab/>
      </w:r>
      <w:r w:rsidRPr="003A6E9B">
        <w:t>If a court makes a supervisory intervention order, the court may also require</w:t>
      </w:r>
      <w:r w:rsidRPr="006A4AA7">
        <w:t xml:space="preserve"> </w:t>
      </w:r>
      <w:r w:rsidRPr="003A6E9B">
        <w:t xml:space="preserve">compliance reports to be </w:t>
      </w:r>
      <w:r w:rsidR="009C1DA0" w:rsidRPr="003A6E9B">
        <w:t>given</w:t>
      </w:r>
      <w:r w:rsidRPr="003A6E9B">
        <w:t>—see s </w:t>
      </w:r>
      <w:r w:rsidR="00CE0BB1">
        <w:t>134</w:t>
      </w:r>
      <w:r w:rsidRPr="003A6E9B">
        <w:t>.</w:t>
      </w:r>
    </w:p>
    <w:p w14:paraId="3C37BC7E" w14:textId="77777777" w:rsidR="007E4851" w:rsidRPr="00234733" w:rsidRDefault="007E4851" w:rsidP="007E4851">
      <w:pPr>
        <w:pStyle w:val="aNote"/>
        <w:rPr>
          <w:iCs/>
        </w:rPr>
      </w:pPr>
      <w:r w:rsidRPr="00234733">
        <w:rPr>
          <w:rStyle w:val="charItals"/>
        </w:rPr>
        <w:t>Note 2</w:t>
      </w:r>
      <w:r w:rsidRPr="00234733">
        <w:rPr>
          <w:rStyle w:val="charItals"/>
        </w:rPr>
        <w:tab/>
      </w:r>
      <w:r w:rsidRPr="00234733">
        <w:rPr>
          <w:iCs/>
        </w:rPr>
        <w:t xml:space="preserve">If both a supervisory intervention order and an exclusion order are in force at the same time in relation to the same person, the supervisory intervention order </w:t>
      </w:r>
      <w:r w:rsidRPr="00234733">
        <w:t>is taken to be suspended for the period the exclusion order is in force (see s 128 (4)).</w:t>
      </w:r>
    </w:p>
    <w:p w14:paraId="145BCD68" w14:textId="77777777" w:rsidR="00882399" w:rsidRPr="003A6E9B" w:rsidRDefault="00AB3C47" w:rsidP="00AB3C47">
      <w:pPr>
        <w:pStyle w:val="AH5Sec"/>
        <w:rPr>
          <w:b w:val="0"/>
          <w:snapToGrid w:val="0"/>
        </w:rPr>
      </w:pPr>
      <w:bookmarkStart w:id="176" w:name="_Toc190093411"/>
      <w:r w:rsidRPr="00DE191D">
        <w:rPr>
          <w:rStyle w:val="CharSectNo"/>
        </w:rPr>
        <w:t>134</w:t>
      </w:r>
      <w:r w:rsidRPr="003A6E9B">
        <w:rPr>
          <w:snapToGrid w:val="0"/>
        </w:rPr>
        <w:tab/>
      </w:r>
      <w:r w:rsidR="00882399" w:rsidRPr="003A6E9B">
        <w:t>Supervisory intervention orders—compliance reports</w:t>
      </w:r>
      <w:bookmarkEnd w:id="176"/>
    </w:p>
    <w:p w14:paraId="20E3C089" w14:textId="77777777" w:rsidR="00B30DDF" w:rsidRPr="003A6E9B" w:rsidRDefault="00A025C3" w:rsidP="003716BE">
      <w:pPr>
        <w:pStyle w:val="Amain"/>
        <w:keepNext/>
      </w:pPr>
      <w:r>
        <w:tab/>
      </w:r>
      <w:r w:rsidR="00AB3C47" w:rsidRPr="003A6E9B">
        <w:t>(1)</w:t>
      </w:r>
      <w:r w:rsidR="00AB3C47" w:rsidRPr="003A6E9B">
        <w:tab/>
      </w:r>
      <w:r w:rsidR="00B30DDF" w:rsidRPr="003A6E9B">
        <w:t>This section applies if a court makes a supervisory intervention order.</w:t>
      </w:r>
    </w:p>
    <w:p w14:paraId="5C5E129F" w14:textId="77777777" w:rsidR="000D0BAB" w:rsidRPr="003A6E9B" w:rsidRDefault="00A025C3" w:rsidP="003716BE">
      <w:pPr>
        <w:pStyle w:val="Amain"/>
        <w:keepNext/>
      </w:pPr>
      <w:r>
        <w:tab/>
      </w:r>
      <w:r w:rsidR="00AB3C47" w:rsidRPr="003A6E9B">
        <w:t>(2)</w:t>
      </w:r>
      <w:r w:rsidR="00AB3C47" w:rsidRPr="003A6E9B">
        <w:tab/>
      </w:r>
      <w:r w:rsidR="00B30DDF" w:rsidRPr="003A6E9B">
        <w:t>T</w:t>
      </w:r>
      <w:r w:rsidR="00882399" w:rsidRPr="003A6E9B">
        <w:t xml:space="preserve">he court may also </w:t>
      </w:r>
      <w:r w:rsidR="003472FF" w:rsidRPr="003A6E9B">
        <w:t>require in the order</w:t>
      </w:r>
      <w:r w:rsidR="00B30DDF" w:rsidRPr="003A6E9B">
        <w:t xml:space="preserve"> that the person, </w:t>
      </w:r>
      <w:r w:rsidR="00882399" w:rsidRPr="003A6E9B">
        <w:t>at the person’s own expense and for a stated</w:t>
      </w:r>
      <w:r w:rsidR="000D0BAB" w:rsidRPr="003A6E9B">
        <w:t xml:space="preserve"> period not longer than </w:t>
      </w:r>
      <w:r w:rsidR="00B30DDF" w:rsidRPr="003A6E9B">
        <w:t>1</w:t>
      </w:r>
      <w:r w:rsidR="00EF167D" w:rsidRPr="003A6E9B">
        <w:t> </w:t>
      </w:r>
      <w:r w:rsidR="00B30DDF" w:rsidRPr="003A6E9B">
        <w:t>year</w:t>
      </w:r>
      <w:r w:rsidR="000D0BAB" w:rsidRPr="003A6E9B">
        <w:t>—</w:t>
      </w:r>
    </w:p>
    <w:p w14:paraId="1FFD4936" w14:textId="77777777" w:rsidR="00882399" w:rsidRPr="003A6E9B" w:rsidRDefault="00A025C3" w:rsidP="00A025C3">
      <w:pPr>
        <w:pStyle w:val="Apara"/>
      </w:pPr>
      <w:r>
        <w:tab/>
      </w:r>
      <w:r w:rsidR="00AB3C47" w:rsidRPr="003A6E9B">
        <w:t>(a)</w:t>
      </w:r>
      <w:r w:rsidR="00AB3C47" w:rsidRPr="003A6E9B">
        <w:tab/>
      </w:r>
      <w:r w:rsidR="009A6A7D" w:rsidRPr="003A6E9B">
        <w:t xml:space="preserve">give compliance reports to a competent </w:t>
      </w:r>
      <w:r w:rsidR="00882399" w:rsidRPr="003A6E9B">
        <w:t>authority, the court or both as stated in the order; or</w:t>
      </w:r>
    </w:p>
    <w:p w14:paraId="52EE623A" w14:textId="77777777" w:rsidR="00882399" w:rsidRPr="003A6E9B" w:rsidRDefault="00A025C3" w:rsidP="00A025C3">
      <w:pPr>
        <w:pStyle w:val="Apara"/>
      </w:pPr>
      <w:r>
        <w:tab/>
      </w:r>
      <w:r w:rsidR="00AB3C47" w:rsidRPr="003A6E9B">
        <w:t>(b)</w:t>
      </w:r>
      <w:r w:rsidR="00AB3C47" w:rsidRPr="003A6E9B">
        <w:tab/>
      </w:r>
      <w:r w:rsidR="00882399" w:rsidRPr="003A6E9B">
        <w:t xml:space="preserve">appoint someone else to have responsibility to give compliance reports to </w:t>
      </w:r>
      <w:r w:rsidR="009A6A7D" w:rsidRPr="003A6E9B">
        <w:t>a competent authority</w:t>
      </w:r>
      <w:r w:rsidR="00882399" w:rsidRPr="003A6E9B">
        <w:t>, the court or both as stated in the order.</w:t>
      </w:r>
    </w:p>
    <w:p w14:paraId="1E3B1B19" w14:textId="77777777" w:rsidR="00882399" w:rsidRPr="003A6E9B" w:rsidRDefault="00A025C3" w:rsidP="00A025C3">
      <w:pPr>
        <w:pStyle w:val="Amain"/>
      </w:pPr>
      <w:r>
        <w:tab/>
      </w:r>
      <w:r w:rsidR="00AB3C47" w:rsidRPr="003A6E9B">
        <w:t>(3)</w:t>
      </w:r>
      <w:r w:rsidR="00AB3C47" w:rsidRPr="003A6E9B">
        <w:tab/>
      </w:r>
      <w:r w:rsidR="00882399" w:rsidRPr="003A6E9B">
        <w:t xml:space="preserve">The court may state </w:t>
      </w:r>
      <w:r w:rsidR="001C0361" w:rsidRPr="003A6E9B">
        <w:t xml:space="preserve">the </w:t>
      </w:r>
      <w:r w:rsidR="00882399" w:rsidRPr="003A6E9B">
        <w:t xml:space="preserve">matters that </w:t>
      </w:r>
      <w:r w:rsidR="009A6A7D" w:rsidRPr="003A6E9B">
        <w:t>must</w:t>
      </w:r>
      <w:r w:rsidR="00882399" w:rsidRPr="003A6E9B">
        <w:t xml:space="preserve"> be dealt with in a compliance report and how and when a compliance report is to be prepared and </w:t>
      </w:r>
      <w:r w:rsidR="009A6A7D" w:rsidRPr="003A6E9B">
        <w:t>given</w:t>
      </w:r>
      <w:r w:rsidR="00882399" w:rsidRPr="003A6E9B">
        <w:t>.</w:t>
      </w:r>
    </w:p>
    <w:p w14:paraId="5C8B4142" w14:textId="77777777" w:rsidR="00882399" w:rsidRPr="003A6E9B" w:rsidRDefault="00A025C3" w:rsidP="00A025C3">
      <w:pPr>
        <w:pStyle w:val="Amain"/>
      </w:pPr>
      <w:r>
        <w:tab/>
      </w:r>
      <w:r w:rsidR="00AB3C47" w:rsidRPr="003A6E9B">
        <w:t>(4)</w:t>
      </w:r>
      <w:r w:rsidR="00AB3C47" w:rsidRPr="003A6E9B">
        <w:tab/>
      </w:r>
      <w:r w:rsidR="00882399" w:rsidRPr="003A6E9B">
        <w:t xml:space="preserve">The court may require that a compliance report, or </w:t>
      </w:r>
      <w:r w:rsidR="009A6A7D" w:rsidRPr="003A6E9B">
        <w:t>parts</w:t>
      </w:r>
      <w:r w:rsidR="00882399" w:rsidRPr="003A6E9B">
        <w:t xml:space="preserve"> of a compliance report, be made public, and may state how and when a compliance report is to be made public.</w:t>
      </w:r>
    </w:p>
    <w:p w14:paraId="65535D23" w14:textId="77777777" w:rsidR="00882399" w:rsidRPr="003A6E9B" w:rsidRDefault="00A025C3" w:rsidP="00A025C3">
      <w:pPr>
        <w:pStyle w:val="Amain"/>
        <w:keepNext/>
      </w:pPr>
      <w:r>
        <w:lastRenderedPageBreak/>
        <w:tab/>
      </w:r>
      <w:r w:rsidR="00AB3C47" w:rsidRPr="003A6E9B">
        <w:t>(5)</w:t>
      </w:r>
      <w:r w:rsidR="00AB3C47" w:rsidRPr="003A6E9B">
        <w:tab/>
      </w:r>
      <w:r w:rsidR="00882399" w:rsidRPr="003A6E9B">
        <w:t>In this section:</w:t>
      </w:r>
    </w:p>
    <w:p w14:paraId="4A28F197" w14:textId="77777777" w:rsidR="00882399" w:rsidRPr="003A6E9B" w:rsidRDefault="00882399" w:rsidP="00A025C3">
      <w:pPr>
        <w:pStyle w:val="aDef"/>
        <w:keepNext/>
        <w:numPr>
          <w:ilvl w:val="5"/>
          <w:numId w:val="0"/>
        </w:numPr>
        <w:ind w:left="1100"/>
      </w:pPr>
      <w:r w:rsidRPr="00AB3C47">
        <w:rPr>
          <w:rStyle w:val="charBoldItals"/>
        </w:rPr>
        <w:t>compliance report</w:t>
      </w:r>
      <w:r w:rsidRPr="003A6E9B">
        <w:t>, in relation to a person about whom a supervisory intervention order is made, means a report relating to—</w:t>
      </w:r>
    </w:p>
    <w:p w14:paraId="1FC8FA96" w14:textId="77777777" w:rsidR="00882399" w:rsidRPr="003A6E9B" w:rsidRDefault="00A025C3" w:rsidP="00B07D99">
      <w:pPr>
        <w:pStyle w:val="aDefpara"/>
        <w:keepNext/>
      </w:pPr>
      <w:r>
        <w:tab/>
      </w:r>
      <w:r w:rsidR="00AB3C47" w:rsidRPr="003A6E9B">
        <w:t>(a)</w:t>
      </w:r>
      <w:r w:rsidR="00AB3C47" w:rsidRPr="003A6E9B">
        <w:tab/>
      </w:r>
      <w:r w:rsidR="00882399" w:rsidRPr="003A6E9B">
        <w:t>the performance of the person in complying with—</w:t>
      </w:r>
    </w:p>
    <w:p w14:paraId="7C41FFF7" w14:textId="77777777" w:rsidR="00882399" w:rsidRPr="003A6E9B" w:rsidRDefault="00A025C3" w:rsidP="00A025C3">
      <w:pPr>
        <w:pStyle w:val="aDefsubpara"/>
      </w:pPr>
      <w:r>
        <w:tab/>
      </w:r>
      <w:r w:rsidR="00AB3C47" w:rsidRPr="003A6E9B">
        <w:t>(i)</w:t>
      </w:r>
      <w:r w:rsidR="00AB3C47" w:rsidRPr="003A6E9B">
        <w:tab/>
      </w:r>
      <w:r w:rsidR="005C49BE" w:rsidRPr="003A6E9B">
        <w:t>this Act</w:t>
      </w:r>
      <w:r w:rsidR="00882399" w:rsidRPr="003A6E9B">
        <w:t xml:space="preserve"> or </w:t>
      </w:r>
      <w:r w:rsidR="005C49BE" w:rsidRPr="003A6E9B">
        <w:t>a provision of this Act</w:t>
      </w:r>
      <w:r w:rsidR="00882399" w:rsidRPr="003A6E9B">
        <w:t xml:space="preserve"> stated in the order; and</w:t>
      </w:r>
    </w:p>
    <w:p w14:paraId="0B059EC5" w14:textId="77777777" w:rsidR="00882399" w:rsidRPr="003A6E9B" w:rsidRDefault="00A025C3" w:rsidP="00A025C3">
      <w:pPr>
        <w:pStyle w:val="aDefsubpara"/>
        <w:keepNext/>
      </w:pPr>
      <w:r>
        <w:tab/>
      </w:r>
      <w:r w:rsidR="00AB3C47" w:rsidRPr="003A6E9B">
        <w:t>(ii)</w:t>
      </w:r>
      <w:r w:rsidR="00AB3C47" w:rsidRPr="003A6E9B">
        <w:tab/>
      </w:r>
      <w:r w:rsidR="00882399" w:rsidRPr="003A6E9B">
        <w:t>the requirements of the order; and</w:t>
      </w:r>
    </w:p>
    <w:p w14:paraId="71A89EBD" w14:textId="77777777" w:rsidR="00882399" w:rsidRPr="003A6E9B" w:rsidRDefault="00A025C3" w:rsidP="00A025C3">
      <w:pPr>
        <w:pStyle w:val="aDefpara"/>
      </w:pPr>
      <w:r>
        <w:tab/>
      </w:r>
      <w:r w:rsidR="00AB3C47" w:rsidRPr="003A6E9B">
        <w:t>(b)</w:t>
      </w:r>
      <w:r w:rsidR="00AB3C47" w:rsidRPr="003A6E9B">
        <w:tab/>
      </w:r>
      <w:r w:rsidR="00882399" w:rsidRPr="003A6E9B">
        <w:t>without limiting paragraph (a)—</w:t>
      </w:r>
    </w:p>
    <w:p w14:paraId="6CDEBB2F" w14:textId="77777777" w:rsidR="00882399" w:rsidRPr="003A6E9B" w:rsidRDefault="00A025C3" w:rsidP="00A025C3">
      <w:pPr>
        <w:pStyle w:val="aDefsubpara"/>
      </w:pPr>
      <w:r>
        <w:tab/>
      </w:r>
      <w:r w:rsidR="00AB3C47" w:rsidRPr="003A6E9B">
        <w:t>(i)</w:t>
      </w:r>
      <w:r w:rsidR="00AB3C47" w:rsidRPr="003A6E9B">
        <w:tab/>
      </w:r>
      <w:r w:rsidR="00882399" w:rsidRPr="003A6E9B">
        <w:t xml:space="preserve">things done by the person to ensure that any failure by the person to comply with </w:t>
      </w:r>
      <w:r w:rsidR="005C49BE" w:rsidRPr="003A6E9B">
        <w:t>this Act</w:t>
      </w:r>
      <w:r w:rsidR="00882399" w:rsidRPr="003A6E9B">
        <w:t xml:space="preserve"> or the stated </w:t>
      </w:r>
      <w:r w:rsidR="005C49BE" w:rsidRPr="003A6E9B">
        <w:t>provision of this Act</w:t>
      </w:r>
      <w:r w:rsidR="00882399" w:rsidRPr="003A6E9B">
        <w:t xml:space="preserve"> does not continue; and</w:t>
      </w:r>
    </w:p>
    <w:p w14:paraId="37BFE419" w14:textId="77777777" w:rsidR="00882399" w:rsidRPr="003A6E9B" w:rsidRDefault="00A025C3" w:rsidP="00A025C3">
      <w:pPr>
        <w:pStyle w:val="aDefsubpara"/>
        <w:keepNext/>
      </w:pPr>
      <w:r>
        <w:tab/>
      </w:r>
      <w:r w:rsidR="00AB3C47" w:rsidRPr="003A6E9B">
        <w:t>(ii)</w:t>
      </w:r>
      <w:r w:rsidR="00AB3C47" w:rsidRPr="003A6E9B">
        <w:tab/>
      </w:r>
      <w:r w:rsidR="00882399" w:rsidRPr="003A6E9B">
        <w:t>the results of the things having been done.</w:t>
      </w:r>
    </w:p>
    <w:p w14:paraId="579E6DD2" w14:textId="62CBCB07"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07" w:tooltip="A2001-14" w:history="1">
        <w:r w:rsidR="006A4AA7" w:rsidRPr="006A4AA7">
          <w:rPr>
            <w:rStyle w:val="charCitHyperlinkAbbrev"/>
          </w:rPr>
          <w:t>Legislation Act</w:t>
        </w:r>
      </w:hyperlink>
      <w:r w:rsidRPr="003A6E9B">
        <w:t>, s 104).</w:t>
      </w:r>
    </w:p>
    <w:p w14:paraId="73E7E9DA" w14:textId="77777777" w:rsidR="00882399" w:rsidRPr="003A6E9B" w:rsidRDefault="00AB3C47" w:rsidP="00AB3C47">
      <w:pPr>
        <w:pStyle w:val="AH5Sec"/>
      </w:pPr>
      <w:bookmarkStart w:id="177" w:name="_Toc190093412"/>
      <w:r w:rsidRPr="00DE191D">
        <w:rPr>
          <w:rStyle w:val="CharSectNo"/>
        </w:rPr>
        <w:t>135</w:t>
      </w:r>
      <w:r w:rsidRPr="003A6E9B">
        <w:tab/>
      </w:r>
      <w:r w:rsidR="00882399" w:rsidRPr="003A6E9B">
        <w:t>Supervisory intervention orders—amendment and revocation</w:t>
      </w:r>
      <w:bookmarkEnd w:id="177"/>
    </w:p>
    <w:p w14:paraId="230344DC" w14:textId="77777777" w:rsidR="00882399" w:rsidRPr="003A6E9B" w:rsidRDefault="00882399" w:rsidP="00882399">
      <w:pPr>
        <w:pStyle w:val="Amainreturn"/>
      </w:pPr>
      <w:r w:rsidRPr="003A6E9B">
        <w:t>A court with power to make a supervisory intervention order may amend or revoke a supervisory intervention order if—</w:t>
      </w:r>
    </w:p>
    <w:p w14:paraId="4F757EB8" w14:textId="77777777" w:rsidR="00882399" w:rsidRPr="003A6E9B" w:rsidRDefault="00A025C3" w:rsidP="00A025C3">
      <w:pPr>
        <w:pStyle w:val="Apara"/>
      </w:pPr>
      <w:r>
        <w:tab/>
      </w:r>
      <w:r w:rsidR="00AB3C47" w:rsidRPr="003A6E9B">
        <w:t>(a)</w:t>
      </w:r>
      <w:r w:rsidR="00AB3C47" w:rsidRPr="003A6E9B">
        <w:tab/>
      </w:r>
      <w:r w:rsidR="00882399" w:rsidRPr="003A6E9B">
        <w:t>an application for amendment or revocation is made by—</w:t>
      </w:r>
    </w:p>
    <w:p w14:paraId="698B27AB" w14:textId="77777777" w:rsidR="00882399" w:rsidRPr="003A6E9B" w:rsidRDefault="00A025C3" w:rsidP="00A025C3">
      <w:pPr>
        <w:pStyle w:val="Asubpara"/>
      </w:pPr>
      <w:r>
        <w:tab/>
      </w:r>
      <w:r w:rsidR="00AB3C47" w:rsidRPr="003A6E9B">
        <w:t>(i)</w:t>
      </w:r>
      <w:r w:rsidR="00AB3C47" w:rsidRPr="003A6E9B">
        <w:tab/>
      </w:r>
      <w:r w:rsidR="00EE53A9" w:rsidRPr="003A6E9B">
        <w:t>a competent</w:t>
      </w:r>
      <w:r w:rsidR="00882399" w:rsidRPr="003A6E9B">
        <w:t xml:space="preserve"> authority; or</w:t>
      </w:r>
    </w:p>
    <w:p w14:paraId="1A7DA842" w14:textId="77777777" w:rsidR="00882399" w:rsidRPr="003A6E9B" w:rsidRDefault="00A025C3" w:rsidP="00A025C3">
      <w:pPr>
        <w:pStyle w:val="Asubpara"/>
      </w:pPr>
      <w:r>
        <w:tab/>
      </w:r>
      <w:r w:rsidR="00AB3C47" w:rsidRPr="003A6E9B">
        <w:t>(ii)</w:t>
      </w:r>
      <w:r w:rsidR="00AB3C47" w:rsidRPr="003A6E9B">
        <w:tab/>
      </w:r>
      <w:r w:rsidR="00882399" w:rsidRPr="003A6E9B">
        <w:t xml:space="preserve">the person </w:t>
      </w:r>
      <w:r w:rsidR="00EE53A9" w:rsidRPr="003A6E9B">
        <w:t>in relation to whom the order i</w:t>
      </w:r>
      <w:r w:rsidR="00882399" w:rsidRPr="003A6E9B">
        <w:t>s made; and</w:t>
      </w:r>
    </w:p>
    <w:p w14:paraId="61ACBD59" w14:textId="77777777" w:rsidR="00882399" w:rsidRPr="003A6E9B" w:rsidRDefault="00A025C3" w:rsidP="00A025C3">
      <w:pPr>
        <w:pStyle w:val="Apara"/>
      </w:pPr>
      <w:r>
        <w:tab/>
      </w:r>
      <w:r w:rsidR="00AB3C47" w:rsidRPr="003A6E9B">
        <w:t>(b)</w:t>
      </w:r>
      <w:r w:rsidR="00AB3C47" w:rsidRPr="003A6E9B">
        <w:tab/>
      </w:r>
      <w:r w:rsidR="00882399" w:rsidRPr="003A6E9B">
        <w:t xml:space="preserve">the court </w:t>
      </w:r>
      <w:r w:rsidR="00EE53A9" w:rsidRPr="003A6E9B">
        <w:t xml:space="preserve">is </w:t>
      </w:r>
      <w:r w:rsidR="00882399" w:rsidRPr="003A6E9B">
        <w:t xml:space="preserve">satisfied that there has </w:t>
      </w:r>
      <w:r w:rsidR="001C0361" w:rsidRPr="003A6E9B">
        <w:t>been a change of circumstances that justifies the</w:t>
      </w:r>
      <w:r w:rsidR="00882399" w:rsidRPr="003A6E9B">
        <w:t xml:space="preserve"> amendment or revocation.</w:t>
      </w:r>
    </w:p>
    <w:p w14:paraId="3AE8E336" w14:textId="77777777" w:rsidR="00882399" w:rsidRPr="003A6E9B" w:rsidRDefault="00AB3C47" w:rsidP="00AB3C47">
      <w:pPr>
        <w:pStyle w:val="AH5Sec"/>
      </w:pPr>
      <w:bookmarkStart w:id="178" w:name="_Toc190093413"/>
      <w:r w:rsidRPr="00DE191D">
        <w:rPr>
          <w:rStyle w:val="CharSectNo"/>
        </w:rPr>
        <w:lastRenderedPageBreak/>
        <w:t>136</w:t>
      </w:r>
      <w:r w:rsidRPr="003A6E9B">
        <w:tab/>
      </w:r>
      <w:r w:rsidR="0062592C" w:rsidRPr="003A6E9B">
        <w:t>Offence—fail</w:t>
      </w:r>
      <w:r w:rsidR="00882399" w:rsidRPr="003A6E9B">
        <w:t xml:space="preserve"> to comply with supervisory intervention order</w:t>
      </w:r>
      <w:bookmarkEnd w:id="178"/>
    </w:p>
    <w:p w14:paraId="13616D54" w14:textId="77777777" w:rsidR="00882399" w:rsidRPr="003A6E9B" w:rsidRDefault="00882399" w:rsidP="00B07D99">
      <w:pPr>
        <w:pStyle w:val="Amainreturn"/>
        <w:keepNext/>
      </w:pPr>
      <w:r w:rsidRPr="003A6E9B">
        <w:t>A person commits an offence if—</w:t>
      </w:r>
    </w:p>
    <w:p w14:paraId="1BABF9C6" w14:textId="77777777" w:rsidR="00882399" w:rsidRPr="003A6E9B" w:rsidRDefault="00A025C3" w:rsidP="00A025C3">
      <w:pPr>
        <w:pStyle w:val="Apara"/>
      </w:pPr>
      <w:r>
        <w:tab/>
      </w:r>
      <w:r w:rsidR="00AB3C47" w:rsidRPr="003A6E9B">
        <w:t>(a)</w:t>
      </w:r>
      <w:r w:rsidR="00AB3C47" w:rsidRPr="003A6E9B">
        <w:tab/>
      </w:r>
      <w:r w:rsidR="00882399" w:rsidRPr="003A6E9B">
        <w:t>a supervisory intervention order</w:t>
      </w:r>
      <w:r w:rsidR="00DD0EA6" w:rsidRPr="003A6E9B">
        <w:t xml:space="preserve"> is in force in relation to the person</w:t>
      </w:r>
      <w:r w:rsidR="00882399" w:rsidRPr="003A6E9B">
        <w:t>; and</w:t>
      </w:r>
    </w:p>
    <w:p w14:paraId="2F99D4A2" w14:textId="77777777" w:rsidR="00882399" w:rsidRPr="003A6E9B" w:rsidRDefault="00A025C3" w:rsidP="00A025C3">
      <w:pPr>
        <w:pStyle w:val="Apara"/>
        <w:keepNext/>
      </w:pPr>
      <w:r>
        <w:tab/>
      </w:r>
      <w:r w:rsidR="00AB3C47" w:rsidRPr="003A6E9B">
        <w:t>(b)</w:t>
      </w:r>
      <w:r w:rsidR="00AB3C47" w:rsidRPr="003A6E9B">
        <w:tab/>
      </w:r>
      <w:r w:rsidR="00DD0EA6" w:rsidRPr="003A6E9B">
        <w:t xml:space="preserve">the person </w:t>
      </w:r>
      <w:r w:rsidR="00882399" w:rsidRPr="003A6E9B">
        <w:t xml:space="preserve">fails to comply with the </w:t>
      </w:r>
      <w:r w:rsidR="00DD0EA6" w:rsidRPr="003A6E9B">
        <w:t>order</w:t>
      </w:r>
      <w:r w:rsidR="00882399" w:rsidRPr="003A6E9B">
        <w:t>.</w:t>
      </w:r>
    </w:p>
    <w:p w14:paraId="3B7F0B11" w14:textId="77777777" w:rsidR="00882399" w:rsidRPr="003A6E9B" w:rsidRDefault="002A6FA1" w:rsidP="003716BE">
      <w:pPr>
        <w:pStyle w:val="Penalty"/>
      </w:pPr>
      <w:r w:rsidRPr="003A6E9B">
        <w:t>Maximum penalty:  500 penalty units, imprisonment for 2 years or both.</w:t>
      </w:r>
    </w:p>
    <w:p w14:paraId="13D85835" w14:textId="77777777" w:rsidR="00882399" w:rsidRPr="00DE191D" w:rsidRDefault="00AB3C47" w:rsidP="00AB3C47">
      <w:pPr>
        <w:pStyle w:val="AH3Div"/>
      </w:pPr>
      <w:bookmarkStart w:id="179" w:name="_Toc190093414"/>
      <w:r w:rsidRPr="00DE191D">
        <w:rPr>
          <w:rStyle w:val="CharDivNo"/>
        </w:rPr>
        <w:t>Division 3.8.5</w:t>
      </w:r>
      <w:r w:rsidRPr="003A6E9B">
        <w:tab/>
      </w:r>
      <w:r w:rsidR="00CA570F" w:rsidRPr="00DE191D">
        <w:rPr>
          <w:rStyle w:val="CharDivText"/>
        </w:rPr>
        <w:t>Exclusion orders</w:t>
      </w:r>
      <w:bookmarkEnd w:id="179"/>
    </w:p>
    <w:p w14:paraId="6DBC923D" w14:textId="77777777" w:rsidR="00134440" w:rsidRPr="003A6E9B" w:rsidRDefault="00AB3C47" w:rsidP="00AB3C47">
      <w:pPr>
        <w:pStyle w:val="AH5Sec"/>
        <w:rPr>
          <w:lang w:val="fr-FR" w:eastAsia="en-AU"/>
        </w:rPr>
      </w:pPr>
      <w:bookmarkStart w:id="180" w:name="_Toc190093415"/>
      <w:r w:rsidRPr="00DE191D">
        <w:rPr>
          <w:rStyle w:val="CharSectNo"/>
        </w:rPr>
        <w:t>137</w:t>
      </w:r>
      <w:r w:rsidRPr="003A6E9B">
        <w:rPr>
          <w:lang w:val="fr-FR" w:eastAsia="en-AU"/>
        </w:rPr>
        <w:tab/>
      </w:r>
      <w:r w:rsidR="00134440" w:rsidRPr="003A6E9B">
        <w:t xml:space="preserve">Exclusion </w:t>
      </w:r>
      <w:r w:rsidR="00134440" w:rsidRPr="003A6E9B">
        <w:rPr>
          <w:lang w:val="fr-FR" w:eastAsia="en-AU"/>
        </w:rPr>
        <w:t>orders</w:t>
      </w:r>
      <w:bookmarkEnd w:id="180"/>
    </w:p>
    <w:p w14:paraId="764315B5" w14:textId="77777777" w:rsidR="002651C5" w:rsidRPr="003A6E9B" w:rsidRDefault="00A025C3" w:rsidP="003716BE">
      <w:pPr>
        <w:pStyle w:val="Amain"/>
        <w:keepNext/>
      </w:pPr>
      <w:r>
        <w:tab/>
      </w:r>
      <w:r w:rsidR="00AB3C47" w:rsidRPr="003A6E9B">
        <w:t>(1)</w:t>
      </w:r>
      <w:r w:rsidR="00AB3C47" w:rsidRPr="003A6E9B">
        <w:tab/>
      </w:r>
      <w:r w:rsidR="002651C5" w:rsidRPr="003A6E9B">
        <w:t>This section applies if—</w:t>
      </w:r>
    </w:p>
    <w:p w14:paraId="06A4C229" w14:textId="77777777" w:rsidR="002651C5" w:rsidRPr="003A6E9B" w:rsidRDefault="00A025C3" w:rsidP="003716BE">
      <w:pPr>
        <w:pStyle w:val="Apara"/>
        <w:keepNext/>
      </w:pPr>
      <w:r>
        <w:tab/>
      </w:r>
      <w:r w:rsidR="00AB3C47" w:rsidRPr="003A6E9B">
        <w:t>(a)</w:t>
      </w:r>
      <w:r w:rsidR="00AB3C47" w:rsidRPr="003A6E9B">
        <w:tab/>
      </w:r>
      <w:r w:rsidR="002651C5" w:rsidRPr="003A6E9B">
        <w:t xml:space="preserve">a court convicts </w:t>
      </w:r>
      <w:r w:rsidR="00EC1BF0" w:rsidRPr="003A6E9B">
        <w:t xml:space="preserve">a person, </w:t>
      </w:r>
      <w:r w:rsidR="002651C5" w:rsidRPr="003A6E9B">
        <w:t>or finds a person guilty</w:t>
      </w:r>
      <w:r w:rsidR="00EC1BF0" w:rsidRPr="003A6E9B">
        <w:t>,</w:t>
      </w:r>
      <w:r w:rsidR="002651C5" w:rsidRPr="003A6E9B">
        <w:t xml:space="preserve"> of an offence against this Act; and</w:t>
      </w:r>
    </w:p>
    <w:p w14:paraId="79B946AE" w14:textId="77777777" w:rsidR="002651C5" w:rsidRPr="003A6E9B" w:rsidRDefault="00A025C3" w:rsidP="00A025C3">
      <w:pPr>
        <w:pStyle w:val="Apara"/>
      </w:pPr>
      <w:r>
        <w:tab/>
      </w:r>
      <w:r w:rsidR="00AB3C47" w:rsidRPr="003A6E9B">
        <w:t>(b)</w:t>
      </w:r>
      <w:r w:rsidR="00AB3C47" w:rsidRPr="003A6E9B">
        <w:tab/>
      </w:r>
      <w:r w:rsidR="002651C5" w:rsidRPr="003A6E9B">
        <w:t xml:space="preserve">the </w:t>
      </w:r>
      <w:r w:rsidR="00EF4902" w:rsidRPr="003A6E9B">
        <w:t>prosecutor</w:t>
      </w:r>
      <w:r w:rsidR="002651C5" w:rsidRPr="003A6E9B">
        <w:t xml:space="preserve"> or a competent authority applies for an order under this section; and</w:t>
      </w:r>
    </w:p>
    <w:p w14:paraId="53D96C5C" w14:textId="77777777" w:rsidR="002651C5" w:rsidRPr="003A6E9B" w:rsidRDefault="00A025C3" w:rsidP="00A025C3">
      <w:pPr>
        <w:pStyle w:val="Apara"/>
      </w:pPr>
      <w:r>
        <w:tab/>
      </w:r>
      <w:r w:rsidR="00AB3C47" w:rsidRPr="003A6E9B">
        <w:t>(c)</w:t>
      </w:r>
      <w:r w:rsidR="00AB3C47" w:rsidRPr="003A6E9B">
        <w:tab/>
      </w:r>
      <w:r w:rsidR="002651C5" w:rsidRPr="003A6E9B">
        <w:t>the court considers the person to be a systematic or persistent offender against thi</w:t>
      </w:r>
      <w:r w:rsidR="00DD0EA6" w:rsidRPr="003A6E9B">
        <w:t>s Act</w:t>
      </w:r>
      <w:r w:rsidR="002651C5" w:rsidRPr="003A6E9B">
        <w:t>; and</w:t>
      </w:r>
    </w:p>
    <w:p w14:paraId="571ED5AB" w14:textId="77777777" w:rsidR="002651C5" w:rsidRPr="003A6E9B" w:rsidRDefault="00A025C3" w:rsidP="00A025C3">
      <w:pPr>
        <w:pStyle w:val="Apara"/>
        <w:keepNext/>
      </w:pPr>
      <w:r>
        <w:tab/>
      </w:r>
      <w:r w:rsidR="00AB3C47" w:rsidRPr="003A6E9B">
        <w:t>(d)</w:t>
      </w:r>
      <w:r w:rsidR="00AB3C47" w:rsidRPr="003A6E9B">
        <w:tab/>
      </w:r>
      <w:r w:rsidR="002651C5" w:rsidRPr="003A6E9B">
        <w:t>the court considers that it is necessary</w:t>
      </w:r>
      <w:r w:rsidR="002651C5" w:rsidRPr="003A6E9B">
        <w:rPr>
          <w:lang w:eastAsia="en-AU"/>
        </w:rPr>
        <w:t xml:space="preserve"> to make an order under this section to restrict opportunities for the person to commit, or be involved in the commission of, further offences</w:t>
      </w:r>
      <w:r w:rsidR="002651C5" w:rsidRPr="003A6E9B">
        <w:t xml:space="preserve"> against this Act</w:t>
      </w:r>
      <w:r w:rsidR="002651C5" w:rsidRPr="003A6E9B">
        <w:rPr>
          <w:lang w:eastAsia="en-AU"/>
        </w:rPr>
        <w:t>.</w:t>
      </w:r>
    </w:p>
    <w:p w14:paraId="54F7EF90" w14:textId="7BD70AA4" w:rsidR="0054226F" w:rsidRPr="003A6E9B" w:rsidRDefault="0054226F" w:rsidP="0054226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8" w:tooltip="A2001-14" w:history="1">
        <w:r w:rsidR="006A4AA7" w:rsidRPr="006A4AA7">
          <w:rPr>
            <w:rStyle w:val="charCitHyperlinkAbbrev"/>
          </w:rPr>
          <w:t>Legislation Act</w:t>
        </w:r>
      </w:hyperlink>
      <w:r w:rsidRPr="003A6E9B">
        <w:t>, s 104).</w:t>
      </w:r>
    </w:p>
    <w:p w14:paraId="46AE5D79" w14:textId="77777777" w:rsidR="00134440" w:rsidRPr="003A6E9B" w:rsidRDefault="00A025C3" w:rsidP="00A025C3">
      <w:pPr>
        <w:pStyle w:val="Amain"/>
        <w:rPr>
          <w:lang w:eastAsia="en-AU"/>
        </w:rPr>
      </w:pPr>
      <w:r>
        <w:rPr>
          <w:lang w:eastAsia="en-AU"/>
        </w:rPr>
        <w:tab/>
      </w:r>
      <w:r w:rsidR="00AB3C47" w:rsidRPr="003A6E9B">
        <w:rPr>
          <w:lang w:eastAsia="en-AU"/>
        </w:rPr>
        <w:t>(2)</w:t>
      </w:r>
      <w:r w:rsidR="00AB3C47" w:rsidRPr="003A6E9B">
        <w:rPr>
          <w:lang w:eastAsia="en-AU"/>
        </w:rPr>
        <w:tab/>
      </w:r>
      <w:r w:rsidR="002651C5" w:rsidRPr="003A6E9B">
        <w:rPr>
          <w:lang w:eastAsia="en-AU"/>
        </w:rPr>
        <w:t>T</w:t>
      </w:r>
      <w:r w:rsidR="00134440" w:rsidRPr="003A6E9B">
        <w:rPr>
          <w:lang w:eastAsia="en-AU"/>
        </w:rPr>
        <w:t xml:space="preserve">he court may make an </w:t>
      </w:r>
      <w:r w:rsidR="002651C5" w:rsidRPr="003A6E9B">
        <w:rPr>
          <w:lang w:eastAsia="en-AU"/>
        </w:rPr>
        <w:t xml:space="preserve">order (an </w:t>
      </w:r>
      <w:r w:rsidR="00134440" w:rsidRPr="00AB3C47">
        <w:rPr>
          <w:rStyle w:val="charBoldItals"/>
        </w:rPr>
        <w:t>exclusion order</w:t>
      </w:r>
      <w:r w:rsidR="002651C5" w:rsidRPr="003A6E9B">
        <w:rPr>
          <w:lang w:eastAsia="en-AU"/>
        </w:rPr>
        <w:t>)</w:t>
      </w:r>
      <w:r w:rsidR="00134440" w:rsidRPr="003A6E9B">
        <w:rPr>
          <w:lang w:eastAsia="en-AU"/>
        </w:rPr>
        <w:t xml:space="preserve"> prohibiting the person, for a </w:t>
      </w:r>
      <w:r w:rsidR="002651C5" w:rsidRPr="003A6E9B">
        <w:rPr>
          <w:lang w:eastAsia="en-AU"/>
        </w:rPr>
        <w:t xml:space="preserve">stated </w:t>
      </w:r>
      <w:r w:rsidR="00134440" w:rsidRPr="003A6E9B">
        <w:rPr>
          <w:lang w:eastAsia="en-AU"/>
        </w:rPr>
        <w:t xml:space="preserve">period, from involvement in the transport of dangerous goods or in any </w:t>
      </w:r>
      <w:r w:rsidR="002651C5" w:rsidRPr="003A6E9B">
        <w:rPr>
          <w:lang w:eastAsia="en-AU"/>
        </w:rPr>
        <w:t>part of the</w:t>
      </w:r>
      <w:r w:rsidR="00134440" w:rsidRPr="003A6E9B">
        <w:rPr>
          <w:lang w:eastAsia="en-AU"/>
        </w:rPr>
        <w:t xml:space="preserve"> transport</w:t>
      </w:r>
      <w:r w:rsidR="002A6FA1" w:rsidRPr="003A6E9B">
        <w:rPr>
          <w:lang w:eastAsia="en-AU"/>
        </w:rPr>
        <w:t xml:space="preserve"> of dangerous goods</w:t>
      </w:r>
      <w:r w:rsidR="00134440" w:rsidRPr="003A6E9B">
        <w:rPr>
          <w:lang w:eastAsia="en-AU"/>
        </w:rPr>
        <w:t>.</w:t>
      </w:r>
    </w:p>
    <w:p w14:paraId="2A44D5F5" w14:textId="77777777" w:rsidR="00134440" w:rsidRPr="003A6E9B" w:rsidRDefault="00A025C3" w:rsidP="00A025C3">
      <w:pPr>
        <w:pStyle w:val="Amain"/>
        <w:rPr>
          <w:lang w:eastAsia="en-AU"/>
        </w:rPr>
      </w:pPr>
      <w:r>
        <w:rPr>
          <w:lang w:eastAsia="en-AU"/>
        </w:rPr>
        <w:lastRenderedPageBreak/>
        <w:tab/>
      </w:r>
      <w:r w:rsidR="00AB3C47" w:rsidRPr="003A6E9B">
        <w:rPr>
          <w:lang w:eastAsia="en-AU"/>
        </w:rPr>
        <w:t>(3)</w:t>
      </w:r>
      <w:r w:rsidR="00AB3C47" w:rsidRPr="003A6E9B">
        <w:rPr>
          <w:lang w:eastAsia="en-AU"/>
        </w:rPr>
        <w:tab/>
      </w:r>
      <w:r w:rsidR="002651C5" w:rsidRPr="003A6E9B">
        <w:t xml:space="preserve">However, the court may make an exclusion order only if satisfied </w:t>
      </w:r>
      <w:r w:rsidR="00134440" w:rsidRPr="003A6E9B">
        <w:rPr>
          <w:lang w:eastAsia="en-AU"/>
        </w:rPr>
        <w:t>that the person should not continue the things the subject of the proposed order and that a supervisory intervention order is no</w:t>
      </w:r>
      <w:r w:rsidR="002651C5" w:rsidRPr="003A6E9B">
        <w:rPr>
          <w:lang w:eastAsia="en-AU"/>
        </w:rPr>
        <w:t>t appropriate, having regard to—</w:t>
      </w:r>
    </w:p>
    <w:p w14:paraId="2DD0DA2B" w14:textId="77777777" w:rsidR="00134440" w:rsidRPr="003A6E9B" w:rsidRDefault="00A025C3" w:rsidP="00A025C3">
      <w:pPr>
        <w:pStyle w:val="Apara"/>
        <w:rPr>
          <w:lang w:eastAsia="en-AU"/>
        </w:rPr>
      </w:pPr>
      <w:r>
        <w:rPr>
          <w:lang w:eastAsia="en-AU"/>
        </w:rPr>
        <w:tab/>
      </w:r>
      <w:r w:rsidR="00AB3C47" w:rsidRPr="003A6E9B">
        <w:rPr>
          <w:lang w:eastAsia="en-AU"/>
        </w:rPr>
        <w:t>(a)</w:t>
      </w:r>
      <w:r w:rsidR="00AB3C47" w:rsidRPr="003A6E9B">
        <w:rPr>
          <w:lang w:eastAsia="en-AU"/>
        </w:rPr>
        <w:tab/>
      </w:r>
      <w:r w:rsidR="002651C5" w:rsidRPr="003A6E9B">
        <w:t>the offences against this Act of which the person has been previously convicted or found guilty; and</w:t>
      </w:r>
    </w:p>
    <w:p w14:paraId="404E6602" w14:textId="77777777" w:rsidR="00134440" w:rsidRPr="003A6E9B" w:rsidRDefault="00A025C3" w:rsidP="00A025C3">
      <w:pPr>
        <w:pStyle w:val="Apara"/>
        <w:rPr>
          <w:lang w:eastAsia="en-AU"/>
        </w:rPr>
      </w:pPr>
      <w:r>
        <w:rPr>
          <w:lang w:eastAsia="en-AU"/>
        </w:rPr>
        <w:tab/>
      </w:r>
      <w:r w:rsidR="00AB3C47" w:rsidRPr="003A6E9B">
        <w:rPr>
          <w:lang w:eastAsia="en-AU"/>
        </w:rPr>
        <w:t>(b)</w:t>
      </w:r>
      <w:r w:rsidR="00AB3C47" w:rsidRPr="003A6E9B">
        <w:rPr>
          <w:lang w:eastAsia="en-AU"/>
        </w:rPr>
        <w:tab/>
      </w:r>
      <w:r w:rsidR="002651C5" w:rsidRPr="003A6E9B">
        <w:t>the offences against this Act for which the person has been proceeded against by way of infringement notices that have not been withdrawn; and</w:t>
      </w:r>
    </w:p>
    <w:p w14:paraId="1AAC3205" w14:textId="77777777" w:rsidR="00134440" w:rsidRPr="003A6E9B" w:rsidRDefault="00A025C3" w:rsidP="00A025C3">
      <w:pPr>
        <w:pStyle w:val="Apara"/>
        <w:rPr>
          <w:lang w:eastAsia="en-AU"/>
        </w:rPr>
      </w:pPr>
      <w:r>
        <w:rPr>
          <w:lang w:eastAsia="en-AU"/>
        </w:rPr>
        <w:tab/>
      </w:r>
      <w:r w:rsidR="00AB3C47" w:rsidRPr="003A6E9B">
        <w:rPr>
          <w:lang w:eastAsia="en-AU"/>
        </w:rPr>
        <w:t>(c)</w:t>
      </w:r>
      <w:r w:rsidR="00AB3C47" w:rsidRPr="003A6E9B">
        <w:rPr>
          <w:lang w:eastAsia="en-AU"/>
        </w:rPr>
        <w:tab/>
      </w:r>
      <w:r w:rsidR="002651C5" w:rsidRPr="003A6E9B">
        <w:t xml:space="preserve">any other offences or matters that the court considers to be relevant to the conduct of the person in relation to </w:t>
      </w:r>
      <w:r w:rsidR="00A438AF" w:rsidRPr="003A6E9B">
        <w:t xml:space="preserve">involvement in </w:t>
      </w:r>
      <w:r w:rsidR="002651C5" w:rsidRPr="003A6E9B">
        <w:t>the transport of dangerous goods</w:t>
      </w:r>
      <w:r w:rsidR="00134440" w:rsidRPr="003A6E9B">
        <w:rPr>
          <w:lang w:eastAsia="en-AU"/>
        </w:rPr>
        <w:t>.</w:t>
      </w:r>
    </w:p>
    <w:p w14:paraId="5B07B4BE" w14:textId="77777777" w:rsidR="007811FD" w:rsidRPr="003A6E9B" w:rsidRDefault="00A025C3" w:rsidP="00A025C3">
      <w:pPr>
        <w:pStyle w:val="Amain"/>
        <w:rPr>
          <w:lang w:eastAsia="en-AU"/>
        </w:rPr>
      </w:pPr>
      <w:r>
        <w:rPr>
          <w:lang w:eastAsia="en-AU"/>
        </w:rPr>
        <w:tab/>
      </w:r>
      <w:r w:rsidR="00AB3C47" w:rsidRPr="003A6E9B">
        <w:rPr>
          <w:lang w:eastAsia="en-AU"/>
        </w:rPr>
        <w:t>(4)</w:t>
      </w:r>
      <w:r w:rsidR="00AB3C47" w:rsidRPr="003A6E9B">
        <w:rPr>
          <w:lang w:eastAsia="en-AU"/>
        </w:rPr>
        <w:tab/>
      </w:r>
      <w:r w:rsidR="007811FD" w:rsidRPr="003A6E9B">
        <w:t xml:space="preserve">Also, the court may not make </w:t>
      </w:r>
      <w:r w:rsidR="007811FD" w:rsidRPr="003A6E9B">
        <w:rPr>
          <w:lang w:eastAsia="en-AU"/>
        </w:rPr>
        <w:t xml:space="preserve">an </w:t>
      </w:r>
      <w:r w:rsidR="007811FD" w:rsidRPr="003A6E9B">
        <w:t>exclusion</w:t>
      </w:r>
      <w:r w:rsidR="007811FD" w:rsidRPr="003A6E9B">
        <w:rPr>
          <w:lang w:eastAsia="en-AU"/>
        </w:rPr>
        <w:t xml:space="preserve"> order that prohibits the person from driving or registering a vehicle.</w:t>
      </w:r>
    </w:p>
    <w:p w14:paraId="51ADCF70" w14:textId="77777777" w:rsidR="0054226F" w:rsidRPr="003A6E9B" w:rsidRDefault="00A025C3" w:rsidP="00A025C3">
      <w:pPr>
        <w:pStyle w:val="Amain"/>
      </w:pPr>
      <w:r>
        <w:tab/>
      </w:r>
      <w:r w:rsidR="00AB3C47" w:rsidRPr="003A6E9B">
        <w:t>(5)</w:t>
      </w:r>
      <w:r w:rsidR="00AB3C47" w:rsidRPr="003A6E9B">
        <w:tab/>
      </w:r>
      <w:r w:rsidR="0054226F" w:rsidRPr="003A6E9B">
        <w:t>For this section, if a person has committed at least 1 offence against this Act, the court may treat an offence that the person has committed against a corresponding law as if the offence had also been committed against this Act.</w:t>
      </w:r>
    </w:p>
    <w:p w14:paraId="13FBE38B" w14:textId="77777777" w:rsidR="00A438AF" w:rsidRPr="003A6E9B" w:rsidRDefault="00AB3C47" w:rsidP="00AB3C47">
      <w:pPr>
        <w:pStyle w:val="AH5Sec"/>
      </w:pPr>
      <w:bookmarkStart w:id="181" w:name="_Toc190093416"/>
      <w:r w:rsidRPr="00DE191D">
        <w:rPr>
          <w:rStyle w:val="CharSectNo"/>
        </w:rPr>
        <w:t>138</w:t>
      </w:r>
      <w:r w:rsidRPr="003A6E9B">
        <w:tab/>
      </w:r>
      <w:r w:rsidR="0054226F" w:rsidRPr="003A6E9B">
        <w:t>Exclusion</w:t>
      </w:r>
      <w:r w:rsidR="00A438AF" w:rsidRPr="003A6E9B">
        <w:t xml:space="preserve"> orders—amendment and revocation</w:t>
      </w:r>
      <w:bookmarkEnd w:id="181"/>
    </w:p>
    <w:p w14:paraId="4154F588" w14:textId="77777777" w:rsidR="00A438AF" w:rsidRPr="003A6E9B" w:rsidRDefault="00A438AF" w:rsidP="00A438AF">
      <w:pPr>
        <w:pStyle w:val="Amainreturn"/>
      </w:pPr>
      <w:r w:rsidRPr="003A6E9B">
        <w:t>A court with power to make an exclusion order may amend or revoke an exclusion order if—</w:t>
      </w:r>
    </w:p>
    <w:p w14:paraId="735C386C" w14:textId="77777777" w:rsidR="00A438AF" w:rsidRPr="003A6E9B" w:rsidRDefault="00A025C3" w:rsidP="00A025C3">
      <w:pPr>
        <w:pStyle w:val="Apara"/>
      </w:pPr>
      <w:r>
        <w:tab/>
      </w:r>
      <w:r w:rsidR="00AB3C47" w:rsidRPr="003A6E9B">
        <w:t>(a)</w:t>
      </w:r>
      <w:r w:rsidR="00AB3C47" w:rsidRPr="003A6E9B">
        <w:tab/>
      </w:r>
      <w:r w:rsidR="00A438AF" w:rsidRPr="003A6E9B">
        <w:t>an application for amendment or revocation is made by—</w:t>
      </w:r>
    </w:p>
    <w:p w14:paraId="33ED7528" w14:textId="77777777" w:rsidR="00A438AF" w:rsidRPr="003A6E9B" w:rsidRDefault="00A025C3" w:rsidP="00A025C3">
      <w:pPr>
        <w:pStyle w:val="Asubpara"/>
      </w:pPr>
      <w:r>
        <w:tab/>
      </w:r>
      <w:r w:rsidR="00AB3C47" w:rsidRPr="003A6E9B">
        <w:t>(i)</w:t>
      </w:r>
      <w:r w:rsidR="00AB3C47" w:rsidRPr="003A6E9B">
        <w:tab/>
      </w:r>
      <w:r w:rsidR="00A438AF" w:rsidRPr="003A6E9B">
        <w:t>a competent authority; or</w:t>
      </w:r>
    </w:p>
    <w:p w14:paraId="37B444FE" w14:textId="77777777" w:rsidR="00A438AF" w:rsidRPr="003A6E9B" w:rsidRDefault="00A025C3" w:rsidP="00A025C3">
      <w:pPr>
        <w:pStyle w:val="Asubpara"/>
      </w:pPr>
      <w:r>
        <w:tab/>
      </w:r>
      <w:r w:rsidR="00AB3C47" w:rsidRPr="003A6E9B">
        <w:t>(ii)</w:t>
      </w:r>
      <w:r w:rsidR="00AB3C47" w:rsidRPr="003A6E9B">
        <w:tab/>
      </w:r>
      <w:r w:rsidR="00A438AF" w:rsidRPr="003A6E9B">
        <w:t>the person in relation to whom the order is made; and</w:t>
      </w:r>
    </w:p>
    <w:p w14:paraId="19C7865D" w14:textId="77777777" w:rsidR="00A438AF" w:rsidRPr="003A6E9B" w:rsidRDefault="00A025C3" w:rsidP="00A025C3">
      <w:pPr>
        <w:pStyle w:val="Apara"/>
      </w:pPr>
      <w:r>
        <w:tab/>
      </w:r>
      <w:r w:rsidR="00AB3C47" w:rsidRPr="003A6E9B">
        <w:t>(b)</w:t>
      </w:r>
      <w:r w:rsidR="00AB3C47" w:rsidRPr="003A6E9B">
        <w:tab/>
      </w:r>
      <w:r w:rsidR="00A438AF" w:rsidRPr="003A6E9B">
        <w:t xml:space="preserve">the court is satisfied that there has been a change of circumstances </w:t>
      </w:r>
      <w:r w:rsidR="00DD0EA6" w:rsidRPr="003A6E9B">
        <w:t xml:space="preserve">that justifies the </w:t>
      </w:r>
      <w:r w:rsidR="00A438AF" w:rsidRPr="003A6E9B">
        <w:t>amendment or revocation.</w:t>
      </w:r>
    </w:p>
    <w:p w14:paraId="167A5935" w14:textId="77777777" w:rsidR="0054226F" w:rsidRPr="003A6E9B" w:rsidRDefault="00AB3C47" w:rsidP="00AB3C47">
      <w:pPr>
        <w:pStyle w:val="AH5Sec"/>
      </w:pPr>
      <w:bookmarkStart w:id="182" w:name="_Toc190093417"/>
      <w:r w:rsidRPr="00DE191D">
        <w:rPr>
          <w:rStyle w:val="CharSectNo"/>
        </w:rPr>
        <w:lastRenderedPageBreak/>
        <w:t>139</w:t>
      </w:r>
      <w:r w:rsidRPr="003A6E9B">
        <w:tab/>
      </w:r>
      <w:r w:rsidR="0062592C" w:rsidRPr="003A6E9B">
        <w:t>Offence—fail</w:t>
      </w:r>
      <w:r w:rsidR="0054226F" w:rsidRPr="003A6E9B">
        <w:t xml:space="preserve"> to comply with exclusion order</w:t>
      </w:r>
      <w:bookmarkEnd w:id="182"/>
    </w:p>
    <w:p w14:paraId="6EBCFB4D" w14:textId="77777777" w:rsidR="0054226F" w:rsidRPr="003A6E9B" w:rsidRDefault="0054226F" w:rsidP="00B07D99">
      <w:pPr>
        <w:pStyle w:val="Amainreturn"/>
        <w:keepNext/>
      </w:pPr>
      <w:r w:rsidRPr="003A6E9B">
        <w:t>A person commits an offence if—</w:t>
      </w:r>
    </w:p>
    <w:p w14:paraId="6301A9E3" w14:textId="77777777" w:rsidR="0054226F" w:rsidRPr="003A6E9B" w:rsidRDefault="00A025C3" w:rsidP="00A025C3">
      <w:pPr>
        <w:pStyle w:val="Apara"/>
      </w:pPr>
      <w:r>
        <w:tab/>
      </w:r>
      <w:r w:rsidR="00AB3C47" w:rsidRPr="003A6E9B">
        <w:t>(a)</w:t>
      </w:r>
      <w:r w:rsidR="00AB3C47" w:rsidRPr="003A6E9B">
        <w:tab/>
      </w:r>
      <w:r w:rsidR="0054226F" w:rsidRPr="003A6E9B">
        <w:t>an exclusion order</w:t>
      </w:r>
      <w:r w:rsidR="00DD0EA6" w:rsidRPr="003A6E9B">
        <w:t xml:space="preserve"> is in force in relation to the person</w:t>
      </w:r>
      <w:r w:rsidR="0054226F" w:rsidRPr="003A6E9B">
        <w:t>; and</w:t>
      </w:r>
    </w:p>
    <w:p w14:paraId="51DF5F7A" w14:textId="77777777" w:rsidR="0054226F" w:rsidRPr="003A6E9B" w:rsidRDefault="00A025C3" w:rsidP="00A025C3">
      <w:pPr>
        <w:pStyle w:val="Apara"/>
        <w:keepNext/>
      </w:pPr>
      <w:r>
        <w:tab/>
      </w:r>
      <w:r w:rsidR="00AB3C47" w:rsidRPr="003A6E9B">
        <w:t>(b)</w:t>
      </w:r>
      <w:r w:rsidR="00AB3C47" w:rsidRPr="003A6E9B">
        <w:tab/>
      </w:r>
      <w:r w:rsidR="00DD0EA6" w:rsidRPr="003A6E9B">
        <w:t xml:space="preserve">the person </w:t>
      </w:r>
      <w:r w:rsidR="0054226F" w:rsidRPr="003A6E9B">
        <w:t>fails to comply with the order.</w:t>
      </w:r>
    </w:p>
    <w:p w14:paraId="015EA863" w14:textId="77777777" w:rsidR="009E4158" w:rsidRPr="003A6E9B" w:rsidRDefault="009E4158" w:rsidP="003716BE">
      <w:pPr>
        <w:pStyle w:val="Penalty"/>
      </w:pPr>
      <w:r w:rsidRPr="003A6E9B">
        <w:t>Maximum penalty:  500 penalty units, imprisonment for 2 years or both.</w:t>
      </w:r>
    </w:p>
    <w:p w14:paraId="276E8202" w14:textId="77777777" w:rsidR="00CA570F" w:rsidRPr="00DE191D" w:rsidRDefault="00AB3C47" w:rsidP="00AB3C47">
      <w:pPr>
        <w:pStyle w:val="AH3Div"/>
      </w:pPr>
      <w:bookmarkStart w:id="183" w:name="_Toc190093418"/>
      <w:r w:rsidRPr="00DE191D">
        <w:rPr>
          <w:rStyle w:val="CharDivNo"/>
        </w:rPr>
        <w:t>Division 3.8.6</w:t>
      </w:r>
      <w:r w:rsidRPr="003A6E9B">
        <w:tab/>
      </w:r>
      <w:r w:rsidR="00CA570F" w:rsidRPr="00DE191D">
        <w:rPr>
          <w:rStyle w:val="CharDivText"/>
        </w:rPr>
        <w:t>Forfeiture orders</w:t>
      </w:r>
      <w:bookmarkEnd w:id="183"/>
    </w:p>
    <w:p w14:paraId="557E485D" w14:textId="77777777" w:rsidR="00572AA4" w:rsidRPr="003A6E9B" w:rsidRDefault="00AB3C47" w:rsidP="00AB3C47">
      <w:pPr>
        <w:pStyle w:val="AH5Sec"/>
      </w:pPr>
      <w:bookmarkStart w:id="184" w:name="_Toc190093419"/>
      <w:r w:rsidRPr="00DE191D">
        <w:rPr>
          <w:rStyle w:val="CharSectNo"/>
        </w:rPr>
        <w:t>140</w:t>
      </w:r>
      <w:r w:rsidRPr="003A6E9B">
        <w:tab/>
      </w:r>
      <w:r w:rsidR="00572AA4" w:rsidRPr="003A6E9B">
        <w:t>Forfeiture</w:t>
      </w:r>
      <w:bookmarkEnd w:id="184"/>
    </w:p>
    <w:p w14:paraId="68AB019F" w14:textId="77777777" w:rsidR="00572AA4" w:rsidRPr="003A6E9B" w:rsidRDefault="00A025C3" w:rsidP="00A025C3">
      <w:pPr>
        <w:pStyle w:val="Amain"/>
      </w:pPr>
      <w:r>
        <w:tab/>
      </w:r>
      <w:r w:rsidR="00AB3C47" w:rsidRPr="003A6E9B">
        <w:t>(1)</w:t>
      </w:r>
      <w:r w:rsidR="00AB3C47" w:rsidRPr="003A6E9B">
        <w:tab/>
      </w:r>
      <w:r w:rsidR="00572AA4" w:rsidRPr="003A6E9B">
        <w:t>This section applies if—</w:t>
      </w:r>
    </w:p>
    <w:p w14:paraId="036A0D3A" w14:textId="77777777" w:rsidR="00572AA4" w:rsidRPr="003A6E9B" w:rsidRDefault="00A025C3" w:rsidP="00A025C3">
      <w:pPr>
        <w:pStyle w:val="Apara"/>
      </w:pPr>
      <w:r>
        <w:tab/>
      </w:r>
      <w:r w:rsidR="00AB3C47" w:rsidRPr="003A6E9B">
        <w:t>(a)</w:t>
      </w:r>
      <w:r w:rsidR="00AB3C47" w:rsidRPr="003A6E9B">
        <w:tab/>
      </w:r>
      <w:r w:rsidR="00572AA4" w:rsidRPr="003A6E9B">
        <w:t xml:space="preserve">a court convicts </w:t>
      </w:r>
      <w:r w:rsidR="00EC1BF0" w:rsidRPr="003A6E9B">
        <w:t xml:space="preserve">a person, </w:t>
      </w:r>
      <w:r w:rsidR="00572AA4" w:rsidRPr="003A6E9B">
        <w:t>or finds a person guilty</w:t>
      </w:r>
      <w:r w:rsidR="00EC1BF0" w:rsidRPr="003A6E9B">
        <w:t>,</w:t>
      </w:r>
      <w:r w:rsidR="00572AA4" w:rsidRPr="003A6E9B">
        <w:t xml:space="preserve"> of an offence against this Act in relation to dangerous goods; and</w:t>
      </w:r>
    </w:p>
    <w:p w14:paraId="168A2318" w14:textId="77777777" w:rsidR="00572AA4" w:rsidRPr="003A6E9B" w:rsidRDefault="00A025C3" w:rsidP="00A025C3">
      <w:pPr>
        <w:pStyle w:val="Apara"/>
      </w:pPr>
      <w:r>
        <w:tab/>
      </w:r>
      <w:r w:rsidR="00AB3C47" w:rsidRPr="003A6E9B">
        <w:t>(b)</w:t>
      </w:r>
      <w:r w:rsidR="00AB3C47" w:rsidRPr="003A6E9B">
        <w:tab/>
      </w:r>
      <w:r w:rsidR="00572AA4" w:rsidRPr="003A6E9B">
        <w:t xml:space="preserve">the </w:t>
      </w:r>
      <w:r w:rsidR="00EF4902" w:rsidRPr="003A6E9B">
        <w:t>prosecutor</w:t>
      </w:r>
      <w:r w:rsidR="00572AA4" w:rsidRPr="003A6E9B">
        <w:t xml:space="preserve"> or a competent authority applies for an order under this section; and</w:t>
      </w:r>
    </w:p>
    <w:p w14:paraId="4C710BF6" w14:textId="77777777" w:rsidR="00572AA4" w:rsidRPr="003A6E9B" w:rsidRDefault="00A025C3" w:rsidP="00A025C3">
      <w:pPr>
        <w:pStyle w:val="Apara"/>
        <w:keepNext/>
      </w:pPr>
      <w:r>
        <w:tab/>
      </w:r>
      <w:r w:rsidR="00AB3C47" w:rsidRPr="003A6E9B">
        <w:t>(c)</w:t>
      </w:r>
      <w:r w:rsidR="00AB3C47" w:rsidRPr="003A6E9B">
        <w:tab/>
      </w:r>
      <w:r w:rsidR="00572AA4" w:rsidRPr="003A6E9B">
        <w:rPr>
          <w:lang w:eastAsia="en-AU"/>
        </w:rPr>
        <w:t>the court is satisfied that the person owns the goods or that the owner cannot be identified.</w:t>
      </w:r>
    </w:p>
    <w:p w14:paraId="27E4B7B5" w14:textId="7DD98279" w:rsidR="00B80538" w:rsidRPr="003A6E9B" w:rsidRDefault="00B80538" w:rsidP="00B80538">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9" w:tooltip="A2001-14" w:history="1">
        <w:r w:rsidR="006A4AA7" w:rsidRPr="006A4AA7">
          <w:rPr>
            <w:rStyle w:val="charCitHyperlinkAbbrev"/>
          </w:rPr>
          <w:t>Legislation Act</w:t>
        </w:r>
      </w:hyperlink>
      <w:r w:rsidRPr="003A6E9B">
        <w:t>, s 104).</w:t>
      </w:r>
    </w:p>
    <w:p w14:paraId="0C685E58" w14:textId="77777777" w:rsidR="00572AA4" w:rsidRPr="003A6E9B" w:rsidRDefault="00A025C3" w:rsidP="00A025C3">
      <w:pPr>
        <w:pStyle w:val="Amain"/>
      </w:pPr>
      <w:r>
        <w:tab/>
      </w:r>
      <w:r w:rsidR="00AB3C47" w:rsidRPr="003A6E9B">
        <w:t>(2)</w:t>
      </w:r>
      <w:r w:rsidR="00AB3C47" w:rsidRPr="003A6E9B">
        <w:tab/>
      </w:r>
      <w:r w:rsidR="00572AA4" w:rsidRPr="003A6E9B">
        <w:t>The court may, in addition to imposing any other penalty, order that the dangerous goods and their packaging be forfeited to the Territory.</w:t>
      </w:r>
    </w:p>
    <w:p w14:paraId="1AF8034E" w14:textId="77777777" w:rsidR="00572AA4" w:rsidRPr="003A6E9B" w:rsidRDefault="00A025C3" w:rsidP="00A025C3">
      <w:pPr>
        <w:pStyle w:val="Amain"/>
      </w:pPr>
      <w:r>
        <w:tab/>
      </w:r>
      <w:r w:rsidR="00AB3C47" w:rsidRPr="003A6E9B">
        <w:t>(3)</w:t>
      </w:r>
      <w:r w:rsidR="00AB3C47" w:rsidRPr="003A6E9B">
        <w:tab/>
      </w:r>
      <w:r w:rsidR="00572AA4" w:rsidRPr="003A6E9B">
        <w:t>Dangerous goods and packaging forfeited to the Territory may be collected, packaged, transported, sold, destroyed or otherwise disposed of as the competent authority directs.</w:t>
      </w:r>
    </w:p>
    <w:p w14:paraId="37A376B1" w14:textId="77777777" w:rsidR="00572AA4" w:rsidRPr="003A6E9B" w:rsidRDefault="00A025C3" w:rsidP="00A025C3">
      <w:pPr>
        <w:pStyle w:val="Amain"/>
      </w:pPr>
      <w:r>
        <w:tab/>
      </w:r>
      <w:r w:rsidR="00AB3C47" w:rsidRPr="003A6E9B">
        <w:t>(4)</w:t>
      </w:r>
      <w:r w:rsidR="00AB3C47" w:rsidRPr="003A6E9B">
        <w:tab/>
      </w:r>
      <w:r w:rsidR="00572AA4" w:rsidRPr="003A6E9B">
        <w:t xml:space="preserve">The person </w:t>
      </w:r>
      <w:r w:rsidR="00EC1BF0" w:rsidRPr="003A6E9B">
        <w:t>convicted</w:t>
      </w:r>
      <w:r w:rsidR="00DD0EA6" w:rsidRPr="003A6E9B">
        <w:t>,</w:t>
      </w:r>
      <w:r w:rsidR="00EC1BF0" w:rsidRPr="003A6E9B">
        <w:t xml:space="preserve"> or </w:t>
      </w:r>
      <w:r w:rsidR="00572AA4" w:rsidRPr="003A6E9B">
        <w:t>found guilty</w:t>
      </w:r>
      <w:r w:rsidR="00DD0EA6" w:rsidRPr="003A6E9B">
        <w:t>,</w:t>
      </w:r>
      <w:r w:rsidR="00572AA4" w:rsidRPr="003A6E9B">
        <w:t xml:space="preserve"> of the offence must pay to the Territory the reasonable costs of collecting, packaging, transporting, storing, selling, destroying or otherwise disposing of the dangerous goods and packaging.</w:t>
      </w:r>
    </w:p>
    <w:p w14:paraId="150D365A" w14:textId="77777777" w:rsidR="00577F92" w:rsidRPr="003A6E9B" w:rsidRDefault="00577F92" w:rsidP="00F806FA">
      <w:pPr>
        <w:pStyle w:val="PageBreak"/>
        <w:suppressLineNumbers/>
      </w:pPr>
      <w:r w:rsidRPr="003A6E9B">
        <w:br w:type="page"/>
      </w:r>
    </w:p>
    <w:p w14:paraId="36EACA33" w14:textId="77777777" w:rsidR="00577F92" w:rsidRPr="00DE191D" w:rsidRDefault="00AB3C47" w:rsidP="00AB3C47">
      <w:pPr>
        <w:pStyle w:val="AH2Part"/>
      </w:pPr>
      <w:bookmarkStart w:id="185" w:name="_Toc190093420"/>
      <w:r w:rsidRPr="00DE191D">
        <w:rPr>
          <w:rStyle w:val="CharPartNo"/>
        </w:rPr>
        <w:lastRenderedPageBreak/>
        <w:t>Part 3.9</w:t>
      </w:r>
      <w:r w:rsidRPr="003A6E9B">
        <w:tab/>
      </w:r>
      <w:r w:rsidR="00577F92" w:rsidRPr="00DE191D">
        <w:rPr>
          <w:rStyle w:val="CharPartText"/>
        </w:rPr>
        <w:t>Compensation orders</w:t>
      </w:r>
      <w:bookmarkEnd w:id="185"/>
    </w:p>
    <w:p w14:paraId="685BE682" w14:textId="77777777" w:rsidR="00C23DC4" w:rsidRPr="00DE191D" w:rsidRDefault="00AB3C47" w:rsidP="00AB3C47">
      <w:pPr>
        <w:pStyle w:val="AH3Div"/>
      </w:pPr>
      <w:bookmarkStart w:id="186" w:name="_Toc190093421"/>
      <w:r w:rsidRPr="00DE191D">
        <w:rPr>
          <w:rStyle w:val="CharDivNo"/>
        </w:rPr>
        <w:t>Division 3.9.1</w:t>
      </w:r>
      <w:r w:rsidRPr="003A6E9B">
        <w:tab/>
      </w:r>
      <w:r w:rsidR="00C23DC4" w:rsidRPr="00DE191D">
        <w:rPr>
          <w:rStyle w:val="CharDivText"/>
        </w:rPr>
        <w:t>Definitions—</w:t>
      </w:r>
      <w:r w:rsidR="008045DF" w:rsidRPr="00DE191D">
        <w:rPr>
          <w:rStyle w:val="CharDivText"/>
        </w:rPr>
        <w:t>p</w:t>
      </w:r>
      <w:r w:rsidR="00CE0BB1" w:rsidRPr="00DE191D">
        <w:rPr>
          <w:rStyle w:val="CharDivText"/>
        </w:rPr>
        <w:t>t 3.9</w:t>
      </w:r>
      <w:bookmarkEnd w:id="186"/>
    </w:p>
    <w:p w14:paraId="28A6FD38" w14:textId="77777777" w:rsidR="00C23DC4" w:rsidRPr="003A6E9B" w:rsidRDefault="00AB3C47" w:rsidP="00AB3C47">
      <w:pPr>
        <w:pStyle w:val="AH5Sec"/>
      </w:pPr>
      <w:bookmarkStart w:id="187" w:name="_Toc190093422"/>
      <w:r w:rsidRPr="00DE191D">
        <w:rPr>
          <w:rStyle w:val="CharSectNo"/>
        </w:rPr>
        <w:t>141</w:t>
      </w:r>
      <w:r w:rsidRPr="003A6E9B">
        <w:tab/>
      </w:r>
      <w:r w:rsidR="00C23DC4" w:rsidRPr="003A6E9B">
        <w:t>Definitions—</w:t>
      </w:r>
      <w:r w:rsidR="008045DF">
        <w:t>p</w:t>
      </w:r>
      <w:r w:rsidR="00CE0BB1">
        <w:t>t 3.9</w:t>
      </w:r>
      <w:bookmarkEnd w:id="187"/>
    </w:p>
    <w:p w14:paraId="294D07B7" w14:textId="77777777" w:rsidR="00FF1951" w:rsidRPr="003A6E9B" w:rsidRDefault="00FF1951" w:rsidP="00A025C3">
      <w:pPr>
        <w:pStyle w:val="Amainreturn"/>
        <w:keepNext/>
      </w:pPr>
      <w:r w:rsidRPr="003A6E9B">
        <w:t>In this part:</w:t>
      </w:r>
    </w:p>
    <w:p w14:paraId="0B2DBE11" w14:textId="77777777" w:rsidR="00FF1951" w:rsidRPr="003A6E9B" w:rsidRDefault="00266CD2" w:rsidP="00AB3C47">
      <w:pPr>
        <w:pStyle w:val="aDef"/>
      </w:pPr>
      <w:r w:rsidRPr="00AB3C47">
        <w:rPr>
          <w:rStyle w:val="charBoldItals"/>
        </w:rPr>
        <w:t>compensation order</w:t>
      </w:r>
      <w:r w:rsidRPr="003A6E9B">
        <w:t xml:space="preserve"> means an order made under this part.</w:t>
      </w:r>
    </w:p>
    <w:p w14:paraId="74E149B2" w14:textId="77777777" w:rsidR="00151D1A" w:rsidRPr="003A6E9B" w:rsidRDefault="00151D1A" w:rsidP="00AB3C47">
      <w:pPr>
        <w:pStyle w:val="aDef"/>
      </w:pPr>
      <w:r w:rsidRPr="00AB3C47">
        <w:rPr>
          <w:rStyle w:val="charBoldItals"/>
        </w:rPr>
        <w:t>offender</w:t>
      </w:r>
      <w:r w:rsidRPr="003A6E9B">
        <w:rPr>
          <w:bCs/>
          <w:iCs/>
        </w:rPr>
        <w:t>—</w:t>
      </w:r>
      <w:r w:rsidRPr="003A6E9B">
        <w:t xml:space="preserve">see section </w:t>
      </w:r>
      <w:r w:rsidR="00CE0BB1">
        <w:t>142</w:t>
      </w:r>
      <w:r w:rsidRPr="003A6E9B">
        <w:t>.</w:t>
      </w:r>
    </w:p>
    <w:p w14:paraId="5691C6A6" w14:textId="77777777" w:rsidR="007E4851" w:rsidRPr="00234733" w:rsidRDefault="007E4851" w:rsidP="007E4851">
      <w:pPr>
        <w:pStyle w:val="aDef"/>
      </w:pPr>
      <w:r w:rsidRPr="00234733">
        <w:rPr>
          <w:rStyle w:val="charBoldItals"/>
        </w:rPr>
        <w:t>recovery of costs order</w:t>
      </w:r>
      <w:r w:rsidRPr="00234733">
        <w:rPr>
          <w:bCs/>
          <w:iCs/>
        </w:rPr>
        <w:t>—</w:t>
      </w:r>
      <w:r w:rsidRPr="00234733">
        <w:t>see section 146A (2).</w:t>
      </w:r>
    </w:p>
    <w:p w14:paraId="01D5225C" w14:textId="77777777" w:rsidR="00F40C7F" w:rsidRPr="003A6E9B" w:rsidRDefault="00F40C7F" w:rsidP="00AB3C47">
      <w:pPr>
        <w:pStyle w:val="aDef"/>
      </w:pPr>
      <w:r w:rsidRPr="00AB3C47">
        <w:rPr>
          <w:rStyle w:val="charBoldItals"/>
        </w:rPr>
        <w:t>roads compensation order</w:t>
      </w:r>
      <w:r w:rsidRPr="003A6E9B">
        <w:rPr>
          <w:bCs/>
          <w:iCs/>
        </w:rPr>
        <w:t>—</w:t>
      </w:r>
      <w:r w:rsidRPr="003A6E9B">
        <w:t>see section</w:t>
      </w:r>
      <w:r w:rsidR="00087CB7" w:rsidRPr="003A6E9B">
        <w:t xml:space="preserve"> </w:t>
      </w:r>
      <w:r w:rsidR="00CE0BB1">
        <w:t>142</w:t>
      </w:r>
      <w:r w:rsidRPr="003A6E9B">
        <w:t>.</w:t>
      </w:r>
    </w:p>
    <w:p w14:paraId="6893DE17" w14:textId="77777777" w:rsidR="00A22116" w:rsidRPr="00DE191D" w:rsidRDefault="00AB3C47" w:rsidP="00AB3C47">
      <w:pPr>
        <w:pStyle w:val="AH3Div"/>
      </w:pPr>
      <w:bookmarkStart w:id="188" w:name="_Toc190093423"/>
      <w:r w:rsidRPr="00DE191D">
        <w:rPr>
          <w:rStyle w:val="CharDivNo"/>
        </w:rPr>
        <w:t>Division 3.9.2</w:t>
      </w:r>
      <w:r w:rsidRPr="003A6E9B">
        <w:tab/>
      </w:r>
      <w:r w:rsidR="00A22116" w:rsidRPr="00DE191D">
        <w:rPr>
          <w:rStyle w:val="CharDivText"/>
        </w:rPr>
        <w:t>Roads compensation orders for damage to road infrastructure</w:t>
      </w:r>
      <w:bookmarkEnd w:id="188"/>
    </w:p>
    <w:p w14:paraId="0BBBFAD1" w14:textId="77777777" w:rsidR="0002098F" w:rsidRPr="003A6E9B" w:rsidRDefault="00AB3C47" w:rsidP="00AB3C47">
      <w:pPr>
        <w:pStyle w:val="AH5Sec"/>
      </w:pPr>
      <w:bookmarkStart w:id="189" w:name="_Toc190093424"/>
      <w:r w:rsidRPr="00DE191D">
        <w:rPr>
          <w:rStyle w:val="CharSectNo"/>
        </w:rPr>
        <w:t>142</w:t>
      </w:r>
      <w:r w:rsidRPr="003A6E9B">
        <w:tab/>
      </w:r>
      <w:r w:rsidR="0002098F" w:rsidRPr="003A6E9B">
        <w:t>Roads compensation orders—making</w:t>
      </w:r>
      <w:bookmarkEnd w:id="189"/>
    </w:p>
    <w:p w14:paraId="4591E1F7" w14:textId="77777777" w:rsidR="0002098F" w:rsidRPr="003A6E9B" w:rsidRDefault="00A025C3" w:rsidP="00A025C3">
      <w:pPr>
        <w:pStyle w:val="Amain"/>
        <w:keepNext/>
      </w:pPr>
      <w:r>
        <w:tab/>
      </w:r>
      <w:r w:rsidR="00AB3C47" w:rsidRPr="003A6E9B">
        <w:t>(1)</w:t>
      </w:r>
      <w:r w:rsidR="00AB3C47" w:rsidRPr="003A6E9B">
        <w:tab/>
      </w:r>
      <w:r w:rsidR="0002098F" w:rsidRPr="003A6E9B">
        <w:t xml:space="preserve">This section applies if a court convicts a person (the </w:t>
      </w:r>
      <w:r w:rsidR="0002098F" w:rsidRPr="00AB3C47">
        <w:rPr>
          <w:rStyle w:val="charBoldItals"/>
        </w:rPr>
        <w:t>offender</w:t>
      </w:r>
      <w:r w:rsidR="0002098F" w:rsidRPr="003A6E9B">
        <w:t xml:space="preserve">), or finds a person guilty (also the </w:t>
      </w:r>
      <w:r w:rsidR="0002098F" w:rsidRPr="00AB3C47">
        <w:rPr>
          <w:rStyle w:val="charBoldItals"/>
        </w:rPr>
        <w:t>offender</w:t>
      </w:r>
      <w:r w:rsidR="0002098F" w:rsidRPr="003A6E9B">
        <w:t>), of an offence against this Act.</w:t>
      </w:r>
    </w:p>
    <w:p w14:paraId="0896A9DC" w14:textId="786E745C" w:rsidR="0002098F" w:rsidRPr="003A6E9B" w:rsidRDefault="0002098F" w:rsidP="0002098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0" w:tooltip="A2001-14" w:history="1">
        <w:r w:rsidR="006A4AA7" w:rsidRPr="006A4AA7">
          <w:rPr>
            <w:rStyle w:val="charCitHyperlinkAbbrev"/>
          </w:rPr>
          <w:t>Legislation Act</w:t>
        </w:r>
      </w:hyperlink>
      <w:r w:rsidRPr="003A6E9B">
        <w:t>, s 104).</w:t>
      </w:r>
    </w:p>
    <w:p w14:paraId="16FF0A55" w14:textId="77777777" w:rsidR="0002098F" w:rsidRPr="003A6E9B" w:rsidRDefault="00A025C3" w:rsidP="00A025C3">
      <w:pPr>
        <w:pStyle w:val="Amain"/>
      </w:pPr>
      <w:r>
        <w:tab/>
      </w:r>
      <w:r w:rsidR="00AB3C47" w:rsidRPr="003A6E9B">
        <w:t>(2)</w:t>
      </w:r>
      <w:r w:rsidR="00AB3C47" w:rsidRPr="003A6E9B">
        <w:tab/>
      </w:r>
      <w:r w:rsidR="0002098F" w:rsidRPr="003A6E9B">
        <w:t xml:space="preserve">The court may make an order (a </w:t>
      </w:r>
      <w:r w:rsidR="0002098F" w:rsidRPr="00AB3C47">
        <w:rPr>
          <w:rStyle w:val="charBoldItals"/>
        </w:rPr>
        <w:t>roads compensation order</w:t>
      </w:r>
      <w:r w:rsidR="0002098F" w:rsidRPr="003A6E9B">
        <w:t>) requiring the offender to pay to the Territory the amount of compensation that the court considers appropriate for damage to road infrastructure that the Territory has suffered, or is likely to suffer, because of the offence.</w:t>
      </w:r>
    </w:p>
    <w:p w14:paraId="513C1534" w14:textId="77777777" w:rsidR="0002098F" w:rsidRPr="003A6E9B" w:rsidRDefault="00A025C3" w:rsidP="00A025C3">
      <w:pPr>
        <w:pStyle w:val="Amain"/>
      </w:pPr>
      <w:r>
        <w:tab/>
      </w:r>
      <w:r w:rsidR="00AB3C47" w:rsidRPr="003A6E9B">
        <w:t>(3)</w:t>
      </w:r>
      <w:r w:rsidR="00AB3C47" w:rsidRPr="003A6E9B">
        <w:tab/>
      </w:r>
      <w:r w:rsidR="0002098F" w:rsidRPr="003A6E9B">
        <w:t>A roads compensation order may only be made in favour of the Territory.</w:t>
      </w:r>
    </w:p>
    <w:p w14:paraId="090639D2" w14:textId="77777777" w:rsidR="0002098F" w:rsidRPr="003A6E9B" w:rsidRDefault="00A025C3" w:rsidP="00A025C3">
      <w:pPr>
        <w:pStyle w:val="Amain"/>
      </w:pPr>
      <w:r>
        <w:lastRenderedPageBreak/>
        <w:tab/>
      </w:r>
      <w:r w:rsidR="00AB3C47" w:rsidRPr="003A6E9B">
        <w:t>(4)</w:t>
      </w:r>
      <w:r w:rsidR="00AB3C47" w:rsidRPr="003A6E9B">
        <w:tab/>
      </w:r>
      <w:r w:rsidR="0002098F" w:rsidRPr="003A6E9B">
        <w:t>The court may make a roads compensation order if satisfied on the balance of probabilities that the commission of the offence caused or contributed to the damage</w:t>
      </w:r>
      <w:r w:rsidR="00CF2271" w:rsidRPr="003A6E9B">
        <w:t xml:space="preserve"> suffered or likely to be suffered.</w:t>
      </w:r>
    </w:p>
    <w:p w14:paraId="4EE4DD2B" w14:textId="77777777" w:rsidR="0002098F" w:rsidRPr="003A6E9B" w:rsidRDefault="00AB3C47" w:rsidP="00AB3C47">
      <w:pPr>
        <w:pStyle w:val="AH5Sec"/>
      </w:pPr>
      <w:bookmarkStart w:id="190" w:name="_Toc190093425"/>
      <w:r w:rsidRPr="00DE191D">
        <w:rPr>
          <w:rStyle w:val="CharSectNo"/>
        </w:rPr>
        <w:t>143</w:t>
      </w:r>
      <w:r w:rsidRPr="003A6E9B">
        <w:tab/>
      </w:r>
      <w:r w:rsidR="0002098F" w:rsidRPr="003A6E9B">
        <w:t>Roads compensation orders—application</w:t>
      </w:r>
      <w:bookmarkEnd w:id="190"/>
    </w:p>
    <w:p w14:paraId="3D059715" w14:textId="77777777" w:rsidR="0002098F" w:rsidRPr="003A6E9B" w:rsidRDefault="00A025C3" w:rsidP="00A025C3">
      <w:pPr>
        <w:pStyle w:val="Amain"/>
      </w:pPr>
      <w:r>
        <w:tab/>
      </w:r>
      <w:r w:rsidR="00AB3C47" w:rsidRPr="003A6E9B">
        <w:t>(1)</w:t>
      </w:r>
      <w:r w:rsidR="00AB3C47" w:rsidRPr="003A6E9B">
        <w:tab/>
      </w:r>
      <w:r w:rsidR="0002098F" w:rsidRPr="003A6E9B">
        <w:t xml:space="preserve">A roads compensation order may be made on the application of the </w:t>
      </w:r>
      <w:r w:rsidR="00EF4902" w:rsidRPr="003A6E9B">
        <w:t>prosecutor</w:t>
      </w:r>
      <w:r w:rsidR="0002098F" w:rsidRPr="003A6E9B">
        <w:t xml:space="preserve"> or a competent authority.</w:t>
      </w:r>
    </w:p>
    <w:p w14:paraId="1A81E004" w14:textId="77777777" w:rsidR="0002098F" w:rsidRPr="003A6E9B" w:rsidRDefault="00A025C3" w:rsidP="00A025C3">
      <w:pPr>
        <w:pStyle w:val="Amain"/>
      </w:pPr>
      <w:r>
        <w:tab/>
      </w:r>
      <w:r w:rsidR="00AB3C47" w:rsidRPr="003A6E9B">
        <w:t>(2)</w:t>
      </w:r>
      <w:r w:rsidR="00AB3C47" w:rsidRPr="003A6E9B">
        <w:tab/>
      </w:r>
      <w:r w:rsidR="0002098F" w:rsidRPr="003A6E9B">
        <w:t>The application may only be made—</w:t>
      </w:r>
    </w:p>
    <w:p w14:paraId="037BB5B3" w14:textId="77777777" w:rsidR="0002098F" w:rsidRPr="003A6E9B" w:rsidRDefault="00A025C3" w:rsidP="00A025C3">
      <w:pPr>
        <w:pStyle w:val="Apara"/>
      </w:pPr>
      <w:r>
        <w:tab/>
      </w:r>
      <w:r w:rsidR="00AB3C47" w:rsidRPr="003A6E9B">
        <w:t>(a)</w:t>
      </w:r>
      <w:r w:rsidR="00AB3C47" w:rsidRPr="003A6E9B">
        <w:tab/>
      </w:r>
      <w:r w:rsidR="0002098F" w:rsidRPr="003A6E9B">
        <w:t>when the court convicts the offender, or finds the offender guilty, of the offence; or</w:t>
      </w:r>
    </w:p>
    <w:p w14:paraId="3BF64901" w14:textId="77777777" w:rsidR="0002098F" w:rsidRPr="003A6E9B" w:rsidRDefault="00A025C3" w:rsidP="00A025C3">
      <w:pPr>
        <w:pStyle w:val="Apara"/>
      </w:pPr>
      <w:r>
        <w:tab/>
      </w:r>
      <w:r w:rsidR="00AB3C47" w:rsidRPr="003A6E9B">
        <w:t>(b)</w:t>
      </w:r>
      <w:r w:rsidR="00AB3C47" w:rsidRPr="003A6E9B">
        <w:tab/>
      </w:r>
      <w:r w:rsidR="0002098F" w:rsidRPr="003A6E9B">
        <w:t>before the end of the period within which a prosecution for the offence could have been started.</w:t>
      </w:r>
    </w:p>
    <w:p w14:paraId="725B6EF2" w14:textId="77777777" w:rsidR="00C23DC4" w:rsidRPr="003A6E9B" w:rsidRDefault="00AB3C47" w:rsidP="00AB3C47">
      <w:pPr>
        <w:pStyle w:val="AH5Sec"/>
      </w:pPr>
      <w:bookmarkStart w:id="191" w:name="_Toc190093426"/>
      <w:r w:rsidRPr="00DE191D">
        <w:rPr>
          <w:rStyle w:val="CharSectNo"/>
        </w:rPr>
        <w:t>144</w:t>
      </w:r>
      <w:r w:rsidRPr="003A6E9B">
        <w:tab/>
      </w:r>
      <w:r w:rsidR="00C23DC4" w:rsidRPr="003A6E9B">
        <w:t>Roads compensation orders—assessment</w:t>
      </w:r>
      <w:bookmarkEnd w:id="191"/>
    </w:p>
    <w:p w14:paraId="38BC33F9" w14:textId="77777777" w:rsidR="00C23DC4" w:rsidRPr="003A6E9B" w:rsidRDefault="00A025C3" w:rsidP="00A025C3">
      <w:pPr>
        <w:pStyle w:val="Amain"/>
      </w:pPr>
      <w:r>
        <w:tab/>
      </w:r>
      <w:r w:rsidR="00AB3C47" w:rsidRPr="003A6E9B">
        <w:t>(1)</w:t>
      </w:r>
      <w:r w:rsidR="00AB3C47" w:rsidRPr="003A6E9B">
        <w:tab/>
      </w:r>
      <w:r w:rsidR="00C23DC4" w:rsidRPr="003A6E9B">
        <w:t>In making a roads compensation order, the court may assess the amount of compensation in the way the court considers appropriate.</w:t>
      </w:r>
    </w:p>
    <w:p w14:paraId="2722AD40" w14:textId="77777777" w:rsidR="00C23DC4" w:rsidRPr="003A6E9B" w:rsidRDefault="00C23DC4" w:rsidP="00C23DC4">
      <w:pPr>
        <w:pStyle w:val="aExamHdgss"/>
      </w:pPr>
      <w:r w:rsidRPr="003A6E9B">
        <w:t>Example</w:t>
      </w:r>
    </w:p>
    <w:p w14:paraId="785D4943" w14:textId="77777777" w:rsidR="00C23DC4" w:rsidRPr="003A6E9B" w:rsidRDefault="00C23DC4" w:rsidP="00A025C3">
      <w:pPr>
        <w:pStyle w:val="aExamss"/>
        <w:keepNext/>
      </w:pPr>
      <w:r w:rsidRPr="003A6E9B">
        <w:t>the estimated cost of remedying the damage</w:t>
      </w:r>
    </w:p>
    <w:p w14:paraId="33E92736" w14:textId="77777777" w:rsidR="00C23DC4" w:rsidRPr="003A6E9B" w:rsidRDefault="00A025C3" w:rsidP="00A025C3">
      <w:pPr>
        <w:pStyle w:val="Amain"/>
      </w:pPr>
      <w:r>
        <w:tab/>
      </w:r>
      <w:r w:rsidR="00AB3C47" w:rsidRPr="003A6E9B">
        <w:t>(2)</w:t>
      </w:r>
      <w:r w:rsidR="00AB3C47" w:rsidRPr="003A6E9B">
        <w:tab/>
      </w:r>
      <w:r w:rsidR="00C23DC4" w:rsidRPr="003A6E9B">
        <w:t>In assessing the amount of compensation, the court may take into account the matters the court considers relevant, including—</w:t>
      </w:r>
    </w:p>
    <w:p w14:paraId="129213B1" w14:textId="77777777" w:rsidR="00C23DC4" w:rsidRPr="003A6E9B" w:rsidRDefault="00A025C3" w:rsidP="00A025C3">
      <w:pPr>
        <w:pStyle w:val="Apara"/>
      </w:pPr>
      <w:r>
        <w:tab/>
      </w:r>
      <w:r w:rsidR="00AB3C47" w:rsidRPr="003A6E9B">
        <w:t>(a)</w:t>
      </w:r>
      <w:r w:rsidR="00AB3C47" w:rsidRPr="003A6E9B">
        <w:tab/>
      </w:r>
      <w:r w:rsidR="00C23DC4" w:rsidRPr="003A6E9B">
        <w:t>evidence presented in relation to the prosecution of the offence; and</w:t>
      </w:r>
    </w:p>
    <w:p w14:paraId="090A3550" w14:textId="77777777" w:rsidR="00C23DC4" w:rsidRPr="003A6E9B" w:rsidRDefault="00A025C3" w:rsidP="00A025C3">
      <w:pPr>
        <w:pStyle w:val="Apara"/>
      </w:pPr>
      <w:r>
        <w:tab/>
      </w:r>
      <w:r w:rsidR="00AB3C47" w:rsidRPr="003A6E9B">
        <w:t>(b)</w:t>
      </w:r>
      <w:r w:rsidR="00AB3C47" w:rsidRPr="003A6E9B">
        <w:tab/>
      </w:r>
      <w:r w:rsidR="00C23DC4" w:rsidRPr="003A6E9B">
        <w:t>evidence not presented in relation to the prosecution of the offence but presented in relation to the making of the proposed order; and</w:t>
      </w:r>
    </w:p>
    <w:p w14:paraId="67ABE087" w14:textId="77777777" w:rsidR="00C23DC4" w:rsidRPr="003A6E9B" w:rsidRDefault="00A025C3" w:rsidP="00A025C3">
      <w:pPr>
        <w:pStyle w:val="Apara"/>
      </w:pPr>
      <w:r>
        <w:tab/>
      </w:r>
      <w:r w:rsidR="00AB3C47" w:rsidRPr="003A6E9B">
        <w:t>(c)</w:t>
      </w:r>
      <w:r w:rsidR="00AB3C47" w:rsidRPr="003A6E9B">
        <w:tab/>
      </w:r>
      <w:r w:rsidR="00C23DC4" w:rsidRPr="003A6E9B">
        <w:t xml:space="preserve">a certificate </w:t>
      </w:r>
      <w:r w:rsidR="00151D1A" w:rsidRPr="003A6E9B">
        <w:t>from</w:t>
      </w:r>
      <w:r w:rsidR="00C23DC4" w:rsidRPr="003A6E9B">
        <w:t xml:space="preserve"> the </w:t>
      </w:r>
      <w:r w:rsidR="008A5335" w:rsidRPr="003A6E9B">
        <w:t>Territory</w:t>
      </w:r>
      <w:r w:rsidR="00151D1A" w:rsidRPr="003A6E9B">
        <w:t xml:space="preserve"> stating that it maintains the road infrastructure concerned; and</w:t>
      </w:r>
    </w:p>
    <w:p w14:paraId="47D18A29" w14:textId="77777777" w:rsidR="00151D1A" w:rsidRPr="003A6E9B" w:rsidRDefault="00A025C3" w:rsidP="003716BE">
      <w:pPr>
        <w:pStyle w:val="Apara"/>
        <w:keepNext/>
      </w:pPr>
      <w:r>
        <w:lastRenderedPageBreak/>
        <w:tab/>
      </w:r>
      <w:r w:rsidR="00AB3C47" w:rsidRPr="003A6E9B">
        <w:t>(d)</w:t>
      </w:r>
      <w:r w:rsidR="00AB3C47" w:rsidRPr="003A6E9B">
        <w:tab/>
      </w:r>
      <w:r w:rsidR="00151D1A" w:rsidRPr="003A6E9B">
        <w:t>any other certificate of the Territory.</w:t>
      </w:r>
    </w:p>
    <w:p w14:paraId="28931D1B" w14:textId="77777777" w:rsidR="007E4851" w:rsidRPr="00234733" w:rsidRDefault="007E4851" w:rsidP="007E4851">
      <w:pPr>
        <w:pStyle w:val="aExamHdgss"/>
      </w:pPr>
      <w:r w:rsidRPr="00234733">
        <w:t>Examples—par (d)</w:t>
      </w:r>
    </w:p>
    <w:p w14:paraId="2ED069DB" w14:textId="77777777" w:rsidR="007E4851" w:rsidRPr="00234733" w:rsidRDefault="007E4851" w:rsidP="007E4851">
      <w:pPr>
        <w:pStyle w:val="aExamINumss"/>
      </w:pPr>
      <w:r w:rsidRPr="00234733">
        <w:t>1</w:t>
      </w:r>
      <w:r w:rsidRPr="00234733">
        <w:tab/>
        <w:t>a certificate estimating the monetary value of a part or all of the road infrastructure or of the damage to it</w:t>
      </w:r>
    </w:p>
    <w:p w14:paraId="0C79B042" w14:textId="77777777" w:rsidR="007E4851" w:rsidRPr="00234733" w:rsidRDefault="007E4851" w:rsidP="007E4851">
      <w:pPr>
        <w:pStyle w:val="aExamINumss"/>
      </w:pPr>
      <w:r w:rsidRPr="00234733">
        <w:t>2</w:t>
      </w:r>
      <w:r w:rsidRPr="00234733">
        <w:tab/>
        <w:t>a certificate estimating the cost of remedying the damage</w:t>
      </w:r>
    </w:p>
    <w:p w14:paraId="336B8235" w14:textId="77777777" w:rsidR="007E4851" w:rsidRPr="00234733" w:rsidRDefault="007E4851" w:rsidP="007E4851">
      <w:pPr>
        <w:pStyle w:val="aExamINumss"/>
      </w:pPr>
      <w:r w:rsidRPr="00234733">
        <w:t>3</w:t>
      </w:r>
      <w:r w:rsidRPr="00234733">
        <w:tab/>
        <w:t>a certificate estimating the extent of the offender’s contribution to the damage</w:t>
      </w:r>
    </w:p>
    <w:p w14:paraId="200A9601" w14:textId="77777777" w:rsidR="00C23DC4" w:rsidRPr="003A6E9B" w:rsidRDefault="00AB3C47" w:rsidP="00AB3C47">
      <w:pPr>
        <w:pStyle w:val="AH5Sec"/>
      </w:pPr>
      <w:bookmarkStart w:id="192" w:name="_Toc190093427"/>
      <w:r w:rsidRPr="00DE191D">
        <w:rPr>
          <w:rStyle w:val="CharSectNo"/>
        </w:rPr>
        <w:t>145</w:t>
      </w:r>
      <w:r w:rsidRPr="003A6E9B">
        <w:tab/>
      </w:r>
      <w:r w:rsidR="00C23DC4" w:rsidRPr="003A6E9B">
        <w:t>Roads compensation orders—certificates</w:t>
      </w:r>
      <w:bookmarkEnd w:id="192"/>
    </w:p>
    <w:p w14:paraId="51295BBC" w14:textId="77777777" w:rsidR="00C23DC4" w:rsidRPr="003A6E9B" w:rsidRDefault="00A025C3" w:rsidP="00A025C3">
      <w:pPr>
        <w:pStyle w:val="Amain"/>
      </w:pPr>
      <w:r>
        <w:tab/>
      </w:r>
      <w:r w:rsidR="00AB3C47" w:rsidRPr="003A6E9B">
        <w:t>(1)</w:t>
      </w:r>
      <w:r w:rsidR="00AB3C47" w:rsidRPr="003A6E9B">
        <w:tab/>
      </w:r>
      <w:r w:rsidR="00C23DC4" w:rsidRPr="003A6E9B">
        <w:t xml:space="preserve">If the </w:t>
      </w:r>
      <w:r w:rsidR="00085A74" w:rsidRPr="003A6E9B">
        <w:t>Territory</w:t>
      </w:r>
      <w:r w:rsidR="00C23DC4" w:rsidRPr="003A6E9B">
        <w:t xml:space="preserve"> proposes to use a certificate mentioned in section </w:t>
      </w:r>
      <w:r w:rsidR="00CE0BB1">
        <w:t>144</w:t>
      </w:r>
      <w:r w:rsidR="00C23DC4" w:rsidRPr="003A6E9B">
        <w:t xml:space="preserve"> in a proceeding, the </w:t>
      </w:r>
      <w:r w:rsidR="00085A74" w:rsidRPr="003A6E9B">
        <w:t>Territory</w:t>
      </w:r>
      <w:r w:rsidR="00C23DC4" w:rsidRPr="003A6E9B">
        <w:t xml:space="preserve"> must give a copy of the certificate to the </w:t>
      </w:r>
      <w:r w:rsidR="008C3C89" w:rsidRPr="003A6E9B">
        <w:t>offender</w:t>
      </w:r>
      <w:r w:rsidR="00C23DC4" w:rsidRPr="003A6E9B">
        <w:t xml:space="preserve"> at least 28 working days before the day on which the matter is set down for hearing.</w:t>
      </w:r>
    </w:p>
    <w:p w14:paraId="3AB11E0E" w14:textId="77777777" w:rsidR="00C23DC4" w:rsidRPr="003A6E9B" w:rsidRDefault="00A025C3" w:rsidP="00A025C3">
      <w:pPr>
        <w:pStyle w:val="Amain"/>
      </w:pPr>
      <w:r>
        <w:tab/>
      </w:r>
      <w:r w:rsidR="00AB3C47" w:rsidRPr="003A6E9B">
        <w:t>(2)</w:t>
      </w:r>
      <w:r w:rsidR="00AB3C47" w:rsidRPr="003A6E9B">
        <w:tab/>
      </w:r>
      <w:r w:rsidR="00C23DC4" w:rsidRPr="003A6E9B">
        <w:t>The certificate cannot be used in the proceeding unless a copy of the certificate has been given in accordance with this section.</w:t>
      </w:r>
    </w:p>
    <w:p w14:paraId="37DAC1FF" w14:textId="77777777" w:rsidR="00C23DC4" w:rsidRPr="003A6E9B" w:rsidRDefault="00A025C3" w:rsidP="00A025C3">
      <w:pPr>
        <w:pStyle w:val="Amain"/>
      </w:pPr>
      <w:r>
        <w:tab/>
      </w:r>
      <w:r w:rsidR="00AB3C47" w:rsidRPr="003A6E9B">
        <w:t>(3)</w:t>
      </w:r>
      <w:r w:rsidR="00AB3C47" w:rsidRPr="003A6E9B">
        <w:tab/>
      </w:r>
      <w:r w:rsidR="008C3C89" w:rsidRPr="003A6E9B">
        <w:t>An offender</w:t>
      </w:r>
      <w:r w:rsidR="00C23DC4" w:rsidRPr="003A6E9B">
        <w:t xml:space="preserve"> who wishes to challenge a statement in the certificate must give a notice in writing to the </w:t>
      </w:r>
      <w:r w:rsidR="00085A74" w:rsidRPr="003A6E9B">
        <w:t>Territory</w:t>
      </w:r>
      <w:r w:rsidR="00C23DC4" w:rsidRPr="003A6E9B">
        <w:t xml:space="preserve"> at least 14 working days before the day on which the matter is set down for hearing.</w:t>
      </w:r>
    </w:p>
    <w:p w14:paraId="5E513557" w14:textId="77777777" w:rsidR="00C23DC4" w:rsidRPr="003A6E9B" w:rsidRDefault="00A025C3" w:rsidP="00A025C3">
      <w:pPr>
        <w:pStyle w:val="Amain"/>
      </w:pPr>
      <w:r>
        <w:tab/>
      </w:r>
      <w:r w:rsidR="00AB3C47" w:rsidRPr="003A6E9B">
        <w:t>(4)</w:t>
      </w:r>
      <w:r w:rsidR="00AB3C47" w:rsidRPr="003A6E9B">
        <w:tab/>
      </w:r>
      <w:r w:rsidR="00C23DC4" w:rsidRPr="003A6E9B">
        <w:t xml:space="preserve">The notice must state the matters in the certificate that the </w:t>
      </w:r>
      <w:r w:rsidR="00A22116" w:rsidRPr="003A6E9B">
        <w:t>offender</w:t>
      </w:r>
      <w:r w:rsidR="00C23DC4" w:rsidRPr="003A6E9B">
        <w:t xml:space="preserve"> intends to challenge.</w:t>
      </w:r>
    </w:p>
    <w:p w14:paraId="6C784569" w14:textId="77777777" w:rsidR="00C23DC4" w:rsidRPr="003A6E9B" w:rsidRDefault="00A025C3" w:rsidP="00A025C3">
      <w:pPr>
        <w:pStyle w:val="Amain"/>
      </w:pPr>
      <w:r>
        <w:tab/>
      </w:r>
      <w:r w:rsidR="00AB3C47" w:rsidRPr="003A6E9B">
        <w:t>(5)</w:t>
      </w:r>
      <w:r w:rsidR="00AB3C47" w:rsidRPr="003A6E9B">
        <w:tab/>
      </w:r>
      <w:r w:rsidR="00C23DC4" w:rsidRPr="003A6E9B">
        <w:t xml:space="preserve">If the </w:t>
      </w:r>
      <w:r w:rsidR="00A22116" w:rsidRPr="003A6E9B">
        <w:t>offender</w:t>
      </w:r>
      <w:r w:rsidR="00C23DC4" w:rsidRPr="003A6E9B">
        <w:t xml:space="preserve"> is intending to challenge the accuracy of a measurement, analysis or reading in the certificate, the </w:t>
      </w:r>
      <w:r w:rsidR="00A22116" w:rsidRPr="003A6E9B">
        <w:t>offender</w:t>
      </w:r>
      <w:r w:rsidR="00C23DC4" w:rsidRPr="003A6E9B">
        <w:t xml:space="preserve"> must state—</w:t>
      </w:r>
    </w:p>
    <w:p w14:paraId="5D0BC22E" w14:textId="77777777" w:rsidR="00C23DC4" w:rsidRPr="003A6E9B" w:rsidRDefault="00A025C3" w:rsidP="00A025C3">
      <w:pPr>
        <w:pStyle w:val="Apara"/>
      </w:pPr>
      <w:r>
        <w:tab/>
      </w:r>
      <w:r w:rsidR="00AB3C47" w:rsidRPr="003A6E9B">
        <w:t>(a)</w:t>
      </w:r>
      <w:r w:rsidR="00AB3C47" w:rsidRPr="003A6E9B">
        <w:tab/>
      </w:r>
      <w:r w:rsidR="00C23DC4" w:rsidRPr="003A6E9B">
        <w:t xml:space="preserve">the reason why the </w:t>
      </w:r>
      <w:r w:rsidR="00A22116" w:rsidRPr="003A6E9B">
        <w:t>offender</w:t>
      </w:r>
      <w:r w:rsidR="00C23DC4" w:rsidRPr="003A6E9B">
        <w:t xml:space="preserve"> alleges the measurement, analysis or reading is inaccurate; and</w:t>
      </w:r>
    </w:p>
    <w:p w14:paraId="2725546D" w14:textId="77777777" w:rsidR="00C23DC4" w:rsidRPr="003A6E9B" w:rsidRDefault="00A025C3" w:rsidP="00A025C3">
      <w:pPr>
        <w:pStyle w:val="Apara"/>
      </w:pPr>
      <w:r>
        <w:tab/>
      </w:r>
      <w:r w:rsidR="00AB3C47" w:rsidRPr="003A6E9B">
        <w:t>(b)</w:t>
      </w:r>
      <w:r w:rsidR="00AB3C47" w:rsidRPr="003A6E9B">
        <w:tab/>
      </w:r>
      <w:r w:rsidR="00C23DC4" w:rsidRPr="003A6E9B">
        <w:t xml:space="preserve">the measurement, analysis or reading that the </w:t>
      </w:r>
      <w:r w:rsidR="00A22116" w:rsidRPr="003A6E9B">
        <w:t>offender</w:t>
      </w:r>
      <w:r w:rsidR="00C23DC4" w:rsidRPr="003A6E9B">
        <w:t xml:space="preserve"> considers to be correct.</w:t>
      </w:r>
    </w:p>
    <w:p w14:paraId="5E249AC9" w14:textId="77777777" w:rsidR="00C23DC4" w:rsidRPr="003A6E9B" w:rsidRDefault="00A025C3" w:rsidP="00A025C3">
      <w:pPr>
        <w:pStyle w:val="Amain"/>
      </w:pPr>
      <w:r>
        <w:tab/>
      </w:r>
      <w:r w:rsidR="00AB3C47" w:rsidRPr="003A6E9B">
        <w:t>(6)</w:t>
      </w:r>
      <w:r w:rsidR="00AB3C47" w:rsidRPr="003A6E9B">
        <w:tab/>
      </w:r>
      <w:r w:rsidR="00C23DC4" w:rsidRPr="003A6E9B">
        <w:t xml:space="preserve">The </w:t>
      </w:r>
      <w:r w:rsidR="00A22116" w:rsidRPr="003A6E9B">
        <w:t>offender</w:t>
      </w:r>
      <w:r w:rsidR="00C23DC4" w:rsidRPr="003A6E9B">
        <w:t xml:space="preserve"> cannot challenge a matter in the certificate if the requirements of this section have not been complied with in relation to the certificate, unless the court gives leave to do so in the interests of justice.</w:t>
      </w:r>
    </w:p>
    <w:p w14:paraId="3D52EBE8" w14:textId="77777777" w:rsidR="00C23DC4" w:rsidRPr="003A6E9B" w:rsidRDefault="00AB3C47" w:rsidP="00AB3C47">
      <w:pPr>
        <w:pStyle w:val="AH5Sec"/>
      </w:pPr>
      <w:bookmarkStart w:id="193" w:name="_Toc190093428"/>
      <w:r w:rsidRPr="00DE191D">
        <w:rPr>
          <w:rStyle w:val="CharSectNo"/>
        </w:rPr>
        <w:lastRenderedPageBreak/>
        <w:t>146</w:t>
      </w:r>
      <w:r w:rsidRPr="003A6E9B">
        <w:tab/>
      </w:r>
      <w:r w:rsidR="00C23DC4" w:rsidRPr="003A6E9B">
        <w:t>Roads compensation orders—limits on amount</w:t>
      </w:r>
      <w:bookmarkEnd w:id="193"/>
    </w:p>
    <w:p w14:paraId="313109C9" w14:textId="77777777" w:rsidR="00C23DC4" w:rsidRPr="003A6E9B" w:rsidRDefault="00A025C3" w:rsidP="00A025C3">
      <w:pPr>
        <w:pStyle w:val="Amain"/>
      </w:pPr>
      <w:r>
        <w:tab/>
      </w:r>
      <w:r w:rsidR="00AB3C47" w:rsidRPr="003A6E9B">
        <w:t>(1)</w:t>
      </w:r>
      <w:r w:rsidR="00AB3C47" w:rsidRPr="003A6E9B">
        <w:tab/>
      </w:r>
      <w:r w:rsidR="00C23DC4" w:rsidRPr="003A6E9B">
        <w:t>If, in making a roads compensation order, the court is satisfied that the commission of the offence contributed to the damage but that other factors not connected with the commission of the offence also contributed to the damage, the court must limit the amount of the compensation payable by the offender to the amount the court assesses as being the offender’s contribution to the damage.</w:t>
      </w:r>
    </w:p>
    <w:p w14:paraId="41512A14" w14:textId="77777777" w:rsidR="00C23DC4" w:rsidRPr="003A6E9B" w:rsidRDefault="00A025C3" w:rsidP="00A025C3">
      <w:pPr>
        <w:pStyle w:val="Amain"/>
      </w:pPr>
      <w:r>
        <w:tab/>
      </w:r>
      <w:r w:rsidR="00AB3C47" w:rsidRPr="003A6E9B">
        <w:t>(2)</w:t>
      </w:r>
      <w:r w:rsidR="00AB3C47" w:rsidRPr="003A6E9B">
        <w:tab/>
      </w:r>
      <w:r w:rsidR="00C23DC4" w:rsidRPr="003A6E9B">
        <w:t>The maximum amount of compensation must not be more than the amount of the court’s jurisdictional limit in a civil proceeding.</w:t>
      </w:r>
    </w:p>
    <w:p w14:paraId="61C814BC" w14:textId="77777777" w:rsidR="00C23DC4" w:rsidRPr="003A6E9B" w:rsidRDefault="00A025C3" w:rsidP="00A025C3">
      <w:pPr>
        <w:pStyle w:val="Amain"/>
      </w:pPr>
      <w:r>
        <w:tab/>
      </w:r>
      <w:r w:rsidR="00AB3C47" w:rsidRPr="003A6E9B">
        <w:t>(3)</w:t>
      </w:r>
      <w:r w:rsidR="00AB3C47" w:rsidRPr="003A6E9B">
        <w:tab/>
      </w:r>
      <w:r w:rsidR="00C23DC4" w:rsidRPr="003A6E9B">
        <w:t>The court must not include in the roads compensation order any amount for—</w:t>
      </w:r>
    </w:p>
    <w:p w14:paraId="53D05779" w14:textId="77777777" w:rsidR="00C23DC4" w:rsidRPr="003A6E9B" w:rsidRDefault="00A025C3" w:rsidP="00A025C3">
      <w:pPr>
        <w:pStyle w:val="Apara"/>
      </w:pPr>
      <w:r>
        <w:tab/>
      </w:r>
      <w:r w:rsidR="00AB3C47" w:rsidRPr="003A6E9B">
        <w:t>(a)</w:t>
      </w:r>
      <w:r w:rsidR="00AB3C47" w:rsidRPr="003A6E9B">
        <w:tab/>
      </w:r>
      <w:r w:rsidR="00C23DC4" w:rsidRPr="003A6E9B">
        <w:t>personal injury or death; or</w:t>
      </w:r>
    </w:p>
    <w:p w14:paraId="7AB89B5D" w14:textId="77777777" w:rsidR="00C23DC4" w:rsidRPr="003A6E9B" w:rsidRDefault="00A025C3" w:rsidP="00A025C3">
      <w:pPr>
        <w:pStyle w:val="Apara"/>
      </w:pPr>
      <w:r>
        <w:tab/>
      </w:r>
      <w:r w:rsidR="00AB3C47" w:rsidRPr="003A6E9B">
        <w:t>(b)</w:t>
      </w:r>
      <w:r w:rsidR="00AB3C47" w:rsidRPr="003A6E9B">
        <w:tab/>
      </w:r>
      <w:r w:rsidR="00C23DC4" w:rsidRPr="003A6E9B">
        <w:t xml:space="preserve">loss of income (whether suffered by the </w:t>
      </w:r>
      <w:r w:rsidR="00085A74" w:rsidRPr="003A6E9B">
        <w:t>Territory</w:t>
      </w:r>
      <w:r w:rsidR="00C23DC4" w:rsidRPr="003A6E9B">
        <w:t xml:space="preserve"> or any other person or organisation); or</w:t>
      </w:r>
    </w:p>
    <w:p w14:paraId="172D39E5" w14:textId="77777777" w:rsidR="00C23DC4" w:rsidRPr="003A6E9B" w:rsidRDefault="00A025C3" w:rsidP="00A025C3">
      <w:pPr>
        <w:pStyle w:val="Apara"/>
      </w:pPr>
      <w:r>
        <w:tab/>
      </w:r>
      <w:r w:rsidR="00AB3C47" w:rsidRPr="003A6E9B">
        <w:t>(c)</w:t>
      </w:r>
      <w:r w:rsidR="00AB3C47" w:rsidRPr="003A6E9B">
        <w:tab/>
      </w:r>
      <w:r w:rsidR="00C23DC4" w:rsidRPr="003A6E9B">
        <w:t>damage to any property (including a vehicle) that is not part of the road infrastructure.</w:t>
      </w:r>
    </w:p>
    <w:p w14:paraId="12985D34" w14:textId="77777777" w:rsidR="00FA05D8" w:rsidRPr="00DE191D" w:rsidRDefault="00FA05D8" w:rsidP="00FA05D8">
      <w:pPr>
        <w:pStyle w:val="AH3Div"/>
      </w:pPr>
      <w:bookmarkStart w:id="194" w:name="_Toc190093429"/>
      <w:r w:rsidRPr="00DE191D">
        <w:rPr>
          <w:rStyle w:val="CharDivNo"/>
        </w:rPr>
        <w:t>Division 3.9.2A</w:t>
      </w:r>
      <w:r w:rsidRPr="00234733">
        <w:tab/>
      </w:r>
      <w:r w:rsidRPr="00DE191D">
        <w:rPr>
          <w:rStyle w:val="CharDivText"/>
        </w:rPr>
        <w:t>Costs compensation orders</w:t>
      </w:r>
      <w:bookmarkEnd w:id="194"/>
    </w:p>
    <w:p w14:paraId="7A3C535A" w14:textId="77777777" w:rsidR="00FA05D8" w:rsidRPr="00234733" w:rsidRDefault="00FA05D8" w:rsidP="00FA05D8">
      <w:pPr>
        <w:pStyle w:val="AH5Sec"/>
      </w:pPr>
      <w:bookmarkStart w:id="195" w:name="_Toc190093430"/>
      <w:r w:rsidRPr="00DE191D">
        <w:rPr>
          <w:rStyle w:val="CharSectNo"/>
        </w:rPr>
        <w:t>146A</w:t>
      </w:r>
      <w:r w:rsidRPr="00234733">
        <w:tab/>
        <w:t>Recovery of costs orders—making</w:t>
      </w:r>
      <w:bookmarkEnd w:id="195"/>
    </w:p>
    <w:p w14:paraId="77569E20" w14:textId="77777777" w:rsidR="00FA05D8" w:rsidRPr="00234733" w:rsidRDefault="00FA05D8" w:rsidP="00FA05D8">
      <w:pPr>
        <w:pStyle w:val="Amain"/>
      </w:pPr>
      <w:r w:rsidRPr="00234733">
        <w:tab/>
        <w:t>(1)</w:t>
      </w:r>
      <w:r w:rsidRPr="00234733">
        <w:tab/>
        <w:t>This section applies if a court convicts a person or finds a person guilty of an offence against this Act.</w:t>
      </w:r>
    </w:p>
    <w:p w14:paraId="50FD2A55" w14:textId="10C8AAD8" w:rsidR="00FA05D8" w:rsidRPr="00234733" w:rsidRDefault="00FA05D8" w:rsidP="00FA05D8">
      <w:pPr>
        <w:pStyle w:val="aNote"/>
      </w:pPr>
      <w:r w:rsidRPr="00234733">
        <w:rPr>
          <w:rStyle w:val="charItals"/>
        </w:rPr>
        <w:t>Note</w:t>
      </w:r>
      <w:r w:rsidRPr="00234733">
        <w:rPr>
          <w:rStyle w:val="charItals"/>
        </w:rPr>
        <w:tab/>
      </w:r>
      <w:r w:rsidRPr="00234733">
        <w:rPr>
          <w:snapToGrid w:val="0"/>
        </w:rPr>
        <w:t>A reference to an Act includes a reference to the statutory instruments made or in force under the Act, including any regulation (</w:t>
      </w:r>
      <w:r w:rsidRPr="00234733">
        <w:t xml:space="preserve">see </w:t>
      </w:r>
      <w:hyperlink r:id="rId111" w:tooltip="A2001-14" w:history="1">
        <w:r w:rsidRPr="00234733">
          <w:rPr>
            <w:rStyle w:val="charCitHyperlinkAbbrev"/>
          </w:rPr>
          <w:t>Legislation Act</w:t>
        </w:r>
      </w:hyperlink>
      <w:r w:rsidRPr="00234733">
        <w:t>, s 104).</w:t>
      </w:r>
    </w:p>
    <w:p w14:paraId="1B4DF0B3" w14:textId="77777777" w:rsidR="00FA05D8" w:rsidRPr="00234733" w:rsidRDefault="00FA05D8" w:rsidP="00FA05D8">
      <w:pPr>
        <w:pStyle w:val="Amain"/>
      </w:pPr>
      <w:r w:rsidRPr="00234733">
        <w:tab/>
        <w:t>(2)</w:t>
      </w:r>
      <w:r w:rsidRPr="00234733">
        <w:tab/>
        <w:t xml:space="preserve">The court may make an order (a </w:t>
      </w:r>
      <w:r w:rsidRPr="00234733">
        <w:rPr>
          <w:rStyle w:val="charBoldItals"/>
        </w:rPr>
        <w:t>recovery of costs order</w:t>
      </w:r>
      <w:r w:rsidRPr="00234733">
        <w:t>) requiring the person to pay to a competent authority the costs the court considers appropriate that were—</w:t>
      </w:r>
    </w:p>
    <w:p w14:paraId="1817B322" w14:textId="77777777" w:rsidR="00FA05D8" w:rsidRPr="00234733" w:rsidRDefault="00FA05D8" w:rsidP="00FA05D8">
      <w:pPr>
        <w:pStyle w:val="Apara"/>
      </w:pPr>
      <w:r w:rsidRPr="00234733">
        <w:tab/>
        <w:t>(a)</w:t>
      </w:r>
      <w:r w:rsidRPr="00234733">
        <w:tab/>
        <w:t>reasonably incurred in taking action in relation to the offence; or</w:t>
      </w:r>
    </w:p>
    <w:p w14:paraId="603FEA5A" w14:textId="77777777" w:rsidR="00FA05D8" w:rsidRPr="00234733" w:rsidRDefault="00FA05D8" w:rsidP="00FA05D8">
      <w:pPr>
        <w:pStyle w:val="Apara"/>
      </w:pPr>
      <w:r w:rsidRPr="00234733">
        <w:tab/>
        <w:t>(b)</w:t>
      </w:r>
      <w:r w:rsidRPr="00234733">
        <w:tab/>
        <w:t>directly related to the investigation of the offence.</w:t>
      </w:r>
    </w:p>
    <w:p w14:paraId="0F0E7815" w14:textId="77777777" w:rsidR="00FA05D8" w:rsidRPr="00234733" w:rsidRDefault="00FA05D8" w:rsidP="00FA05D8">
      <w:pPr>
        <w:pStyle w:val="Amain"/>
      </w:pPr>
      <w:r w:rsidRPr="00234733">
        <w:lastRenderedPageBreak/>
        <w:tab/>
        <w:t>(3)</w:t>
      </w:r>
      <w:r w:rsidRPr="00234733">
        <w:tab/>
        <w:t>Subsection (2) applies in addition to any other penalty imposed by a court for an offence against this Act.</w:t>
      </w:r>
    </w:p>
    <w:p w14:paraId="39217AFF" w14:textId="77777777" w:rsidR="00FA05D8" w:rsidRPr="00234733" w:rsidRDefault="00FA05D8" w:rsidP="00FA05D8">
      <w:pPr>
        <w:pStyle w:val="Amain"/>
      </w:pPr>
      <w:r w:rsidRPr="00234733">
        <w:tab/>
        <w:t>(4)</w:t>
      </w:r>
      <w:r w:rsidRPr="00234733">
        <w:tab/>
        <w:t>In this section:</w:t>
      </w:r>
    </w:p>
    <w:p w14:paraId="54785969" w14:textId="77777777" w:rsidR="00FA05D8" w:rsidRPr="00234733" w:rsidRDefault="00FA05D8" w:rsidP="00FA05D8">
      <w:pPr>
        <w:pStyle w:val="aDef"/>
      </w:pPr>
      <w:r w:rsidRPr="00234733">
        <w:rPr>
          <w:rStyle w:val="charBoldItals"/>
        </w:rPr>
        <w:t>costs</w:t>
      </w:r>
      <w:r w:rsidRPr="00234733">
        <w:t xml:space="preserve"> includes costs for testing, transporting, storing and disposing of dangerous goods and other evidence.</w:t>
      </w:r>
    </w:p>
    <w:p w14:paraId="280AE3A4" w14:textId="77777777" w:rsidR="00FA05D8" w:rsidRPr="00234733" w:rsidRDefault="00FA05D8" w:rsidP="00FA05D8">
      <w:pPr>
        <w:pStyle w:val="AH5Sec"/>
      </w:pPr>
      <w:bookmarkStart w:id="196" w:name="_Toc190093431"/>
      <w:r w:rsidRPr="00DE191D">
        <w:rPr>
          <w:rStyle w:val="CharSectNo"/>
        </w:rPr>
        <w:t>146B</w:t>
      </w:r>
      <w:r w:rsidRPr="00234733">
        <w:tab/>
        <w:t>Recovery of costs orders—application</w:t>
      </w:r>
      <w:bookmarkEnd w:id="196"/>
    </w:p>
    <w:p w14:paraId="44CBE3E5" w14:textId="77777777" w:rsidR="00FA05D8" w:rsidRPr="00234733" w:rsidRDefault="00FA05D8" w:rsidP="00FA05D8">
      <w:pPr>
        <w:pStyle w:val="Amain"/>
      </w:pPr>
      <w:r w:rsidRPr="00234733">
        <w:tab/>
        <w:t>(1)</w:t>
      </w:r>
      <w:r w:rsidRPr="00234733">
        <w:tab/>
        <w:t>A recovery of costs order may be made on the application of a competent authority.</w:t>
      </w:r>
    </w:p>
    <w:p w14:paraId="5CF28F72" w14:textId="77777777" w:rsidR="00FA05D8" w:rsidRPr="00234733" w:rsidRDefault="00FA05D8" w:rsidP="00FA05D8">
      <w:pPr>
        <w:pStyle w:val="Amain"/>
      </w:pPr>
      <w:r w:rsidRPr="00234733">
        <w:tab/>
        <w:t>(2)</w:t>
      </w:r>
      <w:r w:rsidRPr="00234733">
        <w:tab/>
        <w:t>The application may only be made—</w:t>
      </w:r>
    </w:p>
    <w:p w14:paraId="6075FEA6" w14:textId="77777777" w:rsidR="00FA05D8" w:rsidRPr="00234733" w:rsidRDefault="00FA05D8" w:rsidP="00FA05D8">
      <w:pPr>
        <w:pStyle w:val="Apara"/>
      </w:pPr>
      <w:r w:rsidRPr="00234733">
        <w:tab/>
        <w:t>(a)</w:t>
      </w:r>
      <w:r w:rsidRPr="00234733">
        <w:tab/>
        <w:t>when the court convicts the person, or finds the person guilty, of an offence; or</w:t>
      </w:r>
    </w:p>
    <w:p w14:paraId="29B71846" w14:textId="77777777" w:rsidR="00FA05D8" w:rsidRPr="00234733" w:rsidRDefault="00FA05D8" w:rsidP="00FA05D8">
      <w:pPr>
        <w:pStyle w:val="Apara"/>
      </w:pPr>
      <w:r w:rsidRPr="00234733">
        <w:tab/>
        <w:t>(b)</w:t>
      </w:r>
      <w:r w:rsidRPr="00234733">
        <w:tab/>
        <w:t>if an application is not made when the court convicts the person, or finds the person guilty, of an offence—before the end of the period within which a prosecution for the offence could have been started.</w:t>
      </w:r>
    </w:p>
    <w:p w14:paraId="3D12CA74" w14:textId="77777777" w:rsidR="00F80AC1" w:rsidRPr="00DE191D" w:rsidRDefault="00AB3C47" w:rsidP="00AB3C47">
      <w:pPr>
        <w:pStyle w:val="AH3Div"/>
      </w:pPr>
      <w:bookmarkStart w:id="197" w:name="_Toc190093432"/>
      <w:r w:rsidRPr="00DE191D">
        <w:rPr>
          <w:rStyle w:val="CharDivNo"/>
        </w:rPr>
        <w:t>Division 3.9.3</w:t>
      </w:r>
      <w:r w:rsidRPr="003A6E9B">
        <w:tab/>
      </w:r>
      <w:r w:rsidR="00F80AC1" w:rsidRPr="00DE191D">
        <w:rPr>
          <w:rStyle w:val="CharDivText"/>
        </w:rPr>
        <w:t>Costs and recovery</w:t>
      </w:r>
      <w:bookmarkEnd w:id="197"/>
    </w:p>
    <w:p w14:paraId="14ED89D4" w14:textId="77777777" w:rsidR="00C23DC4" w:rsidRPr="003A6E9B" w:rsidRDefault="00AB3C47" w:rsidP="00AB3C47">
      <w:pPr>
        <w:pStyle w:val="AH5Sec"/>
      </w:pPr>
      <w:bookmarkStart w:id="198" w:name="_Toc190093433"/>
      <w:r w:rsidRPr="00DE191D">
        <w:rPr>
          <w:rStyle w:val="CharSectNo"/>
        </w:rPr>
        <w:t>147</w:t>
      </w:r>
      <w:r w:rsidRPr="003A6E9B">
        <w:tab/>
      </w:r>
      <w:r w:rsidR="00F80AC1" w:rsidRPr="003A6E9B">
        <w:t>C</w:t>
      </w:r>
      <w:r w:rsidR="00C23DC4" w:rsidRPr="003A6E9B">
        <w:t>ompensation orders—costs</w:t>
      </w:r>
      <w:bookmarkEnd w:id="198"/>
    </w:p>
    <w:p w14:paraId="77CD3AA4" w14:textId="77777777" w:rsidR="003D32C7" w:rsidRPr="003A6E9B" w:rsidRDefault="00A025C3" w:rsidP="00A025C3">
      <w:pPr>
        <w:pStyle w:val="Amain"/>
      </w:pPr>
      <w:r>
        <w:tab/>
      </w:r>
      <w:r w:rsidR="00AB3C47" w:rsidRPr="003A6E9B">
        <w:t>(1)</w:t>
      </w:r>
      <w:r w:rsidR="00AB3C47" w:rsidRPr="003A6E9B">
        <w:tab/>
      </w:r>
      <w:r w:rsidR="003D32C7" w:rsidRPr="003A6E9B">
        <w:t>A</w:t>
      </w:r>
      <w:r w:rsidR="00C23DC4" w:rsidRPr="003A6E9B">
        <w:t xml:space="preserve"> court has the same power to award costs in relation to </w:t>
      </w:r>
      <w:r w:rsidR="003D32C7" w:rsidRPr="003A6E9B">
        <w:t xml:space="preserve">a </w:t>
      </w:r>
      <w:r w:rsidR="00C23DC4" w:rsidRPr="003A6E9B">
        <w:t xml:space="preserve">proceeding for a compensation order </w:t>
      </w:r>
      <w:r w:rsidR="00342FD1" w:rsidRPr="003A6E9B">
        <w:t>as</w:t>
      </w:r>
      <w:r w:rsidR="00C23DC4" w:rsidRPr="003A6E9B">
        <w:t xml:space="preserve"> </w:t>
      </w:r>
      <w:r w:rsidR="00342FD1" w:rsidRPr="003A6E9B">
        <w:t>the court</w:t>
      </w:r>
      <w:r w:rsidR="00C23DC4" w:rsidRPr="003A6E9B">
        <w:t xml:space="preserve"> has in</w:t>
      </w:r>
      <w:r w:rsidR="003D32C7" w:rsidRPr="003A6E9B">
        <w:t xml:space="preserve"> relation to a civil proceeding.</w:t>
      </w:r>
    </w:p>
    <w:p w14:paraId="174FA15D" w14:textId="5325E818" w:rsidR="00C23DC4" w:rsidRPr="003A6E9B" w:rsidRDefault="00A025C3" w:rsidP="00A025C3">
      <w:pPr>
        <w:pStyle w:val="Amain"/>
      </w:pPr>
      <w:r>
        <w:tab/>
      </w:r>
      <w:r w:rsidR="00AB3C47" w:rsidRPr="003A6E9B">
        <w:t>(2)</w:t>
      </w:r>
      <w:r w:rsidR="00AB3C47" w:rsidRPr="003A6E9B">
        <w:tab/>
      </w:r>
      <w:r w:rsidR="00510FE2" w:rsidRPr="003A6E9B">
        <w:t xml:space="preserve">The </w:t>
      </w:r>
      <w:hyperlink r:id="rId112" w:tooltip="SL2006-29" w:history="1">
        <w:r w:rsidR="006A4AA7" w:rsidRPr="006A4AA7">
          <w:rPr>
            <w:rStyle w:val="charCitHyperlinkItal"/>
          </w:rPr>
          <w:t>Court Procedures Rules 2006</w:t>
        </w:r>
      </w:hyperlink>
      <w:r w:rsidR="00510FE2" w:rsidRPr="003A6E9B">
        <w:t>, part 2.17 (Costs)</w:t>
      </w:r>
      <w:r w:rsidR="00306B0A" w:rsidRPr="003A6E9B">
        <w:t xml:space="preserve"> applies</w:t>
      </w:r>
      <w:r w:rsidR="00C23DC4" w:rsidRPr="003A6E9B">
        <w:t xml:space="preserve"> to costs in relation to </w:t>
      </w:r>
      <w:r w:rsidR="003D32C7" w:rsidRPr="003A6E9B">
        <w:t>a</w:t>
      </w:r>
      <w:r w:rsidR="00C23DC4" w:rsidRPr="003A6E9B">
        <w:t xml:space="preserve"> proceeding for </w:t>
      </w:r>
      <w:r w:rsidR="003D32C7" w:rsidRPr="003A6E9B">
        <w:t>a</w:t>
      </w:r>
      <w:r w:rsidR="009535B9" w:rsidRPr="003A6E9B">
        <w:t xml:space="preserve"> compensation order as if—</w:t>
      </w:r>
    </w:p>
    <w:p w14:paraId="64EE22F5" w14:textId="77777777" w:rsidR="009535B9" w:rsidRPr="003A6E9B" w:rsidRDefault="00A025C3" w:rsidP="00A025C3">
      <w:pPr>
        <w:pStyle w:val="Apara"/>
      </w:pPr>
      <w:r>
        <w:tab/>
      </w:r>
      <w:r w:rsidR="00AB3C47" w:rsidRPr="003A6E9B">
        <w:t>(a)</w:t>
      </w:r>
      <w:r w:rsidR="00AB3C47" w:rsidRPr="003A6E9B">
        <w:tab/>
      </w:r>
      <w:r w:rsidR="009535B9" w:rsidRPr="003A6E9B">
        <w:rPr>
          <w:lang w:eastAsia="en-AU"/>
        </w:rPr>
        <w:t>any necessary changes to the rules were made; and</w:t>
      </w:r>
    </w:p>
    <w:p w14:paraId="1EBFF75C" w14:textId="77777777" w:rsidR="009535B9" w:rsidRPr="003A6E9B" w:rsidRDefault="00A025C3" w:rsidP="00A025C3">
      <w:pPr>
        <w:pStyle w:val="Apara"/>
      </w:pPr>
      <w:r>
        <w:tab/>
      </w:r>
      <w:r w:rsidR="00AB3C47" w:rsidRPr="003A6E9B">
        <w:t>(b)</w:t>
      </w:r>
      <w:r w:rsidR="00AB3C47" w:rsidRPr="003A6E9B">
        <w:tab/>
      </w:r>
      <w:r w:rsidR="009535B9" w:rsidRPr="003A6E9B">
        <w:rPr>
          <w:lang w:eastAsia="en-AU"/>
        </w:rPr>
        <w:t>any changes prescribed by regulation were made.</w:t>
      </w:r>
    </w:p>
    <w:p w14:paraId="45813C8B" w14:textId="77777777" w:rsidR="00C23DC4" w:rsidRPr="003A6E9B" w:rsidRDefault="00AB3C47" w:rsidP="00AB3C47">
      <w:pPr>
        <w:pStyle w:val="AH5Sec"/>
      </w:pPr>
      <w:bookmarkStart w:id="199" w:name="_Toc190093434"/>
      <w:r w:rsidRPr="00DE191D">
        <w:rPr>
          <w:rStyle w:val="CharSectNo"/>
        </w:rPr>
        <w:lastRenderedPageBreak/>
        <w:t>148</w:t>
      </w:r>
      <w:r w:rsidRPr="003A6E9B">
        <w:tab/>
      </w:r>
      <w:r w:rsidR="003D32C7" w:rsidRPr="003A6E9B">
        <w:t>C</w:t>
      </w:r>
      <w:r w:rsidR="00C23DC4" w:rsidRPr="003A6E9B">
        <w:t>ompensation orders—enforcement</w:t>
      </w:r>
      <w:bookmarkEnd w:id="199"/>
    </w:p>
    <w:p w14:paraId="09FC7C36" w14:textId="77777777" w:rsidR="00C23DC4" w:rsidRPr="003A6E9B" w:rsidRDefault="00C23DC4" w:rsidP="00C23DC4">
      <w:pPr>
        <w:pStyle w:val="Amainreturn"/>
      </w:pPr>
      <w:r w:rsidRPr="003A6E9B">
        <w:t xml:space="preserve">A compensation order, and any award of costs, </w:t>
      </w:r>
      <w:r w:rsidR="003D32C7" w:rsidRPr="003A6E9B">
        <w:t xml:space="preserve">made by a court </w:t>
      </w:r>
      <w:r w:rsidRPr="003A6E9B">
        <w:t>are enforceable as if they were a judgment of the court in a civil proceeding.</w:t>
      </w:r>
    </w:p>
    <w:p w14:paraId="3635E3AF" w14:textId="77777777" w:rsidR="00C23DC4" w:rsidRPr="003A6E9B" w:rsidRDefault="00AB3C47" w:rsidP="00AB3C47">
      <w:pPr>
        <w:pStyle w:val="AH5Sec"/>
      </w:pPr>
      <w:bookmarkStart w:id="200" w:name="_Toc190093435"/>
      <w:r w:rsidRPr="00DE191D">
        <w:rPr>
          <w:rStyle w:val="CharSectNo"/>
        </w:rPr>
        <w:t>149</w:t>
      </w:r>
      <w:r w:rsidRPr="003A6E9B">
        <w:tab/>
      </w:r>
      <w:r w:rsidR="003D32C7" w:rsidRPr="003A6E9B">
        <w:t>C</w:t>
      </w:r>
      <w:r w:rsidR="00C23DC4" w:rsidRPr="003A6E9B">
        <w:t>ompensation orders—other orders and awards</w:t>
      </w:r>
      <w:bookmarkEnd w:id="200"/>
    </w:p>
    <w:p w14:paraId="4C6C6FAA" w14:textId="77777777" w:rsidR="00C23DC4" w:rsidRPr="003A6E9B" w:rsidRDefault="00A025C3" w:rsidP="00A025C3">
      <w:pPr>
        <w:pStyle w:val="Amain"/>
      </w:pPr>
      <w:r>
        <w:tab/>
      </w:r>
      <w:r w:rsidR="00AB3C47" w:rsidRPr="003A6E9B">
        <w:t>(1)</w:t>
      </w:r>
      <w:r w:rsidR="00AB3C47" w:rsidRPr="003A6E9B">
        <w:tab/>
      </w:r>
      <w:r w:rsidR="00C23DC4" w:rsidRPr="003A6E9B">
        <w:t>A compensation order must not be made if another court or tribunal has awarded compensatory damages or compensation in a civil proceeding for the damage based on the same or similar facts.</w:t>
      </w:r>
    </w:p>
    <w:p w14:paraId="7704A459" w14:textId="77777777" w:rsidR="00C23DC4" w:rsidRPr="003A6E9B" w:rsidRDefault="00A025C3" w:rsidP="00A025C3">
      <w:pPr>
        <w:pStyle w:val="Amain"/>
      </w:pPr>
      <w:r>
        <w:tab/>
      </w:r>
      <w:r w:rsidR="00AB3C47" w:rsidRPr="003A6E9B">
        <w:t>(2)</w:t>
      </w:r>
      <w:r w:rsidR="00AB3C47" w:rsidRPr="003A6E9B">
        <w:tab/>
      </w:r>
      <w:r w:rsidR="00C23DC4" w:rsidRPr="003A6E9B">
        <w:t>If a court purports to make a compensation order in the circumstances mentioned in subsection (1)—</w:t>
      </w:r>
    </w:p>
    <w:p w14:paraId="0821D123" w14:textId="77777777" w:rsidR="00C23DC4" w:rsidRPr="003A6E9B" w:rsidRDefault="00A025C3" w:rsidP="00A025C3">
      <w:pPr>
        <w:pStyle w:val="Apara"/>
      </w:pPr>
      <w:r>
        <w:tab/>
      </w:r>
      <w:r w:rsidR="00AB3C47" w:rsidRPr="003A6E9B">
        <w:t>(a)</w:t>
      </w:r>
      <w:r w:rsidR="00AB3C47" w:rsidRPr="003A6E9B">
        <w:tab/>
      </w:r>
      <w:r w:rsidR="00C23DC4" w:rsidRPr="003A6E9B">
        <w:t>the order is void to the extent that it covers the same matters as those covered by the other award; and</w:t>
      </w:r>
    </w:p>
    <w:p w14:paraId="1460E749" w14:textId="77777777" w:rsidR="00C23DC4" w:rsidRPr="003A6E9B" w:rsidRDefault="00A025C3" w:rsidP="00A025C3">
      <w:pPr>
        <w:pStyle w:val="Apara"/>
      </w:pPr>
      <w:r>
        <w:tab/>
      </w:r>
      <w:r w:rsidR="00AB3C47" w:rsidRPr="003A6E9B">
        <w:t>(b)</w:t>
      </w:r>
      <w:r w:rsidR="00AB3C47" w:rsidRPr="003A6E9B">
        <w:tab/>
      </w:r>
      <w:r w:rsidR="00085A74" w:rsidRPr="003A6E9B">
        <w:t>any payment</w:t>
      </w:r>
      <w:r w:rsidR="00C23DC4" w:rsidRPr="003A6E9B">
        <w:t xml:space="preserve"> made under the order to the extent to which it</w:t>
      </w:r>
      <w:r w:rsidR="00EF3FC4" w:rsidRPr="003A6E9B">
        <w:t xml:space="preserve"> is void must be repaid by the T</w:t>
      </w:r>
      <w:r w:rsidR="00C23DC4" w:rsidRPr="003A6E9B">
        <w:t>erritory.</w:t>
      </w:r>
    </w:p>
    <w:p w14:paraId="64959E81" w14:textId="77777777" w:rsidR="00C23DC4" w:rsidRPr="003A6E9B" w:rsidRDefault="00A025C3" w:rsidP="00A025C3">
      <w:pPr>
        <w:pStyle w:val="Amain"/>
      </w:pPr>
      <w:r>
        <w:tab/>
      </w:r>
      <w:r w:rsidR="00AB3C47" w:rsidRPr="003A6E9B">
        <w:t>(3)</w:t>
      </w:r>
      <w:r w:rsidR="00AB3C47" w:rsidRPr="003A6E9B">
        <w:tab/>
      </w:r>
      <w:r w:rsidR="00C23DC4" w:rsidRPr="003A6E9B">
        <w:t xml:space="preserve">The making of a compensation order does not prevent another court or tribunal from </w:t>
      </w:r>
      <w:r w:rsidR="00EF3FC4" w:rsidRPr="003A6E9B">
        <w:t>later</w:t>
      </w:r>
      <w:r w:rsidR="00C23DC4" w:rsidRPr="003A6E9B">
        <w:t xml:space="preserve"> awarding damages or compensation in a civil proceeding for the damage based on the same or similar facts, but the </w:t>
      </w:r>
      <w:r w:rsidR="00085A74" w:rsidRPr="003A6E9B">
        <w:t xml:space="preserve">other </w:t>
      </w:r>
      <w:r w:rsidR="00C23DC4" w:rsidRPr="003A6E9B">
        <w:t xml:space="preserve">court or tribunal must take the </w:t>
      </w:r>
      <w:r w:rsidR="00085A74" w:rsidRPr="003A6E9B">
        <w:t xml:space="preserve">compensation </w:t>
      </w:r>
      <w:r w:rsidR="00C23DC4" w:rsidRPr="003A6E9B">
        <w:t>order into account when awarding damages or compensation.</w:t>
      </w:r>
    </w:p>
    <w:p w14:paraId="5AEEA389" w14:textId="77777777" w:rsidR="00560E22" w:rsidRPr="003A6E9B" w:rsidRDefault="00560E22" w:rsidP="00F806FA">
      <w:pPr>
        <w:pStyle w:val="PageBreak"/>
        <w:suppressLineNumbers/>
      </w:pPr>
      <w:r w:rsidRPr="003A6E9B">
        <w:br w:type="page"/>
      </w:r>
    </w:p>
    <w:p w14:paraId="1004B576" w14:textId="77777777" w:rsidR="00560E22" w:rsidRPr="00DE191D" w:rsidRDefault="00AB3C47" w:rsidP="00AB3C47">
      <w:pPr>
        <w:pStyle w:val="AH2Part"/>
      </w:pPr>
      <w:bookmarkStart w:id="201" w:name="_Toc190093436"/>
      <w:r w:rsidRPr="00DE191D">
        <w:rPr>
          <w:rStyle w:val="CharPartNo"/>
        </w:rPr>
        <w:lastRenderedPageBreak/>
        <w:t>Part 3.10</w:t>
      </w:r>
      <w:r w:rsidRPr="003A6E9B">
        <w:tab/>
      </w:r>
      <w:r w:rsidR="00560E22" w:rsidRPr="00DE191D">
        <w:rPr>
          <w:rStyle w:val="CharPartText"/>
        </w:rPr>
        <w:t>Exemptions</w:t>
      </w:r>
      <w:bookmarkEnd w:id="201"/>
    </w:p>
    <w:p w14:paraId="1FB2188E" w14:textId="77777777" w:rsidR="003716BE" w:rsidRDefault="003716BE" w:rsidP="00F806FA">
      <w:pPr>
        <w:pStyle w:val="Placeholder"/>
        <w:suppressLineNumbers/>
      </w:pPr>
      <w:r>
        <w:rPr>
          <w:rStyle w:val="CharDivNo"/>
        </w:rPr>
        <w:t xml:space="preserve">  </w:t>
      </w:r>
      <w:r>
        <w:rPr>
          <w:rStyle w:val="CharDivText"/>
        </w:rPr>
        <w:t xml:space="preserve">  </w:t>
      </w:r>
    </w:p>
    <w:p w14:paraId="0E64CB44" w14:textId="77777777" w:rsidR="00560E22" w:rsidRPr="003A6E9B" w:rsidRDefault="00AB3C47" w:rsidP="00AB3C47">
      <w:pPr>
        <w:pStyle w:val="AH5Sec"/>
      </w:pPr>
      <w:bookmarkStart w:id="202" w:name="_Toc190093437"/>
      <w:r w:rsidRPr="00DE191D">
        <w:rPr>
          <w:rStyle w:val="CharSectNo"/>
        </w:rPr>
        <w:t>150</w:t>
      </w:r>
      <w:r w:rsidRPr="003A6E9B">
        <w:tab/>
      </w:r>
      <w:r w:rsidR="00560E22" w:rsidRPr="003A6E9B">
        <w:t xml:space="preserve">Meaning of </w:t>
      </w:r>
      <w:r w:rsidR="00560E22" w:rsidRPr="006A4AA7">
        <w:rPr>
          <w:rStyle w:val="charItals"/>
        </w:rPr>
        <w:t>exemption</w:t>
      </w:r>
      <w:bookmarkEnd w:id="202"/>
    </w:p>
    <w:p w14:paraId="4BD6B4B6" w14:textId="77777777" w:rsidR="00560E22" w:rsidRPr="003A6E9B" w:rsidRDefault="00560E22" w:rsidP="00A025C3">
      <w:pPr>
        <w:pStyle w:val="Amainreturn"/>
        <w:keepNext/>
      </w:pPr>
      <w:r w:rsidRPr="003A6E9B">
        <w:t xml:space="preserve">In this </w:t>
      </w:r>
      <w:r w:rsidR="00D455BA" w:rsidRPr="003A6E9B">
        <w:t>Act</w:t>
      </w:r>
      <w:r w:rsidRPr="003A6E9B">
        <w:t>:</w:t>
      </w:r>
    </w:p>
    <w:p w14:paraId="06DF8F20" w14:textId="77777777" w:rsidR="00560E22" w:rsidRPr="003A6E9B" w:rsidRDefault="00560E22" w:rsidP="00AB3C47">
      <w:pPr>
        <w:pStyle w:val="aDef"/>
      </w:pPr>
      <w:r w:rsidRPr="00AB3C47">
        <w:rPr>
          <w:rStyle w:val="charBoldItals"/>
        </w:rPr>
        <w:t>exemption</w:t>
      </w:r>
      <w:r w:rsidRPr="003A6E9B">
        <w:t xml:space="preserve"> means an exemption </w:t>
      </w:r>
      <w:r w:rsidR="0048390E" w:rsidRPr="003A6E9B">
        <w:t>given</w:t>
      </w:r>
      <w:r w:rsidRPr="003A6E9B">
        <w:t xml:space="preserve"> under section</w:t>
      </w:r>
      <w:r w:rsidR="00240D48" w:rsidRPr="003A6E9B">
        <w:t xml:space="preserve"> </w:t>
      </w:r>
      <w:r w:rsidR="00CE0BB1">
        <w:t>151</w:t>
      </w:r>
      <w:r w:rsidRPr="003A6E9B">
        <w:t>.</w:t>
      </w:r>
    </w:p>
    <w:p w14:paraId="49826C68" w14:textId="77777777" w:rsidR="00560E22" w:rsidRPr="003A6E9B" w:rsidRDefault="00AB3C47" w:rsidP="00AB3C47">
      <w:pPr>
        <w:pStyle w:val="AH5Sec"/>
      </w:pPr>
      <w:bookmarkStart w:id="203" w:name="_Toc190093438"/>
      <w:r w:rsidRPr="00DE191D">
        <w:rPr>
          <w:rStyle w:val="CharSectNo"/>
        </w:rPr>
        <w:t>151</w:t>
      </w:r>
      <w:r w:rsidRPr="003A6E9B">
        <w:tab/>
      </w:r>
      <w:r w:rsidR="00560E22" w:rsidRPr="003A6E9B">
        <w:t>Exemptions</w:t>
      </w:r>
      <w:r w:rsidR="008526DA" w:rsidRPr="003A6E9B">
        <w:t xml:space="preserve"> by competent authorities</w:t>
      </w:r>
      <w:r w:rsidR="00560E22" w:rsidRPr="003A6E9B">
        <w:t>—general</w:t>
      </w:r>
      <w:bookmarkEnd w:id="203"/>
    </w:p>
    <w:p w14:paraId="2B85AAF3" w14:textId="77777777" w:rsidR="00560E22" w:rsidRPr="003A6E9B" w:rsidRDefault="00A025C3" w:rsidP="00A025C3">
      <w:pPr>
        <w:pStyle w:val="Amain"/>
        <w:keepNext/>
      </w:pPr>
      <w:r>
        <w:tab/>
      </w:r>
      <w:r w:rsidR="00AB3C47" w:rsidRPr="003A6E9B">
        <w:t>(1)</w:t>
      </w:r>
      <w:r w:rsidR="00AB3C47" w:rsidRPr="003A6E9B">
        <w:tab/>
      </w:r>
      <w:r w:rsidR="00560E22" w:rsidRPr="003A6E9B">
        <w:t>A person may</w:t>
      </w:r>
      <w:r w:rsidR="00706848" w:rsidRPr="003A6E9B">
        <w:t xml:space="preserve"> apply to a competent authority</w:t>
      </w:r>
      <w:r w:rsidR="0097335E" w:rsidRPr="003A6E9B">
        <w:t xml:space="preserve"> </w:t>
      </w:r>
      <w:r w:rsidR="00560E22" w:rsidRPr="003A6E9B">
        <w:t>for an exemption from compliance with a provision of a regulation in relation to the transport of stated dangerous goods</w:t>
      </w:r>
      <w:r w:rsidR="00B80EE5" w:rsidRPr="003A6E9B">
        <w:t xml:space="preserve"> by road</w:t>
      </w:r>
      <w:r w:rsidR="00560E22" w:rsidRPr="003A6E9B">
        <w:t>.</w:t>
      </w:r>
    </w:p>
    <w:p w14:paraId="41FBE599" w14:textId="77777777" w:rsidR="00706848" w:rsidRPr="003A6E9B" w:rsidRDefault="00706848" w:rsidP="00706848">
      <w:pPr>
        <w:pStyle w:val="aNote"/>
      </w:pPr>
      <w:r w:rsidRPr="00AB3C47">
        <w:rPr>
          <w:rStyle w:val="charItals"/>
        </w:rPr>
        <w:t>Note</w:t>
      </w:r>
      <w:r w:rsidRPr="00AB3C47">
        <w:rPr>
          <w:rStyle w:val="charItals"/>
        </w:rPr>
        <w:tab/>
      </w:r>
      <w:r w:rsidRPr="003A6E9B">
        <w:t>A regulation may contain provisions about the application.</w:t>
      </w:r>
    </w:p>
    <w:p w14:paraId="77A3F6B2" w14:textId="77777777" w:rsidR="00560E22" w:rsidRPr="003A6E9B" w:rsidRDefault="00A025C3" w:rsidP="00A025C3">
      <w:pPr>
        <w:pStyle w:val="Amain"/>
      </w:pPr>
      <w:r>
        <w:tab/>
      </w:r>
      <w:r w:rsidR="00AB3C47" w:rsidRPr="003A6E9B">
        <w:t>(2)</w:t>
      </w:r>
      <w:r w:rsidR="00AB3C47" w:rsidRPr="003A6E9B">
        <w:tab/>
      </w:r>
      <w:r w:rsidR="00560E22" w:rsidRPr="003A6E9B">
        <w:t xml:space="preserve">A competent authority may, by written notice and on its own initiative or on application under subsection (1), exempt a person from compliance with a provision of a regulation in relation to the transport of stated dangerous goods </w:t>
      </w:r>
      <w:r w:rsidR="00B80EE5" w:rsidRPr="003A6E9B">
        <w:t xml:space="preserve">by road </w:t>
      </w:r>
      <w:r w:rsidR="00560E22" w:rsidRPr="003A6E9B">
        <w:t>if the competent authority is satisfied</w:t>
      </w:r>
      <w:r w:rsidR="009373D2">
        <w:t xml:space="preserve"> on reasonable grounds</w:t>
      </w:r>
      <w:r w:rsidR="00560E22" w:rsidRPr="003A6E9B">
        <w:t xml:space="preserve"> that—</w:t>
      </w:r>
    </w:p>
    <w:p w14:paraId="683BFBE1" w14:textId="77777777" w:rsidR="00560E22" w:rsidRPr="003A6E9B" w:rsidRDefault="00A025C3" w:rsidP="00A025C3">
      <w:pPr>
        <w:pStyle w:val="Apara"/>
      </w:pPr>
      <w:r>
        <w:tab/>
      </w:r>
      <w:r w:rsidR="00AB3C47" w:rsidRPr="003A6E9B">
        <w:t>(a)</w:t>
      </w:r>
      <w:r w:rsidR="00AB3C47" w:rsidRPr="003A6E9B">
        <w:tab/>
      </w:r>
      <w:r w:rsidR="00560E22" w:rsidRPr="003A6E9B">
        <w:t>it is not reasonably practicable for the person to comply with the provision; and</w:t>
      </w:r>
    </w:p>
    <w:p w14:paraId="603AD242" w14:textId="77777777" w:rsidR="00560E22" w:rsidRPr="003A6E9B" w:rsidRDefault="00A025C3" w:rsidP="00A025C3">
      <w:pPr>
        <w:pStyle w:val="Apara"/>
      </w:pPr>
      <w:r>
        <w:tab/>
      </w:r>
      <w:r w:rsidR="00AB3C47" w:rsidRPr="003A6E9B">
        <w:t>(b)</w:t>
      </w:r>
      <w:r w:rsidR="00AB3C47" w:rsidRPr="003A6E9B">
        <w:tab/>
      </w:r>
      <w:r w:rsidR="00560E22" w:rsidRPr="003A6E9B">
        <w:t>granting the exemption would not—</w:t>
      </w:r>
    </w:p>
    <w:p w14:paraId="4BA120EB" w14:textId="77777777" w:rsidR="00560E22" w:rsidRPr="003A6E9B" w:rsidRDefault="00A025C3" w:rsidP="00A025C3">
      <w:pPr>
        <w:pStyle w:val="Asubpara"/>
      </w:pPr>
      <w:r>
        <w:tab/>
      </w:r>
      <w:r w:rsidR="00AB3C47" w:rsidRPr="003A6E9B">
        <w:t>(i)</w:t>
      </w:r>
      <w:r w:rsidR="00AB3C47" w:rsidRPr="003A6E9B">
        <w:tab/>
      </w:r>
      <w:r w:rsidR="00560E22" w:rsidRPr="003A6E9B">
        <w:t>be likely to create a risk of death or injury to a person, or harm to the environment or property, greater than the risk would be if the person was required to comply; and</w:t>
      </w:r>
    </w:p>
    <w:p w14:paraId="7F78A345" w14:textId="77777777" w:rsidR="00560E22" w:rsidRPr="003A6E9B" w:rsidRDefault="00A025C3" w:rsidP="009635C5">
      <w:pPr>
        <w:pStyle w:val="Asubpara"/>
        <w:keepNext/>
        <w:keepLines/>
      </w:pPr>
      <w:r>
        <w:tab/>
      </w:r>
      <w:r w:rsidR="00AB3C47" w:rsidRPr="003A6E9B">
        <w:t>(ii)</w:t>
      </w:r>
      <w:r w:rsidR="00AB3C47" w:rsidRPr="003A6E9B">
        <w:tab/>
      </w:r>
      <w:r w:rsidR="00560E22" w:rsidRPr="003A6E9B">
        <w:t>cause unnecessary administrative or enforcement difficulties, particularly in relation to maintaining national uniformity of road transport laws.</w:t>
      </w:r>
    </w:p>
    <w:p w14:paraId="521C8E58" w14:textId="413D6D27" w:rsidR="00560E22" w:rsidRPr="003A6E9B" w:rsidRDefault="00560E22" w:rsidP="00B07D99">
      <w:pPr>
        <w:pStyle w:val="aNote"/>
        <w:keepLines/>
      </w:pPr>
      <w:r w:rsidRPr="00AB3C47">
        <w:rPr>
          <w:rStyle w:val="charItals"/>
        </w:rPr>
        <w:t>Note</w:t>
      </w:r>
      <w:r w:rsidRPr="00AB3C47">
        <w:rPr>
          <w:rStyle w:val="charItals"/>
        </w:rPr>
        <w:tab/>
      </w:r>
      <w:r w:rsidRPr="003A6E9B">
        <w:t xml:space="preserve">An exemption may have effect in relation to a class of people.  This is because power given under an Act to make a statutory instrument includes power to make different provision in relation to different matters or different classes of matters, or to make an instrument that applies differently by reference to stated exceptions or factors (see </w:t>
      </w:r>
      <w:hyperlink r:id="rId113" w:tooltip="A2001-14" w:history="1">
        <w:r w:rsidR="006A4AA7" w:rsidRPr="006A4AA7">
          <w:rPr>
            <w:rStyle w:val="charCitHyperlinkAbbrev"/>
          </w:rPr>
          <w:t>Legislation Act</w:t>
        </w:r>
      </w:hyperlink>
      <w:r w:rsidRPr="003A6E9B">
        <w:t>, s 48).</w:t>
      </w:r>
    </w:p>
    <w:p w14:paraId="2C8D9E9C" w14:textId="77777777" w:rsidR="00560E22" w:rsidRPr="003A6E9B" w:rsidRDefault="00A025C3" w:rsidP="00A025C3">
      <w:pPr>
        <w:pStyle w:val="Amain"/>
      </w:pPr>
      <w:r>
        <w:lastRenderedPageBreak/>
        <w:tab/>
      </w:r>
      <w:r w:rsidR="00AB3C47" w:rsidRPr="003A6E9B">
        <w:t>(3)</w:t>
      </w:r>
      <w:r w:rsidR="00AB3C47" w:rsidRPr="003A6E9B">
        <w:tab/>
      </w:r>
      <w:r w:rsidR="00560E22" w:rsidRPr="003A6E9B">
        <w:t>An exemption may be conditional.</w:t>
      </w:r>
    </w:p>
    <w:p w14:paraId="500A9BF1" w14:textId="77777777" w:rsidR="00560E22" w:rsidRPr="003A6E9B" w:rsidRDefault="00A025C3" w:rsidP="00A025C3">
      <w:pPr>
        <w:pStyle w:val="Amain"/>
        <w:keepNext/>
      </w:pPr>
      <w:r>
        <w:tab/>
      </w:r>
      <w:r w:rsidR="00AB3C47" w:rsidRPr="003A6E9B">
        <w:t>(4)</w:t>
      </w:r>
      <w:r w:rsidR="00AB3C47" w:rsidRPr="003A6E9B">
        <w:tab/>
      </w:r>
      <w:r w:rsidR="00DA4741" w:rsidRPr="003A6E9B">
        <w:t>An</w:t>
      </w:r>
      <w:r w:rsidR="00560E22" w:rsidRPr="003A6E9B">
        <w:t xml:space="preserve"> exemption must include the following:</w:t>
      </w:r>
    </w:p>
    <w:p w14:paraId="420D3B27" w14:textId="77777777" w:rsidR="00560E22" w:rsidRPr="003A6E9B" w:rsidRDefault="00A025C3" w:rsidP="00A025C3">
      <w:pPr>
        <w:pStyle w:val="Apara"/>
      </w:pPr>
      <w:r>
        <w:tab/>
      </w:r>
      <w:r w:rsidR="00AB3C47" w:rsidRPr="003A6E9B">
        <w:t>(a)</w:t>
      </w:r>
      <w:r w:rsidR="00AB3C47" w:rsidRPr="003A6E9B">
        <w:tab/>
      </w:r>
      <w:r w:rsidR="00560E22" w:rsidRPr="003A6E9B">
        <w:t>the provision of the regulation from which the person is exempt;</w:t>
      </w:r>
    </w:p>
    <w:p w14:paraId="10A30F67" w14:textId="77777777" w:rsidR="00560E22" w:rsidRPr="003A6E9B" w:rsidRDefault="00A025C3" w:rsidP="00A025C3">
      <w:pPr>
        <w:pStyle w:val="Apara"/>
      </w:pPr>
      <w:r>
        <w:tab/>
      </w:r>
      <w:r w:rsidR="00AB3C47" w:rsidRPr="003A6E9B">
        <w:t>(b)</w:t>
      </w:r>
      <w:r w:rsidR="00AB3C47" w:rsidRPr="003A6E9B">
        <w:tab/>
      </w:r>
      <w:r w:rsidR="00560E22" w:rsidRPr="003A6E9B">
        <w:t>the dangerous goods to which the exemption applies;</w:t>
      </w:r>
    </w:p>
    <w:p w14:paraId="5A9299CA" w14:textId="77777777" w:rsidR="00560E22" w:rsidRPr="003A6E9B" w:rsidRDefault="00A025C3" w:rsidP="00A025C3">
      <w:pPr>
        <w:pStyle w:val="Apara"/>
      </w:pPr>
      <w:r>
        <w:tab/>
      </w:r>
      <w:r w:rsidR="00AB3C47" w:rsidRPr="003A6E9B">
        <w:t>(c)</w:t>
      </w:r>
      <w:r w:rsidR="00AB3C47" w:rsidRPr="003A6E9B">
        <w:tab/>
      </w:r>
      <w:r w:rsidR="00560E22" w:rsidRPr="003A6E9B">
        <w:t>the period when the exemption is in force;</w:t>
      </w:r>
    </w:p>
    <w:p w14:paraId="4522BD23" w14:textId="77777777" w:rsidR="00560E22" w:rsidRPr="003A6E9B" w:rsidRDefault="00A025C3" w:rsidP="00A025C3">
      <w:pPr>
        <w:pStyle w:val="Apara"/>
      </w:pPr>
      <w:r>
        <w:tab/>
      </w:r>
      <w:r w:rsidR="00AB3C47" w:rsidRPr="003A6E9B">
        <w:t>(d)</w:t>
      </w:r>
      <w:r w:rsidR="00AB3C47" w:rsidRPr="003A6E9B">
        <w:tab/>
      </w:r>
      <w:r w:rsidR="00560E22" w:rsidRPr="003A6E9B">
        <w:t>any conditions of the exemption;</w:t>
      </w:r>
    </w:p>
    <w:p w14:paraId="60BED0FD" w14:textId="77777777" w:rsidR="00560E22" w:rsidRPr="003A6E9B" w:rsidRDefault="00A025C3" w:rsidP="00A025C3">
      <w:pPr>
        <w:pStyle w:val="Apara"/>
      </w:pPr>
      <w:r>
        <w:tab/>
      </w:r>
      <w:r w:rsidR="00AB3C47" w:rsidRPr="003A6E9B">
        <w:t>(e)</w:t>
      </w:r>
      <w:r w:rsidR="00AB3C47" w:rsidRPr="003A6E9B">
        <w:tab/>
      </w:r>
      <w:r w:rsidR="00560E22" w:rsidRPr="003A6E9B">
        <w:t>the geographical area in which the exemption applies.</w:t>
      </w:r>
    </w:p>
    <w:p w14:paraId="13645B9F" w14:textId="77777777" w:rsidR="00560E22" w:rsidRPr="003A6E9B" w:rsidRDefault="00A025C3" w:rsidP="00A025C3">
      <w:pPr>
        <w:pStyle w:val="Amain"/>
        <w:keepNext/>
      </w:pPr>
      <w:r>
        <w:tab/>
      </w:r>
      <w:r w:rsidR="00AB3C47" w:rsidRPr="003A6E9B">
        <w:t>(5)</w:t>
      </w:r>
      <w:r w:rsidR="00AB3C47" w:rsidRPr="003A6E9B">
        <w:tab/>
      </w:r>
      <w:r w:rsidR="00560E22" w:rsidRPr="003A6E9B">
        <w:t>The following are notifiable instruments:</w:t>
      </w:r>
    </w:p>
    <w:p w14:paraId="0C1B90D9" w14:textId="77777777" w:rsidR="00560E22" w:rsidRPr="003A6E9B" w:rsidRDefault="00A025C3" w:rsidP="00A025C3">
      <w:pPr>
        <w:pStyle w:val="Apara"/>
      </w:pPr>
      <w:r>
        <w:tab/>
      </w:r>
      <w:r w:rsidR="00AB3C47" w:rsidRPr="003A6E9B">
        <w:t>(a)</w:t>
      </w:r>
      <w:r w:rsidR="00AB3C47" w:rsidRPr="003A6E9B">
        <w:tab/>
      </w:r>
      <w:r w:rsidR="00560E22" w:rsidRPr="003A6E9B">
        <w:t>an exemption given to a class of people;</w:t>
      </w:r>
    </w:p>
    <w:p w14:paraId="18907D25" w14:textId="77777777" w:rsidR="00560E22" w:rsidRPr="003A6E9B" w:rsidRDefault="00A025C3" w:rsidP="00A025C3">
      <w:pPr>
        <w:pStyle w:val="Apara"/>
        <w:keepNext/>
      </w:pPr>
      <w:r>
        <w:tab/>
      </w:r>
      <w:r w:rsidR="00AB3C47" w:rsidRPr="003A6E9B">
        <w:t>(b)</w:t>
      </w:r>
      <w:r w:rsidR="00AB3C47" w:rsidRPr="003A6E9B">
        <w:tab/>
      </w:r>
      <w:r w:rsidR="00560E22" w:rsidRPr="003A6E9B">
        <w:t>an exemption for longer than 6 months.</w:t>
      </w:r>
    </w:p>
    <w:p w14:paraId="7A1DC3A3" w14:textId="1B36F193" w:rsidR="00560E22" w:rsidRPr="003A6E9B" w:rsidRDefault="00560E22" w:rsidP="00560E22">
      <w:pPr>
        <w:pStyle w:val="aNote"/>
      </w:pPr>
      <w:r w:rsidRPr="00AB3C47">
        <w:rPr>
          <w:rStyle w:val="charItals"/>
        </w:rPr>
        <w:t>Note</w:t>
      </w:r>
      <w:r w:rsidRPr="00AB3C47">
        <w:rPr>
          <w:rStyle w:val="charItals"/>
        </w:rPr>
        <w:tab/>
      </w:r>
      <w:r w:rsidRPr="003A6E9B">
        <w:t xml:space="preserve">A notifiable instrument must be notified under the </w:t>
      </w:r>
      <w:hyperlink r:id="rId114" w:tooltip="A2001-14" w:history="1">
        <w:r w:rsidR="006A4AA7" w:rsidRPr="006A4AA7">
          <w:rPr>
            <w:rStyle w:val="charCitHyperlinkAbbrev"/>
          </w:rPr>
          <w:t>Legislation Act</w:t>
        </w:r>
      </w:hyperlink>
      <w:r w:rsidRPr="003A6E9B">
        <w:t>.</w:t>
      </w:r>
    </w:p>
    <w:p w14:paraId="62E74431" w14:textId="77777777" w:rsidR="00560E22" w:rsidRPr="003A6E9B" w:rsidRDefault="00A025C3" w:rsidP="00A025C3">
      <w:pPr>
        <w:pStyle w:val="Amain"/>
      </w:pPr>
      <w:r>
        <w:tab/>
      </w:r>
      <w:r w:rsidR="00AB3C47" w:rsidRPr="003A6E9B">
        <w:t>(6)</w:t>
      </w:r>
      <w:r w:rsidR="00AB3C47" w:rsidRPr="003A6E9B">
        <w:tab/>
      </w:r>
      <w:r w:rsidR="00560E22" w:rsidRPr="003A6E9B">
        <w:t>To remove any doubt, a representative of a class of people may apply under subsection (1).</w:t>
      </w:r>
    </w:p>
    <w:p w14:paraId="5D2FEEEE" w14:textId="77777777" w:rsidR="00560E22" w:rsidRPr="003A6E9B" w:rsidRDefault="00AB3C47" w:rsidP="00AB3C47">
      <w:pPr>
        <w:pStyle w:val="AH5Sec"/>
        <w:rPr>
          <w:b w:val="0"/>
        </w:rPr>
      </w:pPr>
      <w:bookmarkStart w:id="204" w:name="_Toc190093439"/>
      <w:r w:rsidRPr="00DE191D">
        <w:rPr>
          <w:rStyle w:val="CharSectNo"/>
        </w:rPr>
        <w:t>152</w:t>
      </w:r>
      <w:r w:rsidRPr="003A6E9B">
        <w:tab/>
      </w:r>
      <w:r w:rsidR="00DA4741" w:rsidRPr="003A6E9B">
        <w:t>Offence—fail</w:t>
      </w:r>
      <w:r w:rsidR="00560E22" w:rsidRPr="003A6E9B">
        <w:t xml:space="preserve"> to comply with exemption condition</w:t>
      </w:r>
      <w:bookmarkEnd w:id="204"/>
    </w:p>
    <w:p w14:paraId="12EE0637" w14:textId="77777777" w:rsidR="00560E22" w:rsidRPr="003A6E9B" w:rsidRDefault="00560E22" w:rsidP="00560E22">
      <w:pPr>
        <w:pStyle w:val="Amainreturn"/>
      </w:pPr>
      <w:r w:rsidRPr="003A6E9B">
        <w:t>A person commits an offence if—</w:t>
      </w:r>
    </w:p>
    <w:p w14:paraId="50713915" w14:textId="77777777" w:rsidR="00560E22" w:rsidRPr="003A6E9B" w:rsidRDefault="00A025C3" w:rsidP="00A025C3">
      <w:pPr>
        <w:pStyle w:val="Apara"/>
      </w:pPr>
      <w:r>
        <w:tab/>
      </w:r>
      <w:r w:rsidR="00AB3C47" w:rsidRPr="003A6E9B">
        <w:t>(a)</w:t>
      </w:r>
      <w:r w:rsidR="00AB3C47" w:rsidRPr="003A6E9B">
        <w:tab/>
      </w:r>
      <w:r w:rsidR="00560E22" w:rsidRPr="003A6E9B">
        <w:t>an exemption applies in relation to the person; and</w:t>
      </w:r>
    </w:p>
    <w:p w14:paraId="22A7B0F3" w14:textId="77777777" w:rsidR="00560E22" w:rsidRPr="003A6E9B" w:rsidRDefault="00A025C3" w:rsidP="00A025C3">
      <w:pPr>
        <w:pStyle w:val="Apara"/>
      </w:pPr>
      <w:r>
        <w:tab/>
      </w:r>
      <w:r w:rsidR="00AB3C47" w:rsidRPr="003A6E9B">
        <w:t>(b)</w:t>
      </w:r>
      <w:r w:rsidR="00AB3C47" w:rsidRPr="003A6E9B">
        <w:tab/>
      </w:r>
      <w:r w:rsidR="00560E22" w:rsidRPr="003A6E9B">
        <w:t>the exemption is conditional; and</w:t>
      </w:r>
    </w:p>
    <w:p w14:paraId="163C1759" w14:textId="77777777" w:rsidR="00560E22" w:rsidRPr="003A6E9B" w:rsidRDefault="00A025C3" w:rsidP="00A025C3">
      <w:pPr>
        <w:pStyle w:val="Apara"/>
        <w:keepNext/>
      </w:pPr>
      <w:r>
        <w:tab/>
      </w:r>
      <w:r w:rsidR="00AB3C47" w:rsidRPr="003A6E9B">
        <w:t>(c)</w:t>
      </w:r>
      <w:r w:rsidR="00AB3C47" w:rsidRPr="003A6E9B">
        <w:tab/>
      </w:r>
      <w:r w:rsidR="00560E22" w:rsidRPr="003A6E9B">
        <w:t>the person fails to comply with a condition of the exemption.</w:t>
      </w:r>
    </w:p>
    <w:p w14:paraId="1A58663C" w14:textId="77777777" w:rsidR="00560E22" w:rsidRPr="003A6E9B" w:rsidRDefault="000E155E" w:rsidP="00A025C3">
      <w:pPr>
        <w:pStyle w:val="Penalty"/>
        <w:keepNext/>
      </w:pPr>
      <w:r w:rsidRPr="003A6E9B">
        <w:t>Maximum penalty:  10</w:t>
      </w:r>
      <w:r w:rsidR="00560E22" w:rsidRPr="003A6E9B">
        <w:t>0 penalty units.</w:t>
      </w:r>
    </w:p>
    <w:p w14:paraId="4C56C86A" w14:textId="77777777" w:rsidR="00560E22" w:rsidRPr="003A6E9B" w:rsidRDefault="00AB3C47" w:rsidP="00AB3C47">
      <w:pPr>
        <w:pStyle w:val="AH5Sec"/>
        <w:rPr>
          <w:b w:val="0"/>
        </w:rPr>
      </w:pPr>
      <w:bookmarkStart w:id="205" w:name="_Toc190093440"/>
      <w:r w:rsidRPr="00DE191D">
        <w:rPr>
          <w:rStyle w:val="CharSectNo"/>
        </w:rPr>
        <w:t>153</w:t>
      </w:r>
      <w:r w:rsidRPr="003A6E9B">
        <w:tab/>
      </w:r>
      <w:r w:rsidR="00DA4741" w:rsidRPr="003A6E9B">
        <w:t>Offence—fail</w:t>
      </w:r>
      <w:r w:rsidR="00560E22" w:rsidRPr="003A6E9B">
        <w:t xml:space="preserve"> to keep copy of notice in premises or vehicle</w:t>
      </w:r>
      <w:bookmarkEnd w:id="205"/>
    </w:p>
    <w:p w14:paraId="38536253" w14:textId="77777777" w:rsidR="00560E22" w:rsidRPr="003A6E9B" w:rsidRDefault="00560E22" w:rsidP="00560E22">
      <w:pPr>
        <w:pStyle w:val="Amainreturn"/>
      </w:pPr>
      <w:r w:rsidRPr="003A6E9B">
        <w:t>A person commits an offence if—</w:t>
      </w:r>
    </w:p>
    <w:p w14:paraId="71EFDF7E" w14:textId="77777777" w:rsidR="00560E22" w:rsidRPr="003A6E9B" w:rsidRDefault="00A025C3" w:rsidP="00A025C3">
      <w:pPr>
        <w:pStyle w:val="Apara"/>
      </w:pPr>
      <w:r>
        <w:tab/>
      </w:r>
      <w:r w:rsidR="00AB3C47" w:rsidRPr="003A6E9B">
        <w:t>(a)</w:t>
      </w:r>
      <w:r w:rsidR="00AB3C47" w:rsidRPr="003A6E9B">
        <w:tab/>
      </w:r>
      <w:r w:rsidR="00560E22" w:rsidRPr="003A6E9B">
        <w:t>the person is given a notice about an exemption; and</w:t>
      </w:r>
    </w:p>
    <w:p w14:paraId="1A5DE0B5" w14:textId="77777777" w:rsidR="00560E22" w:rsidRPr="003A6E9B" w:rsidRDefault="00A025C3" w:rsidP="00A025C3">
      <w:pPr>
        <w:pStyle w:val="Apara"/>
      </w:pPr>
      <w:r>
        <w:tab/>
      </w:r>
      <w:r w:rsidR="00AB3C47" w:rsidRPr="003A6E9B">
        <w:t>(b)</w:t>
      </w:r>
      <w:r w:rsidR="00AB3C47" w:rsidRPr="003A6E9B">
        <w:tab/>
      </w:r>
      <w:r w:rsidR="00560E22" w:rsidRPr="003A6E9B">
        <w:t>the exemption applies in relation to premises or a vehicle; and</w:t>
      </w:r>
    </w:p>
    <w:p w14:paraId="1E824404" w14:textId="77777777" w:rsidR="00560E22" w:rsidRPr="003A6E9B" w:rsidRDefault="00A025C3" w:rsidP="00A025C3">
      <w:pPr>
        <w:pStyle w:val="Apara"/>
        <w:keepNext/>
      </w:pPr>
      <w:r>
        <w:lastRenderedPageBreak/>
        <w:tab/>
      </w:r>
      <w:r w:rsidR="00AB3C47" w:rsidRPr="003A6E9B">
        <w:t>(c)</w:t>
      </w:r>
      <w:r w:rsidR="00AB3C47" w:rsidRPr="003A6E9B">
        <w:tab/>
      </w:r>
      <w:r w:rsidR="00560E22" w:rsidRPr="003A6E9B">
        <w:t>the person fails to keep a copy of the notice in the premises or vehicle.</w:t>
      </w:r>
    </w:p>
    <w:p w14:paraId="06781324" w14:textId="77777777" w:rsidR="00560E22" w:rsidRPr="003A6E9B" w:rsidRDefault="00560E22" w:rsidP="007B366A">
      <w:pPr>
        <w:pStyle w:val="Penalty"/>
      </w:pPr>
      <w:r w:rsidRPr="003A6E9B">
        <w:t>Maximum penalty:  100 penalty units.</w:t>
      </w:r>
    </w:p>
    <w:p w14:paraId="4782FCB5" w14:textId="77777777" w:rsidR="00560E22" w:rsidRPr="003A6E9B" w:rsidRDefault="00AB3C47" w:rsidP="00AB3C47">
      <w:pPr>
        <w:pStyle w:val="AH5Sec"/>
      </w:pPr>
      <w:bookmarkStart w:id="206" w:name="_Toc190093441"/>
      <w:r w:rsidRPr="00DE191D">
        <w:rPr>
          <w:rStyle w:val="CharSectNo"/>
        </w:rPr>
        <w:t>154</w:t>
      </w:r>
      <w:r w:rsidRPr="003A6E9B">
        <w:tab/>
      </w:r>
      <w:r w:rsidR="00560E22" w:rsidRPr="003A6E9B">
        <w:t>Exemption—competent authority to tell other competent authorities</w:t>
      </w:r>
      <w:bookmarkEnd w:id="206"/>
    </w:p>
    <w:p w14:paraId="0725812D" w14:textId="77777777" w:rsidR="00560E22" w:rsidRPr="003A6E9B" w:rsidRDefault="00A025C3" w:rsidP="00A025C3">
      <w:pPr>
        <w:pStyle w:val="Amain"/>
      </w:pPr>
      <w:r>
        <w:tab/>
      </w:r>
      <w:r w:rsidR="00AB3C47" w:rsidRPr="003A6E9B">
        <w:t>(1)</w:t>
      </w:r>
      <w:r w:rsidR="00AB3C47" w:rsidRPr="003A6E9B">
        <w:tab/>
      </w:r>
      <w:r w:rsidR="00560E22" w:rsidRPr="003A6E9B">
        <w:t>This section applies if a competent authority—</w:t>
      </w:r>
    </w:p>
    <w:p w14:paraId="44D95185" w14:textId="77777777" w:rsidR="00560E22" w:rsidRPr="003A6E9B" w:rsidRDefault="00A025C3" w:rsidP="00A025C3">
      <w:pPr>
        <w:pStyle w:val="Apara"/>
      </w:pPr>
      <w:r>
        <w:tab/>
      </w:r>
      <w:r w:rsidR="00AB3C47" w:rsidRPr="003A6E9B">
        <w:t>(a)</w:t>
      </w:r>
      <w:r w:rsidR="00AB3C47" w:rsidRPr="003A6E9B">
        <w:tab/>
      </w:r>
      <w:r w:rsidR="00560E22" w:rsidRPr="003A6E9B">
        <w:t>gives an exemption to a class of people; or</w:t>
      </w:r>
    </w:p>
    <w:p w14:paraId="601941AB" w14:textId="77777777" w:rsidR="00560E22" w:rsidRPr="003A6E9B" w:rsidRDefault="00A025C3" w:rsidP="00A025C3">
      <w:pPr>
        <w:pStyle w:val="Apara"/>
      </w:pPr>
      <w:r>
        <w:tab/>
      </w:r>
      <w:r w:rsidR="00AB3C47" w:rsidRPr="003A6E9B">
        <w:t>(b)</w:t>
      </w:r>
      <w:r w:rsidR="00AB3C47" w:rsidRPr="003A6E9B">
        <w:tab/>
      </w:r>
      <w:r w:rsidR="00560E22" w:rsidRPr="003A6E9B">
        <w:t>gives an exemption for longer than 6 months.</w:t>
      </w:r>
    </w:p>
    <w:p w14:paraId="43F91B9B" w14:textId="77777777" w:rsidR="00560E22" w:rsidRPr="003A6E9B" w:rsidRDefault="00A025C3" w:rsidP="00A025C3">
      <w:pPr>
        <w:pStyle w:val="Amain"/>
        <w:keepNext/>
      </w:pPr>
      <w:r>
        <w:tab/>
      </w:r>
      <w:r w:rsidR="00AB3C47" w:rsidRPr="003A6E9B">
        <w:t>(2)</w:t>
      </w:r>
      <w:r w:rsidR="00AB3C47" w:rsidRPr="003A6E9B">
        <w:tab/>
      </w:r>
      <w:r w:rsidR="00560E22" w:rsidRPr="003A6E9B">
        <w:t>The competent authority must tell the competent authority of a State the details of the exemption.</w:t>
      </w:r>
    </w:p>
    <w:p w14:paraId="46A4E505" w14:textId="5FC822BF" w:rsidR="00560E22" w:rsidRPr="003A6E9B" w:rsidRDefault="00560E22" w:rsidP="00560E22">
      <w:pPr>
        <w:pStyle w:val="aNote"/>
      </w:pPr>
      <w:r w:rsidRPr="00AB3C47">
        <w:rPr>
          <w:rStyle w:val="charItals"/>
        </w:rPr>
        <w:t>Note</w:t>
      </w:r>
      <w:r w:rsidRPr="00AB3C47">
        <w:rPr>
          <w:rStyle w:val="charItals"/>
        </w:rPr>
        <w:tab/>
      </w:r>
      <w:r w:rsidRPr="00AB3C47">
        <w:rPr>
          <w:rStyle w:val="charBoldItals"/>
        </w:rPr>
        <w:t>State</w:t>
      </w:r>
      <w:r w:rsidRPr="003A6E9B">
        <w:t xml:space="preserve"> includes the </w:t>
      </w:r>
      <w:smartTag w:uri="urn:schemas-microsoft-com:office:smarttags" w:element="State">
        <w:smartTag w:uri="urn:schemas-microsoft-com:office:smarttags" w:element="place">
          <w:r w:rsidRPr="003A6E9B">
            <w:t>Northern Territory</w:t>
          </w:r>
        </w:smartTag>
      </w:smartTag>
      <w:r w:rsidRPr="003A6E9B">
        <w:t xml:space="preserve"> (see </w:t>
      </w:r>
      <w:hyperlink r:id="rId115" w:tooltip="A2001-14" w:history="1">
        <w:r w:rsidR="006A4AA7" w:rsidRPr="006A4AA7">
          <w:rPr>
            <w:rStyle w:val="charCitHyperlinkAbbrev"/>
          </w:rPr>
          <w:t>Legislation Act</w:t>
        </w:r>
      </w:hyperlink>
      <w:r w:rsidRPr="003A6E9B">
        <w:t>, dict, pt 1).</w:t>
      </w:r>
    </w:p>
    <w:p w14:paraId="3EF2D73E" w14:textId="77777777" w:rsidR="00560E22" w:rsidRPr="003A6E9B" w:rsidRDefault="00AB3C47" w:rsidP="00AB3C47">
      <w:pPr>
        <w:pStyle w:val="AH5Sec"/>
      </w:pPr>
      <w:bookmarkStart w:id="207" w:name="_Toc190093442"/>
      <w:r w:rsidRPr="00DE191D">
        <w:rPr>
          <w:rStyle w:val="CharSectNo"/>
        </w:rPr>
        <w:t>155</w:t>
      </w:r>
      <w:r w:rsidRPr="003A6E9B">
        <w:tab/>
      </w:r>
      <w:r w:rsidR="00560E22" w:rsidRPr="003A6E9B">
        <w:t>Amendment and cancellation of exemptions and conditions</w:t>
      </w:r>
      <w:bookmarkEnd w:id="207"/>
    </w:p>
    <w:p w14:paraId="05384AFB" w14:textId="77777777" w:rsidR="00560E22" w:rsidRPr="003A6E9B" w:rsidRDefault="00A025C3" w:rsidP="00A025C3">
      <w:pPr>
        <w:pStyle w:val="Amain"/>
      </w:pPr>
      <w:r>
        <w:tab/>
      </w:r>
      <w:r w:rsidR="00AB3C47" w:rsidRPr="003A6E9B">
        <w:t>(1)</w:t>
      </w:r>
      <w:r w:rsidR="00AB3C47" w:rsidRPr="003A6E9B">
        <w:tab/>
      </w:r>
      <w:r w:rsidR="00560E22" w:rsidRPr="003A6E9B">
        <w:t>A competent authority that gives an exemption may cancel the exemption if the authority—</w:t>
      </w:r>
    </w:p>
    <w:p w14:paraId="5BA13069" w14:textId="77777777" w:rsidR="00560E22" w:rsidRPr="003A6E9B" w:rsidRDefault="00A025C3" w:rsidP="00A025C3">
      <w:pPr>
        <w:pStyle w:val="Apara"/>
      </w:pPr>
      <w:r>
        <w:tab/>
      </w:r>
      <w:r w:rsidR="00AB3C47" w:rsidRPr="003A6E9B">
        <w:t>(a)</w:t>
      </w:r>
      <w:r w:rsidR="00AB3C47" w:rsidRPr="003A6E9B">
        <w:tab/>
      </w:r>
      <w:r w:rsidR="00560E22" w:rsidRPr="003A6E9B">
        <w:t>is satisfied</w:t>
      </w:r>
      <w:r w:rsidR="009373D2">
        <w:t xml:space="preserve"> on reasonable grounds</w:t>
      </w:r>
      <w:r w:rsidR="00560E22" w:rsidRPr="003A6E9B">
        <w:t xml:space="preserve"> that a condition of the exemption has not been complied with; or</w:t>
      </w:r>
    </w:p>
    <w:p w14:paraId="51CB12F2" w14:textId="77777777" w:rsidR="00560E22" w:rsidRPr="003A6E9B" w:rsidRDefault="00A025C3" w:rsidP="00A025C3">
      <w:pPr>
        <w:pStyle w:val="Apara"/>
      </w:pPr>
      <w:r>
        <w:tab/>
      </w:r>
      <w:r w:rsidR="00AB3C47" w:rsidRPr="003A6E9B">
        <w:t>(b)</w:t>
      </w:r>
      <w:r w:rsidR="00AB3C47" w:rsidRPr="003A6E9B">
        <w:tab/>
      </w:r>
      <w:r w:rsidR="00560E22" w:rsidRPr="003A6E9B">
        <w:t>is no longer satisfied</w:t>
      </w:r>
      <w:r w:rsidR="009373D2">
        <w:t xml:space="preserve"> on reasonable grounds</w:t>
      </w:r>
      <w:r w:rsidR="00560E22" w:rsidRPr="003A6E9B">
        <w:t xml:space="preserve"> about a matter mentioned in section </w:t>
      </w:r>
      <w:r w:rsidR="00CE0BB1">
        <w:t>151</w:t>
      </w:r>
      <w:r w:rsidR="00560E22" w:rsidRPr="003A6E9B">
        <w:t> (2).</w:t>
      </w:r>
    </w:p>
    <w:p w14:paraId="76A2AFD8" w14:textId="77777777" w:rsidR="00560E22" w:rsidRPr="003A6E9B" w:rsidRDefault="00A025C3" w:rsidP="00A025C3">
      <w:pPr>
        <w:pStyle w:val="Amain"/>
      </w:pPr>
      <w:r>
        <w:tab/>
      </w:r>
      <w:r w:rsidR="00AB3C47" w:rsidRPr="003A6E9B">
        <w:t>(2)</w:t>
      </w:r>
      <w:r w:rsidR="00AB3C47" w:rsidRPr="003A6E9B">
        <w:tab/>
      </w:r>
      <w:r w:rsidR="00560E22" w:rsidRPr="003A6E9B">
        <w:t>The competent authority may also—</w:t>
      </w:r>
    </w:p>
    <w:p w14:paraId="5A40DAD1" w14:textId="77777777" w:rsidR="00560E22" w:rsidRPr="003A6E9B" w:rsidRDefault="00A025C3" w:rsidP="00A025C3">
      <w:pPr>
        <w:pStyle w:val="Apara"/>
      </w:pPr>
      <w:r>
        <w:tab/>
      </w:r>
      <w:r w:rsidR="00AB3C47" w:rsidRPr="003A6E9B">
        <w:t>(a)</w:t>
      </w:r>
      <w:r w:rsidR="00AB3C47" w:rsidRPr="003A6E9B">
        <w:tab/>
      </w:r>
      <w:r w:rsidR="00560E22" w:rsidRPr="003A6E9B">
        <w:t>amend or cancel a condition of the exemption; or</w:t>
      </w:r>
    </w:p>
    <w:p w14:paraId="05176CC1" w14:textId="77777777" w:rsidR="00560E22" w:rsidRPr="003A6E9B" w:rsidRDefault="00A025C3" w:rsidP="00A025C3">
      <w:pPr>
        <w:pStyle w:val="Apara"/>
      </w:pPr>
      <w:r>
        <w:tab/>
      </w:r>
      <w:r w:rsidR="00AB3C47" w:rsidRPr="003A6E9B">
        <w:t>(b)</w:t>
      </w:r>
      <w:r w:rsidR="00AB3C47" w:rsidRPr="003A6E9B">
        <w:tab/>
      </w:r>
      <w:r w:rsidR="00560E22" w:rsidRPr="003A6E9B">
        <w:t>put a new condition on the exemption.</w:t>
      </w:r>
    </w:p>
    <w:p w14:paraId="6EB3E002" w14:textId="77777777" w:rsidR="00560E22" w:rsidRPr="003A6E9B" w:rsidRDefault="00A025C3" w:rsidP="00A025C3">
      <w:pPr>
        <w:pStyle w:val="Amain"/>
      </w:pPr>
      <w:r>
        <w:tab/>
      </w:r>
      <w:r w:rsidR="00AB3C47" w:rsidRPr="003A6E9B">
        <w:t>(3)</w:t>
      </w:r>
      <w:r w:rsidR="00AB3C47" w:rsidRPr="003A6E9B">
        <w:tab/>
      </w:r>
      <w:r w:rsidR="00560E22" w:rsidRPr="003A6E9B">
        <w:t>An exemption given to a person may only be amended or cancelled by written notice given to the person.</w:t>
      </w:r>
    </w:p>
    <w:p w14:paraId="05A599E7" w14:textId="77777777" w:rsidR="00560E22" w:rsidRPr="003A6E9B" w:rsidRDefault="00A025C3" w:rsidP="00A025C3">
      <w:pPr>
        <w:pStyle w:val="Amain"/>
      </w:pPr>
      <w:r>
        <w:tab/>
      </w:r>
      <w:r w:rsidR="00AB3C47" w:rsidRPr="003A6E9B">
        <w:t>(4)</w:t>
      </w:r>
      <w:r w:rsidR="00AB3C47" w:rsidRPr="003A6E9B">
        <w:tab/>
      </w:r>
      <w:r w:rsidR="00560E22" w:rsidRPr="003A6E9B">
        <w:t>The amendment or cancellation takes effect when it is given to the person or, if a later day is stated in the notice, on the stated day.</w:t>
      </w:r>
    </w:p>
    <w:p w14:paraId="3D0DD90F" w14:textId="77777777" w:rsidR="00560E22" w:rsidRPr="003A6E9B" w:rsidRDefault="00A025C3" w:rsidP="00A025C3">
      <w:pPr>
        <w:pStyle w:val="Amain"/>
      </w:pPr>
      <w:r>
        <w:lastRenderedPageBreak/>
        <w:tab/>
      </w:r>
      <w:r w:rsidR="00AB3C47" w:rsidRPr="003A6E9B">
        <w:t>(5)</w:t>
      </w:r>
      <w:r w:rsidR="00AB3C47" w:rsidRPr="003A6E9B">
        <w:tab/>
      </w:r>
      <w:r w:rsidR="00560E22" w:rsidRPr="003A6E9B">
        <w:t>An exemption given to a class of people may only be amended or cancelled by written notice.</w:t>
      </w:r>
    </w:p>
    <w:p w14:paraId="574CD962" w14:textId="77777777" w:rsidR="00560E22" w:rsidRPr="003A6E9B" w:rsidRDefault="00A025C3" w:rsidP="00A025C3">
      <w:pPr>
        <w:pStyle w:val="Amain"/>
        <w:keepNext/>
      </w:pPr>
      <w:r>
        <w:tab/>
      </w:r>
      <w:r w:rsidR="00AB3C47" w:rsidRPr="003A6E9B">
        <w:t>(6)</w:t>
      </w:r>
      <w:r w:rsidR="00AB3C47" w:rsidRPr="003A6E9B">
        <w:tab/>
      </w:r>
      <w:r w:rsidR="00560E22" w:rsidRPr="003A6E9B">
        <w:t>A notice mentioned in subsection (5) is a notifiable instrument.</w:t>
      </w:r>
    </w:p>
    <w:p w14:paraId="3A3C62A3" w14:textId="7897B8DB" w:rsidR="00560E22" w:rsidRPr="003A6E9B" w:rsidRDefault="00560E22" w:rsidP="00560E22">
      <w:pPr>
        <w:pStyle w:val="aNote"/>
      </w:pPr>
      <w:r w:rsidRPr="00AB3C47">
        <w:rPr>
          <w:rStyle w:val="charItals"/>
        </w:rPr>
        <w:t>Note</w:t>
      </w:r>
      <w:r w:rsidRPr="00AB3C47">
        <w:rPr>
          <w:rStyle w:val="charItals"/>
        </w:rPr>
        <w:tab/>
      </w:r>
      <w:r w:rsidRPr="003A6E9B">
        <w:t xml:space="preserve">A notifiable instrument must be notified under the </w:t>
      </w:r>
      <w:hyperlink r:id="rId116" w:tooltip="A2001-14" w:history="1">
        <w:r w:rsidR="006A4AA7" w:rsidRPr="006A4AA7">
          <w:rPr>
            <w:rStyle w:val="charCitHyperlinkAbbrev"/>
          </w:rPr>
          <w:t>Legislation Act</w:t>
        </w:r>
      </w:hyperlink>
      <w:r w:rsidRPr="003A6E9B">
        <w:t>.</w:t>
      </w:r>
    </w:p>
    <w:p w14:paraId="39A0DF7B" w14:textId="77777777" w:rsidR="00560E22" w:rsidRPr="003A6E9B" w:rsidRDefault="00AB3C47" w:rsidP="00AB3C47">
      <w:pPr>
        <w:pStyle w:val="AH5Sec"/>
        <w:rPr>
          <w:b w:val="0"/>
        </w:rPr>
      </w:pPr>
      <w:bookmarkStart w:id="208" w:name="_Toc190093443"/>
      <w:r w:rsidRPr="00DE191D">
        <w:rPr>
          <w:rStyle w:val="CharSectNo"/>
        </w:rPr>
        <w:t>156</w:t>
      </w:r>
      <w:r w:rsidRPr="003A6E9B">
        <w:tab/>
      </w:r>
      <w:r w:rsidR="00560E22" w:rsidRPr="003A6E9B">
        <w:t>Declaration by Minister—amend or suspend regulation’s operation</w:t>
      </w:r>
      <w:bookmarkEnd w:id="208"/>
    </w:p>
    <w:p w14:paraId="6BAA4A79" w14:textId="77777777" w:rsidR="00560E22" w:rsidRPr="003A6E9B" w:rsidRDefault="00A025C3" w:rsidP="00A025C3">
      <w:pPr>
        <w:pStyle w:val="Amain"/>
      </w:pPr>
      <w:r>
        <w:tab/>
      </w:r>
      <w:r w:rsidR="00AB3C47" w:rsidRPr="003A6E9B">
        <w:t>(1)</w:t>
      </w:r>
      <w:r w:rsidR="00AB3C47" w:rsidRPr="003A6E9B">
        <w:tab/>
      </w:r>
      <w:r w:rsidR="00560E22" w:rsidRPr="003A6E9B">
        <w:t>The Minister may declare that the operation of a regulation, or a stated part of a regulation—</w:t>
      </w:r>
    </w:p>
    <w:p w14:paraId="7EF7E729" w14:textId="77777777" w:rsidR="00560E22" w:rsidRPr="003A6E9B" w:rsidRDefault="00A025C3" w:rsidP="00A025C3">
      <w:pPr>
        <w:pStyle w:val="Apara"/>
      </w:pPr>
      <w:r>
        <w:tab/>
      </w:r>
      <w:r w:rsidR="00AB3C47" w:rsidRPr="003A6E9B">
        <w:t>(a)</w:t>
      </w:r>
      <w:r w:rsidR="00AB3C47" w:rsidRPr="003A6E9B">
        <w:tab/>
      </w:r>
      <w:r w:rsidR="00560E22" w:rsidRPr="003A6E9B">
        <w:t>is suspended for a stated period; or</w:t>
      </w:r>
    </w:p>
    <w:p w14:paraId="076BFC9F" w14:textId="77777777" w:rsidR="00560E22" w:rsidRPr="003A6E9B" w:rsidRDefault="00A025C3" w:rsidP="00A025C3">
      <w:pPr>
        <w:pStyle w:val="Apara"/>
      </w:pPr>
      <w:r>
        <w:tab/>
      </w:r>
      <w:r w:rsidR="00AB3C47" w:rsidRPr="003A6E9B">
        <w:t>(b)</w:t>
      </w:r>
      <w:r w:rsidR="00AB3C47" w:rsidRPr="003A6E9B">
        <w:tab/>
      </w:r>
      <w:r w:rsidR="00560E22" w:rsidRPr="003A6E9B">
        <w:t>is amended in the way stated by the Minister.</w:t>
      </w:r>
    </w:p>
    <w:p w14:paraId="54C70274" w14:textId="77777777" w:rsidR="00560E22" w:rsidRPr="003A6E9B" w:rsidRDefault="00A025C3" w:rsidP="00A025C3">
      <w:pPr>
        <w:pStyle w:val="Amain"/>
        <w:keepNext/>
      </w:pPr>
      <w:r>
        <w:tab/>
      </w:r>
      <w:r w:rsidR="00AB3C47" w:rsidRPr="003A6E9B">
        <w:t>(2)</w:t>
      </w:r>
      <w:r w:rsidR="00AB3C47" w:rsidRPr="003A6E9B">
        <w:tab/>
      </w:r>
      <w:r w:rsidR="00560E22" w:rsidRPr="003A6E9B">
        <w:t>A declaration is a disallowable instrument.</w:t>
      </w:r>
    </w:p>
    <w:p w14:paraId="71B5F9CC" w14:textId="3E401874" w:rsidR="00560E22" w:rsidRPr="003A6E9B" w:rsidRDefault="00560E22" w:rsidP="00A025C3">
      <w:pPr>
        <w:pStyle w:val="aNote"/>
        <w:keepNext/>
      </w:pPr>
      <w:r w:rsidRPr="00AB3C47">
        <w:rPr>
          <w:rStyle w:val="charItals"/>
        </w:rPr>
        <w:t>Note 1</w:t>
      </w:r>
      <w:r w:rsidRPr="00AB3C47">
        <w:rPr>
          <w:rStyle w:val="charItals"/>
        </w:rPr>
        <w:tab/>
      </w:r>
      <w:r w:rsidRPr="003A6E9B">
        <w:t xml:space="preserve">A disallowable instrument must be notified, and presented to the Legislative Assembly, under the </w:t>
      </w:r>
      <w:hyperlink r:id="rId117" w:tooltip="A2001-14" w:history="1">
        <w:r w:rsidR="006A4AA7" w:rsidRPr="006A4AA7">
          <w:rPr>
            <w:rStyle w:val="charCitHyperlinkAbbrev"/>
          </w:rPr>
          <w:t>Legislation Act</w:t>
        </w:r>
      </w:hyperlink>
      <w:r w:rsidRPr="003A6E9B">
        <w:t>.</w:t>
      </w:r>
    </w:p>
    <w:p w14:paraId="6D3D0942" w14:textId="0CA72E19" w:rsidR="00560E22" w:rsidRPr="003A6E9B" w:rsidRDefault="00560E22" w:rsidP="00560E22">
      <w:pPr>
        <w:pStyle w:val="aNote"/>
      </w:pPr>
      <w:r w:rsidRPr="00AB3C47">
        <w:rPr>
          <w:rStyle w:val="charItals"/>
        </w:rPr>
        <w:t>Note 2</w:t>
      </w:r>
      <w:r w:rsidRPr="00AB3C47">
        <w:rPr>
          <w:rStyle w:val="charItals"/>
        </w:rPr>
        <w:tab/>
      </w:r>
      <w:r w:rsidRPr="003A6E9B">
        <w:t xml:space="preserve">A declaration may have effect in relation to all of the ACT or a stated area of the ACT.  This is because power given under an Act to make a statutory instrument includes power to make different provision in relation to different matters or different classes of matters, or to make an instrument that applies differently by reference to stated exceptions or factors (see </w:t>
      </w:r>
      <w:hyperlink r:id="rId118" w:tooltip="A2001-14" w:history="1">
        <w:r w:rsidR="006A4AA7" w:rsidRPr="006A4AA7">
          <w:rPr>
            <w:rStyle w:val="charCitHyperlinkAbbrev"/>
          </w:rPr>
          <w:t>Legislation Act</w:t>
        </w:r>
      </w:hyperlink>
      <w:r w:rsidRPr="003A6E9B">
        <w:t>, s 48).</w:t>
      </w:r>
    </w:p>
    <w:p w14:paraId="59991672" w14:textId="77777777" w:rsidR="00560E22" w:rsidRPr="003A6E9B" w:rsidRDefault="00560E22" w:rsidP="00F806FA">
      <w:pPr>
        <w:pStyle w:val="PageBreak"/>
        <w:suppressLineNumbers/>
      </w:pPr>
      <w:r w:rsidRPr="003A6E9B">
        <w:br w:type="page"/>
      </w:r>
    </w:p>
    <w:p w14:paraId="60FEFBCA" w14:textId="77777777" w:rsidR="00977DDE" w:rsidRPr="00DE191D" w:rsidRDefault="00AB3C47" w:rsidP="00AB3C47">
      <w:pPr>
        <w:pStyle w:val="AH2Part"/>
      </w:pPr>
      <w:bookmarkStart w:id="209" w:name="_Toc190093444"/>
      <w:r w:rsidRPr="00DE191D">
        <w:rPr>
          <w:rStyle w:val="CharPartNo"/>
        </w:rPr>
        <w:lastRenderedPageBreak/>
        <w:t>Part 3.11</w:t>
      </w:r>
      <w:r w:rsidRPr="003A6E9B">
        <w:tab/>
      </w:r>
      <w:r w:rsidR="009A5815" w:rsidRPr="00DE191D">
        <w:rPr>
          <w:rStyle w:val="CharPartText"/>
        </w:rPr>
        <w:t>General liability and evidentiary provisions</w:t>
      </w:r>
      <w:bookmarkEnd w:id="209"/>
    </w:p>
    <w:p w14:paraId="310E4F32" w14:textId="77777777" w:rsidR="009A5815" w:rsidRPr="00DE191D" w:rsidRDefault="00AB3C47" w:rsidP="00AB3C47">
      <w:pPr>
        <w:pStyle w:val="AH3Div"/>
      </w:pPr>
      <w:bookmarkStart w:id="210" w:name="_Toc190093445"/>
      <w:r w:rsidRPr="00DE191D">
        <w:rPr>
          <w:rStyle w:val="CharDivNo"/>
        </w:rPr>
        <w:t>Division 3.11.1</w:t>
      </w:r>
      <w:r w:rsidRPr="0065481E">
        <w:tab/>
      </w:r>
      <w:r w:rsidR="009A5815" w:rsidRPr="00DE191D">
        <w:rPr>
          <w:rStyle w:val="CharDivText"/>
        </w:rPr>
        <w:t>Liability for offences</w:t>
      </w:r>
      <w:bookmarkEnd w:id="210"/>
    </w:p>
    <w:p w14:paraId="0490EDC4" w14:textId="77777777" w:rsidR="00FA05D8" w:rsidRPr="00234733" w:rsidRDefault="00FA05D8" w:rsidP="00FA05D8">
      <w:pPr>
        <w:pStyle w:val="AH5Sec"/>
      </w:pPr>
      <w:bookmarkStart w:id="211" w:name="_Toc190093446"/>
      <w:r w:rsidRPr="00DE191D">
        <w:rPr>
          <w:rStyle w:val="CharSectNo"/>
        </w:rPr>
        <w:t>156A</w:t>
      </w:r>
      <w:r w:rsidRPr="00234733">
        <w:tab/>
        <w:t>Multiple offenders</w:t>
      </w:r>
      <w:bookmarkEnd w:id="211"/>
    </w:p>
    <w:p w14:paraId="46FE30B3" w14:textId="77777777" w:rsidR="00FA05D8" w:rsidRPr="00234733" w:rsidRDefault="00FA05D8" w:rsidP="00FA05D8">
      <w:pPr>
        <w:pStyle w:val="Amain"/>
      </w:pPr>
      <w:r w:rsidRPr="00234733">
        <w:tab/>
        <w:t>(1)</w:t>
      </w:r>
      <w:r w:rsidRPr="00234733">
        <w:tab/>
      </w:r>
      <w:r w:rsidRPr="00234733">
        <w:rPr>
          <w:szCs w:val="22"/>
          <w:lang w:val="en-US"/>
        </w:rPr>
        <w:t>This</w:t>
      </w:r>
      <w:r w:rsidRPr="00234733">
        <w:rPr>
          <w:spacing w:val="-12"/>
          <w:szCs w:val="22"/>
          <w:lang w:val="en-US"/>
        </w:rPr>
        <w:t xml:space="preserve"> </w:t>
      </w:r>
      <w:r w:rsidRPr="00234733">
        <w:rPr>
          <w:szCs w:val="22"/>
          <w:lang w:val="en-US"/>
        </w:rPr>
        <w:t>section</w:t>
      </w:r>
      <w:r w:rsidRPr="00234733">
        <w:rPr>
          <w:spacing w:val="-11"/>
          <w:szCs w:val="22"/>
          <w:lang w:val="en-US"/>
        </w:rPr>
        <w:t xml:space="preserve"> </w:t>
      </w:r>
      <w:r w:rsidRPr="00234733">
        <w:rPr>
          <w:szCs w:val="22"/>
          <w:lang w:val="en-US"/>
        </w:rPr>
        <w:t>applies</w:t>
      </w:r>
      <w:r w:rsidRPr="00234733">
        <w:rPr>
          <w:spacing w:val="-11"/>
          <w:szCs w:val="22"/>
          <w:lang w:val="en-US"/>
        </w:rPr>
        <w:t xml:space="preserve"> </w:t>
      </w:r>
      <w:r w:rsidRPr="00234733">
        <w:rPr>
          <w:szCs w:val="22"/>
          <w:lang w:val="en-US"/>
        </w:rPr>
        <w:t>where</w:t>
      </w:r>
      <w:r w:rsidRPr="00234733">
        <w:rPr>
          <w:spacing w:val="-12"/>
          <w:szCs w:val="22"/>
          <w:lang w:val="en-US"/>
        </w:rPr>
        <w:t xml:space="preserve"> </w:t>
      </w:r>
      <w:r w:rsidRPr="00234733">
        <w:rPr>
          <w:szCs w:val="22"/>
          <w:lang w:val="en-US"/>
        </w:rPr>
        <w:t>a</w:t>
      </w:r>
      <w:r w:rsidRPr="00234733">
        <w:rPr>
          <w:spacing w:val="-11"/>
          <w:szCs w:val="22"/>
          <w:lang w:val="en-US"/>
        </w:rPr>
        <w:t xml:space="preserve"> </w:t>
      </w:r>
      <w:r w:rsidRPr="00234733">
        <w:rPr>
          <w:szCs w:val="22"/>
          <w:lang w:val="en-US"/>
        </w:rPr>
        <w:t>provision</w:t>
      </w:r>
      <w:r w:rsidRPr="00234733">
        <w:rPr>
          <w:spacing w:val="-11"/>
          <w:szCs w:val="22"/>
          <w:lang w:val="en-US"/>
        </w:rPr>
        <w:t xml:space="preserve"> </w:t>
      </w:r>
      <w:r w:rsidRPr="00234733">
        <w:rPr>
          <w:szCs w:val="22"/>
          <w:lang w:val="en-US"/>
        </w:rPr>
        <w:t>of</w:t>
      </w:r>
      <w:r w:rsidRPr="00234733">
        <w:rPr>
          <w:spacing w:val="-12"/>
          <w:szCs w:val="22"/>
          <w:lang w:val="en-US"/>
        </w:rPr>
        <w:t xml:space="preserve"> </w:t>
      </w:r>
      <w:r w:rsidRPr="00234733">
        <w:rPr>
          <w:szCs w:val="22"/>
          <w:lang w:val="en-US"/>
        </w:rPr>
        <w:t>this</w:t>
      </w:r>
      <w:r w:rsidRPr="00234733">
        <w:rPr>
          <w:spacing w:val="-11"/>
          <w:szCs w:val="22"/>
          <w:lang w:val="en-US"/>
        </w:rPr>
        <w:t xml:space="preserve"> </w:t>
      </w:r>
      <w:r w:rsidRPr="00234733">
        <w:rPr>
          <w:szCs w:val="22"/>
          <w:lang w:val="en-US"/>
        </w:rPr>
        <w:t>Act</w:t>
      </w:r>
      <w:r w:rsidRPr="00234733">
        <w:rPr>
          <w:spacing w:val="-11"/>
          <w:szCs w:val="22"/>
          <w:lang w:val="en-US"/>
        </w:rPr>
        <w:t xml:space="preserve"> </w:t>
      </w:r>
      <w:r w:rsidRPr="00234733">
        <w:rPr>
          <w:szCs w:val="22"/>
          <w:lang w:val="en-US"/>
        </w:rPr>
        <w:t>provides</w:t>
      </w:r>
      <w:r w:rsidRPr="00234733">
        <w:rPr>
          <w:spacing w:val="-11"/>
          <w:szCs w:val="22"/>
          <w:lang w:val="en-US"/>
        </w:rPr>
        <w:t xml:space="preserve"> </w:t>
      </w:r>
      <w:r w:rsidRPr="00234733">
        <w:rPr>
          <w:szCs w:val="22"/>
          <w:lang w:val="en-US"/>
        </w:rPr>
        <w:t>(expressly or impliedly) that 2 or more people are liable for an</w:t>
      </w:r>
      <w:r w:rsidRPr="00234733">
        <w:rPr>
          <w:spacing w:val="-30"/>
          <w:szCs w:val="22"/>
          <w:lang w:val="en-US"/>
        </w:rPr>
        <w:t xml:space="preserve"> </w:t>
      </w:r>
      <w:r w:rsidRPr="00234733">
        <w:rPr>
          <w:szCs w:val="22"/>
          <w:lang w:val="en-US"/>
        </w:rPr>
        <w:t>offence.</w:t>
      </w:r>
    </w:p>
    <w:p w14:paraId="209F1B38" w14:textId="77777777" w:rsidR="00FA05D8" w:rsidRPr="00234733" w:rsidRDefault="00FA05D8" w:rsidP="00FA05D8">
      <w:pPr>
        <w:pStyle w:val="Amain"/>
      </w:pPr>
      <w:r w:rsidRPr="00234733">
        <w:tab/>
        <w:t>(2)</w:t>
      </w:r>
      <w:r w:rsidRPr="00234733">
        <w:tab/>
      </w:r>
      <w:r w:rsidRPr="00234733">
        <w:rPr>
          <w:szCs w:val="22"/>
          <w:lang w:val="en-US"/>
        </w:rPr>
        <w:t>A proceeding may be taken against all or any of the people.</w:t>
      </w:r>
    </w:p>
    <w:p w14:paraId="12E4052B" w14:textId="77777777" w:rsidR="00FA05D8" w:rsidRPr="00234733" w:rsidRDefault="00FA05D8" w:rsidP="00FA05D8">
      <w:pPr>
        <w:pStyle w:val="Amain"/>
      </w:pPr>
      <w:r w:rsidRPr="00234733">
        <w:tab/>
        <w:t>(3)</w:t>
      </w:r>
      <w:r w:rsidRPr="00234733">
        <w:tab/>
      </w:r>
      <w:r w:rsidRPr="00234733">
        <w:rPr>
          <w:szCs w:val="22"/>
          <w:lang w:val="en-US"/>
        </w:rPr>
        <w:t>A proceeding may be taken against any of the people—</w:t>
      </w:r>
    </w:p>
    <w:p w14:paraId="50A70395" w14:textId="77777777" w:rsidR="00FA05D8" w:rsidRPr="00234733" w:rsidRDefault="00FA05D8" w:rsidP="00FA05D8">
      <w:pPr>
        <w:pStyle w:val="Apara"/>
      </w:pPr>
      <w:r w:rsidRPr="00234733">
        <w:tab/>
        <w:t>(a)</w:t>
      </w:r>
      <w:r w:rsidRPr="00234733">
        <w:tab/>
      </w:r>
      <w:r w:rsidRPr="00234733">
        <w:rPr>
          <w:szCs w:val="22"/>
          <w:lang w:val="en-US"/>
        </w:rPr>
        <w:t>regardless of whether or not a proceeding has been commenced against any of the other people;</w:t>
      </w:r>
      <w:r w:rsidRPr="00234733">
        <w:rPr>
          <w:spacing w:val="-14"/>
          <w:szCs w:val="22"/>
          <w:lang w:val="en-US"/>
        </w:rPr>
        <w:t xml:space="preserve"> </w:t>
      </w:r>
      <w:r w:rsidRPr="00234733">
        <w:rPr>
          <w:szCs w:val="22"/>
          <w:lang w:val="en-US"/>
        </w:rPr>
        <w:t>and</w:t>
      </w:r>
    </w:p>
    <w:p w14:paraId="3241577A" w14:textId="77777777" w:rsidR="00FA05D8" w:rsidRPr="00234733" w:rsidRDefault="00FA05D8" w:rsidP="00FA05D8">
      <w:pPr>
        <w:pStyle w:val="Apara"/>
      </w:pPr>
      <w:r w:rsidRPr="00234733">
        <w:tab/>
        <w:t>(b)</w:t>
      </w:r>
      <w:r w:rsidRPr="00234733">
        <w:tab/>
      </w:r>
      <w:r w:rsidRPr="00234733">
        <w:rPr>
          <w:szCs w:val="22"/>
          <w:lang w:val="en-US"/>
        </w:rPr>
        <w:t>if a proceeding has been commenced against any of the other people—regardless of whether or not the proceeding has been concluded;</w:t>
      </w:r>
      <w:r w:rsidRPr="00234733">
        <w:rPr>
          <w:spacing w:val="-2"/>
          <w:szCs w:val="22"/>
          <w:lang w:val="en-US"/>
        </w:rPr>
        <w:t xml:space="preserve"> </w:t>
      </w:r>
      <w:r w:rsidRPr="00234733">
        <w:rPr>
          <w:szCs w:val="22"/>
          <w:lang w:val="en-US"/>
        </w:rPr>
        <w:t>and</w:t>
      </w:r>
    </w:p>
    <w:p w14:paraId="0FC5AFD3" w14:textId="77777777" w:rsidR="00FA05D8" w:rsidRPr="00234733" w:rsidRDefault="00FA05D8" w:rsidP="00FA05D8">
      <w:pPr>
        <w:pStyle w:val="Apara"/>
      </w:pPr>
      <w:r w:rsidRPr="00234733">
        <w:tab/>
        <w:t>(c)</w:t>
      </w:r>
      <w:r w:rsidRPr="00234733">
        <w:tab/>
      </w:r>
      <w:r w:rsidRPr="00234733">
        <w:rPr>
          <w:szCs w:val="22"/>
          <w:lang w:val="en-US"/>
        </w:rPr>
        <w:t>if a proceeding has been concluded against any of the other people—regardless of the outcome of the</w:t>
      </w:r>
      <w:r w:rsidRPr="00234733">
        <w:rPr>
          <w:spacing w:val="-23"/>
          <w:szCs w:val="22"/>
          <w:lang w:val="en-US"/>
        </w:rPr>
        <w:t xml:space="preserve"> </w:t>
      </w:r>
      <w:r w:rsidRPr="00234733">
        <w:rPr>
          <w:szCs w:val="22"/>
          <w:lang w:val="en-US"/>
        </w:rPr>
        <w:t>proceeding.</w:t>
      </w:r>
    </w:p>
    <w:p w14:paraId="2DF6F696" w14:textId="77777777" w:rsidR="00FA05D8" w:rsidRPr="00234733" w:rsidRDefault="00FA05D8" w:rsidP="00FA05D8">
      <w:pPr>
        <w:pStyle w:val="Amain"/>
      </w:pPr>
      <w:r w:rsidRPr="00234733">
        <w:tab/>
        <w:t>(4)</w:t>
      </w:r>
      <w:r w:rsidRPr="00234733">
        <w:tab/>
      </w:r>
      <w:r w:rsidRPr="00234733">
        <w:rPr>
          <w:szCs w:val="22"/>
          <w:lang w:val="en-US"/>
        </w:rPr>
        <w:t>This section has effect subject to any provision of this Act to the contrary.</w:t>
      </w:r>
    </w:p>
    <w:p w14:paraId="765EB686" w14:textId="77777777" w:rsidR="00FA05D8" w:rsidRPr="00234733" w:rsidRDefault="00FA05D8" w:rsidP="00FA05D8">
      <w:pPr>
        <w:pStyle w:val="AH5Sec"/>
      </w:pPr>
      <w:bookmarkStart w:id="212" w:name="_Toc190093447"/>
      <w:r w:rsidRPr="00DE191D">
        <w:rPr>
          <w:rStyle w:val="CharSectNo"/>
        </w:rPr>
        <w:lastRenderedPageBreak/>
        <w:t>156B</w:t>
      </w:r>
      <w:r w:rsidRPr="00234733">
        <w:tab/>
        <w:t>Double jeopardy</w:t>
      </w:r>
      <w:bookmarkEnd w:id="212"/>
    </w:p>
    <w:p w14:paraId="2A8D314F" w14:textId="77777777" w:rsidR="00FA05D8" w:rsidRPr="00234733" w:rsidRDefault="00FA05D8" w:rsidP="00B07D99">
      <w:pPr>
        <w:pStyle w:val="Amain"/>
        <w:keepNext/>
        <w:rPr>
          <w:lang w:val="en-US"/>
        </w:rPr>
      </w:pPr>
      <w:r w:rsidRPr="00234733">
        <w:tab/>
        <w:t>(1)</w:t>
      </w:r>
      <w:r w:rsidRPr="00234733">
        <w:tab/>
      </w:r>
      <w:r w:rsidRPr="00234733">
        <w:rPr>
          <w:szCs w:val="22"/>
          <w:lang w:val="en-US"/>
        </w:rPr>
        <w:t>A person may be punished only once in relation to the same failure to comply with a particular provision of this Act, even if the person is liable in more than 1</w:t>
      </w:r>
      <w:r w:rsidRPr="00234733">
        <w:rPr>
          <w:spacing w:val="-11"/>
          <w:szCs w:val="22"/>
          <w:lang w:val="en-US"/>
        </w:rPr>
        <w:t xml:space="preserve"> </w:t>
      </w:r>
      <w:r w:rsidRPr="00234733">
        <w:rPr>
          <w:szCs w:val="22"/>
          <w:lang w:val="en-US"/>
        </w:rPr>
        <w:t>capacity.</w:t>
      </w:r>
    </w:p>
    <w:p w14:paraId="05A97CA5" w14:textId="77777777" w:rsidR="00FA05D8" w:rsidRPr="00234733" w:rsidRDefault="00FA05D8" w:rsidP="00B07D99">
      <w:pPr>
        <w:pStyle w:val="Amain"/>
        <w:keepNext/>
        <w:rPr>
          <w:lang w:val="en-US"/>
        </w:rPr>
      </w:pPr>
      <w:r w:rsidRPr="00234733">
        <w:tab/>
        <w:t>(2)</w:t>
      </w:r>
      <w:r w:rsidRPr="00234733">
        <w:tab/>
      </w:r>
      <w:r w:rsidRPr="00234733">
        <w:rPr>
          <w:lang w:val="en-US"/>
        </w:rPr>
        <w:t>Despite subsection (1), a person may be punished for more than 1 breach</w:t>
      </w:r>
      <w:r w:rsidRPr="00234733">
        <w:rPr>
          <w:spacing w:val="-13"/>
          <w:lang w:val="en-US"/>
        </w:rPr>
        <w:t xml:space="preserve"> </w:t>
      </w:r>
      <w:r w:rsidRPr="00234733">
        <w:rPr>
          <w:lang w:val="en-US"/>
        </w:rPr>
        <w:t>of</w:t>
      </w:r>
      <w:r w:rsidRPr="00234733">
        <w:rPr>
          <w:spacing w:val="-13"/>
          <w:lang w:val="en-US"/>
        </w:rPr>
        <w:t xml:space="preserve"> </w:t>
      </w:r>
      <w:r w:rsidRPr="00234733">
        <w:rPr>
          <w:lang w:val="en-US"/>
        </w:rPr>
        <w:t>a</w:t>
      </w:r>
      <w:r w:rsidRPr="00234733">
        <w:rPr>
          <w:spacing w:val="-12"/>
          <w:lang w:val="en-US"/>
        </w:rPr>
        <w:t xml:space="preserve"> </w:t>
      </w:r>
      <w:r w:rsidRPr="00234733">
        <w:rPr>
          <w:lang w:val="en-US"/>
        </w:rPr>
        <w:t>provision</w:t>
      </w:r>
      <w:r w:rsidRPr="00234733">
        <w:rPr>
          <w:spacing w:val="-13"/>
          <w:lang w:val="en-US"/>
        </w:rPr>
        <w:t xml:space="preserve"> </w:t>
      </w:r>
      <w:r w:rsidRPr="00234733">
        <w:rPr>
          <w:lang w:val="en-US"/>
        </w:rPr>
        <w:t>of</w:t>
      </w:r>
      <w:r w:rsidRPr="00234733">
        <w:rPr>
          <w:spacing w:val="-13"/>
          <w:lang w:val="en-US"/>
        </w:rPr>
        <w:t xml:space="preserve"> </w:t>
      </w:r>
      <w:r w:rsidRPr="00234733">
        <w:rPr>
          <w:lang w:val="en-US"/>
        </w:rPr>
        <w:t>this</w:t>
      </w:r>
      <w:r w:rsidRPr="00234733">
        <w:rPr>
          <w:spacing w:val="-12"/>
          <w:lang w:val="en-US"/>
        </w:rPr>
        <w:t xml:space="preserve"> </w:t>
      </w:r>
      <w:r w:rsidRPr="00234733">
        <w:rPr>
          <w:lang w:val="en-US"/>
        </w:rPr>
        <w:t>Act</w:t>
      </w:r>
      <w:r w:rsidRPr="00234733">
        <w:rPr>
          <w:spacing w:val="-13"/>
          <w:lang w:val="en-US"/>
        </w:rPr>
        <w:t xml:space="preserve"> </w:t>
      </w:r>
      <w:r w:rsidRPr="00234733">
        <w:rPr>
          <w:lang w:val="en-US"/>
        </w:rPr>
        <w:t>where</w:t>
      </w:r>
      <w:r w:rsidRPr="00234733">
        <w:rPr>
          <w:spacing w:val="-14"/>
          <w:lang w:val="en-US"/>
        </w:rPr>
        <w:t xml:space="preserve"> </w:t>
      </w:r>
      <w:r w:rsidRPr="00234733">
        <w:rPr>
          <w:lang w:val="en-US"/>
        </w:rPr>
        <w:t>the</w:t>
      </w:r>
      <w:r w:rsidRPr="00234733">
        <w:rPr>
          <w:spacing w:val="-13"/>
          <w:lang w:val="en-US"/>
        </w:rPr>
        <w:t xml:space="preserve"> </w:t>
      </w:r>
      <w:r w:rsidRPr="00234733">
        <w:rPr>
          <w:lang w:val="en-US"/>
        </w:rPr>
        <w:t>breaches</w:t>
      </w:r>
      <w:r w:rsidRPr="00234733">
        <w:rPr>
          <w:spacing w:val="-14"/>
          <w:lang w:val="en-US"/>
        </w:rPr>
        <w:t xml:space="preserve"> </w:t>
      </w:r>
      <w:r w:rsidRPr="00234733">
        <w:rPr>
          <w:lang w:val="en-US"/>
        </w:rPr>
        <w:t>relate</w:t>
      </w:r>
      <w:r w:rsidRPr="00234733">
        <w:rPr>
          <w:spacing w:val="-14"/>
          <w:lang w:val="en-US"/>
        </w:rPr>
        <w:t xml:space="preserve"> </w:t>
      </w:r>
      <w:r w:rsidRPr="00234733">
        <w:rPr>
          <w:lang w:val="en-US"/>
        </w:rPr>
        <w:t>to</w:t>
      </w:r>
      <w:r w:rsidRPr="00234733">
        <w:rPr>
          <w:spacing w:val="-13"/>
          <w:lang w:val="en-US"/>
        </w:rPr>
        <w:t xml:space="preserve"> </w:t>
      </w:r>
      <w:r w:rsidRPr="00234733">
        <w:rPr>
          <w:lang w:val="en-US"/>
        </w:rPr>
        <w:t>different parts of the same vehicle or of the same dangerous</w:t>
      </w:r>
      <w:r w:rsidRPr="00234733">
        <w:rPr>
          <w:spacing w:val="-24"/>
          <w:lang w:val="en-US"/>
        </w:rPr>
        <w:t xml:space="preserve"> </w:t>
      </w:r>
      <w:r w:rsidRPr="00234733">
        <w:rPr>
          <w:lang w:val="en-US"/>
        </w:rPr>
        <w:t>goods.</w:t>
      </w:r>
    </w:p>
    <w:p w14:paraId="521F6A5B" w14:textId="125FE3AC" w:rsidR="00FA05D8" w:rsidRPr="00234733" w:rsidRDefault="00FA05D8" w:rsidP="00B07D99">
      <w:pPr>
        <w:pStyle w:val="aNote"/>
        <w:keepLines/>
      </w:pPr>
      <w:r w:rsidRPr="00234733">
        <w:rPr>
          <w:rStyle w:val="charItals"/>
        </w:rPr>
        <w:t>Note</w:t>
      </w:r>
      <w:r w:rsidRPr="00234733">
        <w:rPr>
          <w:rStyle w:val="charItals"/>
        </w:rPr>
        <w:tab/>
      </w:r>
      <w:r w:rsidRPr="00234733">
        <w:rPr>
          <w:iCs/>
        </w:rPr>
        <w:t xml:space="preserve">If a person contravenes a provision of this Act and has been punished for the contravention against a law of another jurisdiction, the person is not liable to be punished for the contravention under this Act </w:t>
      </w:r>
      <w:r w:rsidRPr="00234733">
        <w:t xml:space="preserve">(see </w:t>
      </w:r>
      <w:hyperlink r:id="rId119" w:tooltip="A2001-14" w:history="1">
        <w:r w:rsidRPr="00234733">
          <w:rPr>
            <w:rStyle w:val="charCitHyperlinkAbbrev"/>
          </w:rPr>
          <w:t>Legislation Act</w:t>
        </w:r>
      </w:hyperlink>
      <w:r w:rsidRPr="00234733">
        <w:t>, s 191 (2)).</w:t>
      </w:r>
    </w:p>
    <w:p w14:paraId="0D0110B3" w14:textId="77777777" w:rsidR="009A5815" w:rsidRPr="003A6E9B" w:rsidRDefault="00AB3C47" w:rsidP="00AB3C47">
      <w:pPr>
        <w:pStyle w:val="AH5Sec"/>
      </w:pPr>
      <w:bookmarkStart w:id="213" w:name="_Toc190093448"/>
      <w:r w:rsidRPr="00DE191D">
        <w:rPr>
          <w:rStyle w:val="CharSectNo"/>
        </w:rPr>
        <w:t>157</w:t>
      </w:r>
      <w:r w:rsidRPr="003A6E9B">
        <w:tab/>
      </w:r>
      <w:r w:rsidR="009A5815" w:rsidRPr="003A6E9B">
        <w:t>Criminal liability of executive officers of corporations</w:t>
      </w:r>
      <w:bookmarkEnd w:id="213"/>
    </w:p>
    <w:p w14:paraId="7CEA6D34" w14:textId="77777777" w:rsidR="009A5815" w:rsidRPr="003A6E9B" w:rsidRDefault="00A025C3" w:rsidP="00A025C3">
      <w:pPr>
        <w:pStyle w:val="Amain"/>
      </w:pPr>
      <w:r>
        <w:tab/>
      </w:r>
      <w:r w:rsidR="00AB3C47" w:rsidRPr="003A6E9B">
        <w:t>(1)</w:t>
      </w:r>
      <w:r w:rsidR="00AB3C47" w:rsidRPr="003A6E9B">
        <w:tab/>
      </w:r>
      <w:r w:rsidR="009A5815" w:rsidRPr="003A6E9B">
        <w:t>An executive officer of a corporation commits an offence if—</w:t>
      </w:r>
    </w:p>
    <w:p w14:paraId="486C5D59" w14:textId="77777777" w:rsidR="009A5815" w:rsidRPr="003A6E9B" w:rsidRDefault="00A025C3" w:rsidP="00A025C3">
      <w:pPr>
        <w:pStyle w:val="Apara"/>
      </w:pPr>
      <w:r>
        <w:tab/>
      </w:r>
      <w:r w:rsidR="00AB3C47" w:rsidRPr="003A6E9B">
        <w:t>(a)</w:t>
      </w:r>
      <w:r w:rsidR="00AB3C47" w:rsidRPr="003A6E9B">
        <w:tab/>
      </w:r>
      <w:r w:rsidR="009A5815" w:rsidRPr="003A6E9B">
        <w:t xml:space="preserve">the corporation commits an offence (a </w:t>
      </w:r>
      <w:r w:rsidR="009A5815" w:rsidRPr="00AB3C47">
        <w:rPr>
          <w:rStyle w:val="charBoldItals"/>
        </w:rPr>
        <w:t>relevant offence</w:t>
      </w:r>
      <w:r w:rsidR="009A5815" w:rsidRPr="003A6E9B">
        <w:t>) by contravening a provision of this Act; and</w:t>
      </w:r>
    </w:p>
    <w:p w14:paraId="00460A1C" w14:textId="43B9D6C3" w:rsidR="006776EA" w:rsidRPr="003A6E9B" w:rsidRDefault="006776EA" w:rsidP="006776EA">
      <w:pPr>
        <w:pStyle w:val="aNotepar"/>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0" w:tooltip="A2001-14" w:history="1">
        <w:r w:rsidR="006A4AA7" w:rsidRPr="006A4AA7">
          <w:rPr>
            <w:rStyle w:val="charCitHyperlinkAbbrev"/>
          </w:rPr>
          <w:t>Legislation Act</w:t>
        </w:r>
      </w:hyperlink>
      <w:r w:rsidRPr="003A6E9B">
        <w:t>, s 104).</w:t>
      </w:r>
    </w:p>
    <w:p w14:paraId="19FE816E" w14:textId="77777777" w:rsidR="009A5815" w:rsidRPr="003A6E9B" w:rsidRDefault="00A025C3" w:rsidP="00A025C3">
      <w:pPr>
        <w:pStyle w:val="Apara"/>
      </w:pPr>
      <w:r>
        <w:tab/>
      </w:r>
      <w:r w:rsidR="00AB3C47" w:rsidRPr="003A6E9B">
        <w:t>(b)</w:t>
      </w:r>
      <w:r w:rsidR="00AB3C47" w:rsidRPr="003A6E9B">
        <w:tab/>
      </w:r>
      <w:r w:rsidR="009A5815" w:rsidRPr="003A6E9B">
        <w:t>the officer was reckless about whether the contravention would happen; and</w:t>
      </w:r>
    </w:p>
    <w:p w14:paraId="53B827B6" w14:textId="77777777" w:rsidR="009A5815" w:rsidRPr="003A6E9B" w:rsidRDefault="00A025C3" w:rsidP="00A025C3">
      <w:pPr>
        <w:pStyle w:val="Apara"/>
      </w:pPr>
      <w:r>
        <w:tab/>
      </w:r>
      <w:r w:rsidR="00AB3C47" w:rsidRPr="003A6E9B">
        <w:t>(c)</w:t>
      </w:r>
      <w:r w:rsidR="00AB3C47" w:rsidRPr="003A6E9B">
        <w:tab/>
      </w:r>
      <w:r w:rsidR="009A5815" w:rsidRPr="003A6E9B">
        <w:t>the officer was in a position to influence the conduct of the corporation in relation to the contravention; and</w:t>
      </w:r>
    </w:p>
    <w:p w14:paraId="5AD855A7" w14:textId="77777777" w:rsidR="009A5815" w:rsidRPr="003A6E9B" w:rsidRDefault="00A025C3" w:rsidP="00A025C3">
      <w:pPr>
        <w:pStyle w:val="Apara"/>
        <w:keepNext/>
      </w:pPr>
      <w:r>
        <w:tab/>
      </w:r>
      <w:r w:rsidR="00AB3C47" w:rsidRPr="003A6E9B">
        <w:t>(d)</w:t>
      </w:r>
      <w:r w:rsidR="00AB3C47" w:rsidRPr="003A6E9B">
        <w:tab/>
      </w:r>
      <w:r w:rsidR="009A5815" w:rsidRPr="003A6E9B">
        <w:t>the officer failed to take reasonable steps to prevent the contravention.</w:t>
      </w:r>
    </w:p>
    <w:p w14:paraId="385AC03C" w14:textId="77777777" w:rsidR="009A5815" w:rsidRPr="003A6E9B" w:rsidRDefault="009A5815" w:rsidP="00B07D99">
      <w:pPr>
        <w:pStyle w:val="Penalty"/>
      </w:pPr>
      <w:r w:rsidRPr="003A6E9B">
        <w:t>Maximum penalty:  The maximum penalty that may be imposed on an individual for the relevant offence.</w:t>
      </w:r>
    </w:p>
    <w:p w14:paraId="0C8D8C1A" w14:textId="77777777" w:rsidR="009A5815" w:rsidRPr="003A6E9B" w:rsidRDefault="00A025C3" w:rsidP="00A025C3">
      <w:pPr>
        <w:pStyle w:val="Amain"/>
        <w:keepNext/>
      </w:pPr>
      <w:r>
        <w:lastRenderedPageBreak/>
        <w:tab/>
      </w:r>
      <w:r w:rsidR="00AB3C47" w:rsidRPr="003A6E9B">
        <w:t>(2)</w:t>
      </w:r>
      <w:r w:rsidR="00AB3C47" w:rsidRPr="003A6E9B">
        <w:tab/>
      </w:r>
      <w:r w:rsidR="009A5815" w:rsidRPr="003A6E9B">
        <w:t>In deciding whether the executive officer took (or failed to take) reasonable steps to prevent the contravention, a court must have regard to the following:</w:t>
      </w:r>
    </w:p>
    <w:p w14:paraId="2D446DCE" w14:textId="77777777" w:rsidR="009A5815" w:rsidRPr="003A6E9B" w:rsidRDefault="00A025C3" w:rsidP="00A025C3">
      <w:pPr>
        <w:pStyle w:val="Apara"/>
        <w:keepNext/>
      </w:pPr>
      <w:r>
        <w:tab/>
      </w:r>
      <w:r w:rsidR="00AB3C47" w:rsidRPr="003A6E9B">
        <w:t>(a)</w:t>
      </w:r>
      <w:r w:rsidR="00AB3C47" w:rsidRPr="003A6E9B">
        <w:tab/>
      </w:r>
      <w:r w:rsidR="009A5815" w:rsidRPr="003A6E9B">
        <w:t>any action the officer took directed towards ensuring the following (to the extent that the action is relevant to the contravention):</w:t>
      </w:r>
    </w:p>
    <w:p w14:paraId="35353FB1" w14:textId="77777777" w:rsidR="009A5815" w:rsidRPr="003A6E9B" w:rsidRDefault="00A025C3" w:rsidP="00A025C3">
      <w:pPr>
        <w:pStyle w:val="Asubpara"/>
      </w:pPr>
      <w:r>
        <w:tab/>
      </w:r>
      <w:r w:rsidR="00AB3C47" w:rsidRPr="003A6E9B">
        <w:t>(i)</w:t>
      </w:r>
      <w:r w:rsidR="00AB3C47" w:rsidRPr="003A6E9B">
        <w:tab/>
      </w:r>
      <w:r w:rsidR="009A5815" w:rsidRPr="003A6E9B">
        <w:t>that the corporation arranged regular professional assessments of the corporation’s compliance with the contravened provision;</w:t>
      </w:r>
    </w:p>
    <w:p w14:paraId="56D94A8E" w14:textId="77777777" w:rsidR="009A5815" w:rsidRPr="003A6E9B" w:rsidRDefault="00A025C3" w:rsidP="00A025C3">
      <w:pPr>
        <w:pStyle w:val="Asubpara"/>
      </w:pPr>
      <w:r>
        <w:tab/>
      </w:r>
      <w:r w:rsidR="00AB3C47" w:rsidRPr="003A6E9B">
        <w:t>(ii)</w:t>
      </w:r>
      <w:r w:rsidR="00AB3C47" w:rsidRPr="003A6E9B">
        <w:tab/>
      </w:r>
      <w:r w:rsidR="009A5815" w:rsidRPr="003A6E9B">
        <w:t>that the corporation implemented any appropriate recommendation arising from an assessment under subparagraph (i);</w:t>
      </w:r>
    </w:p>
    <w:p w14:paraId="690E20F2" w14:textId="77777777" w:rsidR="009A5815" w:rsidRPr="003A6E9B" w:rsidRDefault="00A025C3" w:rsidP="00A025C3">
      <w:pPr>
        <w:pStyle w:val="Asubpara"/>
      </w:pPr>
      <w:r>
        <w:tab/>
      </w:r>
      <w:r w:rsidR="00AB3C47" w:rsidRPr="003A6E9B">
        <w:t>(iii)</w:t>
      </w:r>
      <w:r w:rsidR="00AB3C47" w:rsidRPr="003A6E9B">
        <w:tab/>
      </w:r>
      <w:r w:rsidR="009A5815" w:rsidRPr="003A6E9B">
        <w:t>that the corporation’s employees, agents and contractors had a reasonable knowledge and understanding of the requirement to comply with the contravened provision;</w:t>
      </w:r>
    </w:p>
    <w:p w14:paraId="5E12CB50" w14:textId="77777777" w:rsidR="009A5815" w:rsidRPr="003A6E9B" w:rsidRDefault="00A025C3" w:rsidP="00A025C3">
      <w:pPr>
        <w:pStyle w:val="Apara"/>
      </w:pPr>
      <w:r>
        <w:tab/>
      </w:r>
      <w:r w:rsidR="00AB3C47" w:rsidRPr="003A6E9B">
        <w:t>(b)</w:t>
      </w:r>
      <w:r w:rsidR="00AB3C47" w:rsidRPr="003A6E9B">
        <w:tab/>
      </w:r>
      <w:r w:rsidR="009A5815" w:rsidRPr="003A6E9B">
        <w:t>any action the officer took when the officer became aware that the contravention was, or could be, about to happen.</w:t>
      </w:r>
    </w:p>
    <w:p w14:paraId="120EAF61" w14:textId="77777777" w:rsidR="009A5815" w:rsidRPr="003A6E9B" w:rsidRDefault="00A025C3" w:rsidP="00A025C3">
      <w:pPr>
        <w:pStyle w:val="Amain"/>
      </w:pPr>
      <w:r>
        <w:tab/>
      </w:r>
      <w:r w:rsidR="00AB3C47" w:rsidRPr="003A6E9B">
        <w:t>(3)</w:t>
      </w:r>
      <w:r w:rsidR="00AB3C47" w:rsidRPr="003A6E9B">
        <w:tab/>
      </w:r>
      <w:r w:rsidR="009A5815" w:rsidRPr="003A6E9B">
        <w:t>Subsection (2) does not limit the matters to which the court may have regard.</w:t>
      </w:r>
    </w:p>
    <w:p w14:paraId="586AE49E" w14:textId="77777777" w:rsidR="009A5815" w:rsidRPr="003A6E9B" w:rsidRDefault="00A025C3" w:rsidP="00A025C3">
      <w:pPr>
        <w:pStyle w:val="Amain"/>
      </w:pPr>
      <w:r>
        <w:tab/>
      </w:r>
      <w:r w:rsidR="00AB3C47" w:rsidRPr="003A6E9B">
        <w:t>(4)</w:t>
      </w:r>
      <w:r w:rsidR="00AB3C47" w:rsidRPr="003A6E9B">
        <w:tab/>
      </w:r>
      <w:r w:rsidR="009A5815" w:rsidRPr="003A6E9B">
        <w:t>This section applies whether or not the corporation is prosecuted for, or convicted of, the relevant offence.</w:t>
      </w:r>
    </w:p>
    <w:p w14:paraId="17D16D13" w14:textId="77777777" w:rsidR="009A5815" w:rsidRPr="003A6E9B" w:rsidRDefault="00A025C3" w:rsidP="00A025C3">
      <w:pPr>
        <w:pStyle w:val="Amain"/>
      </w:pPr>
      <w:r>
        <w:tab/>
      </w:r>
      <w:r w:rsidR="00AB3C47" w:rsidRPr="003A6E9B">
        <w:t>(5)</w:t>
      </w:r>
      <w:r w:rsidR="00AB3C47" w:rsidRPr="003A6E9B">
        <w:tab/>
      </w:r>
      <w:r w:rsidR="009A5815" w:rsidRPr="003A6E9B">
        <w:t>This section does not apply if the corporation would have a defence to a prosecution for the relevant offence.</w:t>
      </w:r>
    </w:p>
    <w:p w14:paraId="5852260D" w14:textId="77777777" w:rsidR="009A5815" w:rsidRPr="003A6E9B" w:rsidRDefault="00A025C3" w:rsidP="00A025C3">
      <w:pPr>
        <w:pStyle w:val="Amain"/>
        <w:keepNext/>
      </w:pPr>
      <w:r>
        <w:tab/>
      </w:r>
      <w:r w:rsidR="00AB3C47" w:rsidRPr="003A6E9B">
        <w:t>(6)</w:t>
      </w:r>
      <w:r w:rsidR="00AB3C47" w:rsidRPr="003A6E9B">
        <w:tab/>
      </w:r>
      <w:r w:rsidR="009A5815" w:rsidRPr="003A6E9B">
        <w:t>In this section:</w:t>
      </w:r>
    </w:p>
    <w:p w14:paraId="628AAABF" w14:textId="77777777" w:rsidR="009A5815" w:rsidRPr="003A6E9B" w:rsidRDefault="009A5815" w:rsidP="00AB3C47">
      <w:pPr>
        <w:pStyle w:val="aDef"/>
      </w:pPr>
      <w:r w:rsidRPr="00AB3C47">
        <w:rPr>
          <w:rStyle w:val="charBoldItals"/>
        </w:rPr>
        <w:t>executive officer</w:t>
      </w:r>
      <w:r w:rsidRPr="003A6E9B">
        <w:t>, of a corporation, means a person, however described and whether or not the person is a director of the corporation, who is concerned with, or takes part in, the corporation’s management.</w:t>
      </w:r>
    </w:p>
    <w:p w14:paraId="7CC53C0C" w14:textId="77777777" w:rsidR="009A5815" w:rsidRPr="003A6E9B" w:rsidRDefault="00AB3C47" w:rsidP="00AB3C47">
      <w:pPr>
        <w:pStyle w:val="AH5Sec"/>
        <w:rPr>
          <w:b w:val="0"/>
          <w:bCs/>
        </w:rPr>
      </w:pPr>
      <w:bookmarkStart w:id="214" w:name="_Toc190093449"/>
      <w:r w:rsidRPr="00DE191D">
        <w:rPr>
          <w:rStyle w:val="CharSectNo"/>
        </w:rPr>
        <w:lastRenderedPageBreak/>
        <w:t>158</w:t>
      </w:r>
      <w:r w:rsidRPr="003A6E9B">
        <w:rPr>
          <w:bCs/>
        </w:rPr>
        <w:tab/>
      </w:r>
      <w:r w:rsidR="009A5815" w:rsidRPr="003A6E9B">
        <w:t>Offence—partners etc taken to have committed offences of other partners</w:t>
      </w:r>
      <w:bookmarkEnd w:id="214"/>
    </w:p>
    <w:p w14:paraId="359D9052" w14:textId="77777777" w:rsidR="009A5815" w:rsidRPr="003A6E9B" w:rsidRDefault="00A025C3" w:rsidP="00A025C3">
      <w:pPr>
        <w:pStyle w:val="Amain"/>
        <w:keepNext/>
      </w:pPr>
      <w:r>
        <w:tab/>
      </w:r>
      <w:r w:rsidR="00AB3C47" w:rsidRPr="003A6E9B">
        <w:t>(1)</w:t>
      </w:r>
      <w:r w:rsidR="00AB3C47" w:rsidRPr="003A6E9B">
        <w:tab/>
      </w:r>
      <w:r w:rsidR="009A5815" w:rsidRPr="003A6E9B">
        <w:t xml:space="preserve">If a person (the </w:t>
      </w:r>
      <w:r w:rsidR="009A5815" w:rsidRPr="00AB3C47">
        <w:rPr>
          <w:rStyle w:val="charBoldItals"/>
        </w:rPr>
        <w:t>offender</w:t>
      </w:r>
      <w:r w:rsidR="009A5815" w:rsidRPr="003A6E9B">
        <w:t xml:space="preserve">) who is a partner in a partnership commits an offence against </w:t>
      </w:r>
      <w:r w:rsidR="000C79DB" w:rsidRPr="003A6E9B">
        <w:t>this Act</w:t>
      </w:r>
      <w:r w:rsidR="009A5815" w:rsidRPr="003A6E9B">
        <w:t xml:space="preserve"> in the course of the activities of the partnership, each other partner in the partnership, and each other person who is involved with, or takes part in, the management of the partnership, is taken to have committed the offence and is punishable accordingly.</w:t>
      </w:r>
    </w:p>
    <w:p w14:paraId="78B66C48" w14:textId="42A92D62" w:rsidR="003C363F" w:rsidRPr="003A6E9B" w:rsidRDefault="003C363F" w:rsidP="003C363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1" w:tooltip="A2001-14" w:history="1">
        <w:r w:rsidR="006A4AA7" w:rsidRPr="006A4AA7">
          <w:rPr>
            <w:rStyle w:val="charCitHyperlinkAbbrev"/>
          </w:rPr>
          <w:t>Legislation Act</w:t>
        </w:r>
      </w:hyperlink>
      <w:r w:rsidRPr="003A6E9B">
        <w:t>, s 104).</w:t>
      </w:r>
    </w:p>
    <w:p w14:paraId="096505D6" w14:textId="77777777" w:rsidR="009A5815" w:rsidRPr="003A6E9B" w:rsidRDefault="00A025C3" w:rsidP="00A025C3">
      <w:pPr>
        <w:pStyle w:val="Amain"/>
      </w:pPr>
      <w:r>
        <w:tab/>
      </w:r>
      <w:r w:rsidR="00AB3C47" w:rsidRPr="003A6E9B">
        <w:t>(2)</w:t>
      </w:r>
      <w:r w:rsidR="00AB3C47" w:rsidRPr="003A6E9B">
        <w:tab/>
      </w:r>
      <w:r w:rsidR="009A5815" w:rsidRPr="003A6E9B">
        <w:t>Subsection (1) does not apply to a person if—</w:t>
      </w:r>
    </w:p>
    <w:p w14:paraId="039DAA01" w14:textId="77777777" w:rsidR="009A5815" w:rsidRPr="003A6E9B" w:rsidRDefault="00A025C3" w:rsidP="00A025C3">
      <w:pPr>
        <w:pStyle w:val="Apara"/>
      </w:pPr>
      <w:r>
        <w:tab/>
      </w:r>
      <w:r w:rsidR="00AB3C47" w:rsidRPr="003A6E9B">
        <w:t>(a)</w:t>
      </w:r>
      <w:r w:rsidR="00AB3C47" w:rsidRPr="003A6E9B">
        <w:tab/>
      </w:r>
      <w:r w:rsidR="009A5815" w:rsidRPr="003A6E9B">
        <w:t>the person was not in a position to influence the conduct of the offender; or</w:t>
      </w:r>
    </w:p>
    <w:p w14:paraId="528F91DF" w14:textId="77777777" w:rsidR="009A5815" w:rsidRPr="003A6E9B" w:rsidRDefault="00A025C3" w:rsidP="00A025C3">
      <w:pPr>
        <w:pStyle w:val="Apara"/>
        <w:keepNext/>
      </w:pPr>
      <w:r>
        <w:tab/>
      </w:r>
      <w:r w:rsidR="00AB3C47" w:rsidRPr="003A6E9B">
        <w:t>(b)</w:t>
      </w:r>
      <w:r w:rsidR="00AB3C47" w:rsidRPr="003A6E9B">
        <w:tab/>
      </w:r>
      <w:r w:rsidR="009A5815" w:rsidRPr="003A6E9B">
        <w:t xml:space="preserve">the person, being in </w:t>
      </w:r>
      <w:r w:rsidR="00085A74" w:rsidRPr="003A6E9B">
        <w:t>a position to influence the conduct of the offender</w:t>
      </w:r>
      <w:r w:rsidR="009A5815" w:rsidRPr="003A6E9B">
        <w:t>, took reasonable precautions and exercised due diligence to prevent the commission of the offence.</w:t>
      </w:r>
    </w:p>
    <w:p w14:paraId="68DC09FA" w14:textId="591D6AC2" w:rsidR="009A5815" w:rsidRPr="003A6E9B" w:rsidRDefault="009A5815" w:rsidP="009A5815">
      <w:pPr>
        <w:pStyle w:val="aNote"/>
      </w:pPr>
      <w:r w:rsidRPr="00AB3C47">
        <w:rPr>
          <w:rStyle w:val="charItals"/>
        </w:rPr>
        <w:t>Note</w:t>
      </w:r>
      <w:r w:rsidRPr="00AB3C47">
        <w:rPr>
          <w:rStyle w:val="charItals"/>
        </w:rPr>
        <w:tab/>
      </w:r>
      <w:r w:rsidRPr="003A6E9B">
        <w:t xml:space="preserve">The defendant has an evidential burden in relation to the matters mentioned in s (2) (see </w:t>
      </w:r>
      <w:hyperlink r:id="rId122" w:tooltip="A2002-51" w:history="1">
        <w:r w:rsidR="006A4AA7" w:rsidRPr="006A4AA7">
          <w:rPr>
            <w:rStyle w:val="charCitHyperlinkAbbrev"/>
          </w:rPr>
          <w:t>Criminal Code</w:t>
        </w:r>
      </w:hyperlink>
      <w:r w:rsidRPr="003A6E9B">
        <w:t>, s 58).</w:t>
      </w:r>
    </w:p>
    <w:p w14:paraId="5C77A039" w14:textId="77777777" w:rsidR="009A5815" w:rsidRPr="003A6E9B" w:rsidRDefault="00A025C3" w:rsidP="00A025C3">
      <w:pPr>
        <w:pStyle w:val="Amain"/>
      </w:pPr>
      <w:r>
        <w:tab/>
      </w:r>
      <w:r w:rsidR="00AB3C47" w:rsidRPr="003A6E9B">
        <w:t>(3)</w:t>
      </w:r>
      <w:r w:rsidR="00AB3C47" w:rsidRPr="003A6E9B">
        <w:tab/>
      </w:r>
      <w:r w:rsidR="009A5815" w:rsidRPr="003A6E9B">
        <w:t>This section does not affect the liability of the offender.</w:t>
      </w:r>
    </w:p>
    <w:p w14:paraId="744A93D4" w14:textId="77777777" w:rsidR="00085A74" w:rsidRPr="003A6E9B" w:rsidRDefault="00A025C3" w:rsidP="00A025C3">
      <w:pPr>
        <w:pStyle w:val="Amain"/>
      </w:pPr>
      <w:r>
        <w:tab/>
      </w:r>
      <w:r w:rsidR="00AB3C47" w:rsidRPr="003A6E9B">
        <w:t>(4)</w:t>
      </w:r>
      <w:r w:rsidR="00AB3C47" w:rsidRPr="003A6E9B">
        <w:tab/>
      </w:r>
      <w:r w:rsidR="00085A74" w:rsidRPr="003A6E9B">
        <w:t>This section applies whether or not the offender is prosecuted for, or convicted of, the offence.</w:t>
      </w:r>
    </w:p>
    <w:p w14:paraId="6C162625" w14:textId="77777777" w:rsidR="009A5815" w:rsidRPr="003A6E9B" w:rsidRDefault="00AB3C47" w:rsidP="00AB3C47">
      <w:pPr>
        <w:pStyle w:val="AH5Sec"/>
        <w:rPr>
          <w:b w:val="0"/>
          <w:bCs/>
        </w:rPr>
      </w:pPr>
      <w:bookmarkStart w:id="215" w:name="_Toc190093450"/>
      <w:r w:rsidRPr="00DE191D">
        <w:rPr>
          <w:rStyle w:val="CharSectNo"/>
        </w:rPr>
        <w:lastRenderedPageBreak/>
        <w:t>159</w:t>
      </w:r>
      <w:r w:rsidRPr="003A6E9B">
        <w:rPr>
          <w:bCs/>
        </w:rPr>
        <w:tab/>
      </w:r>
      <w:r w:rsidR="009A5815" w:rsidRPr="003A6E9B">
        <w:t>Offence—managers etc of unincorporated associations taken to have committed offences of other managers etc</w:t>
      </w:r>
      <w:bookmarkEnd w:id="215"/>
    </w:p>
    <w:p w14:paraId="28C25CA5" w14:textId="77777777" w:rsidR="009A5815" w:rsidRPr="003A6E9B" w:rsidRDefault="00A025C3" w:rsidP="00B07D99">
      <w:pPr>
        <w:pStyle w:val="Amain"/>
        <w:keepNext/>
        <w:keepLines/>
      </w:pPr>
      <w:r>
        <w:tab/>
      </w:r>
      <w:r w:rsidR="00AB3C47" w:rsidRPr="003A6E9B">
        <w:t>(1)</w:t>
      </w:r>
      <w:r w:rsidR="00AB3C47" w:rsidRPr="003A6E9B">
        <w:tab/>
      </w:r>
      <w:r w:rsidR="009A5815" w:rsidRPr="003A6E9B">
        <w:t xml:space="preserve">If a person (the </w:t>
      </w:r>
      <w:r w:rsidR="009A5815" w:rsidRPr="00AB3C47">
        <w:rPr>
          <w:rStyle w:val="charBoldItals"/>
        </w:rPr>
        <w:t>offender</w:t>
      </w:r>
      <w:r w:rsidR="009A5815" w:rsidRPr="003A6E9B">
        <w:t xml:space="preserve">) who is involved in the management of an unincorporated association commits an offence against </w:t>
      </w:r>
      <w:r w:rsidR="00B80538" w:rsidRPr="003A6E9B">
        <w:t>this Act</w:t>
      </w:r>
      <w:r w:rsidR="009A5815" w:rsidRPr="003A6E9B">
        <w:t xml:space="preserve"> in the course of the activities of the unincorporated association, each other person who is involved with, or takes part in, the management of the unincorporated association is taken to have committed the offence and is punishable accordingly.</w:t>
      </w:r>
    </w:p>
    <w:p w14:paraId="4368DB84" w14:textId="7981D667" w:rsidR="003C363F" w:rsidRPr="003A6E9B" w:rsidRDefault="003C363F" w:rsidP="003C363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3" w:tooltip="A2001-14" w:history="1">
        <w:r w:rsidR="006A4AA7" w:rsidRPr="006A4AA7">
          <w:rPr>
            <w:rStyle w:val="charCitHyperlinkAbbrev"/>
          </w:rPr>
          <w:t>Legislation Act</w:t>
        </w:r>
      </w:hyperlink>
      <w:r w:rsidRPr="003A6E9B">
        <w:t>, s 104).</w:t>
      </w:r>
    </w:p>
    <w:p w14:paraId="28BA2BEC" w14:textId="77777777" w:rsidR="009A5815" w:rsidRPr="003A6E9B" w:rsidRDefault="00A025C3" w:rsidP="00A025C3">
      <w:pPr>
        <w:pStyle w:val="Amain"/>
      </w:pPr>
      <w:r>
        <w:tab/>
      </w:r>
      <w:r w:rsidR="00AB3C47" w:rsidRPr="003A6E9B">
        <w:t>(2)</w:t>
      </w:r>
      <w:r w:rsidR="00AB3C47" w:rsidRPr="003A6E9B">
        <w:tab/>
      </w:r>
      <w:r w:rsidR="009A5815" w:rsidRPr="003A6E9B">
        <w:t>Subsection (1) does not apply to a person if—</w:t>
      </w:r>
    </w:p>
    <w:p w14:paraId="0933D5D4" w14:textId="77777777" w:rsidR="009A5815" w:rsidRPr="003A6E9B" w:rsidRDefault="00A025C3" w:rsidP="00A025C3">
      <w:pPr>
        <w:pStyle w:val="Apara"/>
      </w:pPr>
      <w:r>
        <w:tab/>
      </w:r>
      <w:r w:rsidR="00AB3C47" w:rsidRPr="003A6E9B">
        <w:t>(a)</w:t>
      </w:r>
      <w:r w:rsidR="00AB3C47" w:rsidRPr="003A6E9B">
        <w:tab/>
      </w:r>
      <w:r w:rsidR="009A5815" w:rsidRPr="003A6E9B">
        <w:t>the person was not in a position to influence the conduct of the offender; or</w:t>
      </w:r>
    </w:p>
    <w:p w14:paraId="249ED85F" w14:textId="77777777" w:rsidR="00085A74" w:rsidRPr="003A6E9B" w:rsidRDefault="00A025C3" w:rsidP="00A025C3">
      <w:pPr>
        <w:pStyle w:val="Apara"/>
        <w:keepNext/>
      </w:pPr>
      <w:r>
        <w:tab/>
      </w:r>
      <w:r w:rsidR="00AB3C47" w:rsidRPr="003A6E9B">
        <w:t>(b)</w:t>
      </w:r>
      <w:r w:rsidR="00AB3C47" w:rsidRPr="003A6E9B">
        <w:tab/>
      </w:r>
      <w:r w:rsidR="00085A74" w:rsidRPr="003A6E9B">
        <w:t>the person, being in a position to influence the conduct of the offender, took reasonable precautions and exercised due diligence to prevent the commission of the offence.</w:t>
      </w:r>
    </w:p>
    <w:p w14:paraId="7CDF6A62" w14:textId="17BCCBB4" w:rsidR="009A5815" w:rsidRPr="003A6E9B" w:rsidRDefault="009A5815" w:rsidP="009A5815">
      <w:pPr>
        <w:pStyle w:val="aNote"/>
      </w:pPr>
      <w:r w:rsidRPr="00AB3C47">
        <w:rPr>
          <w:rStyle w:val="charItals"/>
        </w:rPr>
        <w:t>Note</w:t>
      </w:r>
      <w:r w:rsidRPr="00AB3C47">
        <w:rPr>
          <w:rStyle w:val="charItals"/>
        </w:rPr>
        <w:tab/>
      </w:r>
      <w:r w:rsidRPr="003A6E9B">
        <w:t xml:space="preserve">The defendant has an evidential burden in relation to the matters mentioned in s (2) (see </w:t>
      </w:r>
      <w:hyperlink r:id="rId124" w:tooltip="A2002-51" w:history="1">
        <w:r w:rsidR="006A4AA7" w:rsidRPr="006A4AA7">
          <w:rPr>
            <w:rStyle w:val="charCitHyperlinkAbbrev"/>
          </w:rPr>
          <w:t>Criminal Code</w:t>
        </w:r>
      </w:hyperlink>
      <w:r w:rsidRPr="003A6E9B">
        <w:t>, s 58).</w:t>
      </w:r>
    </w:p>
    <w:p w14:paraId="22012272" w14:textId="77777777" w:rsidR="009A5815" w:rsidRPr="003A6E9B" w:rsidRDefault="00A025C3" w:rsidP="00A025C3">
      <w:pPr>
        <w:pStyle w:val="Amain"/>
      </w:pPr>
      <w:r>
        <w:tab/>
      </w:r>
      <w:r w:rsidR="00AB3C47" w:rsidRPr="003A6E9B">
        <w:t>(3)</w:t>
      </w:r>
      <w:r w:rsidR="00AB3C47" w:rsidRPr="003A6E9B">
        <w:tab/>
      </w:r>
      <w:r w:rsidR="009A5815" w:rsidRPr="003A6E9B">
        <w:t>This section does not affect the liability of the offender.</w:t>
      </w:r>
    </w:p>
    <w:p w14:paraId="2093382C" w14:textId="77777777" w:rsidR="00085A74" w:rsidRPr="003A6E9B" w:rsidRDefault="00A025C3" w:rsidP="00A025C3">
      <w:pPr>
        <w:pStyle w:val="Amain"/>
      </w:pPr>
      <w:r>
        <w:tab/>
      </w:r>
      <w:r w:rsidR="00AB3C47" w:rsidRPr="003A6E9B">
        <w:t>(4)</w:t>
      </w:r>
      <w:r w:rsidR="00AB3C47" w:rsidRPr="003A6E9B">
        <w:tab/>
      </w:r>
      <w:r w:rsidR="00085A74" w:rsidRPr="003A6E9B">
        <w:t>This section applies whether or not the offender is prosecuted for, or convicted of, the offence.</w:t>
      </w:r>
    </w:p>
    <w:p w14:paraId="2738731B" w14:textId="77777777" w:rsidR="00FA05D8" w:rsidRPr="00234733" w:rsidRDefault="00FA05D8" w:rsidP="00FA05D8">
      <w:pPr>
        <w:pStyle w:val="AH5Sec"/>
      </w:pPr>
      <w:bookmarkStart w:id="216" w:name="_Toc190093451"/>
      <w:r w:rsidRPr="00DE191D">
        <w:rPr>
          <w:rStyle w:val="CharSectNo"/>
        </w:rPr>
        <w:t>159A</w:t>
      </w:r>
      <w:r w:rsidRPr="00234733">
        <w:tab/>
        <w:t>Offence—employers taken to have committed offences of employees</w:t>
      </w:r>
      <w:bookmarkEnd w:id="216"/>
    </w:p>
    <w:p w14:paraId="3BA4AA53" w14:textId="77777777" w:rsidR="00FA05D8" w:rsidRPr="00234733" w:rsidRDefault="00FA05D8" w:rsidP="00FA05D8">
      <w:pPr>
        <w:pStyle w:val="Amain"/>
      </w:pPr>
      <w:r w:rsidRPr="00234733">
        <w:tab/>
        <w:t>(1)</w:t>
      </w:r>
      <w:r w:rsidRPr="00234733">
        <w:tab/>
        <w:t>If a person (the</w:t>
      </w:r>
      <w:r w:rsidRPr="00234733">
        <w:rPr>
          <w:rStyle w:val="charBoldItals"/>
        </w:rPr>
        <w:t xml:space="preserve"> offender</w:t>
      </w:r>
      <w:r w:rsidRPr="00234733">
        <w:t xml:space="preserve">) who is an employee of another person (the </w:t>
      </w:r>
      <w:r w:rsidRPr="00234733">
        <w:rPr>
          <w:rStyle w:val="charBoldItals"/>
        </w:rPr>
        <w:t>employer</w:t>
      </w:r>
      <w:r w:rsidRPr="00234733">
        <w:t>) commits an offence against this Act in the course of the person’s employment, the employer is taken to have committed the offence and is punishable accordingly.</w:t>
      </w:r>
    </w:p>
    <w:p w14:paraId="372711FD" w14:textId="56F4CCEA" w:rsidR="00FA05D8" w:rsidRPr="00234733" w:rsidRDefault="00FA05D8" w:rsidP="00FA05D8">
      <w:pPr>
        <w:pStyle w:val="aNote"/>
      </w:pPr>
      <w:r w:rsidRPr="00234733">
        <w:rPr>
          <w:rStyle w:val="charItals"/>
        </w:rPr>
        <w:t>Note</w:t>
      </w:r>
      <w:r w:rsidRPr="00234733">
        <w:rPr>
          <w:rStyle w:val="charItals"/>
        </w:rPr>
        <w:tab/>
      </w:r>
      <w:r w:rsidRPr="00234733">
        <w:rPr>
          <w:snapToGrid w:val="0"/>
        </w:rPr>
        <w:t>A reference to an Act includes a reference to the statutory instruments made or in force under the Act, including any regulation (</w:t>
      </w:r>
      <w:r w:rsidRPr="00234733">
        <w:t xml:space="preserve">see </w:t>
      </w:r>
      <w:hyperlink r:id="rId125" w:tooltip="A2001-14" w:history="1">
        <w:r w:rsidRPr="00234733">
          <w:rPr>
            <w:rStyle w:val="charCitHyperlinkAbbrev"/>
          </w:rPr>
          <w:t>Legislation Act</w:t>
        </w:r>
      </w:hyperlink>
      <w:r w:rsidRPr="00234733">
        <w:t>, s 104).</w:t>
      </w:r>
    </w:p>
    <w:p w14:paraId="70E9D699" w14:textId="77777777" w:rsidR="00FA05D8" w:rsidRPr="00234733" w:rsidRDefault="00FA05D8" w:rsidP="007B366A">
      <w:pPr>
        <w:pStyle w:val="Amain"/>
        <w:keepNext/>
      </w:pPr>
      <w:r w:rsidRPr="00234733">
        <w:lastRenderedPageBreak/>
        <w:tab/>
        <w:t>(2)</w:t>
      </w:r>
      <w:r w:rsidRPr="00234733">
        <w:tab/>
        <w:t>Subsection (1) does not apply to a defendant if—</w:t>
      </w:r>
    </w:p>
    <w:p w14:paraId="55DA948E" w14:textId="77777777" w:rsidR="00FA05D8" w:rsidRPr="00234733" w:rsidRDefault="00FA05D8" w:rsidP="00FA05D8">
      <w:pPr>
        <w:pStyle w:val="Apara"/>
      </w:pPr>
      <w:r w:rsidRPr="00234733">
        <w:tab/>
        <w:t>(a)</w:t>
      </w:r>
      <w:r w:rsidRPr="00234733">
        <w:tab/>
        <w:t>the defendant had no knowledge of the offence; and</w:t>
      </w:r>
    </w:p>
    <w:p w14:paraId="3D81F7DC" w14:textId="77777777" w:rsidR="00FA05D8" w:rsidRPr="00234733" w:rsidRDefault="00FA05D8" w:rsidP="00FA05D8">
      <w:pPr>
        <w:pStyle w:val="Apara"/>
      </w:pPr>
      <w:r w:rsidRPr="00234733">
        <w:tab/>
        <w:t>(b)</w:t>
      </w:r>
      <w:r w:rsidRPr="00234733">
        <w:tab/>
        <w:t>the defendant took reasonable precautions and exercised appropriate diligence to prevent the commission of the offence.</w:t>
      </w:r>
    </w:p>
    <w:p w14:paraId="3E0E7875" w14:textId="4D2A241E" w:rsidR="00FA05D8" w:rsidRPr="00234733" w:rsidRDefault="00FA05D8" w:rsidP="00FA05D8">
      <w:pPr>
        <w:pStyle w:val="aNote"/>
      </w:pPr>
      <w:r w:rsidRPr="00234733">
        <w:rPr>
          <w:rStyle w:val="charItals"/>
        </w:rPr>
        <w:t>Note</w:t>
      </w:r>
      <w:r w:rsidRPr="00234733">
        <w:rPr>
          <w:rStyle w:val="charItals"/>
        </w:rPr>
        <w:tab/>
      </w:r>
      <w:r w:rsidRPr="00234733">
        <w:t xml:space="preserve">The defendant has an evidential burden in relation to the matters mentioned in s (2) (see </w:t>
      </w:r>
      <w:hyperlink r:id="rId126" w:tooltip="A2002-51" w:history="1">
        <w:r w:rsidRPr="00234733">
          <w:rPr>
            <w:rStyle w:val="charCitHyperlinkAbbrev"/>
          </w:rPr>
          <w:t>Criminal Code</w:t>
        </w:r>
      </w:hyperlink>
      <w:r w:rsidRPr="00234733">
        <w:t>, s 58).</w:t>
      </w:r>
    </w:p>
    <w:p w14:paraId="4C2FE98F" w14:textId="77777777" w:rsidR="00FA05D8" w:rsidRPr="00234733" w:rsidRDefault="00FA05D8" w:rsidP="00FA05D8">
      <w:pPr>
        <w:pStyle w:val="Amain"/>
      </w:pPr>
      <w:r w:rsidRPr="00234733">
        <w:tab/>
        <w:t>(3)</w:t>
      </w:r>
      <w:r w:rsidRPr="00234733">
        <w:tab/>
        <w:t>This section does not affect the liability of the offender.</w:t>
      </w:r>
    </w:p>
    <w:p w14:paraId="651FF09C" w14:textId="77777777" w:rsidR="00FA05D8" w:rsidRPr="00234733" w:rsidRDefault="00FA05D8" w:rsidP="00FA05D8">
      <w:pPr>
        <w:pStyle w:val="Amain"/>
      </w:pPr>
      <w:r w:rsidRPr="00234733">
        <w:tab/>
        <w:t>(4)</w:t>
      </w:r>
      <w:r w:rsidRPr="00234733">
        <w:tab/>
        <w:t>This section applies whether or not the offender is prosecuted for, or convicted of, the offence.</w:t>
      </w:r>
    </w:p>
    <w:p w14:paraId="4ADEB1C5" w14:textId="77777777" w:rsidR="004A673E" w:rsidRPr="00DE191D" w:rsidRDefault="00AB3C47" w:rsidP="00AB3C47">
      <w:pPr>
        <w:pStyle w:val="AH3Div"/>
      </w:pPr>
      <w:bookmarkStart w:id="217" w:name="_Toc190093452"/>
      <w:r w:rsidRPr="00DE191D">
        <w:rPr>
          <w:rStyle w:val="CharDivNo"/>
        </w:rPr>
        <w:t>Division 3.11.2</w:t>
      </w:r>
      <w:r w:rsidRPr="003A6E9B">
        <w:tab/>
      </w:r>
      <w:r w:rsidR="00E34274" w:rsidRPr="00DE191D">
        <w:rPr>
          <w:rStyle w:val="CharDivText"/>
        </w:rPr>
        <w:t>General exceptions to offences</w:t>
      </w:r>
      <w:bookmarkEnd w:id="217"/>
    </w:p>
    <w:p w14:paraId="5C56BED6" w14:textId="77777777" w:rsidR="00E34274" w:rsidRPr="003A6E9B" w:rsidRDefault="00AB3C47" w:rsidP="00AB3C47">
      <w:pPr>
        <w:pStyle w:val="AH5Sec"/>
      </w:pPr>
      <w:bookmarkStart w:id="218" w:name="_Toc190093453"/>
      <w:r w:rsidRPr="00DE191D">
        <w:rPr>
          <w:rStyle w:val="CharSectNo"/>
        </w:rPr>
        <w:t>160</w:t>
      </w:r>
      <w:r w:rsidRPr="003A6E9B">
        <w:tab/>
      </w:r>
      <w:r w:rsidR="00E34274" w:rsidRPr="003A6E9B">
        <w:t>Exception for owners and operators</w:t>
      </w:r>
      <w:bookmarkEnd w:id="218"/>
    </w:p>
    <w:p w14:paraId="06E403A5" w14:textId="77777777" w:rsidR="00E34274" w:rsidRPr="003A6E9B" w:rsidRDefault="00A025C3" w:rsidP="00A025C3">
      <w:pPr>
        <w:pStyle w:val="Amain"/>
        <w:keepNext/>
      </w:pPr>
      <w:r>
        <w:tab/>
      </w:r>
      <w:r w:rsidR="00AB3C47" w:rsidRPr="003A6E9B">
        <w:t>(1)</w:t>
      </w:r>
      <w:r w:rsidR="00AB3C47" w:rsidRPr="003A6E9B">
        <w:tab/>
      </w:r>
      <w:r w:rsidR="00E34274" w:rsidRPr="003A6E9B">
        <w:t>This section applies to a defendant for an offence against this Act if the defendant is being prosecuted as an owner or operator of a vehicle transporting dangerous goods.</w:t>
      </w:r>
    </w:p>
    <w:p w14:paraId="746C73A1" w14:textId="1044D673" w:rsidR="00E34274" w:rsidRPr="003A6E9B" w:rsidRDefault="00E34274" w:rsidP="00E34274">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7" w:tooltip="A2001-14" w:history="1">
        <w:r w:rsidR="006A4AA7" w:rsidRPr="006A4AA7">
          <w:rPr>
            <w:rStyle w:val="charCitHyperlinkAbbrev"/>
          </w:rPr>
          <w:t>Legislation Act</w:t>
        </w:r>
      </w:hyperlink>
      <w:r w:rsidRPr="003A6E9B">
        <w:t>, s 104).</w:t>
      </w:r>
    </w:p>
    <w:p w14:paraId="7F9CEB82" w14:textId="77777777" w:rsidR="00E34274" w:rsidRPr="003A6E9B" w:rsidRDefault="00A025C3" w:rsidP="00A025C3">
      <w:pPr>
        <w:pStyle w:val="Amain"/>
      </w:pPr>
      <w:r>
        <w:tab/>
      </w:r>
      <w:r w:rsidR="00AB3C47" w:rsidRPr="003A6E9B">
        <w:t>(2)</w:t>
      </w:r>
      <w:r w:rsidR="00AB3C47" w:rsidRPr="003A6E9B">
        <w:tab/>
      </w:r>
      <w:r w:rsidR="00E34274" w:rsidRPr="003A6E9B">
        <w:t xml:space="preserve">The defendant </w:t>
      </w:r>
      <w:r w:rsidR="00085A74" w:rsidRPr="003A6E9B">
        <w:t xml:space="preserve">does not commit the offence </w:t>
      </w:r>
      <w:r w:rsidR="00E34274" w:rsidRPr="003A6E9B">
        <w:t>if</w:t>
      </w:r>
      <w:r w:rsidR="00085A74" w:rsidRPr="003A6E9B">
        <w:t>, at the time of the conduct that would, apart from this section, make up the offence, the vehicle was being used by</w:t>
      </w:r>
      <w:r w:rsidR="00E34274" w:rsidRPr="003A6E9B">
        <w:t>—</w:t>
      </w:r>
    </w:p>
    <w:p w14:paraId="4203DC87" w14:textId="77777777" w:rsidR="00E34274" w:rsidRPr="003A6E9B" w:rsidRDefault="00A025C3" w:rsidP="00A025C3">
      <w:pPr>
        <w:pStyle w:val="Apara"/>
      </w:pPr>
      <w:r>
        <w:tab/>
      </w:r>
      <w:r w:rsidR="00AB3C47" w:rsidRPr="003A6E9B">
        <w:t>(a)</w:t>
      </w:r>
      <w:r w:rsidR="00AB3C47" w:rsidRPr="003A6E9B">
        <w:tab/>
      </w:r>
      <w:r w:rsidR="00E34274" w:rsidRPr="003A6E9B">
        <w:t>someone else not entitled (whether by express or implied authority or otherwise) to use the vehicle, other than an employee or agent of the defendant; or</w:t>
      </w:r>
    </w:p>
    <w:p w14:paraId="292FFC17" w14:textId="77777777" w:rsidR="00E34274" w:rsidRPr="003A6E9B" w:rsidRDefault="00A025C3" w:rsidP="00A025C3">
      <w:pPr>
        <w:pStyle w:val="Apara"/>
      </w:pPr>
      <w:r>
        <w:tab/>
      </w:r>
      <w:r w:rsidR="00AB3C47" w:rsidRPr="003A6E9B">
        <w:t>(b)</w:t>
      </w:r>
      <w:r w:rsidR="00AB3C47" w:rsidRPr="003A6E9B">
        <w:tab/>
      </w:r>
      <w:r w:rsidR="00E34274" w:rsidRPr="003A6E9B">
        <w:t>an employee of the defendant who was acting at the relevant time outside the scope of the employment; or</w:t>
      </w:r>
    </w:p>
    <w:p w14:paraId="30E6B80D" w14:textId="77777777" w:rsidR="00E34274" w:rsidRPr="003A6E9B" w:rsidRDefault="00A025C3" w:rsidP="00A025C3">
      <w:pPr>
        <w:pStyle w:val="Apara"/>
        <w:keepNext/>
      </w:pPr>
      <w:r>
        <w:lastRenderedPageBreak/>
        <w:tab/>
      </w:r>
      <w:r w:rsidR="00AB3C47" w:rsidRPr="003A6E9B">
        <w:t>(c)</w:t>
      </w:r>
      <w:r w:rsidR="00AB3C47" w:rsidRPr="003A6E9B">
        <w:tab/>
      </w:r>
      <w:r w:rsidR="00E34274" w:rsidRPr="003A6E9B">
        <w:t>an agent (in any capacity) of the defendant who was acting at the relevant time outside the scope of the agency.</w:t>
      </w:r>
    </w:p>
    <w:p w14:paraId="1E2F9F52" w14:textId="2A88709F" w:rsidR="00E34274" w:rsidRPr="003A6E9B" w:rsidRDefault="00E34274" w:rsidP="00E34274">
      <w:pPr>
        <w:pStyle w:val="aNote"/>
      </w:pPr>
      <w:r w:rsidRPr="00AB3C47">
        <w:rPr>
          <w:rStyle w:val="charItals"/>
        </w:rPr>
        <w:t>Note</w:t>
      </w:r>
      <w:r w:rsidRPr="00AB3C47">
        <w:rPr>
          <w:rStyle w:val="charItals"/>
        </w:rPr>
        <w:tab/>
      </w:r>
      <w:r w:rsidRPr="003A6E9B">
        <w:t xml:space="preserve">The defendant has an evidential burden in relation to the matters mentioned in s (2) (see </w:t>
      </w:r>
      <w:hyperlink r:id="rId128" w:tooltip="A2002-51" w:history="1">
        <w:r w:rsidR="006A4AA7" w:rsidRPr="006A4AA7">
          <w:rPr>
            <w:rStyle w:val="charCitHyperlinkAbbrev"/>
          </w:rPr>
          <w:t>Criminal Code</w:t>
        </w:r>
      </w:hyperlink>
      <w:r w:rsidRPr="003A6E9B">
        <w:t>, s 58).</w:t>
      </w:r>
    </w:p>
    <w:p w14:paraId="23FFC30A" w14:textId="77777777" w:rsidR="00E34274" w:rsidRPr="003A6E9B" w:rsidRDefault="00A025C3" w:rsidP="009635C5">
      <w:pPr>
        <w:pStyle w:val="Amain"/>
        <w:keepNext/>
        <w:keepLines/>
      </w:pPr>
      <w:r>
        <w:tab/>
      </w:r>
      <w:r w:rsidR="00AB3C47" w:rsidRPr="003A6E9B">
        <w:t>(3)</w:t>
      </w:r>
      <w:r w:rsidR="00AB3C47" w:rsidRPr="003A6E9B">
        <w:tab/>
      </w:r>
      <w:r w:rsidR="00E34274" w:rsidRPr="003A6E9B">
        <w:t xml:space="preserve">However, if the offence relates to a breach of </w:t>
      </w:r>
      <w:r w:rsidR="00376D51" w:rsidRPr="003A6E9B">
        <w:t>this Act</w:t>
      </w:r>
      <w:r w:rsidR="00E34274" w:rsidRPr="003A6E9B">
        <w:t xml:space="preserve"> for </w:t>
      </w:r>
      <w:r w:rsidR="00085A74" w:rsidRPr="003A6E9B">
        <w:t xml:space="preserve">an </w:t>
      </w:r>
      <w:r w:rsidR="00E34274" w:rsidRPr="003A6E9B">
        <w:t>alleged deficien</w:t>
      </w:r>
      <w:r w:rsidR="00085A74" w:rsidRPr="003A6E9B">
        <w:t>cy</w:t>
      </w:r>
      <w:r w:rsidR="00E34274" w:rsidRPr="003A6E9B">
        <w:t xml:space="preserve"> </w:t>
      </w:r>
      <w:r w:rsidR="006A2B0C" w:rsidRPr="003A6E9B">
        <w:t>concerning</w:t>
      </w:r>
      <w:r w:rsidR="00E34274" w:rsidRPr="003A6E9B">
        <w:t xml:space="preserve"> the vehicle</w:t>
      </w:r>
      <w:r w:rsidR="00376D51" w:rsidRPr="003A6E9B">
        <w:t xml:space="preserve"> or dangerous goods</w:t>
      </w:r>
      <w:r w:rsidR="00E34274" w:rsidRPr="003A6E9B">
        <w:t>, the exception in subsection (2) is only available to the defendant if—</w:t>
      </w:r>
    </w:p>
    <w:p w14:paraId="25EA1D98" w14:textId="77777777" w:rsidR="00E34274" w:rsidRPr="003A6E9B" w:rsidRDefault="00A025C3" w:rsidP="009635C5">
      <w:pPr>
        <w:pStyle w:val="Apara"/>
        <w:keepNext/>
        <w:keepLines/>
      </w:pPr>
      <w:r>
        <w:tab/>
      </w:r>
      <w:r w:rsidR="00AB3C47" w:rsidRPr="003A6E9B">
        <w:t>(a)</w:t>
      </w:r>
      <w:r w:rsidR="00AB3C47" w:rsidRPr="003A6E9B">
        <w:tab/>
      </w:r>
      <w:r w:rsidR="00E34274" w:rsidRPr="003A6E9B">
        <w:t xml:space="preserve">the vehicle or </w:t>
      </w:r>
      <w:r w:rsidR="00376D51" w:rsidRPr="003A6E9B">
        <w:t>dangerous goods</w:t>
      </w:r>
      <w:r w:rsidR="00E34274" w:rsidRPr="003A6E9B">
        <w:t xml:space="preserve"> </w:t>
      </w:r>
      <w:r w:rsidR="00376D51" w:rsidRPr="003A6E9B">
        <w:t>had not, before it or they</w:t>
      </w:r>
      <w:r w:rsidR="00E34274" w:rsidRPr="003A6E9B">
        <w:t xml:space="preserve"> stopped being under the defendant’s control, </w:t>
      </w:r>
      <w:r w:rsidR="00FB7530" w:rsidRPr="003A6E9B">
        <w:t xml:space="preserve">been </w:t>
      </w:r>
      <w:r w:rsidR="00E34274" w:rsidRPr="003A6E9B">
        <w:t xml:space="preserve">driven </w:t>
      </w:r>
      <w:r w:rsidR="00376D51" w:rsidRPr="003A6E9B">
        <w:t xml:space="preserve">or transported </w:t>
      </w:r>
      <w:r w:rsidR="00E34274" w:rsidRPr="003A6E9B">
        <w:t xml:space="preserve">in Australia in breach of </w:t>
      </w:r>
      <w:r w:rsidR="00376D51" w:rsidRPr="003A6E9B">
        <w:t>this Act</w:t>
      </w:r>
      <w:r w:rsidR="00E34274" w:rsidRPr="003A6E9B">
        <w:t xml:space="preserve"> </w:t>
      </w:r>
      <w:r w:rsidR="00376D51" w:rsidRPr="003A6E9B">
        <w:t xml:space="preserve">or a corresponding law </w:t>
      </w:r>
      <w:r w:rsidR="00E34274" w:rsidRPr="003A6E9B">
        <w:t>that relates to any of the alleged deficiencies; and</w:t>
      </w:r>
    </w:p>
    <w:p w14:paraId="217E0439" w14:textId="77777777" w:rsidR="00E34274" w:rsidRPr="003A6E9B" w:rsidRDefault="00A025C3" w:rsidP="00A025C3">
      <w:pPr>
        <w:pStyle w:val="Apara"/>
        <w:keepNext/>
      </w:pPr>
      <w:r>
        <w:tab/>
      </w:r>
      <w:r w:rsidR="00AB3C47" w:rsidRPr="003A6E9B">
        <w:t>(b)</w:t>
      </w:r>
      <w:r w:rsidR="00AB3C47" w:rsidRPr="003A6E9B">
        <w:tab/>
      </w:r>
      <w:r w:rsidR="00E34274" w:rsidRPr="003A6E9B">
        <w:t xml:space="preserve">1 or more material changes, resulting in the alleged breach, were made after the vehicle or </w:t>
      </w:r>
      <w:r w:rsidR="00376D51" w:rsidRPr="003A6E9B">
        <w:t>dangerous goods</w:t>
      </w:r>
      <w:r w:rsidR="00E34274" w:rsidRPr="003A6E9B">
        <w:t xml:space="preserve"> stopped being under the defendant’s control.</w:t>
      </w:r>
    </w:p>
    <w:p w14:paraId="7A74B46D" w14:textId="151ABAFB" w:rsidR="00E34274" w:rsidRPr="003A6E9B" w:rsidRDefault="00E34274" w:rsidP="00E34274">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129" w:tooltip="A2002-51" w:history="1">
        <w:r w:rsidR="006A4AA7" w:rsidRPr="006A4AA7">
          <w:rPr>
            <w:rStyle w:val="charCitHyperlinkAbbrev"/>
          </w:rPr>
          <w:t>Criminal Code</w:t>
        </w:r>
      </w:hyperlink>
      <w:r w:rsidRPr="003A6E9B">
        <w:t>, s 58).</w:t>
      </w:r>
    </w:p>
    <w:p w14:paraId="6A3AC2DD" w14:textId="77777777" w:rsidR="00376D51" w:rsidRPr="003A6E9B" w:rsidRDefault="00A025C3" w:rsidP="00A025C3">
      <w:pPr>
        <w:pStyle w:val="Amain"/>
        <w:keepNext/>
      </w:pPr>
      <w:r>
        <w:tab/>
      </w:r>
      <w:r w:rsidR="00AB3C47" w:rsidRPr="003A6E9B">
        <w:t>(4)</w:t>
      </w:r>
      <w:r w:rsidR="00AB3C47" w:rsidRPr="003A6E9B">
        <w:tab/>
      </w:r>
      <w:r w:rsidR="00376D51" w:rsidRPr="003A6E9B">
        <w:t>In this section:</w:t>
      </w:r>
    </w:p>
    <w:p w14:paraId="6B528F7E" w14:textId="77777777" w:rsidR="00376D51" w:rsidRPr="003A6E9B" w:rsidRDefault="00376D51" w:rsidP="00A025C3">
      <w:pPr>
        <w:pStyle w:val="aDef"/>
        <w:keepNext/>
      </w:pPr>
      <w:r w:rsidRPr="00AB3C47">
        <w:rPr>
          <w:rStyle w:val="charBoldItals"/>
        </w:rPr>
        <w:t xml:space="preserve">deficiency </w:t>
      </w:r>
      <w:r w:rsidR="00706848" w:rsidRPr="00AB3C47">
        <w:rPr>
          <w:rStyle w:val="charBoldItals"/>
        </w:rPr>
        <w:t xml:space="preserve">concerning </w:t>
      </w:r>
      <w:r w:rsidRPr="00AB3C47">
        <w:rPr>
          <w:rStyle w:val="charBoldItals"/>
        </w:rPr>
        <w:t>a vehicle or dangerous goods</w:t>
      </w:r>
      <w:r w:rsidRPr="003A6E9B">
        <w:t xml:space="preserve"> means a deficiency in anything that is required </w:t>
      </w:r>
      <w:r w:rsidR="004A3346" w:rsidRPr="003A6E9B">
        <w:t>by regulation</w:t>
      </w:r>
      <w:r w:rsidRPr="003A6E9B">
        <w:t>—</w:t>
      </w:r>
    </w:p>
    <w:p w14:paraId="5957D49A" w14:textId="77777777" w:rsidR="00376D51" w:rsidRPr="003A6E9B" w:rsidRDefault="00A025C3" w:rsidP="00A025C3">
      <w:pPr>
        <w:pStyle w:val="aDefpara"/>
      </w:pPr>
      <w:r>
        <w:tab/>
      </w:r>
      <w:r w:rsidR="00AB3C47" w:rsidRPr="003A6E9B">
        <w:t>(a)</w:t>
      </w:r>
      <w:r w:rsidR="00AB3C47" w:rsidRPr="003A6E9B">
        <w:tab/>
      </w:r>
      <w:r w:rsidR="00376D51" w:rsidRPr="003A6E9B">
        <w:t>to be carried in a vehicle; or</w:t>
      </w:r>
    </w:p>
    <w:p w14:paraId="1983ED4B" w14:textId="77777777" w:rsidR="00376D51" w:rsidRPr="003A6E9B" w:rsidRDefault="00A025C3" w:rsidP="00A025C3">
      <w:pPr>
        <w:pStyle w:val="aDefpara"/>
      </w:pPr>
      <w:r>
        <w:tab/>
      </w:r>
      <w:r w:rsidR="00AB3C47" w:rsidRPr="003A6E9B">
        <w:t>(b)</w:t>
      </w:r>
      <w:r w:rsidR="00AB3C47" w:rsidRPr="003A6E9B">
        <w:tab/>
      </w:r>
      <w:r w:rsidR="00376D51" w:rsidRPr="003A6E9B">
        <w:t>to be met in relation to dangerous goods.</w:t>
      </w:r>
    </w:p>
    <w:p w14:paraId="75330573" w14:textId="77777777" w:rsidR="00E34274" w:rsidRPr="003A6E9B" w:rsidRDefault="00AB3C47" w:rsidP="00AB3C47">
      <w:pPr>
        <w:pStyle w:val="AH5Sec"/>
        <w:rPr>
          <w:b w:val="0"/>
          <w:bCs/>
        </w:rPr>
      </w:pPr>
      <w:bookmarkStart w:id="219" w:name="_Toc190093454"/>
      <w:r w:rsidRPr="00DE191D">
        <w:rPr>
          <w:rStyle w:val="CharSectNo"/>
        </w:rPr>
        <w:t>161</w:t>
      </w:r>
      <w:r w:rsidRPr="003A6E9B">
        <w:rPr>
          <w:bCs/>
        </w:rPr>
        <w:tab/>
      </w:r>
      <w:r w:rsidR="00E34274" w:rsidRPr="003A6E9B">
        <w:t>Exception if complying with direction</w:t>
      </w:r>
      <w:bookmarkEnd w:id="219"/>
    </w:p>
    <w:p w14:paraId="4164F740" w14:textId="77777777" w:rsidR="00E34274" w:rsidRPr="003A6E9B" w:rsidRDefault="00085A74" w:rsidP="00A025C3">
      <w:pPr>
        <w:pStyle w:val="Amainreturn"/>
        <w:keepNext/>
      </w:pPr>
      <w:r w:rsidRPr="003A6E9B">
        <w:t xml:space="preserve">A person does not commit an offence against this Act if the conduct making up the </w:t>
      </w:r>
      <w:r w:rsidR="00E34274" w:rsidRPr="003A6E9B">
        <w:t>offence was done in compliance with a direction (whether or not a lawful direction) given by</w:t>
      </w:r>
      <w:r w:rsidR="00E73A74" w:rsidRPr="003A6E9B">
        <w:t xml:space="preserve"> an </w:t>
      </w:r>
      <w:r w:rsidR="00F73E76" w:rsidRPr="003A6E9B">
        <w:t>authorised person</w:t>
      </w:r>
      <w:r w:rsidR="00E73A74" w:rsidRPr="003A6E9B">
        <w:t>.</w:t>
      </w:r>
    </w:p>
    <w:p w14:paraId="596E306F" w14:textId="06A6EA10" w:rsidR="00E34274" w:rsidRPr="003A6E9B" w:rsidRDefault="00E34274" w:rsidP="00E34274">
      <w:pPr>
        <w:pStyle w:val="aNote"/>
      </w:pPr>
      <w:r w:rsidRPr="00AB3C47">
        <w:rPr>
          <w:rStyle w:val="charItals"/>
        </w:rPr>
        <w:t>Note</w:t>
      </w:r>
      <w:r w:rsidRPr="00AB3C47">
        <w:rPr>
          <w:rStyle w:val="charItals"/>
        </w:rPr>
        <w:tab/>
      </w:r>
      <w:r w:rsidRPr="003A6E9B">
        <w:t xml:space="preserve">The defendant has an evidential burden in relation to the matters mentioned in this section (see </w:t>
      </w:r>
      <w:hyperlink r:id="rId130" w:tooltip="A2002-51" w:history="1">
        <w:r w:rsidR="006A4AA7" w:rsidRPr="006A4AA7">
          <w:rPr>
            <w:rStyle w:val="charCitHyperlinkAbbrev"/>
          </w:rPr>
          <w:t>Criminal Code</w:t>
        </w:r>
      </w:hyperlink>
      <w:r w:rsidRPr="003A6E9B">
        <w:t>, s 58).</w:t>
      </w:r>
    </w:p>
    <w:p w14:paraId="7344F886" w14:textId="77777777" w:rsidR="006E1FA5" w:rsidRPr="00DE191D" w:rsidRDefault="00AB3C47" w:rsidP="00AB3C47">
      <w:pPr>
        <w:pStyle w:val="AH3Div"/>
      </w:pPr>
      <w:bookmarkStart w:id="220" w:name="_Toc190093455"/>
      <w:r w:rsidRPr="00DE191D">
        <w:rPr>
          <w:rStyle w:val="CharDivNo"/>
        </w:rPr>
        <w:lastRenderedPageBreak/>
        <w:t>Division 3.11.3</w:t>
      </w:r>
      <w:r w:rsidRPr="003A6E9B">
        <w:tab/>
      </w:r>
      <w:r w:rsidR="006E1FA5" w:rsidRPr="00DE191D">
        <w:rPr>
          <w:rStyle w:val="CharDivText"/>
        </w:rPr>
        <w:t>General evidentiary provisions</w:t>
      </w:r>
      <w:bookmarkEnd w:id="220"/>
    </w:p>
    <w:p w14:paraId="37FF2397" w14:textId="77777777" w:rsidR="006E1FA5" w:rsidRPr="003A6E9B" w:rsidRDefault="00AB3C47" w:rsidP="00AB3C47">
      <w:pPr>
        <w:pStyle w:val="AH5Sec"/>
      </w:pPr>
      <w:bookmarkStart w:id="221" w:name="_Toc190093456"/>
      <w:r w:rsidRPr="00DE191D">
        <w:rPr>
          <w:rStyle w:val="CharSectNo"/>
        </w:rPr>
        <w:t>162</w:t>
      </w:r>
      <w:r w:rsidRPr="003A6E9B">
        <w:tab/>
      </w:r>
      <w:r w:rsidR="006E1FA5" w:rsidRPr="003A6E9B">
        <w:t>Acts and omissions of representatives</w:t>
      </w:r>
      <w:bookmarkEnd w:id="221"/>
    </w:p>
    <w:p w14:paraId="52053BE2" w14:textId="77777777" w:rsidR="006E1FA5" w:rsidRPr="003A6E9B" w:rsidRDefault="00A025C3" w:rsidP="00A025C3">
      <w:pPr>
        <w:pStyle w:val="Amain"/>
        <w:keepNext/>
      </w:pPr>
      <w:r>
        <w:tab/>
      </w:r>
      <w:r w:rsidR="00AB3C47" w:rsidRPr="003A6E9B">
        <w:t>(1)</w:t>
      </w:r>
      <w:r w:rsidR="00AB3C47" w:rsidRPr="003A6E9B">
        <w:tab/>
      </w:r>
      <w:r w:rsidR="006E1FA5" w:rsidRPr="003A6E9B">
        <w:t>In this section:</w:t>
      </w:r>
    </w:p>
    <w:p w14:paraId="2DD739C0" w14:textId="77777777" w:rsidR="006E1FA5" w:rsidRPr="006A4AA7" w:rsidRDefault="006E1FA5" w:rsidP="00A025C3">
      <w:pPr>
        <w:pStyle w:val="aDef"/>
        <w:keepNext/>
      </w:pPr>
      <w:r w:rsidRPr="00AB3C47">
        <w:rPr>
          <w:rStyle w:val="charBoldItals"/>
        </w:rPr>
        <w:t>person</w:t>
      </w:r>
      <w:r w:rsidRPr="006A4AA7">
        <w:t xml:space="preserve"> means an individual.</w:t>
      </w:r>
    </w:p>
    <w:p w14:paraId="34CF3CC3" w14:textId="37C90FAB" w:rsidR="006E1FA5" w:rsidRPr="003A6E9B" w:rsidRDefault="006E1FA5" w:rsidP="006E1FA5">
      <w:pPr>
        <w:pStyle w:val="aNote"/>
      </w:pPr>
      <w:r w:rsidRPr="00AB3C47">
        <w:rPr>
          <w:rStyle w:val="charItals"/>
        </w:rPr>
        <w:t>Note</w:t>
      </w:r>
      <w:r w:rsidRPr="003A6E9B">
        <w:tab/>
        <w:t xml:space="preserve">See the </w:t>
      </w:r>
      <w:hyperlink r:id="rId131" w:tooltip="A2002-51" w:history="1">
        <w:r w:rsidR="006A4AA7" w:rsidRPr="006A4AA7">
          <w:rPr>
            <w:rStyle w:val="charCitHyperlinkAbbrev"/>
          </w:rPr>
          <w:t>Criminal Code</w:t>
        </w:r>
      </w:hyperlink>
      <w:r w:rsidRPr="003A6E9B">
        <w:t>, pt 2.5 for provisions about corporate criminal responsibility.</w:t>
      </w:r>
    </w:p>
    <w:p w14:paraId="0D5ADFA8" w14:textId="77777777" w:rsidR="006E1FA5" w:rsidRPr="003A6E9B" w:rsidRDefault="006E1FA5" w:rsidP="00AB3C47">
      <w:pPr>
        <w:pStyle w:val="aDef"/>
      </w:pPr>
      <w:r w:rsidRPr="00AB3C47">
        <w:rPr>
          <w:rStyle w:val="charBoldItals"/>
        </w:rPr>
        <w:t>representative</w:t>
      </w:r>
      <w:r w:rsidRPr="003A6E9B">
        <w:t>, of a person, means an employee or agent of the person.</w:t>
      </w:r>
    </w:p>
    <w:p w14:paraId="7242E933" w14:textId="77777777" w:rsidR="006E1FA5" w:rsidRPr="003A6E9B" w:rsidRDefault="006E1FA5" w:rsidP="00A025C3">
      <w:pPr>
        <w:pStyle w:val="aDef"/>
        <w:keepNext/>
      </w:pPr>
      <w:r w:rsidRPr="00AB3C47">
        <w:rPr>
          <w:rStyle w:val="charBoldItals"/>
        </w:rPr>
        <w:t>state of mind</w:t>
      </w:r>
      <w:r w:rsidRPr="003A6E9B">
        <w:t>, of a person, includes—</w:t>
      </w:r>
    </w:p>
    <w:p w14:paraId="0BF93A13" w14:textId="77777777" w:rsidR="006E1FA5" w:rsidRPr="003A6E9B" w:rsidRDefault="00A025C3" w:rsidP="00A025C3">
      <w:pPr>
        <w:pStyle w:val="aDefpara"/>
      </w:pPr>
      <w:r>
        <w:tab/>
      </w:r>
      <w:r w:rsidR="00AB3C47" w:rsidRPr="003A6E9B">
        <w:t>(a)</w:t>
      </w:r>
      <w:r w:rsidR="00AB3C47" w:rsidRPr="003A6E9B">
        <w:tab/>
      </w:r>
      <w:r w:rsidR="006E1FA5" w:rsidRPr="003A6E9B">
        <w:t>the person’s knowledge, intention, opinion, belief or purpose; and</w:t>
      </w:r>
    </w:p>
    <w:p w14:paraId="733597C8" w14:textId="77777777" w:rsidR="006E1FA5" w:rsidRPr="003A6E9B" w:rsidRDefault="00A025C3" w:rsidP="00A025C3">
      <w:pPr>
        <w:pStyle w:val="aDefpara"/>
      </w:pPr>
      <w:r>
        <w:tab/>
      </w:r>
      <w:r w:rsidR="00AB3C47" w:rsidRPr="003A6E9B">
        <w:t>(b)</w:t>
      </w:r>
      <w:r w:rsidR="00AB3C47" w:rsidRPr="003A6E9B">
        <w:tab/>
      </w:r>
      <w:r w:rsidR="006E1FA5" w:rsidRPr="003A6E9B">
        <w:t>the person’s reasons for the intention, opinion, belief or purpose.</w:t>
      </w:r>
    </w:p>
    <w:p w14:paraId="6A0CCC4A" w14:textId="77777777" w:rsidR="006E1FA5" w:rsidRPr="003A6E9B" w:rsidRDefault="00A025C3" w:rsidP="00A025C3">
      <w:pPr>
        <w:pStyle w:val="Amain"/>
        <w:keepNext/>
      </w:pPr>
      <w:r>
        <w:tab/>
      </w:r>
      <w:r w:rsidR="00AB3C47" w:rsidRPr="003A6E9B">
        <w:t>(2)</w:t>
      </w:r>
      <w:r w:rsidR="00AB3C47" w:rsidRPr="003A6E9B">
        <w:tab/>
      </w:r>
      <w:r w:rsidR="006E1FA5" w:rsidRPr="003A6E9B">
        <w:t>This section applies to a prosecution for an offence against this Act.</w:t>
      </w:r>
    </w:p>
    <w:p w14:paraId="08061DCF" w14:textId="18D2B06B" w:rsidR="006E1FA5" w:rsidRPr="003A6E9B" w:rsidRDefault="006E1FA5" w:rsidP="006E1FA5">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2" w:tooltip="A2001-14" w:history="1">
        <w:r w:rsidR="006A4AA7" w:rsidRPr="006A4AA7">
          <w:rPr>
            <w:rStyle w:val="charCitHyperlinkAbbrev"/>
          </w:rPr>
          <w:t>Legislation Act</w:t>
        </w:r>
      </w:hyperlink>
      <w:r w:rsidRPr="003A6E9B">
        <w:t>, s 104).</w:t>
      </w:r>
    </w:p>
    <w:p w14:paraId="6DB24964" w14:textId="77777777" w:rsidR="006E1FA5" w:rsidRPr="003A6E9B" w:rsidRDefault="00A025C3" w:rsidP="00A025C3">
      <w:pPr>
        <w:pStyle w:val="Amain"/>
      </w:pPr>
      <w:r>
        <w:tab/>
      </w:r>
      <w:r w:rsidR="00AB3C47" w:rsidRPr="003A6E9B">
        <w:t>(3)</w:t>
      </w:r>
      <w:r w:rsidR="00AB3C47" w:rsidRPr="003A6E9B">
        <w:tab/>
      </w:r>
      <w:r w:rsidR="006E1FA5" w:rsidRPr="003A6E9B">
        <w:t>If it is relevant to prove a person’s state of mind about an act or omission, it is enough to show—</w:t>
      </w:r>
    </w:p>
    <w:p w14:paraId="6BB66E32" w14:textId="54903C96" w:rsidR="006E1FA5" w:rsidRPr="003A6E9B" w:rsidRDefault="00A025C3" w:rsidP="00A025C3">
      <w:pPr>
        <w:pStyle w:val="Apara"/>
      </w:pPr>
      <w:r>
        <w:tab/>
      </w:r>
      <w:r w:rsidR="00AB3C47" w:rsidRPr="003A6E9B">
        <w:t>(a)</w:t>
      </w:r>
      <w:r w:rsidR="00AB3C47" w:rsidRPr="003A6E9B">
        <w:tab/>
      </w:r>
      <w:r w:rsidR="006E1FA5" w:rsidRPr="003A6E9B">
        <w:t xml:space="preserve">the act was done or omission </w:t>
      </w:r>
      <w:r w:rsidR="00FA05D8" w:rsidRPr="00234733">
        <w:t>was</w:t>
      </w:r>
      <w:r w:rsidR="00FA05D8">
        <w:t xml:space="preserve"> </w:t>
      </w:r>
      <w:r w:rsidR="006E1FA5" w:rsidRPr="003A6E9B">
        <w:t>made by a representative of the person within the scope of the representative’s actual or apparent authority; and</w:t>
      </w:r>
    </w:p>
    <w:p w14:paraId="50AE7185" w14:textId="77777777" w:rsidR="006E1FA5" w:rsidRPr="003A6E9B" w:rsidRDefault="00A025C3" w:rsidP="00A025C3">
      <w:pPr>
        <w:pStyle w:val="Apara"/>
      </w:pPr>
      <w:r>
        <w:tab/>
      </w:r>
      <w:r w:rsidR="00AB3C47" w:rsidRPr="003A6E9B">
        <w:t>(b)</w:t>
      </w:r>
      <w:r w:rsidR="00AB3C47" w:rsidRPr="003A6E9B">
        <w:tab/>
      </w:r>
      <w:r w:rsidR="006E1FA5" w:rsidRPr="003A6E9B">
        <w:t>the representative had the state of mind.</w:t>
      </w:r>
    </w:p>
    <w:p w14:paraId="4F45D0CF" w14:textId="77777777" w:rsidR="006E1FA5" w:rsidRPr="003A6E9B" w:rsidRDefault="00A025C3" w:rsidP="00A025C3">
      <w:pPr>
        <w:pStyle w:val="Amain"/>
      </w:pPr>
      <w:r>
        <w:tab/>
      </w:r>
      <w:r w:rsidR="00AB3C47" w:rsidRPr="003A6E9B">
        <w:t>(4)</w:t>
      </w:r>
      <w:r w:rsidR="00AB3C47" w:rsidRPr="003A6E9B">
        <w:tab/>
      </w:r>
      <w:r w:rsidR="006E1FA5" w:rsidRPr="003A6E9B">
        <w:t>An act done or omitted to be done on behalf of a person by a representative of the person within the scope of the representative’s actual or apparent authority is also taken to have been done or omitted to be done by the person.</w:t>
      </w:r>
    </w:p>
    <w:p w14:paraId="446878B4" w14:textId="77777777" w:rsidR="006E1FA5" w:rsidRPr="003A6E9B" w:rsidRDefault="00A025C3" w:rsidP="00A025C3">
      <w:pPr>
        <w:pStyle w:val="Amain"/>
      </w:pPr>
      <w:r>
        <w:lastRenderedPageBreak/>
        <w:tab/>
      </w:r>
      <w:r w:rsidR="00AB3C47" w:rsidRPr="003A6E9B">
        <w:t>(5)</w:t>
      </w:r>
      <w:r w:rsidR="00AB3C47" w:rsidRPr="003A6E9B">
        <w:tab/>
      </w:r>
      <w:r w:rsidR="006E1FA5" w:rsidRPr="003A6E9B">
        <w:t>However, subsection (4) does not apply if the person establishes that reasonable precautions were taken and appropriate diligence was exercised to avoid the act or omission.</w:t>
      </w:r>
    </w:p>
    <w:p w14:paraId="76EB739E" w14:textId="77777777" w:rsidR="006E1FA5" w:rsidRPr="003A6E9B" w:rsidRDefault="00A025C3" w:rsidP="00A025C3">
      <w:pPr>
        <w:pStyle w:val="Amain"/>
      </w:pPr>
      <w:r>
        <w:tab/>
      </w:r>
      <w:r w:rsidR="00AB3C47" w:rsidRPr="003A6E9B">
        <w:t>(6)</w:t>
      </w:r>
      <w:r w:rsidR="00AB3C47" w:rsidRPr="003A6E9B">
        <w:tab/>
      </w:r>
      <w:r w:rsidR="006E1FA5" w:rsidRPr="003A6E9B">
        <w:t>A person who is convicted of an offence cannot be punished by imprisonment for the offence if the person would not have been convicted of the offence without subsection (3) or (4).</w:t>
      </w:r>
    </w:p>
    <w:p w14:paraId="41BF799F" w14:textId="77777777" w:rsidR="00614FB8" w:rsidRPr="003A6E9B" w:rsidRDefault="00AB3C47" w:rsidP="00AB3C47">
      <w:pPr>
        <w:pStyle w:val="AH5Sec"/>
      </w:pPr>
      <w:bookmarkStart w:id="222" w:name="_Toc190093457"/>
      <w:r w:rsidRPr="00DE191D">
        <w:rPr>
          <w:rStyle w:val="CharSectNo"/>
        </w:rPr>
        <w:t>163</w:t>
      </w:r>
      <w:r w:rsidRPr="003A6E9B">
        <w:tab/>
      </w:r>
      <w:r w:rsidR="00F403D8" w:rsidRPr="003A6E9B">
        <w:t>Evidence—certificate signed by authorised person</w:t>
      </w:r>
      <w:bookmarkEnd w:id="222"/>
    </w:p>
    <w:p w14:paraId="69A9A11A" w14:textId="77777777" w:rsidR="00C83E30" w:rsidRPr="003A6E9B" w:rsidRDefault="00A025C3" w:rsidP="00A025C3">
      <w:pPr>
        <w:pStyle w:val="Amain"/>
        <w:keepNext/>
      </w:pPr>
      <w:r>
        <w:tab/>
      </w:r>
      <w:r w:rsidR="00AB3C47" w:rsidRPr="003A6E9B">
        <w:t>(1)</w:t>
      </w:r>
      <w:r w:rsidR="00AB3C47" w:rsidRPr="003A6E9B">
        <w:tab/>
      </w:r>
      <w:r w:rsidR="00387419" w:rsidRPr="003A6E9B">
        <w:t>This section applies</w:t>
      </w:r>
      <w:r w:rsidR="00C83E30" w:rsidRPr="003A6E9B">
        <w:t xml:space="preserve"> in relation to a proceeding for an offence against this Act.</w:t>
      </w:r>
    </w:p>
    <w:p w14:paraId="2B964235" w14:textId="11FF81CF" w:rsidR="00EF2FD3" w:rsidRPr="003A6E9B" w:rsidRDefault="00EF2FD3" w:rsidP="00EF2FD3">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3" w:tooltip="A2001-14" w:history="1">
        <w:r w:rsidR="006A4AA7" w:rsidRPr="006A4AA7">
          <w:rPr>
            <w:rStyle w:val="charCitHyperlinkAbbrev"/>
          </w:rPr>
          <w:t>Legislation Act</w:t>
        </w:r>
      </w:hyperlink>
      <w:r w:rsidRPr="003A6E9B">
        <w:t>, s 104).</w:t>
      </w:r>
    </w:p>
    <w:p w14:paraId="3E76A3FA" w14:textId="77777777" w:rsidR="00387419" w:rsidRPr="003A6E9B" w:rsidRDefault="00A025C3" w:rsidP="00A025C3">
      <w:pPr>
        <w:pStyle w:val="Amain"/>
        <w:keepNext/>
      </w:pPr>
      <w:r>
        <w:tab/>
      </w:r>
      <w:r w:rsidR="00AB3C47" w:rsidRPr="003A6E9B">
        <w:t>(2)</w:t>
      </w:r>
      <w:r w:rsidR="00AB3C47" w:rsidRPr="003A6E9B">
        <w:tab/>
      </w:r>
      <w:r w:rsidR="00C83E30" w:rsidRPr="003A6E9B">
        <w:t xml:space="preserve">A certificate that appears to be signed by an authorised person, and that states any of the following matters, is </w:t>
      </w:r>
      <w:r w:rsidR="003F3C7C" w:rsidRPr="003A6E9B">
        <w:t>evidence of the matters:</w:t>
      </w:r>
    </w:p>
    <w:p w14:paraId="687D748D" w14:textId="77777777" w:rsidR="00614FB8" w:rsidRPr="003A6E9B" w:rsidRDefault="00A025C3" w:rsidP="00A025C3">
      <w:pPr>
        <w:pStyle w:val="Apara"/>
      </w:pPr>
      <w:r>
        <w:tab/>
      </w:r>
      <w:r w:rsidR="00AB3C47" w:rsidRPr="003A6E9B">
        <w:t>(a)</w:t>
      </w:r>
      <w:r w:rsidR="00AB3C47" w:rsidRPr="003A6E9B">
        <w:tab/>
      </w:r>
      <w:r w:rsidR="00614FB8" w:rsidRPr="003A6E9B">
        <w:t xml:space="preserve">that dangerous goods described in transport documents carried in a vehicle are </w:t>
      </w:r>
      <w:r w:rsidR="00387419" w:rsidRPr="003A6E9B">
        <w:t>being carried in the vehicle;</w:t>
      </w:r>
    </w:p>
    <w:p w14:paraId="2FED310C" w14:textId="77777777" w:rsidR="00387419" w:rsidRPr="003A6E9B" w:rsidRDefault="00A025C3" w:rsidP="00A025C3">
      <w:pPr>
        <w:pStyle w:val="Apara"/>
      </w:pPr>
      <w:r>
        <w:tab/>
      </w:r>
      <w:r w:rsidR="00AB3C47" w:rsidRPr="003A6E9B">
        <w:t>(b)</w:t>
      </w:r>
      <w:r w:rsidR="00AB3C47" w:rsidRPr="003A6E9B">
        <w:tab/>
      </w:r>
      <w:r w:rsidR="00387419" w:rsidRPr="003A6E9B">
        <w:t>that particular goods are dangerous goods or dangerous goods of a particular kind;</w:t>
      </w:r>
    </w:p>
    <w:p w14:paraId="397F5B72" w14:textId="77777777" w:rsidR="00387419" w:rsidRPr="003A6E9B" w:rsidRDefault="00A025C3" w:rsidP="00A025C3">
      <w:pPr>
        <w:pStyle w:val="Apara"/>
      </w:pPr>
      <w:r>
        <w:tab/>
      </w:r>
      <w:r w:rsidR="00AB3C47" w:rsidRPr="003A6E9B">
        <w:t>(c)</w:t>
      </w:r>
      <w:r w:rsidR="00AB3C47" w:rsidRPr="003A6E9B">
        <w:tab/>
      </w:r>
      <w:r w:rsidR="00D33AD8" w:rsidRPr="003A6E9B">
        <w:t>if markings or placards on or attached to a substance or packaging indicate that the substance is, or the packaging contains, particular dangerous goods—that the substance is, or the packaging contains, the dangerous goods</w:t>
      </w:r>
      <w:r w:rsidR="00387419" w:rsidRPr="003A6E9B">
        <w:t>;</w:t>
      </w:r>
    </w:p>
    <w:p w14:paraId="65E40632" w14:textId="77777777" w:rsidR="00387419" w:rsidRPr="003A6E9B" w:rsidRDefault="00A025C3" w:rsidP="00A025C3">
      <w:pPr>
        <w:pStyle w:val="Apara"/>
      </w:pPr>
      <w:r>
        <w:tab/>
      </w:r>
      <w:r w:rsidR="00AB3C47" w:rsidRPr="003A6E9B">
        <w:t>(d)</w:t>
      </w:r>
      <w:r w:rsidR="00AB3C47" w:rsidRPr="003A6E9B">
        <w:tab/>
      </w:r>
      <w:r w:rsidR="00387419" w:rsidRPr="003A6E9B">
        <w:t>if markings on, or attached to, a package indicates that the package contains particular dangerous goods—that the package contains the dangerous goods;</w:t>
      </w:r>
    </w:p>
    <w:p w14:paraId="77CE8793" w14:textId="77777777" w:rsidR="00387419" w:rsidRPr="003A6E9B" w:rsidRDefault="00A025C3" w:rsidP="00A025C3">
      <w:pPr>
        <w:pStyle w:val="Apara"/>
      </w:pPr>
      <w:r>
        <w:tab/>
      </w:r>
      <w:r w:rsidR="00AB3C47" w:rsidRPr="003A6E9B">
        <w:t>(e)</w:t>
      </w:r>
      <w:r w:rsidR="00AB3C47" w:rsidRPr="003A6E9B">
        <w:tab/>
      </w:r>
      <w:r w:rsidR="00387419" w:rsidRPr="003A6E9B">
        <w:t>if markings or placards on or attached to a vehicle or equipment indicate that the vehicle or equipment is being used to transport dangerous goods—that the vehicle or equipment is being used to transport the dangerous goods;</w:t>
      </w:r>
    </w:p>
    <w:p w14:paraId="49340352" w14:textId="77777777" w:rsidR="00387419" w:rsidRPr="003A6E9B" w:rsidRDefault="00A025C3" w:rsidP="00A025C3">
      <w:pPr>
        <w:pStyle w:val="Apara"/>
      </w:pPr>
      <w:r>
        <w:lastRenderedPageBreak/>
        <w:tab/>
      </w:r>
      <w:r w:rsidR="00AB3C47" w:rsidRPr="003A6E9B">
        <w:t>(f)</w:t>
      </w:r>
      <w:r w:rsidR="00AB3C47" w:rsidRPr="003A6E9B">
        <w:tab/>
      </w:r>
      <w:r w:rsidR="00D33AD8" w:rsidRPr="003A6E9B">
        <w:t>if markings or placards on or attached to a substance or packaging indicate, in relation to the substance, the packaging or the contents of the packaging, a particular capacity, tare weight, origin, character, specification, ownership or date of manufacture—that the substance, packaging or contents of the packaging has the capacity, tare weight, origin, character, specification, ownership or date of manufacture</w:t>
      </w:r>
      <w:r w:rsidR="00387419" w:rsidRPr="003A6E9B">
        <w:t>;</w:t>
      </w:r>
    </w:p>
    <w:p w14:paraId="6B70306F" w14:textId="77777777" w:rsidR="00387419" w:rsidRPr="003A6E9B" w:rsidRDefault="00A025C3" w:rsidP="00A025C3">
      <w:pPr>
        <w:pStyle w:val="Apara"/>
      </w:pPr>
      <w:r>
        <w:tab/>
      </w:r>
      <w:r w:rsidR="00AB3C47" w:rsidRPr="003A6E9B">
        <w:t>(g)</w:t>
      </w:r>
      <w:r w:rsidR="00AB3C47" w:rsidRPr="003A6E9B">
        <w:tab/>
      </w:r>
      <w:r w:rsidR="00387419" w:rsidRPr="003A6E9B">
        <w:t xml:space="preserve">if markings on, or attached to, a package indicates, in relation to the contents of the package, a particular capacity, tare weight, origin, character, specification, ownership or date of manufacture—that the contents of the package </w:t>
      </w:r>
      <w:r w:rsidR="00BE5A1F" w:rsidRPr="003A6E9B">
        <w:t>has the</w:t>
      </w:r>
      <w:r w:rsidR="00387419" w:rsidRPr="003A6E9B">
        <w:t xml:space="preserve"> capacity, tare weight, origin, character, specification, owne</w:t>
      </w:r>
      <w:r w:rsidR="00BE5A1F" w:rsidRPr="003A6E9B">
        <w:t>rship or date of manufacture;</w:t>
      </w:r>
    </w:p>
    <w:p w14:paraId="49FF15C0" w14:textId="77777777" w:rsidR="00387419" w:rsidRPr="003A6E9B" w:rsidRDefault="00A025C3" w:rsidP="00A025C3">
      <w:pPr>
        <w:pStyle w:val="Apara"/>
      </w:pPr>
      <w:r>
        <w:tab/>
      </w:r>
      <w:r w:rsidR="00AB3C47" w:rsidRPr="003A6E9B">
        <w:t>(h)</w:t>
      </w:r>
      <w:r w:rsidR="00AB3C47" w:rsidRPr="003A6E9B">
        <w:tab/>
      </w:r>
      <w:r w:rsidR="00D33AD8" w:rsidRPr="003A6E9B">
        <w:t>if markings or placards on or attached to a vehicle or packaging indicate, in relation to the load of the vehicle or the contents of the packaging, a particular quantity of dangerous goods—that the vehicle or packaging contained the quantity of dangerous goods</w:t>
      </w:r>
      <w:r w:rsidR="00BE5A1F" w:rsidRPr="003A6E9B">
        <w:t>;</w:t>
      </w:r>
    </w:p>
    <w:p w14:paraId="59F2314D" w14:textId="77777777" w:rsidR="00BE5A1F" w:rsidRPr="003A6E9B" w:rsidRDefault="00A025C3" w:rsidP="00A025C3">
      <w:pPr>
        <w:pStyle w:val="Apara"/>
      </w:pPr>
      <w:r>
        <w:tab/>
      </w:r>
      <w:r w:rsidR="00AB3C47" w:rsidRPr="003A6E9B">
        <w:t>(i)</w:t>
      </w:r>
      <w:r w:rsidR="00AB3C47" w:rsidRPr="003A6E9B">
        <w:tab/>
      </w:r>
      <w:r w:rsidR="00BE5A1F" w:rsidRPr="003A6E9B">
        <w:t>that a person was not, at a particular time, accredited or the holder of a licence relating to dangerous goods.</w:t>
      </w:r>
    </w:p>
    <w:p w14:paraId="3B5A4CE9" w14:textId="77777777" w:rsidR="00C83E30" w:rsidRPr="003A6E9B" w:rsidRDefault="00A025C3" w:rsidP="00A025C3">
      <w:pPr>
        <w:pStyle w:val="Amain"/>
      </w:pPr>
      <w:r>
        <w:tab/>
      </w:r>
      <w:r w:rsidR="00AB3C47" w:rsidRPr="003A6E9B">
        <w:t>(3)</w:t>
      </w:r>
      <w:r w:rsidR="00AB3C47" w:rsidRPr="003A6E9B">
        <w:tab/>
      </w:r>
      <w:r w:rsidR="00C83E30" w:rsidRPr="003A6E9B">
        <w:t>A certificate mentioned in subsection (2) may state anything by reference to a date or period.</w:t>
      </w:r>
    </w:p>
    <w:p w14:paraId="12455CBE" w14:textId="77777777" w:rsidR="00DE61A0" w:rsidRPr="003A6E9B" w:rsidRDefault="00AB3C47" w:rsidP="00AB3C47">
      <w:pPr>
        <w:pStyle w:val="AH5Sec"/>
      </w:pPr>
      <w:bookmarkStart w:id="223" w:name="_Toc190093458"/>
      <w:r w:rsidRPr="00DE191D">
        <w:rPr>
          <w:rStyle w:val="CharSectNo"/>
        </w:rPr>
        <w:t>164</w:t>
      </w:r>
      <w:r w:rsidRPr="003A6E9B">
        <w:tab/>
      </w:r>
      <w:r w:rsidR="006D2FF6" w:rsidRPr="003A6E9B">
        <w:t>Evidence</w:t>
      </w:r>
      <w:r w:rsidR="00B103D7" w:rsidRPr="003A6E9B">
        <w:t>—certain documents signed by competent authority</w:t>
      </w:r>
      <w:bookmarkEnd w:id="223"/>
    </w:p>
    <w:p w14:paraId="0A038D30" w14:textId="77777777" w:rsidR="00EF2FD3" w:rsidRPr="003A6E9B" w:rsidRDefault="00A025C3" w:rsidP="00A025C3">
      <w:pPr>
        <w:pStyle w:val="Amain"/>
        <w:keepNext/>
      </w:pPr>
      <w:r>
        <w:tab/>
      </w:r>
      <w:r w:rsidR="00AB3C47" w:rsidRPr="003A6E9B">
        <w:t>(1)</w:t>
      </w:r>
      <w:r w:rsidR="00AB3C47" w:rsidRPr="003A6E9B">
        <w:tab/>
      </w:r>
      <w:r w:rsidR="00EF2FD3" w:rsidRPr="003A6E9B">
        <w:t>This section applies in relation to a proceeding for an offence against this Act.</w:t>
      </w:r>
    </w:p>
    <w:p w14:paraId="454C2BB3" w14:textId="7B2074C8" w:rsidR="00EF2FD3" w:rsidRPr="003A6E9B" w:rsidRDefault="00EF2FD3" w:rsidP="00EF2FD3">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4" w:tooltip="A2001-14" w:history="1">
        <w:r w:rsidR="006A4AA7" w:rsidRPr="006A4AA7">
          <w:rPr>
            <w:rStyle w:val="charCitHyperlinkAbbrev"/>
          </w:rPr>
          <w:t>Legislation Act</w:t>
        </w:r>
      </w:hyperlink>
      <w:r w:rsidRPr="003A6E9B">
        <w:t>, s 104).</w:t>
      </w:r>
    </w:p>
    <w:p w14:paraId="163553E3" w14:textId="77777777" w:rsidR="00EF2FD3" w:rsidRPr="003A6E9B" w:rsidRDefault="00A025C3" w:rsidP="00A025C3">
      <w:pPr>
        <w:pStyle w:val="Amain"/>
      </w:pPr>
      <w:r>
        <w:tab/>
      </w:r>
      <w:r w:rsidR="00AB3C47" w:rsidRPr="003A6E9B">
        <w:t>(2)</w:t>
      </w:r>
      <w:r w:rsidR="00AB3C47" w:rsidRPr="003A6E9B">
        <w:tab/>
      </w:r>
      <w:r w:rsidR="00EF2FD3" w:rsidRPr="003A6E9B">
        <w:t>A relevant document that appears to be signed by a competent authority is evidence of the matters stated in it.</w:t>
      </w:r>
    </w:p>
    <w:p w14:paraId="16DFE77C" w14:textId="77777777" w:rsidR="00EF2FD3" w:rsidRPr="003A6E9B" w:rsidRDefault="00A025C3" w:rsidP="00A025C3">
      <w:pPr>
        <w:pStyle w:val="Amain"/>
        <w:keepNext/>
      </w:pPr>
      <w:r>
        <w:lastRenderedPageBreak/>
        <w:tab/>
      </w:r>
      <w:r w:rsidR="00AB3C47" w:rsidRPr="003A6E9B">
        <w:t>(3)</w:t>
      </w:r>
      <w:r w:rsidR="00AB3C47" w:rsidRPr="003A6E9B">
        <w:tab/>
      </w:r>
      <w:r w:rsidR="00EF2FD3" w:rsidRPr="003A6E9B">
        <w:t>In this section:</w:t>
      </w:r>
    </w:p>
    <w:p w14:paraId="26C0467B" w14:textId="77777777" w:rsidR="00EF2FD3" w:rsidRPr="003A6E9B" w:rsidRDefault="00EF2FD3" w:rsidP="00A025C3">
      <w:pPr>
        <w:pStyle w:val="aDef"/>
        <w:keepNext/>
      </w:pPr>
      <w:r w:rsidRPr="00AB3C47">
        <w:rPr>
          <w:rStyle w:val="charBoldItals"/>
        </w:rPr>
        <w:t>relevant document</w:t>
      </w:r>
      <w:r w:rsidRPr="003A6E9B">
        <w:t xml:space="preserve"> means any of the following documents:</w:t>
      </w:r>
    </w:p>
    <w:p w14:paraId="395CACA2" w14:textId="77777777" w:rsidR="003E3369" w:rsidRPr="003A6E9B" w:rsidRDefault="00A025C3" w:rsidP="00A025C3">
      <w:pPr>
        <w:pStyle w:val="aDefpara"/>
      </w:pPr>
      <w:r>
        <w:tab/>
      </w:r>
      <w:r w:rsidR="00AB3C47" w:rsidRPr="003A6E9B">
        <w:t>(a)</w:t>
      </w:r>
      <w:r w:rsidR="00AB3C47" w:rsidRPr="003A6E9B">
        <w:tab/>
      </w:r>
      <w:r w:rsidR="003E3369" w:rsidRPr="003A6E9B">
        <w:t>a document about whether a person is exempt from certain requirements u</w:t>
      </w:r>
      <w:r w:rsidR="00610EE6" w:rsidRPr="003A6E9B">
        <w:t xml:space="preserve">nder section </w:t>
      </w:r>
      <w:r w:rsidR="00CE0BB1">
        <w:t>151</w:t>
      </w:r>
      <w:r w:rsidR="00610EE6" w:rsidRPr="003A6E9B">
        <w:t xml:space="preserve"> (Exemptions</w:t>
      </w:r>
      <w:r w:rsidR="00034A7D" w:rsidRPr="003A6E9B">
        <w:t xml:space="preserve"> by competent authorities</w:t>
      </w:r>
      <w:r w:rsidR="00EF2FD3" w:rsidRPr="003A6E9B">
        <w:t>—general);</w:t>
      </w:r>
    </w:p>
    <w:p w14:paraId="3357956C" w14:textId="77777777" w:rsidR="003E3369" w:rsidRPr="003A6E9B" w:rsidRDefault="00A025C3" w:rsidP="00A025C3">
      <w:pPr>
        <w:pStyle w:val="aDefpara"/>
      </w:pPr>
      <w:r>
        <w:tab/>
      </w:r>
      <w:r w:rsidR="00AB3C47" w:rsidRPr="003A6E9B">
        <w:t>(b)</w:t>
      </w:r>
      <w:r w:rsidR="00AB3C47" w:rsidRPr="003A6E9B">
        <w:tab/>
      </w:r>
      <w:r w:rsidR="002F7DA4" w:rsidRPr="003A6E9B">
        <w:t>a document relating to vehicles, equipment or other items required by regulation to be approved by the competent authority;</w:t>
      </w:r>
    </w:p>
    <w:p w14:paraId="420C3084" w14:textId="77777777" w:rsidR="002F7DA4" w:rsidRPr="003A6E9B" w:rsidRDefault="00A025C3" w:rsidP="00A025C3">
      <w:pPr>
        <w:pStyle w:val="aDefpara"/>
      </w:pPr>
      <w:r>
        <w:tab/>
      </w:r>
      <w:r w:rsidR="00AB3C47" w:rsidRPr="003A6E9B">
        <w:t>(c)</w:t>
      </w:r>
      <w:r w:rsidR="00AB3C47" w:rsidRPr="003A6E9B">
        <w:tab/>
      </w:r>
      <w:r w:rsidR="002F7DA4" w:rsidRPr="003A6E9B">
        <w:t>a document relating to accreditation or licensing by the competent authority.</w:t>
      </w:r>
    </w:p>
    <w:p w14:paraId="68AE2173" w14:textId="77777777" w:rsidR="00DE61A0" w:rsidRPr="003A6E9B" w:rsidRDefault="00AB3C47" w:rsidP="00AB3C47">
      <w:pPr>
        <w:pStyle w:val="AH5Sec"/>
        <w:rPr>
          <w:b w:val="0"/>
        </w:rPr>
      </w:pPr>
      <w:bookmarkStart w:id="224" w:name="_Toc190093459"/>
      <w:r w:rsidRPr="00DE191D">
        <w:rPr>
          <w:rStyle w:val="CharSectNo"/>
        </w:rPr>
        <w:t>165</w:t>
      </w:r>
      <w:r w:rsidRPr="003A6E9B">
        <w:tab/>
      </w:r>
      <w:r w:rsidR="007307A6" w:rsidRPr="003A6E9B">
        <w:t>Evidence—mass of vehicle or packaging</w:t>
      </w:r>
      <w:bookmarkEnd w:id="224"/>
    </w:p>
    <w:p w14:paraId="7B462F63" w14:textId="77777777" w:rsidR="00085A74" w:rsidRPr="003A6E9B" w:rsidRDefault="00A025C3" w:rsidP="00A025C3">
      <w:pPr>
        <w:pStyle w:val="Amain"/>
      </w:pPr>
      <w:r>
        <w:tab/>
      </w:r>
      <w:r w:rsidR="00AB3C47" w:rsidRPr="003A6E9B">
        <w:t>(1)</w:t>
      </w:r>
      <w:r w:rsidR="00AB3C47" w:rsidRPr="003A6E9B">
        <w:tab/>
      </w:r>
      <w:r w:rsidR="00085A74" w:rsidRPr="003A6E9B">
        <w:t>This section applies to a record made by—</w:t>
      </w:r>
    </w:p>
    <w:p w14:paraId="4E94D769" w14:textId="77777777" w:rsidR="00085A74" w:rsidRPr="003A6E9B" w:rsidRDefault="00A025C3" w:rsidP="00A025C3">
      <w:pPr>
        <w:pStyle w:val="Apara"/>
      </w:pPr>
      <w:r>
        <w:tab/>
      </w:r>
      <w:r w:rsidR="00AB3C47" w:rsidRPr="003A6E9B">
        <w:t>(a)</w:t>
      </w:r>
      <w:r w:rsidR="00AB3C47" w:rsidRPr="003A6E9B">
        <w:tab/>
      </w:r>
      <w:r w:rsidR="00085A74" w:rsidRPr="003A6E9B">
        <w:t>the operator of a weighbridge or weighing facility; or</w:t>
      </w:r>
    </w:p>
    <w:p w14:paraId="3F18A718" w14:textId="77777777" w:rsidR="00085A74" w:rsidRPr="003A6E9B" w:rsidRDefault="00A025C3" w:rsidP="00A025C3">
      <w:pPr>
        <w:pStyle w:val="Apara"/>
      </w:pPr>
      <w:r>
        <w:tab/>
      </w:r>
      <w:r w:rsidR="00AB3C47" w:rsidRPr="003A6E9B">
        <w:t>(b)</w:t>
      </w:r>
      <w:r w:rsidR="00AB3C47" w:rsidRPr="003A6E9B">
        <w:tab/>
      </w:r>
      <w:r w:rsidR="00085A74" w:rsidRPr="003A6E9B">
        <w:t>an employee of the operator of the weighbridge or weighing facility.</w:t>
      </w:r>
    </w:p>
    <w:p w14:paraId="2FCF164B" w14:textId="77777777" w:rsidR="00085A74" w:rsidRPr="003A6E9B" w:rsidRDefault="00A025C3" w:rsidP="00A025C3">
      <w:pPr>
        <w:pStyle w:val="Amain"/>
      </w:pPr>
      <w:r>
        <w:tab/>
      </w:r>
      <w:r w:rsidR="00AB3C47" w:rsidRPr="003A6E9B">
        <w:t>(2)</w:t>
      </w:r>
      <w:r w:rsidR="00AB3C47" w:rsidRPr="003A6E9B">
        <w:tab/>
      </w:r>
      <w:r w:rsidR="00085A74" w:rsidRPr="003A6E9B">
        <w:t xml:space="preserve">Evidence of a record made by a person mentioned in subsection (1) of the mass of a vehicle </w:t>
      </w:r>
      <w:r w:rsidR="00085A74" w:rsidRPr="003A6E9B">
        <w:rPr>
          <w:lang w:eastAsia="en-AU"/>
        </w:rPr>
        <w:t>transporting dangerous goods or packaging containing dangerous goods</w:t>
      </w:r>
      <w:r w:rsidR="00085A74" w:rsidRPr="003A6E9B">
        <w:t xml:space="preserve"> weighed at the weighbridge or weighing facility is admissible in a proceeding </w:t>
      </w:r>
      <w:r w:rsidR="00D33AD8" w:rsidRPr="003A6E9B">
        <w:t xml:space="preserve">under this Act </w:t>
      </w:r>
      <w:r w:rsidR="00085A74" w:rsidRPr="003A6E9B">
        <w:t>and is evidence of the mass of the vehicle or packaging at the time it was weighed.</w:t>
      </w:r>
    </w:p>
    <w:p w14:paraId="6F8EC01E" w14:textId="77777777" w:rsidR="00FA05D8" w:rsidRPr="00234733" w:rsidRDefault="00FA05D8" w:rsidP="00FA05D8">
      <w:pPr>
        <w:pStyle w:val="AH5Sec"/>
      </w:pPr>
      <w:bookmarkStart w:id="225" w:name="_Toc190093460"/>
      <w:r w:rsidRPr="00DE191D">
        <w:rPr>
          <w:rStyle w:val="CharSectNo"/>
        </w:rPr>
        <w:t>166</w:t>
      </w:r>
      <w:r w:rsidRPr="00234733">
        <w:tab/>
        <w:t>Proof of appointments and signatures unnecessary</w:t>
      </w:r>
      <w:bookmarkEnd w:id="225"/>
    </w:p>
    <w:p w14:paraId="584835C1" w14:textId="5096425F" w:rsidR="007307A6" w:rsidRPr="003A6E9B" w:rsidRDefault="00884A94" w:rsidP="00884A94">
      <w:pPr>
        <w:pStyle w:val="Amain"/>
      </w:pPr>
      <w:r>
        <w:tab/>
        <w:t>(1)</w:t>
      </w:r>
      <w:r>
        <w:tab/>
      </w:r>
      <w:r w:rsidR="007307A6" w:rsidRPr="003A6E9B">
        <w:t xml:space="preserve">For this Act, it is not necessary to prove the appointment of an </w:t>
      </w:r>
      <w:r w:rsidR="00F73E76" w:rsidRPr="003A6E9B">
        <w:t>authorised person</w:t>
      </w:r>
      <w:r w:rsidR="007307A6" w:rsidRPr="003A6E9B">
        <w:t>.</w:t>
      </w:r>
    </w:p>
    <w:p w14:paraId="654323B9" w14:textId="092350D0"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35" w:tooltip="A2001-14" w:history="1">
        <w:r w:rsidR="006A4AA7" w:rsidRPr="006A4AA7">
          <w:rPr>
            <w:rStyle w:val="charCitHyperlinkAbbrev"/>
          </w:rPr>
          <w:t>Legislation Act</w:t>
        </w:r>
      </w:hyperlink>
      <w:r w:rsidRPr="003A6E9B">
        <w:t>, s 104).</w:t>
      </w:r>
    </w:p>
    <w:p w14:paraId="7376696D" w14:textId="77777777" w:rsidR="00884A94" w:rsidRPr="00234733" w:rsidRDefault="00884A94" w:rsidP="00884A94">
      <w:pPr>
        <w:pStyle w:val="Amain"/>
      </w:pPr>
      <w:r w:rsidRPr="00234733">
        <w:tab/>
        <w:t>(2)</w:t>
      </w:r>
      <w:r w:rsidRPr="00234733">
        <w:tab/>
        <w:t>For this Act, a signature purporting to be the signature of an authorised person is evidence of the signature it purports to be.</w:t>
      </w:r>
    </w:p>
    <w:p w14:paraId="5BBE5EA6" w14:textId="77777777" w:rsidR="007307A6" w:rsidRPr="003A6E9B" w:rsidRDefault="00AB3C47" w:rsidP="00AB3C47">
      <w:pPr>
        <w:pStyle w:val="AH5Sec"/>
      </w:pPr>
      <w:bookmarkStart w:id="226" w:name="_Toc190093461"/>
      <w:r w:rsidRPr="00DE191D">
        <w:rPr>
          <w:rStyle w:val="CharSectNo"/>
        </w:rPr>
        <w:lastRenderedPageBreak/>
        <w:t>167</w:t>
      </w:r>
      <w:r w:rsidRPr="003A6E9B">
        <w:tab/>
      </w:r>
      <w:r w:rsidR="007307A6" w:rsidRPr="003A6E9B">
        <w:t>Evidence—transport documentation</w:t>
      </w:r>
      <w:bookmarkEnd w:id="226"/>
    </w:p>
    <w:p w14:paraId="3141FC78" w14:textId="77777777" w:rsidR="007307A6" w:rsidRPr="003A6E9B" w:rsidRDefault="00A025C3" w:rsidP="00A025C3">
      <w:pPr>
        <w:pStyle w:val="Amain"/>
      </w:pPr>
      <w:r>
        <w:tab/>
      </w:r>
      <w:r w:rsidR="00AB3C47" w:rsidRPr="003A6E9B">
        <w:t>(1)</w:t>
      </w:r>
      <w:r w:rsidR="00AB3C47" w:rsidRPr="003A6E9B">
        <w:tab/>
      </w:r>
      <w:r w:rsidR="007307A6" w:rsidRPr="003A6E9B">
        <w:t>Transport documentation is admissible in a proceeding under this Act and is evidence of—</w:t>
      </w:r>
    </w:p>
    <w:p w14:paraId="4B7F4C3A" w14:textId="77777777" w:rsidR="007307A6" w:rsidRPr="003A6E9B" w:rsidRDefault="00A025C3" w:rsidP="00A025C3">
      <w:pPr>
        <w:pStyle w:val="Apara"/>
      </w:pPr>
      <w:r>
        <w:tab/>
      </w:r>
      <w:r w:rsidR="00AB3C47" w:rsidRPr="003A6E9B">
        <w:t>(a)</w:t>
      </w:r>
      <w:r w:rsidR="00AB3C47" w:rsidRPr="003A6E9B">
        <w:tab/>
      </w:r>
      <w:r w:rsidR="007307A6" w:rsidRPr="003A6E9B">
        <w:t>the identity and status of the parties to the transaction to which the documentation relates; and</w:t>
      </w:r>
    </w:p>
    <w:p w14:paraId="6D9C3598" w14:textId="77777777" w:rsidR="007307A6" w:rsidRPr="003A6E9B" w:rsidRDefault="00A025C3" w:rsidP="00A025C3">
      <w:pPr>
        <w:pStyle w:val="Apara"/>
      </w:pPr>
      <w:r>
        <w:tab/>
      </w:r>
      <w:r w:rsidR="00AB3C47" w:rsidRPr="003A6E9B">
        <w:t>(b)</w:t>
      </w:r>
      <w:r w:rsidR="00AB3C47" w:rsidRPr="003A6E9B">
        <w:tab/>
      </w:r>
      <w:r w:rsidR="007307A6" w:rsidRPr="003A6E9B">
        <w:t>the destination or intended destination of the load to which the documentation relates.</w:t>
      </w:r>
    </w:p>
    <w:p w14:paraId="1CC0F0F9" w14:textId="77777777" w:rsidR="007307A6" w:rsidRPr="003A6E9B" w:rsidRDefault="00A025C3" w:rsidP="00A025C3">
      <w:pPr>
        <w:pStyle w:val="Amain"/>
        <w:keepNext/>
      </w:pPr>
      <w:r>
        <w:tab/>
      </w:r>
      <w:r w:rsidR="00AB3C47" w:rsidRPr="003A6E9B">
        <w:t>(2)</w:t>
      </w:r>
      <w:r w:rsidR="00AB3C47" w:rsidRPr="003A6E9B">
        <w:tab/>
      </w:r>
      <w:r w:rsidR="007307A6" w:rsidRPr="003A6E9B">
        <w:t>In this section:</w:t>
      </w:r>
    </w:p>
    <w:p w14:paraId="30E93189" w14:textId="77777777" w:rsidR="007307A6" w:rsidRPr="0065481E" w:rsidRDefault="007307A6" w:rsidP="007307A6">
      <w:pPr>
        <w:pStyle w:val="aDef"/>
        <w:numPr>
          <w:ilvl w:val="5"/>
          <w:numId w:val="0"/>
        </w:numPr>
        <w:ind w:left="1100"/>
      </w:pPr>
      <w:r w:rsidRPr="00AB3C47">
        <w:rPr>
          <w:rStyle w:val="charBoldItals"/>
        </w:rPr>
        <w:t>status</w:t>
      </w:r>
      <w:r w:rsidRPr="003A6E9B">
        <w:t>, of a party to a transaction, includes the party’s status in relation to the</w:t>
      </w:r>
      <w:r w:rsidR="004C755B" w:rsidRPr="003A6E9B">
        <w:t xml:space="preserve"> party’s involvement in the transport of dangerous goods.</w:t>
      </w:r>
    </w:p>
    <w:p w14:paraId="7D1E2DA2" w14:textId="77777777" w:rsidR="007307A6" w:rsidRPr="003A6E9B" w:rsidRDefault="00AB3C47" w:rsidP="00AB3C47">
      <w:pPr>
        <w:pStyle w:val="AH5Sec"/>
        <w:rPr>
          <w:b w:val="0"/>
        </w:rPr>
      </w:pPr>
      <w:bookmarkStart w:id="227" w:name="_Toc190093462"/>
      <w:r w:rsidRPr="00DE191D">
        <w:rPr>
          <w:rStyle w:val="CharSectNo"/>
        </w:rPr>
        <w:t>168</w:t>
      </w:r>
      <w:r w:rsidRPr="003A6E9B">
        <w:tab/>
      </w:r>
      <w:r w:rsidR="004C755B" w:rsidRPr="003A6E9B">
        <w:t>Use of codes of practice etc in proceedings</w:t>
      </w:r>
      <w:bookmarkEnd w:id="227"/>
    </w:p>
    <w:p w14:paraId="09C98A07" w14:textId="77777777" w:rsidR="00EE5EB0" w:rsidRPr="003A6E9B" w:rsidRDefault="00A025C3" w:rsidP="00A025C3">
      <w:pPr>
        <w:pStyle w:val="Amain"/>
      </w:pPr>
      <w:r>
        <w:tab/>
      </w:r>
      <w:r w:rsidR="00AB3C47" w:rsidRPr="003A6E9B">
        <w:t>(1)</w:t>
      </w:r>
      <w:r w:rsidR="00AB3C47" w:rsidRPr="003A6E9B">
        <w:tab/>
      </w:r>
      <w:r w:rsidR="008F2A85" w:rsidRPr="003A6E9B">
        <w:t>This section applies if—</w:t>
      </w:r>
    </w:p>
    <w:p w14:paraId="13C0F0DC" w14:textId="77777777" w:rsidR="008F2A85" w:rsidRPr="003A6E9B" w:rsidRDefault="00A025C3" w:rsidP="00A025C3">
      <w:pPr>
        <w:pStyle w:val="Apara"/>
      </w:pPr>
      <w:r>
        <w:tab/>
      </w:r>
      <w:r w:rsidR="00AB3C47" w:rsidRPr="003A6E9B">
        <w:t>(a)</w:t>
      </w:r>
      <w:r w:rsidR="00AB3C47" w:rsidRPr="003A6E9B">
        <w:tab/>
      </w:r>
      <w:r w:rsidR="00FF5B6F" w:rsidRPr="003A6E9B">
        <w:t>it is alleged in a criminal proceeding against a person that the person contravened a provision of this Act</w:t>
      </w:r>
      <w:r w:rsidR="008F2A85" w:rsidRPr="003A6E9B">
        <w:t>; and</w:t>
      </w:r>
    </w:p>
    <w:p w14:paraId="6BE4D1E1" w14:textId="6BF64366" w:rsidR="00CB5D8E" w:rsidRPr="003A6E9B" w:rsidRDefault="00CB5D8E" w:rsidP="00CB5D8E">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36" w:tooltip="A2001-14" w:history="1">
        <w:r w:rsidR="006A4AA7" w:rsidRPr="006A4AA7">
          <w:rPr>
            <w:rStyle w:val="charCitHyperlinkAbbrev"/>
          </w:rPr>
          <w:t>Legislation Act</w:t>
        </w:r>
      </w:hyperlink>
      <w:r w:rsidRPr="003A6E9B">
        <w:t>, s 104).</w:t>
      </w:r>
    </w:p>
    <w:p w14:paraId="44549A27" w14:textId="77777777" w:rsidR="008F2A85" w:rsidRPr="003A6E9B" w:rsidRDefault="00A025C3" w:rsidP="00A025C3">
      <w:pPr>
        <w:pStyle w:val="Apara"/>
      </w:pPr>
      <w:r>
        <w:tab/>
      </w:r>
      <w:r w:rsidR="00AB3C47" w:rsidRPr="003A6E9B">
        <w:t>(b)</w:t>
      </w:r>
      <w:r w:rsidR="00AB3C47" w:rsidRPr="003A6E9B">
        <w:tab/>
      </w:r>
      <w:r w:rsidR="008F2A85" w:rsidRPr="003A6E9B">
        <w:t>a relevant document states a way to comply with the provision or a requirement of the provision; and</w:t>
      </w:r>
    </w:p>
    <w:p w14:paraId="7CAA95EB" w14:textId="77777777" w:rsidR="008F2A85" w:rsidRPr="003A6E9B" w:rsidRDefault="00A025C3" w:rsidP="00A025C3">
      <w:pPr>
        <w:pStyle w:val="Apara"/>
      </w:pPr>
      <w:r>
        <w:tab/>
      </w:r>
      <w:r w:rsidR="00AB3C47" w:rsidRPr="003A6E9B">
        <w:t>(c)</w:t>
      </w:r>
      <w:r w:rsidR="00AB3C47" w:rsidRPr="003A6E9B">
        <w:tab/>
      </w:r>
      <w:r w:rsidR="008F2A85" w:rsidRPr="003A6E9B">
        <w:t>either—</w:t>
      </w:r>
    </w:p>
    <w:p w14:paraId="37464AB6" w14:textId="77777777" w:rsidR="008F2A85" w:rsidRPr="003A6E9B" w:rsidRDefault="00A025C3" w:rsidP="00A025C3">
      <w:pPr>
        <w:pStyle w:val="Asubpara"/>
      </w:pPr>
      <w:r>
        <w:tab/>
      </w:r>
      <w:r w:rsidR="00AB3C47" w:rsidRPr="003A6E9B">
        <w:t>(i)</w:t>
      </w:r>
      <w:r w:rsidR="00AB3C47" w:rsidRPr="003A6E9B">
        <w:tab/>
      </w:r>
      <w:r w:rsidR="008F2A85" w:rsidRPr="003A6E9B">
        <w:t xml:space="preserve">the relevant document is </w:t>
      </w:r>
      <w:r w:rsidR="00F427E4" w:rsidRPr="003A6E9B">
        <w:t>on the ACT legislation register</w:t>
      </w:r>
      <w:r w:rsidR="008F2A85" w:rsidRPr="003A6E9B">
        <w:t>; or</w:t>
      </w:r>
    </w:p>
    <w:p w14:paraId="1EAD0927" w14:textId="77777777" w:rsidR="008F2A85" w:rsidRPr="003A6E9B" w:rsidRDefault="00A025C3" w:rsidP="00A025C3">
      <w:pPr>
        <w:pStyle w:val="Asubpara"/>
      </w:pPr>
      <w:r>
        <w:tab/>
      </w:r>
      <w:r w:rsidR="00AB3C47" w:rsidRPr="003A6E9B">
        <w:t>(ii)</w:t>
      </w:r>
      <w:r w:rsidR="00AB3C47" w:rsidRPr="003A6E9B">
        <w:tab/>
      </w:r>
      <w:r w:rsidR="00FF5B6F" w:rsidRPr="003A6E9B">
        <w:t xml:space="preserve">copies of the relevant document are </w:t>
      </w:r>
      <w:r w:rsidR="00D63E27" w:rsidRPr="003A6E9B">
        <w:t xml:space="preserve">readily </w:t>
      </w:r>
      <w:r w:rsidR="00FF5B6F" w:rsidRPr="003A6E9B">
        <w:t>available for purchase or inspection in the ACT.</w:t>
      </w:r>
    </w:p>
    <w:p w14:paraId="6F44D942" w14:textId="77777777" w:rsidR="00FF5B6F" w:rsidRPr="003A6E9B" w:rsidRDefault="00A025C3" w:rsidP="00A025C3">
      <w:pPr>
        <w:pStyle w:val="Amain"/>
      </w:pPr>
      <w:r>
        <w:tab/>
      </w:r>
      <w:r w:rsidR="00AB3C47" w:rsidRPr="003A6E9B">
        <w:t>(2)</w:t>
      </w:r>
      <w:r w:rsidR="00AB3C47" w:rsidRPr="003A6E9B">
        <w:tab/>
      </w:r>
      <w:r w:rsidR="00FF5B6F" w:rsidRPr="003A6E9B">
        <w:t>The relevant document is admissible in the proceeding.</w:t>
      </w:r>
    </w:p>
    <w:p w14:paraId="3F4FACBE" w14:textId="77777777" w:rsidR="00FF5B6F" w:rsidRPr="003A6E9B" w:rsidRDefault="00A025C3" w:rsidP="00A025C3">
      <w:pPr>
        <w:pStyle w:val="Amain"/>
      </w:pPr>
      <w:r>
        <w:tab/>
      </w:r>
      <w:r w:rsidR="00AB3C47" w:rsidRPr="003A6E9B">
        <w:t>(3)</w:t>
      </w:r>
      <w:r w:rsidR="00AB3C47" w:rsidRPr="003A6E9B">
        <w:tab/>
      </w:r>
      <w:r w:rsidR="0076426F" w:rsidRPr="003A6E9B">
        <w:t>Also, the person is taken to have complied with the provision or requirement if the court is satisfied that, at the relevant time, the person acted in accordance with the relevant document.</w:t>
      </w:r>
    </w:p>
    <w:p w14:paraId="6EA2C0EC" w14:textId="77777777" w:rsidR="00895270" w:rsidRPr="003A6E9B" w:rsidRDefault="00A025C3" w:rsidP="00A025C3">
      <w:pPr>
        <w:pStyle w:val="Amain"/>
        <w:keepNext/>
      </w:pPr>
      <w:r>
        <w:lastRenderedPageBreak/>
        <w:tab/>
      </w:r>
      <w:r w:rsidR="00AB3C47" w:rsidRPr="003A6E9B">
        <w:t>(4)</w:t>
      </w:r>
      <w:r w:rsidR="00AB3C47" w:rsidRPr="003A6E9B">
        <w:tab/>
      </w:r>
      <w:r w:rsidR="00EE5EB0" w:rsidRPr="003A6E9B">
        <w:t>In this section:</w:t>
      </w:r>
    </w:p>
    <w:p w14:paraId="74D01E02" w14:textId="33A0E837" w:rsidR="00F427E4" w:rsidRPr="003A6E9B" w:rsidRDefault="00F427E4" w:rsidP="00AB3C47">
      <w:pPr>
        <w:pStyle w:val="aDef"/>
      </w:pPr>
      <w:r w:rsidRPr="00AB3C47">
        <w:rPr>
          <w:rStyle w:val="charBoldItals"/>
        </w:rPr>
        <w:t>ACT legislation register</w:t>
      </w:r>
      <w:r w:rsidRPr="003A6E9B">
        <w:t xml:space="preserve">—see the </w:t>
      </w:r>
      <w:hyperlink r:id="rId137" w:tooltip="A2001-14" w:history="1">
        <w:r w:rsidR="006A4AA7" w:rsidRPr="006A4AA7">
          <w:rPr>
            <w:rStyle w:val="charCitHyperlinkAbbrev"/>
          </w:rPr>
          <w:t>Legislation Act</w:t>
        </w:r>
      </w:hyperlink>
      <w:r w:rsidRPr="003A6E9B">
        <w:t>, section 18.</w:t>
      </w:r>
    </w:p>
    <w:p w14:paraId="6F1C31BA" w14:textId="5D005FA8" w:rsidR="00F22904" w:rsidRPr="003A6E9B" w:rsidRDefault="00EE5EB0" w:rsidP="00AB3C47">
      <w:pPr>
        <w:pStyle w:val="aDef"/>
      </w:pPr>
      <w:r w:rsidRPr="00AB3C47">
        <w:rPr>
          <w:rStyle w:val="charBoldItals"/>
        </w:rPr>
        <w:t xml:space="preserve">relevant document </w:t>
      </w:r>
      <w:r w:rsidRPr="003A6E9B">
        <w:t xml:space="preserve">means a code of practice, guideline or other document approved by the </w:t>
      </w:r>
      <w:r w:rsidR="00604AE0" w:rsidRPr="00D0723B">
        <w:t>Ministerial Council</w:t>
      </w:r>
      <w:r w:rsidRPr="003A6E9B">
        <w:t xml:space="preserve"> to </w:t>
      </w:r>
      <w:r w:rsidR="008F2A85" w:rsidRPr="003A6E9B">
        <w:t>give</w:t>
      </w:r>
      <w:r w:rsidRPr="003A6E9B">
        <w:t xml:space="preserve"> practical guidance </w:t>
      </w:r>
      <w:r w:rsidR="008F2A85" w:rsidRPr="003A6E9B">
        <w:t>to</w:t>
      </w:r>
      <w:r w:rsidRPr="003A6E9B">
        <w:t xml:space="preserve"> people involved in the transport of dangerous goods</w:t>
      </w:r>
      <w:r w:rsidR="008F2A85" w:rsidRPr="003A6E9B">
        <w:t>.</w:t>
      </w:r>
    </w:p>
    <w:p w14:paraId="27ACA847" w14:textId="77777777" w:rsidR="00214DF2" w:rsidRPr="003A6E9B" w:rsidRDefault="00214DF2" w:rsidP="00F806FA">
      <w:pPr>
        <w:pStyle w:val="PageBreak"/>
        <w:suppressLineNumbers/>
      </w:pPr>
      <w:r w:rsidRPr="003A6E9B">
        <w:br w:type="page"/>
      </w:r>
    </w:p>
    <w:p w14:paraId="25C08170" w14:textId="77777777" w:rsidR="00702887" w:rsidRPr="00DE191D" w:rsidRDefault="00AB3C47" w:rsidP="00AB3C47">
      <w:pPr>
        <w:pStyle w:val="AH1Chapter"/>
      </w:pPr>
      <w:bookmarkStart w:id="228" w:name="_Toc190093463"/>
      <w:r w:rsidRPr="00DE191D">
        <w:rPr>
          <w:rStyle w:val="CharChapNo"/>
        </w:rPr>
        <w:lastRenderedPageBreak/>
        <w:t>Chapter 4</w:t>
      </w:r>
      <w:r w:rsidRPr="0065481E">
        <w:tab/>
      </w:r>
      <w:r w:rsidR="00702887" w:rsidRPr="00DE191D">
        <w:rPr>
          <w:rStyle w:val="CharChapText"/>
        </w:rPr>
        <w:t>Notification and review of decisions</w:t>
      </w:r>
      <w:bookmarkEnd w:id="228"/>
    </w:p>
    <w:p w14:paraId="653270C4" w14:textId="77777777" w:rsidR="003058CB" w:rsidRDefault="003058CB" w:rsidP="00F806FA">
      <w:pPr>
        <w:pStyle w:val="Placeholder"/>
        <w:suppressLineNumbers/>
      </w:pPr>
      <w:r>
        <w:rPr>
          <w:rStyle w:val="CharPartNo"/>
        </w:rPr>
        <w:t xml:space="preserve">  </w:t>
      </w:r>
      <w:r>
        <w:rPr>
          <w:rStyle w:val="CharPartText"/>
        </w:rPr>
        <w:t xml:space="preserve">  </w:t>
      </w:r>
    </w:p>
    <w:p w14:paraId="5B1CE931" w14:textId="77777777" w:rsidR="003058CB" w:rsidRDefault="003058CB" w:rsidP="00F806FA">
      <w:pPr>
        <w:pStyle w:val="Placeholder"/>
        <w:suppressLineNumbers/>
      </w:pPr>
      <w:r>
        <w:rPr>
          <w:rStyle w:val="CharDivNo"/>
        </w:rPr>
        <w:t xml:space="preserve">  </w:t>
      </w:r>
      <w:r>
        <w:rPr>
          <w:rStyle w:val="CharDivText"/>
        </w:rPr>
        <w:t xml:space="preserve">  </w:t>
      </w:r>
    </w:p>
    <w:p w14:paraId="7F2ADC68" w14:textId="77777777" w:rsidR="006044C4" w:rsidRPr="003A6E9B" w:rsidRDefault="00AB3C47" w:rsidP="00AB3C47">
      <w:pPr>
        <w:pStyle w:val="AH5Sec"/>
      </w:pPr>
      <w:bookmarkStart w:id="229" w:name="_Toc190093464"/>
      <w:r w:rsidRPr="00DE191D">
        <w:rPr>
          <w:rStyle w:val="CharSectNo"/>
        </w:rPr>
        <w:t>169</w:t>
      </w:r>
      <w:r w:rsidRPr="003A6E9B">
        <w:tab/>
      </w:r>
      <w:r w:rsidR="006044C4" w:rsidRPr="003A6E9B">
        <w:t>Definitions—</w:t>
      </w:r>
      <w:r w:rsidR="008045DF">
        <w:t>c</w:t>
      </w:r>
      <w:r w:rsidR="00CE0BB1">
        <w:t>h 4</w:t>
      </w:r>
      <w:bookmarkEnd w:id="229"/>
    </w:p>
    <w:p w14:paraId="2A56794B" w14:textId="77777777" w:rsidR="006044C4" w:rsidRPr="003A6E9B" w:rsidRDefault="006044C4" w:rsidP="00A025C3">
      <w:pPr>
        <w:pStyle w:val="Amainreturn"/>
        <w:keepNext/>
      </w:pPr>
      <w:r w:rsidRPr="003A6E9B">
        <w:t>In this chapter:</w:t>
      </w:r>
    </w:p>
    <w:p w14:paraId="5278014B" w14:textId="77777777" w:rsidR="00B36FAE" w:rsidRPr="003A6E9B" w:rsidRDefault="00B36FAE" w:rsidP="00AB3C47">
      <w:pPr>
        <w:pStyle w:val="aDef"/>
      </w:pPr>
      <w:r w:rsidRPr="00AB3C47">
        <w:rPr>
          <w:rStyle w:val="charBoldItals"/>
        </w:rPr>
        <w:t xml:space="preserve">decision-maker </w:t>
      </w:r>
      <w:r w:rsidRPr="003A6E9B">
        <w:t xml:space="preserve">means </w:t>
      </w:r>
      <w:r w:rsidR="003D54DC" w:rsidRPr="003A6E9B">
        <w:t>an</w:t>
      </w:r>
      <w:r w:rsidRPr="003A6E9B">
        <w:t xml:space="preserve"> authorised person</w:t>
      </w:r>
      <w:r w:rsidR="003D54DC" w:rsidRPr="003A6E9B">
        <w:t xml:space="preserve"> or a competent authority</w:t>
      </w:r>
      <w:r w:rsidRPr="003A6E9B">
        <w:t>.</w:t>
      </w:r>
    </w:p>
    <w:p w14:paraId="60D68C49" w14:textId="77777777" w:rsidR="00B36FAE" w:rsidRPr="003A6E9B" w:rsidRDefault="00B36FAE" w:rsidP="00AB3C47">
      <w:pPr>
        <w:pStyle w:val="aDef"/>
      </w:pPr>
      <w:r w:rsidRPr="00AB3C47">
        <w:rPr>
          <w:rStyle w:val="charBoldItals"/>
        </w:rPr>
        <w:t>internally reviewable decision</w:t>
      </w:r>
      <w:r w:rsidRPr="003A6E9B">
        <w:t xml:space="preserve"> means a decision prescribed by regulation.</w:t>
      </w:r>
    </w:p>
    <w:p w14:paraId="21D0B7E5" w14:textId="77777777" w:rsidR="00B36FAE" w:rsidRPr="003A6E9B" w:rsidRDefault="00B36FAE" w:rsidP="00AB3C47">
      <w:pPr>
        <w:pStyle w:val="aDef"/>
      </w:pPr>
      <w:r w:rsidRPr="00AB3C47">
        <w:rPr>
          <w:rStyle w:val="charBoldItals"/>
        </w:rPr>
        <w:t>internal reviewer</w:t>
      </w:r>
      <w:r w:rsidR="003D54DC" w:rsidRPr="003A6E9B">
        <w:t xml:space="preserve">—see section </w:t>
      </w:r>
      <w:r w:rsidR="00CE0BB1">
        <w:t>173</w:t>
      </w:r>
      <w:r w:rsidRPr="003A6E9B">
        <w:t>.</w:t>
      </w:r>
    </w:p>
    <w:p w14:paraId="5F2B8AD4" w14:textId="77777777" w:rsidR="00B36FAE" w:rsidRPr="003A6E9B" w:rsidRDefault="00B36FAE" w:rsidP="00A025C3">
      <w:pPr>
        <w:pStyle w:val="aDef"/>
        <w:keepNext/>
      </w:pPr>
      <w:r w:rsidRPr="00AB3C47">
        <w:rPr>
          <w:rStyle w:val="charBoldItals"/>
        </w:rPr>
        <w:t>reviewable decision</w:t>
      </w:r>
      <w:r w:rsidRPr="003A6E9B">
        <w:t xml:space="preserve"> means—</w:t>
      </w:r>
    </w:p>
    <w:p w14:paraId="2479E186" w14:textId="77777777" w:rsidR="00B36FAE" w:rsidRPr="003A6E9B" w:rsidRDefault="00A025C3" w:rsidP="00A025C3">
      <w:pPr>
        <w:pStyle w:val="aDefpara"/>
      </w:pPr>
      <w:r>
        <w:tab/>
      </w:r>
      <w:r w:rsidR="00AB3C47" w:rsidRPr="003A6E9B">
        <w:t>(a)</w:t>
      </w:r>
      <w:r w:rsidR="00AB3C47" w:rsidRPr="003A6E9B">
        <w:tab/>
      </w:r>
      <w:r w:rsidR="00B36FAE" w:rsidRPr="003A6E9B">
        <w:t>an internal reviewer’s decision in relation to an internally reviewable decision; or</w:t>
      </w:r>
    </w:p>
    <w:p w14:paraId="72CDAAD7" w14:textId="77777777" w:rsidR="00B36FAE" w:rsidRPr="003A6E9B" w:rsidRDefault="00A025C3" w:rsidP="00A025C3">
      <w:pPr>
        <w:pStyle w:val="aDefpara"/>
      </w:pPr>
      <w:r>
        <w:tab/>
      </w:r>
      <w:r w:rsidR="00AB3C47" w:rsidRPr="003A6E9B">
        <w:t>(b)</w:t>
      </w:r>
      <w:r w:rsidR="00AB3C47" w:rsidRPr="003A6E9B">
        <w:tab/>
      </w:r>
      <w:r w:rsidR="00B36FAE" w:rsidRPr="003A6E9B">
        <w:t>a decision-maker’s decision (other than an internally reviewable decision) prescribed by regulation.</w:t>
      </w:r>
    </w:p>
    <w:p w14:paraId="57200027" w14:textId="77777777" w:rsidR="006044C4" w:rsidRPr="003A6E9B" w:rsidRDefault="00AB3C47" w:rsidP="00AB3C47">
      <w:pPr>
        <w:pStyle w:val="AH5Sec"/>
      </w:pPr>
      <w:bookmarkStart w:id="230" w:name="_Toc190093465"/>
      <w:r w:rsidRPr="00DE191D">
        <w:rPr>
          <w:rStyle w:val="CharSectNo"/>
        </w:rPr>
        <w:t>170</w:t>
      </w:r>
      <w:r w:rsidRPr="003A6E9B">
        <w:tab/>
      </w:r>
      <w:r w:rsidR="006044C4" w:rsidRPr="003A6E9B">
        <w:t>Internal review notices</w:t>
      </w:r>
      <w:bookmarkEnd w:id="230"/>
    </w:p>
    <w:p w14:paraId="01B2B05D" w14:textId="77777777" w:rsidR="00B36FAE" w:rsidRPr="003A6E9B" w:rsidRDefault="00B36FAE" w:rsidP="00B36FAE">
      <w:pPr>
        <w:pStyle w:val="Amainreturn"/>
        <w:keepNext/>
      </w:pPr>
      <w:r w:rsidRPr="003A6E9B">
        <w:t>If a decision-maker makes an internally reviewable decision, the decision-maker must give an internal review notice to each entity prescribed by regulation in relation to the decision.</w:t>
      </w:r>
    </w:p>
    <w:p w14:paraId="3F248B3E" w14:textId="7FCF6D9B" w:rsidR="00B06C75" w:rsidRPr="003A6E9B" w:rsidRDefault="00B06C75" w:rsidP="00A025C3">
      <w:pPr>
        <w:pStyle w:val="aNote"/>
        <w:keepNext/>
      </w:pPr>
      <w:r w:rsidRPr="00AB3C47">
        <w:rPr>
          <w:rStyle w:val="charItals"/>
        </w:rPr>
        <w:t>Note 1</w:t>
      </w:r>
      <w:r w:rsidRPr="003A6E9B">
        <w:tab/>
      </w:r>
      <w:r w:rsidRPr="00AB3C47">
        <w:rPr>
          <w:rStyle w:val="charBoldItals"/>
        </w:rPr>
        <w:t>Internal review notice</w:t>
      </w:r>
      <w:r w:rsidRPr="003A6E9B">
        <w:t xml:space="preserve">—see the </w:t>
      </w:r>
      <w:hyperlink r:id="rId138" w:tooltip="A2008-35" w:history="1">
        <w:r w:rsidR="006A4AA7" w:rsidRPr="006A4AA7">
          <w:rPr>
            <w:rStyle w:val="charCitHyperlinkItal"/>
          </w:rPr>
          <w:t>ACT Civil and Administrative Tribunal Act 2008</w:t>
        </w:r>
      </w:hyperlink>
      <w:r w:rsidR="00034A7D" w:rsidRPr="003A6E9B">
        <w:t>, s 67B (1)</w:t>
      </w:r>
      <w:r w:rsidRPr="003A6E9B">
        <w:t>.</w:t>
      </w:r>
    </w:p>
    <w:p w14:paraId="77FEB0D9" w14:textId="258099B1" w:rsidR="006044C4" w:rsidRPr="003A6E9B" w:rsidRDefault="00B06C75" w:rsidP="00A025C3">
      <w:pPr>
        <w:pStyle w:val="aNote"/>
        <w:keepNext/>
      </w:pPr>
      <w:r w:rsidRPr="00AB3C47">
        <w:rPr>
          <w:rStyle w:val="charItals"/>
        </w:rPr>
        <w:t>Note 2</w:t>
      </w:r>
      <w:r w:rsidR="006044C4" w:rsidRPr="00AB3C47">
        <w:rPr>
          <w:rStyle w:val="charItals"/>
        </w:rPr>
        <w:tab/>
      </w:r>
      <w:r w:rsidR="006044C4" w:rsidRPr="003A6E9B">
        <w:t xml:space="preserve">The </w:t>
      </w:r>
      <w:r w:rsidR="00B36FAE" w:rsidRPr="003A6E9B">
        <w:t>decision-maker</w:t>
      </w:r>
      <w:r w:rsidR="006044C4" w:rsidRPr="003A6E9B">
        <w:t xml:space="preserve"> must also take reasonable steps to give an internal review notice to any other person whose interests are affected by the decision (see </w:t>
      </w:r>
      <w:hyperlink r:id="rId139" w:tooltip="A2008-35" w:history="1">
        <w:r w:rsidR="006A4AA7" w:rsidRPr="006A4AA7">
          <w:rPr>
            <w:rStyle w:val="charCitHyperlinkItal"/>
          </w:rPr>
          <w:t>ACT Civil and Administrative Tribunal Act 2008</w:t>
        </w:r>
      </w:hyperlink>
      <w:r w:rsidR="006044C4" w:rsidRPr="003A6E9B">
        <w:t xml:space="preserve">, s 67B). </w:t>
      </w:r>
    </w:p>
    <w:p w14:paraId="00D3782F" w14:textId="555493E3" w:rsidR="006044C4" w:rsidRPr="003A6E9B" w:rsidRDefault="00B06C75" w:rsidP="006044C4">
      <w:pPr>
        <w:pStyle w:val="aNote"/>
      </w:pPr>
      <w:r w:rsidRPr="00AB3C47">
        <w:rPr>
          <w:rStyle w:val="charItals"/>
        </w:rPr>
        <w:t>Note 3</w:t>
      </w:r>
      <w:r w:rsidR="006044C4" w:rsidRPr="00AB3C47">
        <w:rPr>
          <w:rStyle w:val="charItals"/>
        </w:rPr>
        <w:tab/>
      </w:r>
      <w:r w:rsidR="006044C4" w:rsidRPr="003A6E9B">
        <w:t xml:space="preserve">The requirements for internal review notices are prescribed under the </w:t>
      </w:r>
      <w:hyperlink r:id="rId140" w:tooltip="A2008-35" w:history="1">
        <w:r w:rsidR="006A4AA7" w:rsidRPr="006A4AA7">
          <w:rPr>
            <w:rStyle w:val="charCitHyperlinkItal"/>
          </w:rPr>
          <w:t>ACT Civil and Administrative Tribunal Act 2008</w:t>
        </w:r>
      </w:hyperlink>
      <w:r w:rsidR="006044C4" w:rsidRPr="003A6E9B">
        <w:t>.</w:t>
      </w:r>
    </w:p>
    <w:p w14:paraId="4BB66696" w14:textId="77777777" w:rsidR="006044C4" w:rsidRPr="003A6E9B" w:rsidRDefault="00AB3C47" w:rsidP="00AB3C47">
      <w:pPr>
        <w:pStyle w:val="AH5Sec"/>
      </w:pPr>
      <w:bookmarkStart w:id="231" w:name="_Toc190093466"/>
      <w:r w:rsidRPr="00DE191D">
        <w:rPr>
          <w:rStyle w:val="CharSectNo"/>
        </w:rPr>
        <w:lastRenderedPageBreak/>
        <w:t>171</w:t>
      </w:r>
      <w:r w:rsidRPr="003A6E9B">
        <w:tab/>
      </w:r>
      <w:r w:rsidR="006044C4" w:rsidRPr="003A6E9B">
        <w:t>Applications for internal review</w:t>
      </w:r>
      <w:bookmarkEnd w:id="231"/>
    </w:p>
    <w:p w14:paraId="2F8A5539" w14:textId="77777777" w:rsidR="006044C4" w:rsidRPr="003A6E9B" w:rsidRDefault="00A025C3" w:rsidP="00A025C3">
      <w:pPr>
        <w:pStyle w:val="Amain"/>
        <w:keepNext/>
      </w:pPr>
      <w:r>
        <w:tab/>
      </w:r>
      <w:r w:rsidR="00AB3C47" w:rsidRPr="003A6E9B">
        <w:t>(1)</w:t>
      </w:r>
      <w:r w:rsidR="00AB3C47" w:rsidRPr="003A6E9B">
        <w:tab/>
      </w:r>
      <w:r w:rsidR="006044C4" w:rsidRPr="003A6E9B">
        <w:t xml:space="preserve">The following may apply to a competent authority for review of an internally reviewable decision made by </w:t>
      </w:r>
      <w:r w:rsidR="00706848" w:rsidRPr="003A6E9B">
        <w:t xml:space="preserve">the authority or </w:t>
      </w:r>
      <w:r w:rsidR="003D54DC" w:rsidRPr="003A6E9B">
        <w:t>an authorised person appointed by the authority</w:t>
      </w:r>
      <w:r w:rsidR="006044C4" w:rsidRPr="003A6E9B">
        <w:t>:</w:t>
      </w:r>
    </w:p>
    <w:p w14:paraId="68F42AA5" w14:textId="77777777" w:rsidR="006044C4" w:rsidRPr="003A6E9B" w:rsidRDefault="00A025C3" w:rsidP="00A025C3">
      <w:pPr>
        <w:pStyle w:val="Apara"/>
      </w:pPr>
      <w:r>
        <w:tab/>
      </w:r>
      <w:r w:rsidR="00AB3C47" w:rsidRPr="003A6E9B">
        <w:t>(a)</w:t>
      </w:r>
      <w:r w:rsidR="00AB3C47" w:rsidRPr="003A6E9B">
        <w:tab/>
      </w:r>
      <w:r w:rsidR="002608AA" w:rsidRPr="003A6E9B">
        <w:t xml:space="preserve">if an entity is </w:t>
      </w:r>
      <w:r w:rsidR="006044C4" w:rsidRPr="003A6E9B">
        <w:t>prescribed by regulation in relation to the decision</w:t>
      </w:r>
      <w:r w:rsidR="002608AA" w:rsidRPr="003A6E9B">
        <w:t>—the entity</w:t>
      </w:r>
      <w:r w:rsidR="006044C4" w:rsidRPr="003A6E9B">
        <w:t>;</w:t>
      </w:r>
    </w:p>
    <w:p w14:paraId="7A14EBF5" w14:textId="77777777" w:rsidR="006044C4" w:rsidRPr="003A6E9B" w:rsidRDefault="00A025C3" w:rsidP="00A025C3">
      <w:pPr>
        <w:pStyle w:val="Apara"/>
      </w:pPr>
      <w:r>
        <w:tab/>
      </w:r>
      <w:r w:rsidR="00AB3C47" w:rsidRPr="003A6E9B">
        <w:t>(b)</w:t>
      </w:r>
      <w:r w:rsidR="00AB3C47" w:rsidRPr="003A6E9B">
        <w:tab/>
      </w:r>
      <w:r w:rsidR="006044C4" w:rsidRPr="003A6E9B">
        <w:t>any other person whose interests are affected by the decision.</w:t>
      </w:r>
    </w:p>
    <w:p w14:paraId="0FAD050D" w14:textId="77777777" w:rsidR="00706848" w:rsidRPr="003A6E9B" w:rsidRDefault="00A025C3" w:rsidP="00A025C3">
      <w:pPr>
        <w:pStyle w:val="Amain"/>
        <w:keepNext/>
      </w:pPr>
      <w:r>
        <w:tab/>
      </w:r>
      <w:r w:rsidR="00AB3C47" w:rsidRPr="003A6E9B">
        <w:t>(2)</w:t>
      </w:r>
      <w:r w:rsidR="00AB3C47" w:rsidRPr="003A6E9B">
        <w:tab/>
      </w:r>
      <w:r w:rsidR="00706848" w:rsidRPr="003A6E9B">
        <w:t>The following may apply to the chief police officer for review of an internally reviewable decision made by a police officer:</w:t>
      </w:r>
    </w:p>
    <w:p w14:paraId="7BA77EB0" w14:textId="77777777" w:rsidR="002538C2" w:rsidRPr="003A6E9B" w:rsidRDefault="00A025C3" w:rsidP="00A025C3">
      <w:pPr>
        <w:pStyle w:val="Apara"/>
      </w:pPr>
      <w:r>
        <w:tab/>
      </w:r>
      <w:r w:rsidR="00AB3C47" w:rsidRPr="003A6E9B">
        <w:t>(a)</w:t>
      </w:r>
      <w:r w:rsidR="00AB3C47" w:rsidRPr="003A6E9B">
        <w:tab/>
      </w:r>
      <w:r w:rsidR="002538C2" w:rsidRPr="003A6E9B">
        <w:t xml:space="preserve">if </w:t>
      </w:r>
      <w:r w:rsidR="00706848" w:rsidRPr="003A6E9B">
        <w:t xml:space="preserve">an entity </w:t>
      </w:r>
      <w:r w:rsidR="002538C2" w:rsidRPr="003A6E9B">
        <w:t>is</w:t>
      </w:r>
      <w:r w:rsidR="00706848" w:rsidRPr="003A6E9B">
        <w:t xml:space="preserve"> prescribed by regulat</w:t>
      </w:r>
      <w:r w:rsidR="002538C2" w:rsidRPr="003A6E9B">
        <w:t>ion in relation to the decision—the entity;</w:t>
      </w:r>
    </w:p>
    <w:p w14:paraId="63B42444" w14:textId="77777777" w:rsidR="00706848" w:rsidRPr="003A6E9B" w:rsidRDefault="00A025C3" w:rsidP="00A025C3">
      <w:pPr>
        <w:pStyle w:val="Apara"/>
      </w:pPr>
      <w:r>
        <w:tab/>
      </w:r>
      <w:r w:rsidR="00AB3C47" w:rsidRPr="003A6E9B">
        <w:t>(b)</w:t>
      </w:r>
      <w:r w:rsidR="00AB3C47" w:rsidRPr="003A6E9B">
        <w:tab/>
      </w:r>
      <w:r w:rsidR="00706848" w:rsidRPr="003A6E9B">
        <w:t>any other person whose interests are affected by the decision.</w:t>
      </w:r>
    </w:p>
    <w:p w14:paraId="10E02823" w14:textId="77777777" w:rsidR="006044C4" w:rsidRPr="003A6E9B" w:rsidRDefault="00A025C3" w:rsidP="00A025C3">
      <w:pPr>
        <w:pStyle w:val="Amain"/>
      </w:pPr>
      <w:r>
        <w:tab/>
      </w:r>
      <w:r w:rsidR="00AB3C47" w:rsidRPr="003A6E9B">
        <w:t>(3)</w:t>
      </w:r>
      <w:r w:rsidR="00AB3C47" w:rsidRPr="003A6E9B">
        <w:tab/>
      </w:r>
      <w:r w:rsidR="006044C4" w:rsidRPr="003A6E9B">
        <w:t>The application must—</w:t>
      </w:r>
    </w:p>
    <w:p w14:paraId="02707B9E" w14:textId="77777777" w:rsidR="006044C4" w:rsidRPr="003A6E9B" w:rsidRDefault="00A025C3" w:rsidP="00A025C3">
      <w:pPr>
        <w:pStyle w:val="Apara"/>
      </w:pPr>
      <w:r>
        <w:tab/>
      </w:r>
      <w:r w:rsidR="00AB3C47" w:rsidRPr="003A6E9B">
        <w:t>(a)</w:t>
      </w:r>
      <w:r w:rsidR="00AB3C47" w:rsidRPr="003A6E9B">
        <w:tab/>
      </w:r>
      <w:r w:rsidR="006044C4" w:rsidRPr="003A6E9B">
        <w:t>be in writing; and</w:t>
      </w:r>
    </w:p>
    <w:p w14:paraId="30431904" w14:textId="77777777" w:rsidR="006044C4" w:rsidRPr="003A6E9B" w:rsidRDefault="00A025C3" w:rsidP="00A025C3">
      <w:pPr>
        <w:pStyle w:val="Apara"/>
      </w:pPr>
      <w:r>
        <w:tab/>
      </w:r>
      <w:r w:rsidR="00AB3C47" w:rsidRPr="003A6E9B">
        <w:t>(b)</w:t>
      </w:r>
      <w:r w:rsidR="00AB3C47" w:rsidRPr="003A6E9B">
        <w:tab/>
      </w:r>
      <w:r w:rsidR="006044C4" w:rsidRPr="003A6E9B">
        <w:t>state the applicant’s name and address; and</w:t>
      </w:r>
    </w:p>
    <w:p w14:paraId="19238646" w14:textId="77777777" w:rsidR="006044C4" w:rsidRPr="003A6E9B" w:rsidRDefault="00A025C3" w:rsidP="00A025C3">
      <w:pPr>
        <w:pStyle w:val="Apara"/>
        <w:keepNext/>
      </w:pPr>
      <w:r>
        <w:tab/>
      </w:r>
      <w:r w:rsidR="00AB3C47" w:rsidRPr="003A6E9B">
        <w:t>(c)</w:t>
      </w:r>
      <w:r w:rsidR="00AB3C47" w:rsidRPr="003A6E9B">
        <w:tab/>
      </w:r>
      <w:r w:rsidR="006044C4" w:rsidRPr="003A6E9B">
        <w:t>set out the applicant’s reasons for making the application.</w:t>
      </w:r>
    </w:p>
    <w:p w14:paraId="57543C02" w14:textId="77777777" w:rsidR="006044C4" w:rsidRPr="003A6E9B" w:rsidRDefault="00A025C3" w:rsidP="00A025C3">
      <w:pPr>
        <w:pStyle w:val="Amain"/>
      </w:pPr>
      <w:r>
        <w:tab/>
      </w:r>
      <w:r w:rsidR="00AB3C47" w:rsidRPr="003A6E9B">
        <w:t>(4)</w:t>
      </w:r>
      <w:r w:rsidR="00AB3C47" w:rsidRPr="003A6E9B">
        <w:tab/>
      </w:r>
      <w:r w:rsidR="006044C4" w:rsidRPr="003A6E9B">
        <w:t xml:space="preserve">The application must be given to the competent authority </w:t>
      </w:r>
      <w:r w:rsidR="005474BA" w:rsidRPr="003A6E9B">
        <w:t xml:space="preserve">or chief police officer </w:t>
      </w:r>
      <w:r w:rsidR="006044C4" w:rsidRPr="003A6E9B">
        <w:t>within—</w:t>
      </w:r>
    </w:p>
    <w:p w14:paraId="558F0406" w14:textId="77777777" w:rsidR="006044C4" w:rsidRPr="003A6E9B" w:rsidRDefault="00A025C3" w:rsidP="00A025C3">
      <w:pPr>
        <w:pStyle w:val="Apara"/>
      </w:pPr>
      <w:r>
        <w:tab/>
      </w:r>
      <w:r w:rsidR="00AB3C47" w:rsidRPr="003A6E9B">
        <w:t>(a)</w:t>
      </w:r>
      <w:r w:rsidR="00AB3C47" w:rsidRPr="003A6E9B">
        <w:tab/>
      </w:r>
      <w:r w:rsidR="006044C4" w:rsidRPr="003A6E9B">
        <w:t>28 days after the day the applicant is given the internal review notice; or</w:t>
      </w:r>
    </w:p>
    <w:p w14:paraId="6A9A4F37" w14:textId="77777777" w:rsidR="006044C4" w:rsidRPr="003A6E9B" w:rsidRDefault="00A025C3" w:rsidP="00A025C3">
      <w:pPr>
        <w:pStyle w:val="Apara"/>
      </w:pPr>
      <w:r>
        <w:tab/>
      </w:r>
      <w:r w:rsidR="00AB3C47" w:rsidRPr="003A6E9B">
        <w:t>(b)</w:t>
      </w:r>
      <w:r w:rsidR="00AB3C47" w:rsidRPr="003A6E9B">
        <w:tab/>
      </w:r>
      <w:r w:rsidR="006044C4" w:rsidRPr="003A6E9B">
        <w:t xml:space="preserve">any longer period allowed by the authority </w:t>
      </w:r>
      <w:r w:rsidR="005474BA" w:rsidRPr="003A6E9B">
        <w:t xml:space="preserve">or chief police officer </w:t>
      </w:r>
      <w:r w:rsidR="006044C4" w:rsidRPr="003A6E9B">
        <w:t>before or after the end of the 28-day period.</w:t>
      </w:r>
    </w:p>
    <w:p w14:paraId="3CDDE68B" w14:textId="77777777" w:rsidR="00B55DC4" w:rsidRPr="003A6E9B" w:rsidRDefault="00AB3C47" w:rsidP="00AB3C47">
      <w:pPr>
        <w:pStyle w:val="AH5Sec"/>
      </w:pPr>
      <w:bookmarkStart w:id="232" w:name="_Toc190093467"/>
      <w:r w:rsidRPr="00DE191D">
        <w:rPr>
          <w:rStyle w:val="CharSectNo"/>
        </w:rPr>
        <w:t>172</w:t>
      </w:r>
      <w:r w:rsidRPr="003A6E9B">
        <w:tab/>
      </w:r>
      <w:r w:rsidR="00B55DC4" w:rsidRPr="003A6E9B">
        <w:t>Applications not stay internally reviewable decisions</w:t>
      </w:r>
      <w:bookmarkEnd w:id="232"/>
    </w:p>
    <w:p w14:paraId="27E23C1D" w14:textId="77777777" w:rsidR="00B55DC4" w:rsidRPr="003A6E9B" w:rsidRDefault="00B55DC4" w:rsidP="00B55DC4">
      <w:pPr>
        <w:pStyle w:val="Amainreturn"/>
      </w:pPr>
      <w:r w:rsidRPr="003A6E9B">
        <w:t>The making of an application for review of an internally reviewable decision does not affect the operation of the decision.</w:t>
      </w:r>
    </w:p>
    <w:p w14:paraId="2D28E14E" w14:textId="77777777" w:rsidR="003D54DC" w:rsidRPr="003A6E9B" w:rsidRDefault="00AB3C47" w:rsidP="00AB3C47">
      <w:pPr>
        <w:pStyle w:val="AH5Sec"/>
      </w:pPr>
      <w:bookmarkStart w:id="233" w:name="_Toc190093468"/>
      <w:r w:rsidRPr="00DE191D">
        <w:rPr>
          <w:rStyle w:val="CharSectNo"/>
        </w:rPr>
        <w:lastRenderedPageBreak/>
        <w:t>173</w:t>
      </w:r>
      <w:r w:rsidRPr="003A6E9B">
        <w:tab/>
      </w:r>
      <w:r w:rsidR="003D54DC" w:rsidRPr="003A6E9B">
        <w:t>Internal reviewer</w:t>
      </w:r>
      <w:bookmarkEnd w:id="233"/>
    </w:p>
    <w:p w14:paraId="14582CBA" w14:textId="77777777" w:rsidR="003D54DC" w:rsidRPr="003A6E9B" w:rsidRDefault="003D54DC" w:rsidP="003D54DC">
      <w:pPr>
        <w:pStyle w:val="Amainreturn"/>
      </w:pPr>
      <w:r w:rsidRPr="003A6E9B">
        <w:t xml:space="preserve">The competent authority </w:t>
      </w:r>
      <w:r w:rsidR="00443FF5" w:rsidRPr="003A6E9B">
        <w:t xml:space="preserve">or chief police officer </w:t>
      </w:r>
      <w:r w:rsidR="002538C2" w:rsidRPr="003A6E9B">
        <w:t>must arrange for a person</w:t>
      </w:r>
      <w:r w:rsidRPr="003A6E9B">
        <w:t xml:space="preserve"> who did not make the internally reviewable decision </w:t>
      </w:r>
      <w:r w:rsidR="002538C2" w:rsidRPr="003A6E9B">
        <w:t xml:space="preserve">(the </w:t>
      </w:r>
      <w:r w:rsidR="002538C2" w:rsidRPr="00AB3C47">
        <w:rPr>
          <w:rStyle w:val="charBoldItals"/>
        </w:rPr>
        <w:t>internal reviewer</w:t>
      </w:r>
      <w:r w:rsidR="002538C2" w:rsidRPr="003A6E9B">
        <w:t xml:space="preserve">) </w:t>
      </w:r>
      <w:r w:rsidRPr="003A6E9B">
        <w:t>to review the decision.</w:t>
      </w:r>
    </w:p>
    <w:p w14:paraId="15B8A8AD" w14:textId="77777777" w:rsidR="00DB6A96" w:rsidRPr="00AB3C47" w:rsidRDefault="00AB3C47" w:rsidP="00AB3C47">
      <w:pPr>
        <w:pStyle w:val="AH5Sec"/>
        <w:rPr>
          <w:rStyle w:val="charItals"/>
        </w:rPr>
      </w:pPr>
      <w:bookmarkStart w:id="234" w:name="_Toc190093469"/>
      <w:r w:rsidRPr="00DE191D">
        <w:rPr>
          <w:rStyle w:val="CharSectNo"/>
        </w:rPr>
        <w:t>174</w:t>
      </w:r>
      <w:r w:rsidRPr="006A4AA7">
        <w:rPr>
          <w:rFonts w:cs="Arial"/>
        </w:rPr>
        <w:tab/>
      </w:r>
      <w:r w:rsidR="00DB6A96" w:rsidRPr="003A6E9B">
        <w:t>Review by internal reviewer</w:t>
      </w:r>
      <w:bookmarkEnd w:id="234"/>
    </w:p>
    <w:p w14:paraId="682BA4CD" w14:textId="77777777" w:rsidR="00DB6A96" w:rsidRPr="003A6E9B" w:rsidRDefault="00A025C3" w:rsidP="00A025C3">
      <w:pPr>
        <w:pStyle w:val="Amain"/>
      </w:pPr>
      <w:r>
        <w:tab/>
      </w:r>
      <w:r w:rsidR="00AB3C47" w:rsidRPr="003A6E9B">
        <w:t>(1)</w:t>
      </w:r>
      <w:r w:rsidR="00AB3C47" w:rsidRPr="003A6E9B">
        <w:tab/>
      </w:r>
      <w:r w:rsidR="00DB6A96" w:rsidRPr="003A6E9B">
        <w:t>The internal reviewer for an internally reviewable de</w:t>
      </w:r>
      <w:r w:rsidR="002538C2" w:rsidRPr="003A6E9B">
        <w:t xml:space="preserve">cision must review the decision within 28 days (the </w:t>
      </w:r>
      <w:r w:rsidR="002538C2" w:rsidRPr="00AB3C47">
        <w:rPr>
          <w:rStyle w:val="charBoldItals"/>
        </w:rPr>
        <w:t>28-day period</w:t>
      </w:r>
      <w:r w:rsidR="002538C2" w:rsidRPr="003A6E9B">
        <w:t>) after the day the decision-maker receives the application for review of the internally reviewable decision.</w:t>
      </w:r>
    </w:p>
    <w:p w14:paraId="6D5E2FE6" w14:textId="77777777" w:rsidR="00DB6A96" w:rsidRPr="003A6E9B" w:rsidRDefault="00A025C3" w:rsidP="00A025C3">
      <w:pPr>
        <w:pStyle w:val="Amain"/>
      </w:pPr>
      <w:r>
        <w:tab/>
      </w:r>
      <w:r w:rsidR="00AB3C47" w:rsidRPr="003A6E9B">
        <w:t>(2)</w:t>
      </w:r>
      <w:r w:rsidR="00AB3C47" w:rsidRPr="003A6E9B">
        <w:tab/>
      </w:r>
      <w:r w:rsidR="00DB6A96" w:rsidRPr="003A6E9B">
        <w:t>The internal reviewer must—</w:t>
      </w:r>
    </w:p>
    <w:p w14:paraId="51608C2E" w14:textId="77777777" w:rsidR="00DB6A96" w:rsidRPr="003A6E9B" w:rsidRDefault="00A025C3" w:rsidP="00A025C3">
      <w:pPr>
        <w:pStyle w:val="Apara"/>
      </w:pPr>
      <w:r>
        <w:tab/>
      </w:r>
      <w:r w:rsidR="00AB3C47" w:rsidRPr="003A6E9B">
        <w:t>(a)</w:t>
      </w:r>
      <w:r w:rsidR="00AB3C47" w:rsidRPr="003A6E9B">
        <w:tab/>
      </w:r>
      <w:r w:rsidR="00DB6A96" w:rsidRPr="003A6E9B">
        <w:t>confirm the decision; or</w:t>
      </w:r>
    </w:p>
    <w:p w14:paraId="7FEEA3D6" w14:textId="77777777" w:rsidR="00DB6A96" w:rsidRPr="003A6E9B" w:rsidRDefault="00A025C3" w:rsidP="00A025C3">
      <w:pPr>
        <w:pStyle w:val="Apara"/>
      </w:pPr>
      <w:r>
        <w:tab/>
      </w:r>
      <w:r w:rsidR="00AB3C47" w:rsidRPr="003A6E9B">
        <w:t>(b)</w:t>
      </w:r>
      <w:r w:rsidR="00AB3C47" w:rsidRPr="003A6E9B">
        <w:tab/>
      </w:r>
      <w:r w:rsidR="00DB6A96" w:rsidRPr="003A6E9B">
        <w:t>vary the decision; or</w:t>
      </w:r>
    </w:p>
    <w:p w14:paraId="011054DD" w14:textId="77777777" w:rsidR="00DB6A96" w:rsidRPr="003A6E9B" w:rsidRDefault="00A025C3" w:rsidP="00A025C3">
      <w:pPr>
        <w:pStyle w:val="Apara"/>
      </w:pPr>
      <w:r>
        <w:tab/>
      </w:r>
      <w:r w:rsidR="00AB3C47" w:rsidRPr="003A6E9B">
        <w:t>(c)</w:t>
      </w:r>
      <w:r w:rsidR="00AB3C47" w:rsidRPr="003A6E9B">
        <w:tab/>
      </w:r>
      <w:r w:rsidR="00DB6A96" w:rsidRPr="003A6E9B">
        <w:t>set aside the decision and substitute the reviewer’s own decision.</w:t>
      </w:r>
    </w:p>
    <w:p w14:paraId="6A94492C" w14:textId="77777777" w:rsidR="00DB6A96" w:rsidRPr="003A6E9B" w:rsidRDefault="00A025C3" w:rsidP="00A025C3">
      <w:pPr>
        <w:pStyle w:val="Amain"/>
      </w:pPr>
      <w:r>
        <w:tab/>
      </w:r>
      <w:r w:rsidR="00AB3C47" w:rsidRPr="003A6E9B">
        <w:t>(3)</w:t>
      </w:r>
      <w:r w:rsidR="00AB3C47" w:rsidRPr="003A6E9B">
        <w:tab/>
      </w:r>
      <w:r w:rsidR="00DB6A96" w:rsidRPr="003A6E9B">
        <w:t xml:space="preserve">If the decision is not </w:t>
      </w:r>
      <w:r w:rsidR="00AD1AE4" w:rsidRPr="003A6E9B">
        <w:t>varied or set aside within the 28</w:t>
      </w:r>
      <w:r w:rsidR="00DB6A96" w:rsidRPr="003A6E9B">
        <w:t>-day period, the decision is taken to have been confirmed by the internal reviewer.</w:t>
      </w:r>
    </w:p>
    <w:p w14:paraId="55C8013D" w14:textId="77777777" w:rsidR="006044C4" w:rsidRPr="003A6E9B" w:rsidRDefault="00AB3C47" w:rsidP="00AB3C47">
      <w:pPr>
        <w:pStyle w:val="AH5Sec"/>
      </w:pPr>
      <w:bookmarkStart w:id="235" w:name="_Toc190093470"/>
      <w:r w:rsidRPr="00DE191D">
        <w:rPr>
          <w:rStyle w:val="CharSectNo"/>
        </w:rPr>
        <w:t>175</w:t>
      </w:r>
      <w:r w:rsidRPr="003A6E9B">
        <w:tab/>
      </w:r>
      <w:r w:rsidR="006044C4" w:rsidRPr="003A6E9B">
        <w:t>Reviewable decision notices</w:t>
      </w:r>
      <w:bookmarkEnd w:id="235"/>
    </w:p>
    <w:p w14:paraId="74E467CF" w14:textId="77777777" w:rsidR="00750F20" w:rsidRPr="003A6E9B" w:rsidRDefault="00750F20" w:rsidP="00750F20">
      <w:pPr>
        <w:pStyle w:val="Amainreturn"/>
        <w:keepNext/>
      </w:pPr>
      <w:r w:rsidRPr="003A6E9B">
        <w:t>If an internal reviewer or decision-maker makes a reviewable decision, the reviewer or decision-maker must give a reviewable decision notice to each entity prescribed by regulation in relation to the decision.</w:t>
      </w:r>
    </w:p>
    <w:p w14:paraId="796F6A8E" w14:textId="0CA87705" w:rsidR="00750F20" w:rsidRPr="003A6E9B" w:rsidRDefault="00750F20" w:rsidP="00A025C3">
      <w:pPr>
        <w:pStyle w:val="aNote"/>
        <w:keepNext/>
      </w:pPr>
      <w:r w:rsidRPr="00AB3C47">
        <w:rPr>
          <w:rStyle w:val="charItals"/>
        </w:rPr>
        <w:t>Note 1</w:t>
      </w:r>
      <w:r w:rsidRPr="00AB3C47">
        <w:rPr>
          <w:rStyle w:val="charItals"/>
        </w:rPr>
        <w:tab/>
      </w:r>
      <w:r w:rsidRPr="003A6E9B">
        <w:t xml:space="preserve">The internal reviewer or decision-maker must also take reasonable steps to give a reviewable decision notice to any other person whose interests are affected by the decision (see </w:t>
      </w:r>
      <w:hyperlink r:id="rId141" w:tooltip="A2008-35" w:history="1">
        <w:r w:rsidR="006A4AA7" w:rsidRPr="006A4AA7">
          <w:rPr>
            <w:rStyle w:val="charCitHyperlinkItal"/>
          </w:rPr>
          <w:t>ACT Civil and Administrative Tribunal Act 2008</w:t>
        </w:r>
      </w:hyperlink>
      <w:r w:rsidRPr="003A6E9B">
        <w:t>, s 67A).</w:t>
      </w:r>
    </w:p>
    <w:p w14:paraId="4257BB41" w14:textId="0901CFD7" w:rsidR="00750F20" w:rsidRPr="003A6E9B" w:rsidRDefault="00750F20" w:rsidP="00750F20">
      <w:pPr>
        <w:pStyle w:val="aNote"/>
      </w:pPr>
      <w:r w:rsidRPr="00AB3C47">
        <w:rPr>
          <w:rStyle w:val="charItals"/>
        </w:rPr>
        <w:t>Note 2</w:t>
      </w:r>
      <w:r w:rsidRPr="00AB3C47">
        <w:rPr>
          <w:rStyle w:val="charItals"/>
        </w:rPr>
        <w:tab/>
      </w:r>
      <w:r w:rsidRPr="003A6E9B">
        <w:t xml:space="preserve">The requirements for reviewable decision notices are prescribed under the </w:t>
      </w:r>
      <w:hyperlink r:id="rId142" w:tooltip="A2008-35" w:history="1">
        <w:r w:rsidR="006A4AA7" w:rsidRPr="006A4AA7">
          <w:rPr>
            <w:rStyle w:val="charCitHyperlinkItal"/>
          </w:rPr>
          <w:t>ACT Civil and Administrative Tribunal Act 2008</w:t>
        </w:r>
      </w:hyperlink>
      <w:r w:rsidRPr="003A6E9B">
        <w:t>.</w:t>
      </w:r>
    </w:p>
    <w:p w14:paraId="3AB77538" w14:textId="77777777" w:rsidR="006044C4" w:rsidRPr="003A6E9B" w:rsidRDefault="00AB3C47" w:rsidP="00AB3C47">
      <w:pPr>
        <w:pStyle w:val="AH5Sec"/>
      </w:pPr>
      <w:bookmarkStart w:id="236" w:name="_Toc190093471"/>
      <w:r w:rsidRPr="00DE191D">
        <w:rPr>
          <w:rStyle w:val="CharSectNo"/>
        </w:rPr>
        <w:lastRenderedPageBreak/>
        <w:t>176</w:t>
      </w:r>
      <w:r w:rsidRPr="003A6E9B">
        <w:tab/>
      </w:r>
      <w:r w:rsidR="006044C4" w:rsidRPr="003A6E9B">
        <w:t>Applications for review</w:t>
      </w:r>
      <w:bookmarkEnd w:id="236"/>
    </w:p>
    <w:p w14:paraId="2B18BF8F" w14:textId="77777777" w:rsidR="00750F20" w:rsidRPr="003A6E9B" w:rsidRDefault="00750F20" w:rsidP="00A025C3">
      <w:pPr>
        <w:pStyle w:val="Amainreturn"/>
        <w:keepNext/>
      </w:pPr>
      <w:r w:rsidRPr="003A6E9B">
        <w:t xml:space="preserve">The following may apply to the </w:t>
      </w:r>
      <w:smartTag w:uri="urn:schemas-microsoft-com:office:smarttags" w:element="stockticker">
        <w:r w:rsidRPr="003A6E9B">
          <w:t>ACAT</w:t>
        </w:r>
      </w:smartTag>
      <w:r w:rsidRPr="003A6E9B">
        <w:t xml:space="preserve"> for review of a reviewable decision:</w:t>
      </w:r>
    </w:p>
    <w:p w14:paraId="6F799F19" w14:textId="77777777" w:rsidR="00750F20" w:rsidRPr="003A6E9B" w:rsidRDefault="00A025C3" w:rsidP="00A025C3">
      <w:pPr>
        <w:pStyle w:val="Apara"/>
      </w:pPr>
      <w:r>
        <w:tab/>
      </w:r>
      <w:r w:rsidR="00AB3C47" w:rsidRPr="003A6E9B">
        <w:t>(a)</w:t>
      </w:r>
      <w:r w:rsidR="00AB3C47" w:rsidRPr="003A6E9B">
        <w:tab/>
      </w:r>
      <w:r w:rsidR="00750F20" w:rsidRPr="003A6E9B">
        <w:t>for an internal reviewer’s decision in relation to an internally reviewable decision—an entity to whom an internal review notice is required to be given in relation to the decision;</w:t>
      </w:r>
    </w:p>
    <w:p w14:paraId="27D96D3B" w14:textId="77777777" w:rsidR="00750F20" w:rsidRPr="003A6E9B" w:rsidRDefault="00A025C3" w:rsidP="00A025C3">
      <w:pPr>
        <w:pStyle w:val="Apara"/>
      </w:pPr>
      <w:r>
        <w:tab/>
      </w:r>
      <w:r w:rsidR="00AB3C47" w:rsidRPr="003A6E9B">
        <w:t>(b)</w:t>
      </w:r>
      <w:r w:rsidR="00AB3C47" w:rsidRPr="003A6E9B">
        <w:tab/>
      </w:r>
      <w:r w:rsidR="00750F20" w:rsidRPr="003A6E9B">
        <w:t>an entity prescribed by regulation in relation to the decision;</w:t>
      </w:r>
    </w:p>
    <w:p w14:paraId="5B4040AE" w14:textId="77777777" w:rsidR="00750F20" w:rsidRPr="003A6E9B" w:rsidRDefault="00A025C3" w:rsidP="00A025C3">
      <w:pPr>
        <w:pStyle w:val="Apara"/>
        <w:keepNext/>
      </w:pPr>
      <w:r>
        <w:tab/>
      </w:r>
      <w:r w:rsidR="00AB3C47" w:rsidRPr="003A6E9B">
        <w:t>(c)</w:t>
      </w:r>
      <w:r w:rsidR="00AB3C47" w:rsidRPr="003A6E9B">
        <w:tab/>
      </w:r>
      <w:r w:rsidR="00750F20" w:rsidRPr="003A6E9B">
        <w:t>any other person whose interests are affected by the decision.</w:t>
      </w:r>
    </w:p>
    <w:p w14:paraId="4AFE41A8" w14:textId="01554C1F" w:rsidR="00750F20" w:rsidRPr="003A6E9B" w:rsidRDefault="00750F20" w:rsidP="00750F20">
      <w:pPr>
        <w:pStyle w:val="aNote"/>
      </w:pPr>
      <w:r w:rsidRPr="00AB3C47">
        <w:rPr>
          <w:rStyle w:val="charItals"/>
        </w:rPr>
        <w:t>Note</w:t>
      </w:r>
      <w:r w:rsidRPr="00AB3C47">
        <w:rPr>
          <w:rStyle w:val="charItals"/>
        </w:rPr>
        <w:tab/>
      </w:r>
      <w:r w:rsidRPr="003A6E9B">
        <w:t xml:space="preserve">If a form is approved under the </w:t>
      </w:r>
      <w:hyperlink r:id="rId143" w:tooltip="A2008-35" w:history="1">
        <w:r w:rsidR="006A4AA7" w:rsidRPr="006A4AA7">
          <w:rPr>
            <w:rStyle w:val="charCitHyperlinkItal"/>
          </w:rPr>
          <w:t>ACT Civil and Administrative Tribunal Act 2008</w:t>
        </w:r>
      </w:hyperlink>
      <w:r w:rsidRPr="00AB3C47">
        <w:rPr>
          <w:rStyle w:val="charItals"/>
        </w:rPr>
        <w:t xml:space="preserve"> </w:t>
      </w:r>
      <w:r w:rsidRPr="003A6E9B">
        <w:t>for the application, the form must be used.</w:t>
      </w:r>
    </w:p>
    <w:p w14:paraId="172999D5" w14:textId="77777777" w:rsidR="006044C4" w:rsidRPr="003A6E9B" w:rsidRDefault="006044C4" w:rsidP="00F806FA">
      <w:pPr>
        <w:pStyle w:val="PageBreak"/>
        <w:suppressLineNumbers/>
      </w:pPr>
      <w:r w:rsidRPr="003A6E9B">
        <w:br w:type="page"/>
      </w:r>
    </w:p>
    <w:p w14:paraId="31FF4504" w14:textId="77777777" w:rsidR="006D1BF7" w:rsidRPr="00DE191D" w:rsidRDefault="00AB3C47" w:rsidP="00AB3C47">
      <w:pPr>
        <w:pStyle w:val="AH1Chapter"/>
      </w:pPr>
      <w:bookmarkStart w:id="237" w:name="_Toc190093472"/>
      <w:r w:rsidRPr="00DE191D">
        <w:rPr>
          <w:rStyle w:val="CharChapNo"/>
        </w:rPr>
        <w:lastRenderedPageBreak/>
        <w:t>Chapter 5</w:t>
      </w:r>
      <w:r w:rsidRPr="003A6E9B">
        <w:tab/>
      </w:r>
      <w:r w:rsidR="00922AFF" w:rsidRPr="00DE191D">
        <w:rPr>
          <w:rStyle w:val="CharChapText"/>
        </w:rPr>
        <w:t>Miscellaneous</w:t>
      </w:r>
      <w:bookmarkEnd w:id="237"/>
    </w:p>
    <w:p w14:paraId="29076C9E" w14:textId="77777777" w:rsidR="00484E79" w:rsidRPr="00DE191D" w:rsidRDefault="00AB3C47" w:rsidP="00AB3C47">
      <w:pPr>
        <w:pStyle w:val="AH2Part"/>
      </w:pPr>
      <w:bookmarkStart w:id="238" w:name="_Toc190093473"/>
      <w:r w:rsidRPr="00DE191D">
        <w:rPr>
          <w:rStyle w:val="CharPartNo"/>
        </w:rPr>
        <w:t>Part 5.1</w:t>
      </w:r>
      <w:r w:rsidRPr="003A6E9B">
        <w:tab/>
      </w:r>
      <w:r w:rsidR="00484E79" w:rsidRPr="00DE191D">
        <w:rPr>
          <w:rStyle w:val="CharPartText"/>
        </w:rPr>
        <w:t>Secrecy and information sharing</w:t>
      </w:r>
      <w:bookmarkEnd w:id="238"/>
    </w:p>
    <w:p w14:paraId="1CDEABCA" w14:textId="77777777" w:rsidR="00484E79" w:rsidRPr="003A6E9B" w:rsidRDefault="00AB3C47" w:rsidP="00AB3C47">
      <w:pPr>
        <w:pStyle w:val="AH5Sec"/>
      </w:pPr>
      <w:bookmarkStart w:id="239" w:name="_Toc190093474"/>
      <w:r w:rsidRPr="00DE191D">
        <w:rPr>
          <w:rStyle w:val="CharSectNo"/>
        </w:rPr>
        <w:t>177</w:t>
      </w:r>
      <w:r w:rsidRPr="003A6E9B">
        <w:tab/>
      </w:r>
      <w:r w:rsidR="00484E79" w:rsidRPr="003A6E9B">
        <w:t>Definitions—</w:t>
      </w:r>
      <w:r w:rsidR="00FB5156">
        <w:t>p</w:t>
      </w:r>
      <w:r w:rsidR="00CE0BB1">
        <w:t>t 5.1</w:t>
      </w:r>
      <w:bookmarkEnd w:id="239"/>
    </w:p>
    <w:p w14:paraId="25711550" w14:textId="77777777" w:rsidR="00484E79" w:rsidRPr="003A6E9B" w:rsidRDefault="00484E79" w:rsidP="00A025C3">
      <w:pPr>
        <w:pStyle w:val="Amainreturn"/>
        <w:keepNext/>
      </w:pPr>
      <w:r w:rsidRPr="003A6E9B">
        <w:t xml:space="preserve">In this </w:t>
      </w:r>
      <w:r w:rsidR="008D4A03" w:rsidRPr="003A6E9B">
        <w:t>part</w:t>
      </w:r>
      <w:r w:rsidRPr="003A6E9B">
        <w:t>:</w:t>
      </w:r>
    </w:p>
    <w:p w14:paraId="7E4B68FD" w14:textId="77777777" w:rsidR="00484E79" w:rsidRPr="006A4AA7" w:rsidRDefault="00484E79" w:rsidP="00AB3C47">
      <w:pPr>
        <w:pStyle w:val="aDef"/>
      </w:pPr>
      <w:r w:rsidRPr="00AB3C47">
        <w:rPr>
          <w:rStyle w:val="charBoldItals"/>
        </w:rPr>
        <w:t>divulge</w:t>
      </w:r>
      <w:r w:rsidRPr="006A4AA7">
        <w:t xml:space="preserve"> includes communicate.</w:t>
      </w:r>
    </w:p>
    <w:p w14:paraId="2E07A454" w14:textId="77777777" w:rsidR="00484E79" w:rsidRPr="003A6E9B" w:rsidRDefault="00484E79" w:rsidP="00A025C3">
      <w:pPr>
        <w:pStyle w:val="aDef"/>
        <w:keepNext/>
      </w:pPr>
      <w:r w:rsidRPr="00AB3C47">
        <w:rPr>
          <w:rStyle w:val="charBoldItals"/>
        </w:rPr>
        <w:t>protected information</w:t>
      </w:r>
      <w:r w:rsidRPr="003A6E9B">
        <w:t xml:space="preserve"> means information about a person that is disclosed to, or obtained by, a </w:t>
      </w:r>
      <w:r w:rsidR="00AC7BCC" w:rsidRPr="003A6E9B">
        <w:t xml:space="preserve">relevant person </w:t>
      </w:r>
      <w:r w:rsidRPr="003A6E9B">
        <w:t>because of the exercise of a function under this Act by the person or someone else.</w:t>
      </w:r>
    </w:p>
    <w:p w14:paraId="7637EC13" w14:textId="3AB4FE31"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44" w:tooltip="A2001-14" w:history="1">
        <w:r w:rsidR="006A4AA7" w:rsidRPr="006A4AA7">
          <w:rPr>
            <w:rStyle w:val="charCitHyperlinkAbbrev"/>
          </w:rPr>
          <w:t>Legislation Act</w:t>
        </w:r>
      </w:hyperlink>
      <w:r w:rsidRPr="003A6E9B">
        <w:t>, s 104).</w:t>
      </w:r>
    </w:p>
    <w:p w14:paraId="5A6892A1" w14:textId="77777777" w:rsidR="00AC7BCC" w:rsidRPr="003A6E9B" w:rsidRDefault="00AC7BCC" w:rsidP="00A025C3">
      <w:pPr>
        <w:pStyle w:val="aDef"/>
        <w:keepNext/>
      </w:pPr>
      <w:r w:rsidRPr="00AB3C47">
        <w:rPr>
          <w:rStyle w:val="charBoldItals"/>
        </w:rPr>
        <w:t xml:space="preserve">relevant person </w:t>
      </w:r>
      <w:r w:rsidRPr="003A6E9B">
        <w:t>means a person who—</w:t>
      </w:r>
    </w:p>
    <w:p w14:paraId="78CE22E5" w14:textId="77777777" w:rsidR="00AC7BCC" w:rsidRPr="003A6E9B" w:rsidRDefault="00A025C3" w:rsidP="00A025C3">
      <w:pPr>
        <w:pStyle w:val="aDefpara"/>
      </w:pPr>
      <w:r>
        <w:tab/>
      </w:r>
      <w:r w:rsidR="00AB3C47" w:rsidRPr="003A6E9B">
        <w:t>(a)</w:t>
      </w:r>
      <w:r w:rsidR="00AB3C47" w:rsidRPr="003A6E9B">
        <w:tab/>
      </w:r>
      <w:r w:rsidR="00AC7BCC" w:rsidRPr="003A6E9B">
        <w:t>is or has been—</w:t>
      </w:r>
    </w:p>
    <w:p w14:paraId="171DA76D" w14:textId="77777777" w:rsidR="00AC7BCC" w:rsidRPr="003A6E9B" w:rsidRDefault="00A025C3" w:rsidP="00A025C3">
      <w:pPr>
        <w:pStyle w:val="aDefsubpara"/>
      </w:pPr>
      <w:r>
        <w:tab/>
      </w:r>
      <w:r w:rsidR="00AB3C47" w:rsidRPr="003A6E9B">
        <w:t>(i)</w:t>
      </w:r>
      <w:r w:rsidR="00AB3C47" w:rsidRPr="003A6E9B">
        <w:tab/>
      </w:r>
      <w:r w:rsidR="00AC7BCC" w:rsidRPr="003A6E9B">
        <w:t>a delegate of a competent authority; or</w:t>
      </w:r>
    </w:p>
    <w:p w14:paraId="67ACBA5E" w14:textId="77777777" w:rsidR="00AC7BCC" w:rsidRPr="003A6E9B" w:rsidRDefault="00A025C3" w:rsidP="00A025C3">
      <w:pPr>
        <w:pStyle w:val="aDefsubpara"/>
      </w:pPr>
      <w:r>
        <w:tab/>
      </w:r>
      <w:r w:rsidR="00AB3C47" w:rsidRPr="003A6E9B">
        <w:t>(ii)</w:t>
      </w:r>
      <w:r w:rsidR="00AB3C47" w:rsidRPr="003A6E9B">
        <w:tab/>
      </w:r>
      <w:r w:rsidR="00AC7BCC" w:rsidRPr="003A6E9B">
        <w:t>a person employed by, or engaged to provide services to or on behalf of, a competent authority; or</w:t>
      </w:r>
    </w:p>
    <w:p w14:paraId="687683B5" w14:textId="77777777" w:rsidR="00AC7BCC" w:rsidRPr="003A6E9B" w:rsidRDefault="00A025C3" w:rsidP="00A025C3">
      <w:pPr>
        <w:pStyle w:val="aDefsubpara"/>
        <w:keepNext/>
      </w:pPr>
      <w:r>
        <w:tab/>
      </w:r>
      <w:r w:rsidR="00AB3C47" w:rsidRPr="003A6E9B">
        <w:t>(iii)</w:t>
      </w:r>
      <w:r w:rsidR="00AB3C47" w:rsidRPr="003A6E9B">
        <w:tab/>
      </w:r>
      <w:r w:rsidR="00AC7BCC" w:rsidRPr="003A6E9B">
        <w:t>a person employed by, or engaged to provide services to, a person or body engaged to provide services to a competent authority; or</w:t>
      </w:r>
    </w:p>
    <w:p w14:paraId="25A7B59C" w14:textId="77777777" w:rsidR="00AC7BCC" w:rsidRPr="003A6E9B" w:rsidRDefault="00A025C3" w:rsidP="00A025C3">
      <w:pPr>
        <w:pStyle w:val="aDefpara"/>
      </w:pPr>
      <w:r>
        <w:tab/>
      </w:r>
      <w:r w:rsidR="00AB3C47" w:rsidRPr="003A6E9B">
        <w:t>(b)</w:t>
      </w:r>
      <w:r w:rsidR="00AB3C47" w:rsidRPr="003A6E9B">
        <w:tab/>
      </w:r>
      <w:r w:rsidR="00AC7BCC" w:rsidRPr="003A6E9B">
        <w:t>exercises, or has exercised, a function under this Act.</w:t>
      </w:r>
    </w:p>
    <w:p w14:paraId="2DEEE901" w14:textId="77777777" w:rsidR="00484E79" w:rsidRPr="003A6E9B" w:rsidRDefault="00AB3C47" w:rsidP="00AB3C47">
      <w:pPr>
        <w:pStyle w:val="AH5Sec"/>
      </w:pPr>
      <w:bookmarkStart w:id="240" w:name="_Toc190093475"/>
      <w:r w:rsidRPr="00DE191D">
        <w:rPr>
          <w:rStyle w:val="CharSectNo"/>
        </w:rPr>
        <w:t>178</w:t>
      </w:r>
      <w:r w:rsidRPr="003A6E9B">
        <w:tab/>
      </w:r>
      <w:r w:rsidR="00484E79" w:rsidRPr="003A6E9B">
        <w:t>Secrecy</w:t>
      </w:r>
      <w:bookmarkEnd w:id="240"/>
    </w:p>
    <w:p w14:paraId="416DA235" w14:textId="77777777" w:rsidR="00484E79" w:rsidRPr="003A6E9B" w:rsidRDefault="00A025C3" w:rsidP="00A025C3">
      <w:pPr>
        <w:pStyle w:val="Amain"/>
        <w:keepNext/>
      </w:pPr>
      <w:r>
        <w:tab/>
      </w:r>
      <w:r w:rsidR="00AB3C47" w:rsidRPr="003A6E9B">
        <w:t>(1)</w:t>
      </w:r>
      <w:r w:rsidR="00AB3C47" w:rsidRPr="003A6E9B">
        <w:tab/>
      </w:r>
      <w:r w:rsidR="00484E79" w:rsidRPr="003A6E9B">
        <w:t>In this section:</w:t>
      </w:r>
    </w:p>
    <w:p w14:paraId="25F492BD" w14:textId="77777777" w:rsidR="00484E79" w:rsidRPr="003A6E9B" w:rsidRDefault="00484E79" w:rsidP="00AB3C47">
      <w:pPr>
        <w:pStyle w:val="aDef"/>
      </w:pPr>
      <w:r w:rsidRPr="00AB3C47">
        <w:rPr>
          <w:rStyle w:val="charBoldItals"/>
        </w:rPr>
        <w:t>court</w:t>
      </w:r>
      <w:r w:rsidRPr="003A6E9B">
        <w:t xml:space="preserve"> includes a tribunal, authority or person having power to require the production of documents or the answering of questions.</w:t>
      </w:r>
    </w:p>
    <w:p w14:paraId="32AE1B14" w14:textId="77777777" w:rsidR="00DB1E71" w:rsidRPr="003A6E9B" w:rsidRDefault="00DB1E71" w:rsidP="00AB3C47">
      <w:pPr>
        <w:pStyle w:val="aDef"/>
      </w:pPr>
      <w:r w:rsidRPr="00AB3C47">
        <w:rPr>
          <w:rStyle w:val="charBoldItals"/>
        </w:rPr>
        <w:t>formal warning</w:t>
      </w:r>
      <w:r w:rsidRPr="003A6E9B">
        <w:t xml:space="preserve">—see section </w:t>
      </w:r>
      <w:r w:rsidR="00CE0BB1">
        <w:t>116</w:t>
      </w:r>
      <w:r w:rsidR="00034A7D" w:rsidRPr="003A6E9B">
        <w:t xml:space="preserve"> (2)</w:t>
      </w:r>
      <w:r w:rsidRPr="003A6E9B">
        <w:t>.</w:t>
      </w:r>
    </w:p>
    <w:p w14:paraId="5C518D81" w14:textId="77777777" w:rsidR="00DB1E71" w:rsidRPr="003A6E9B" w:rsidRDefault="00DB1E71" w:rsidP="00AB3C47">
      <w:pPr>
        <w:pStyle w:val="aDef"/>
      </w:pPr>
      <w:r w:rsidRPr="00AB3C47">
        <w:rPr>
          <w:rStyle w:val="charBoldItals"/>
        </w:rPr>
        <w:lastRenderedPageBreak/>
        <w:t>information sharing guidelines</w:t>
      </w:r>
      <w:r w:rsidRPr="003A6E9B">
        <w:t>—see s</w:t>
      </w:r>
      <w:r w:rsidR="006756A1">
        <w:t>ection</w:t>
      </w:r>
      <w:r w:rsidRPr="003A6E9B">
        <w:t> </w:t>
      </w:r>
      <w:r w:rsidR="00CE0BB1">
        <w:t>179</w:t>
      </w:r>
      <w:r w:rsidRPr="003A6E9B">
        <w:t>.</w:t>
      </w:r>
    </w:p>
    <w:p w14:paraId="3FAE7364" w14:textId="77777777" w:rsidR="00484E79" w:rsidRPr="003A6E9B" w:rsidRDefault="00484E79" w:rsidP="00AB3C47">
      <w:pPr>
        <w:pStyle w:val="aDef"/>
      </w:pPr>
      <w:r w:rsidRPr="00AB3C47">
        <w:rPr>
          <w:rStyle w:val="charBoldItals"/>
        </w:rPr>
        <w:t>produce</w:t>
      </w:r>
      <w:r w:rsidRPr="003A6E9B">
        <w:t xml:space="preserve"> includes allow access to.</w:t>
      </w:r>
    </w:p>
    <w:p w14:paraId="228DA1E4" w14:textId="77777777" w:rsidR="00484E79" w:rsidRPr="003A6E9B" w:rsidRDefault="00A025C3" w:rsidP="00A025C3">
      <w:pPr>
        <w:pStyle w:val="Amain"/>
      </w:pPr>
      <w:r>
        <w:tab/>
      </w:r>
      <w:r w:rsidR="00AB3C47" w:rsidRPr="003A6E9B">
        <w:t>(2)</w:t>
      </w:r>
      <w:r w:rsidR="00AB3C47" w:rsidRPr="003A6E9B">
        <w:tab/>
      </w:r>
      <w:r w:rsidR="00484E79" w:rsidRPr="003A6E9B">
        <w:t xml:space="preserve">A </w:t>
      </w:r>
      <w:r w:rsidR="00AC7BCC" w:rsidRPr="003A6E9B">
        <w:t xml:space="preserve">relevant </w:t>
      </w:r>
      <w:r w:rsidR="00484E79" w:rsidRPr="003A6E9B">
        <w:t>person commits an offence if—</w:t>
      </w:r>
    </w:p>
    <w:p w14:paraId="2E886426" w14:textId="77777777" w:rsidR="00484E79" w:rsidRPr="003A6E9B" w:rsidRDefault="00A025C3" w:rsidP="00A025C3">
      <w:pPr>
        <w:pStyle w:val="Apara"/>
      </w:pPr>
      <w:r>
        <w:tab/>
      </w:r>
      <w:r w:rsidR="00AB3C47" w:rsidRPr="003A6E9B">
        <w:t>(a)</w:t>
      </w:r>
      <w:r w:rsidR="00AB3C47" w:rsidRPr="003A6E9B">
        <w:tab/>
      </w:r>
      <w:r w:rsidR="00484E79" w:rsidRPr="003A6E9B">
        <w:t>the person—</w:t>
      </w:r>
    </w:p>
    <w:p w14:paraId="4176C1BF" w14:textId="77777777" w:rsidR="00484E79" w:rsidRPr="003A6E9B" w:rsidRDefault="00A025C3" w:rsidP="00A025C3">
      <w:pPr>
        <w:pStyle w:val="Asubpara"/>
      </w:pPr>
      <w:r>
        <w:tab/>
      </w:r>
      <w:r w:rsidR="00AB3C47" w:rsidRPr="003A6E9B">
        <w:t>(i)</w:t>
      </w:r>
      <w:r w:rsidR="00AB3C47" w:rsidRPr="003A6E9B">
        <w:tab/>
      </w:r>
      <w:r w:rsidR="00484E79" w:rsidRPr="003A6E9B">
        <w:t>makes a record of protected information about someone else; and</w:t>
      </w:r>
    </w:p>
    <w:p w14:paraId="03F3A238" w14:textId="77777777" w:rsidR="00484E79" w:rsidRPr="003A6E9B" w:rsidRDefault="00A025C3" w:rsidP="00A025C3">
      <w:pPr>
        <w:pStyle w:val="Asubpara"/>
      </w:pPr>
      <w:r>
        <w:tab/>
      </w:r>
      <w:r w:rsidR="00AB3C47" w:rsidRPr="003A6E9B">
        <w:t>(ii)</w:t>
      </w:r>
      <w:r w:rsidR="00AB3C47" w:rsidRPr="003A6E9B">
        <w:tab/>
      </w:r>
      <w:r w:rsidR="00484E79" w:rsidRPr="003A6E9B">
        <w:t>is reckless about whether the information is protected information about someone else; or</w:t>
      </w:r>
    </w:p>
    <w:p w14:paraId="34A2EC0D" w14:textId="77777777" w:rsidR="00484E79" w:rsidRPr="003A6E9B" w:rsidRDefault="00A025C3" w:rsidP="00A025C3">
      <w:pPr>
        <w:pStyle w:val="Apara"/>
      </w:pPr>
      <w:r>
        <w:tab/>
      </w:r>
      <w:r w:rsidR="00AB3C47" w:rsidRPr="003A6E9B">
        <w:t>(b)</w:t>
      </w:r>
      <w:r w:rsidR="00AB3C47" w:rsidRPr="003A6E9B">
        <w:tab/>
      </w:r>
      <w:r w:rsidR="00484E79" w:rsidRPr="003A6E9B">
        <w:t>the person—</w:t>
      </w:r>
    </w:p>
    <w:p w14:paraId="694680EB" w14:textId="77777777" w:rsidR="00484E79" w:rsidRPr="003A6E9B" w:rsidRDefault="00A025C3" w:rsidP="00A025C3">
      <w:pPr>
        <w:pStyle w:val="Asubpara"/>
      </w:pPr>
      <w:r>
        <w:tab/>
      </w:r>
      <w:r w:rsidR="00AB3C47" w:rsidRPr="003A6E9B">
        <w:t>(i)</w:t>
      </w:r>
      <w:r w:rsidR="00AB3C47" w:rsidRPr="003A6E9B">
        <w:tab/>
      </w:r>
      <w:r w:rsidR="00484E79" w:rsidRPr="003A6E9B">
        <w:t>does something that divulges protected information about someone else; and</w:t>
      </w:r>
    </w:p>
    <w:p w14:paraId="50CC9B2D" w14:textId="77777777" w:rsidR="00484E79" w:rsidRPr="003A6E9B" w:rsidRDefault="00A025C3" w:rsidP="00A025C3">
      <w:pPr>
        <w:pStyle w:val="Asubpara"/>
      </w:pPr>
      <w:r>
        <w:tab/>
      </w:r>
      <w:r w:rsidR="00AB3C47" w:rsidRPr="003A6E9B">
        <w:t>(ii)</w:t>
      </w:r>
      <w:r w:rsidR="00AB3C47" w:rsidRPr="003A6E9B">
        <w:tab/>
      </w:r>
      <w:r w:rsidR="00484E79" w:rsidRPr="003A6E9B">
        <w:t>is reckless about whether—</w:t>
      </w:r>
    </w:p>
    <w:p w14:paraId="5469E516" w14:textId="77777777" w:rsidR="00484E79" w:rsidRPr="003A6E9B" w:rsidRDefault="00A025C3" w:rsidP="00A025C3">
      <w:pPr>
        <w:pStyle w:val="Asubsubpara"/>
      </w:pPr>
      <w:r>
        <w:tab/>
      </w:r>
      <w:r w:rsidR="00AB3C47" w:rsidRPr="003A6E9B">
        <w:t>(A)</w:t>
      </w:r>
      <w:r w:rsidR="00AB3C47" w:rsidRPr="003A6E9B">
        <w:tab/>
      </w:r>
      <w:r w:rsidR="00484E79" w:rsidRPr="003A6E9B">
        <w:t>the information is protected information about someone else; and</w:t>
      </w:r>
    </w:p>
    <w:p w14:paraId="7D8671BA" w14:textId="77777777" w:rsidR="00484E79" w:rsidRPr="003A6E9B" w:rsidRDefault="00A025C3" w:rsidP="00A025C3">
      <w:pPr>
        <w:pStyle w:val="Asubsubpara"/>
        <w:keepNext/>
      </w:pPr>
      <w:r>
        <w:tab/>
      </w:r>
      <w:r w:rsidR="00AB3C47" w:rsidRPr="003A6E9B">
        <w:t>(B)</w:t>
      </w:r>
      <w:r w:rsidR="00AB3C47" w:rsidRPr="003A6E9B">
        <w:tab/>
      </w:r>
      <w:r w:rsidR="00484E79" w:rsidRPr="003A6E9B">
        <w:t>doing the thing would result in the information being divulged to someone else.</w:t>
      </w:r>
    </w:p>
    <w:p w14:paraId="29C5ECA0" w14:textId="77777777" w:rsidR="00484E79" w:rsidRPr="003A6E9B" w:rsidRDefault="00484E79" w:rsidP="007E5A70">
      <w:pPr>
        <w:pStyle w:val="Penalty"/>
      </w:pPr>
      <w:r w:rsidRPr="003A6E9B">
        <w:t>Maximum penalty:  50 penalty units, imprisonment for 6 months or both.</w:t>
      </w:r>
    </w:p>
    <w:p w14:paraId="291379F0" w14:textId="77777777" w:rsidR="00484E79" w:rsidRPr="003A6E9B" w:rsidRDefault="00A025C3" w:rsidP="00A025C3">
      <w:pPr>
        <w:pStyle w:val="Amain"/>
        <w:keepNext/>
      </w:pPr>
      <w:r>
        <w:tab/>
      </w:r>
      <w:r w:rsidR="00AB3C47" w:rsidRPr="003A6E9B">
        <w:t>(3)</w:t>
      </w:r>
      <w:r w:rsidR="00AB3C47" w:rsidRPr="003A6E9B">
        <w:tab/>
      </w:r>
      <w:r w:rsidR="00484E79" w:rsidRPr="003A6E9B">
        <w:t>Subsection (2) does not apply to the divulging of protected information about someone with the person’s consent.</w:t>
      </w:r>
    </w:p>
    <w:p w14:paraId="6B39AE6C" w14:textId="272C853D" w:rsidR="00DB1E71" w:rsidRPr="003A6E9B" w:rsidRDefault="00DB1E71" w:rsidP="00DB1E71">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145" w:tooltip="A2002-51" w:history="1">
        <w:r w:rsidR="006A4AA7" w:rsidRPr="006A4AA7">
          <w:rPr>
            <w:rStyle w:val="charCitHyperlinkAbbrev"/>
          </w:rPr>
          <w:t>Criminal Code</w:t>
        </w:r>
      </w:hyperlink>
      <w:r w:rsidRPr="003A6E9B">
        <w:t>, s 58).</w:t>
      </w:r>
    </w:p>
    <w:p w14:paraId="1EE554F4" w14:textId="77777777" w:rsidR="00484E79" w:rsidRPr="003A6E9B" w:rsidRDefault="00A025C3" w:rsidP="00A025C3">
      <w:pPr>
        <w:pStyle w:val="Amain"/>
      </w:pPr>
      <w:r>
        <w:tab/>
      </w:r>
      <w:r w:rsidR="00AB3C47" w:rsidRPr="003A6E9B">
        <w:t>(4)</w:t>
      </w:r>
      <w:r w:rsidR="00AB3C47" w:rsidRPr="003A6E9B">
        <w:tab/>
      </w:r>
      <w:r w:rsidR="00484E79" w:rsidRPr="003A6E9B">
        <w:t>Subsection (2) does not apply if the record is made, or the information is divulged—</w:t>
      </w:r>
    </w:p>
    <w:p w14:paraId="5EF8E7E2" w14:textId="77777777" w:rsidR="00484E79" w:rsidRPr="003A6E9B" w:rsidRDefault="00A025C3" w:rsidP="00A025C3">
      <w:pPr>
        <w:pStyle w:val="Apara"/>
      </w:pPr>
      <w:r>
        <w:tab/>
      </w:r>
      <w:r w:rsidR="00AB3C47" w:rsidRPr="003A6E9B">
        <w:t>(a)</w:t>
      </w:r>
      <w:r w:rsidR="00AB3C47" w:rsidRPr="003A6E9B">
        <w:tab/>
      </w:r>
      <w:r w:rsidR="00484E79" w:rsidRPr="003A6E9B">
        <w:t>under this Act or another law</w:t>
      </w:r>
      <w:r w:rsidR="006B62D5" w:rsidRPr="003A6E9B">
        <w:t xml:space="preserve"> in force in the ACT</w:t>
      </w:r>
      <w:r w:rsidR="00484E79" w:rsidRPr="003A6E9B">
        <w:t>; or</w:t>
      </w:r>
    </w:p>
    <w:p w14:paraId="0DE4C1BD" w14:textId="77777777" w:rsidR="00484E79" w:rsidRPr="003A6E9B" w:rsidRDefault="00A025C3" w:rsidP="00A025C3">
      <w:pPr>
        <w:pStyle w:val="Apara"/>
      </w:pPr>
      <w:r>
        <w:tab/>
      </w:r>
      <w:r w:rsidR="00AB3C47" w:rsidRPr="003A6E9B">
        <w:t>(b)</w:t>
      </w:r>
      <w:r w:rsidR="00AB3C47" w:rsidRPr="003A6E9B">
        <w:tab/>
      </w:r>
      <w:r w:rsidR="00484E79" w:rsidRPr="003A6E9B">
        <w:t xml:space="preserve">in relation to the exercise of a function, as a </w:t>
      </w:r>
      <w:r w:rsidR="00AC7BCC" w:rsidRPr="003A6E9B">
        <w:t xml:space="preserve">relevant </w:t>
      </w:r>
      <w:r w:rsidR="00484E79" w:rsidRPr="003A6E9B">
        <w:t>person, under th</w:t>
      </w:r>
      <w:r w:rsidR="0066616D" w:rsidRPr="003A6E9B">
        <w:t xml:space="preserve">is Act or </w:t>
      </w:r>
      <w:r w:rsidR="006B62D5" w:rsidRPr="003A6E9B">
        <w:t>another law in force in the ACT</w:t>
      </w:r>
      <w:r w:rsidR="0066616D" w:rsidRPr="003A6E9B">
        <w:t>; or</w:t>
      </w:r>
    </w:p>
    <w:p w14:paraId="1BE93412" w14:textId="77777777" w:rsidR="00484E79" w:rsidRPr="003A6E9B" w:rsidRDefault="00A025C3" w:rsidP="00A025C3">
      <w:pPr>
        <w:pStyle w:val="Apara"/>
      </w:pPr>
      <w:r>
        <w:lastRenderedPageBreak/>
        <w:tab/>
      </w:r>
      <w:r w:rsidR="00AB3C47" w:rsidRPr="003A6E9B">
        <w:t>(c)</w:t>
      </w:r>
      <w:r w:rsidR="00AB3C47" w:rsidRPr="003A6E9B">
        <w:tab/>
      </w:r>
      <w:r w:rsidR="00484E79" w:rsidRPr="003A6E9B">
        <w:t xml:space="preserve">in relation to the administration of </w:t>
      </w:r>
      <w:r w:rsidR="00133C4D" w:rsidRPr="003A6E9B">
        <w:t>this Act</w:t>
      </w:r>
      <w:r w:rsidR="00484E79" w:rsidRPr="003A6E9B">
        <w:t>; or</w:t>
      </w:r>
    </w:p>
    <w:p w14:paraId="5C7F6A28" w14:textId="77777777" w:rsidR="00484E79" w:rsidRPr="003A6E9B" w:rsidRDefault="00A025C3" w:rsidP="00A025C3">
      <w:pPr>
        <w:pStyle w:val="Apara"/>
      </w:pPr>
      <w:r>
        <w:tab/>
      </w:r>
      <w:r w:rsidR="00AB3C47" w:rsidRPr="003A6E9B">
        <w:t>(d)</w:t>
      </w:r>
      <w:r w:rsidR="00AB3C47" w:rsidRPr="003A6E9B">
        <w:tab/>
      </w:r>
      <w:r w:rsidR="00484E79" w:rsidRPr="003A6E9B">
        <w:t xml:space="preserve">to </w:t>
      </w:r>
      <w:r w:rsidR="00133C4D" w:rsidRPr="003A6E9B">
        <w:t>a competent</w:t>
      </w:r>
      <w:r w:rsidR="00484E79" w:rsidRPr="003A6E9B">
        <w:t xml:space="preserve"> authority</w:t>
      </w:r>
      <w:r w:rsidR="006B62D5" w:rsidRPr="003A6E9B">
        <w:t>, a corresponding competent authority</w:t>
      </w:r>
      <w:r w:rsidR="00484E79" w:rsidRPr="003A6E9B">
        <w:t xml:space="preserve"> or </w:t>
      </w:r>
      <w:r w:rsidR="0069050D" w:rsidRPr="003A6E9B">
        <w:t xml:space="preserve">an </w:t>
      </w:r>
      <w:r w:rsidR="00F73E76" w:rsidRPr="003A6E9B">
        <w:t>authorised person</w:t>
      </w:r>
      <w:r w:rsidR="00484E79" w:rsidRPr="003A6E9B">
        <w:t>; or</w:t>
      </w:r>
    </w:p>
    <w:p w14:paraId="1F1875A6" w14:textId="77777777" w:rsidR="00484E79" w:rsidRPr="003A6E9B" w:rsidRDefault="00A025C3" w:rsidP="00A025C3">
      <w:pPr>
        <w:pStyle w:val="Apara"/>
      </w:pPr>
      <w:r>
        <w:tab/>
      </w:r>
      <w:r w:rsidR="00AB3C47" w:rsidRPr="003A6E9B">
        <w:t>(e)</w:t>
      </w:r>
      <w:r w:rsidR="00AB3C47" w:rsidRPr="003A6E9B">
        <w:tab/>
      </w:r>
      <w:r w:rsidR="00484E79" w:rsidRPr="003A6E9B">
        <w:t>to a police officer or a member (however described) of the police force or police service of another jurisdiction; or</w:t>
      </w:r>
    </w:p>
    <w:p w14:paraId="0866111D" w14:textId="77777777" w:rsidR="00484E79" w:rsidRPr="003A6E9B" w:rsidRDefault="00A025C3" w:rsidP="00A025C3">
      <w:pPr>
        <w:pStyle w:val="Apara"/>
      </w:pPr>
      <w:r>
        <w:tab/>
      </w:r>
      <w:r w:rsidR="00AB3C47" w:rsidRPr="003A6E9B">
        <w:t>(f)</w:t>
      </w:r>
      <w:r w:rsidR="00AB3C47" w:rsidRPr="003A6E9B">
        <w:tab/>
      </w:r>
      <w:r w:rsidR="00484E79" w:rsidRPr="003A6E9B">
        <w:t>to a public authority of any jurisdiction prescribed by regulation; or</w:t>
      </w:r>
    </w:p>
    <w:p w14:paraId="4EAB34AA" w14:textId="77777777" w:rsidR="00484E79" w:rsidRPr="003A6E9B" w:rsidRDefault="00A025C3" w:rsidP="00A025C3">
      <w:pPr>
        <w:pStyle w:val="Apara"/>
      </w:pPr>
      <w:r>
        <w:tab/>
      </w:r>
      <w:r w:rsidR="00AB3C47" w:rsidRPr="003A6E9B">
        <w:t>(g)</w:t>
      </w:r>
      <w:r w:rsidR="00AB3C47" w:rsidRPr="003A6E9B">
        <w:tab/>
      </w:r>
      <w:r w:rsidR="00484E79" w:rsidRPr="003A6E9B">
        <w:t>to a public authority of any jurisdiction for law enforcement purposes; or</w:t>
      </w:r>
    </w:p>
    <w:p w14:paraId="19104144" w14:textId="77777777" w:rsidR="00484E79" w:rsidRPr="003A6E9B" w:rsidRDefault="00A025C3" w:rsidP="00A025C3">
      <w:pPr>
        <w:pStyle w:val="Apara"/>
      </w:pPr>
      <w:r>
        <w:tab/>
      </w:r>
      <w:r w:rsidR="00AB3C47" w:rsidRPr="003A6E9B">
        <w:t>(h)</w:t>
      </w:r>
      <w:r w:rsidR="00AB3C47" w:rsidRPr="003A6E9B">
        <w:tab/>
      </w:r>
      <w:r w:rsidR="00484E79" w:rsidRPr="003A6E9B">
        <w:t>to a court or in relation to any legal proceeding; or</w:t>
      </w:r>
    </w:p>
    <w:p w14:paraId="1FA48993" w14:textId="77777777" w:rsidR="00484E79" w:rsidRPr="003A6E9B" w:rsidRDefault="00A025C3" w:rsidP="00A025C3">
      <w:pPr>
        <w:pStyle w:val="Apara"/>
        <w:keepNext/>
      </w:pPr>
      <w:r>
        <w:tab/>
      </w:r>
      <w:r w:rsidR="00AB3C47" w:rsidRPr="003A6E9B">
        <w:t>(i)</w:t>
      </w:r>
      <w:r w:rsidR="00AB3C47" w:rsidRPr="003A6E9B">
        <w:tab/>
      </w:r>
      <w:r w:rsidR="00484E79" w:rsidRPr="003A6E9B">
        <w:t>in accordance with the information sharing guidelines.</w:t>
      </w:r>
    </w:p>
    <w:p w14:paraId="063E84E7" w14:textId="0F3A17D1" w:rsidR="00DB1E71" w:rsidRPr="003A6E9B" w:rsidRDefault="00DB1E71" w:rsidP="00DB1E71">
      <w:pPr>
        <w:pStyle w:val="aNote"/>
      </w:pPr>
      <w:r w:rsidRPr="00AB3C47">
        <w:rPr>
          <w:rStyle w:val="charItals"/>
        </w:rPr>
        <w:t>Note</w:t>
      </w:r>
      <w:r w:rsidRPr="00AB3C47">
        <w:rPr>
          <w:rStyle w:val="charItals"/>
        </w:rPr>
        <w:tab/>
      </w:r>
      <w:r w:rsidRPr="003A6E9B">
        <w:t xml:space="preserve">The defendant has an evidential burden in relation to the matters mentioned in s (4) (see </w:t>
      </w:r>
      <w:hyperlink r:id="rId146" w:tooltip="A2002-51" w:history="1">
        <w:r w:rsidR="006A4AA7" w:rsidRPr="006A4AA7">
          <w:rPr>
            <w:rStyle w:val="charCitHyperlinkAbbrev"/>
          </w:rPr>
          <w:t>Criminal Code</w:t>
        </w:r>
      </w:hyperlink>
      <w:r w:rsidRPr="003A6E9B">
        <w:t>, s 58).</w:t>
      </w:r>
    </w:p>
    <w:p w14:paraId="277D43BF" w14:textId="77777777" w:rsidR="00484E79" w:rsidRPr="003A6E9B" w:rsidRDefault="00A025C3" w:rsidP="00A025C3">
      <w:pPr>
        <w:pStyle w:val="Amain"/>
      </w:pPr>
      <w:r>
        <w:tab/>
      </w:r>
      <w:r w:rsidR="00AB3C47" w:rsidRPr="003A6E9B">
        <w:t>(5)</w:t>
      </w:r>
      <w:r w:rsidR="00AB3C47" w:rsidRPr="003A6E9B">
        <w:tab/>
      </w:r>
      <w:r w:rsidR="00484E79" w:rsidRPr="003A6E9B">
        <w:t xml:space="preserve">A </w:t>
      </w:r>
      <w:r w:rsidR="00AC7BCC" w:rsidRPr="003A6E9B">
        <w:t xml:space="preserve">relevant </w:t>
      </w:r>
      <w:r w:rsidR="00484E79" w:rsidRPr="003A6E9B">
        <w:t xml:space="preserve">person need not divulge protected information to a court, or produce a document containing protected information to a court, unless it is necessary to do so for this Act or another </w:t>
      </w:r>
      <w:r w:rsidR="006B62D5" w:rsidRPr="003A6E9B">
        <w:t>law in force in the ACT</w:t>
      </w:r>
      <w:r w:rsidR="00484E79" w:rsidRPr="003A6E9B">
        <w:t>.</w:t>
      </w:r>
    </w:p>
    <w:p w14:paraId="0B9CC836" w14:textId="77777777" w:rsidR="00484E79" w:rsidRPr="003A6E9B" w:rsidRDefault="00A025C3" w:rsidP="00A025C3">
      <w:pPr>
        <w:pStyle w:val="Amain"/>
      </w:pPr>
      <w:r>
        <w:tab/>
      </w:r>
      <w:r w:rsidR="00AB3C47" w:rsidRPr="003A6E9B">
        <w:t>(6)</w:t>
      </w:r>
      <w:r w:rsidR="00AB3C47" w:rsidRPr="003A6E9B">
        <w:tab/>
      </w:r>
      <w:r w:rsidR="006B62D5" w:rsidRPr="003A6E9B">
        <w:t xml:space="preserve">This </w:t>
      </w:r>
      <w:r w:rsidR="00484E79" w:rsidRPr="003A6E9B">
        <w:t xml:space="preserve">section </w:t>
      </w:r>
      <w:r w:rsidR="006B62D5" w:rsidRPr="003A6E9B">
        <w:t>does not prevent</w:t>
      </w:r>
      <w:r w:rsidR="00484E79" w:rsidRPr="003A6E9B">
        <w:t xml:space="preserve"> information from being used—</w:t>
      </w:r>
    </w:p>
    <w:p w14:paraId="18B98095" w14:textId="77777777" w:rsidR="00484E79" w:rsidRPr="003A6E9B" w:rsidRDefault="00A025C3" w:rsidP="00A025C3">
      <w:pPr>
        <w:pStyle w:val="Apara"/>
      </w:pPr>
      <w:r>
        <w:tab/>
      </w:r>
      <w:r w:rsidR="00AB3C47" w:rsidRPr="003A6E9B">
        <w:t>(a)</w:t>
      </w:r>
      <w:r w:rsidR="00AB3C47" w:rsidRPr="003A6E9B">
        <w:tab/>
      </w:r>
      <w:r w:rsidR="00484E79" w:rsidRPr="003A6E9B">
        <w:t>to assist a person in deciding whether to withdraw a formal warning for any offence; or</w:t>
      </w:r>
    </w:p>
    <w:p w14:paraId="1F869A1D" w14:textId="77777777" w:rsidR="00484E79" w:rsidRPr="003A6E9B" w:rsidRDefault="00A025C3" w:rsidP="00A025C3">
      <w:pPr>
        <w:pStyle w:val="Apara"/>
      </w:pPr>
      <w:r>
        <w:tab/>
      </w:r>
      <w:r w:rsidR="00AB3C47" w:rsidRPr="003A6E9B">
        <w:t>(b)</w:t>
      </w:r>
      <w:r w:rsidR="00AB3C47" w:rsidRPr="003A6E9B">
        <w:tab/>
      </w:r>
      <w:r w:rsidR="0037593A" w:rsidRPr="003A6E9B">
        <w:t>to allow a competent</w:t>
      </w:r>
      <w:r w:rsidR="00484E79" w:rsidRPr="003A6E9B">
        <w:t xml:space="preserve"> authority to accumulate aggregate</w:t>
      </w:r>
      <w:r w:rsidR="0066616D" w:rsidRPr="003A6E9B">
        <w:t>d</w:t>
      </w:r>
      <w:r w:rsidR="00484E79" w:rsidRPr="003A6E9B">
        <w:t xml:space="preserve"> data and to allow the authority to authorise use of the aggregate</w:t>
      </w:r>
      <w:r w:rsidR="0066616D" w:rsidRPr="003A6E9B">
        <w:t>d</w:t>
      </w:r>
      <w:r w:rsidR="00484E79" w:rsidRPr="003A6E9B">
        <w:t xml:space="preserve"> data for research or education.</w:t>
      </w:r>
    </w:p>
    <w:p w14:paraId="09D3170A" w14:textId="77777777" w:rsidR="00484E79" w:rsidRPr="003A6E9B" w:rsidRDefault="00AB3C47" w:rsidP="00AB3C47">
      <w:pPr>
        <w:pStyle w:val="AH5Sec"/>
      </w:pPr>
      <w:bookmarkStart w:id="241" w:name="_Toc190093476"/>
      <w:r w:rsidRPr="00DE191D">
        <w:rPr>
          <w:rStyle w:val="CharSectNo"/>
        </w:rPr>
        <w:t>179</w:t>
      </w:r>
      <w:r w:rsidRPr="003A6E9B">
        <w:tab/>
      </w:r>
      <w:r w:rsidR="00484E79" w:rsidRPr="003A6E9B">
        <w:t>Information sharing guidelines</w:t>
      </w:r>
      <w:bookmarkEnd w:id="241"/>
    </w:p>
    <w:p w14:paraId="02279F92" w14:textId="77777777" w:rsidR="00484E79" w:rsidRPr="003A6E9B" w:rsidRDefault="00A025C3" w:rsidP="006B072C">
      <w:pPr>
        <w:pStyle w:val="Amain"/>
        <w:keepNext/>
      </w:pPr>
      <w:r>
        <w:tab/>
      </w:r>
      <w:r w:rsidR="00AB3C47" w:rsidRPr="003A6E9B">
        <w:t>(1)</w:t>
      </w:r>
      <w:r w:rsidR="00AB3C47" w:rsidRPr="003A6E9B">
        <w:tab/>
      </w:r>
      <w:r w:rsidR="00484E79" w:rsidRPr="003A6E9B">
        <w:t>The Minister may make guidelines (</w:t>
      </w:r>
      <w:r w:rsidR="00484E79" w:rsidRPr="00AB3C47">
        <w:rPr>
          <w:rStyle w:val="charBoldItals"/>
        </w:rPr>
        <w:t>information sharing guidelines</w:t>
      </w:r>
      <w:r w:rsidR="00484E79" w:rsidRPr="003A6E9B">
        <w:t>) about—</w:t>
      </w:r>
    </w:p>
    <w:p w14:paraId="45215BB6" w14:textId="77777777" w:rsidR="00484E79" w:rsidRPr="003A6E9B" w:rsidRDefault="00A025C3" w:rsidP="00A025C3">
      <w:pPr>
        <w:pStyle w:val="Apara"/>
      </w:pPr>
      <w:r>
        <w:tab/>
      </w:r>
      <w:r w:rsidR="00AB3C47" w:rsidRPr="003A6E9B">
        <w:t>(a)</w:t>
      </w:r>
      <w:r w:rsidR="00AB3C47" w:rsidRPr="003A6E9B">
        <w:tab/>
      </w:r>
      <w:r w:rsidR="00484E79" w:rsidRPr="003A6E9B">
        <w:t>making records of protected information; and</w:t>
      </w:r>
    </w:p>
    <w:p w14:paraId="2BC82D63" w14:textId="77777777" w:rsidR="00484E79" w:rsidRPr="003A6E9B" w:rsidRDefault="00A025C3" w:rsidP="00A025C3">
      <w:pPr>
        <w:pStyle w:val="Apara"/>
      </w:pPr>
      <w:r>
        <w:tab/>
      </w:r>
      <w:r w:rsidR="00AB3C47" w:rsidRPr="003A6E9B">
        <w:t>(b)</w:t>
      </w:r>
      <w:r w:rsidR="00AB3C47" w:rsidRPr="003A6E9B">
        <w:tab/>
      </w:r>
      <w:r w:rsidR="00484E79" w:rsidRPr="003A6E9B">
        <w:t>divulging protected information.</w:t>
      </w:r>
    </w:p>
    <w:p w14:paraId="3981F865" w14:textId="77777777" w:rsidR="00484E79" w:rsidRPr="003A6E9B" w:rsidRDefault="00A025C3" w:rsidP="00A025C3">
      <w:pPr>
        <w:pStyle w:val="Amain"/>
        <w:keepNext/>
      </w:pPr>
      <w:r>
        <w:lastRenderedPageBreak/>
        <w:tab/>
      </w:r>
      <w:r w:rsidR="00AB3C47" w:rsidRPr="003A6E9B">
        <w:t>(2)</w:t>
      </w:r>
      <w:r w:rsidR="00AB3C47" w:rsidRPr="003A6E9B">
        <w:tab/>
      </w:r>
      <w:r w:rsidR="00484E79" w:rsidRPr="003A6E9B">
        <w:t>A guideline is a disallowable instrument.</w:t>
      </w:r>
    </w:p>
    <w:p w14:paraId="4A2314D4" w14:textId="02CE2856" w:rsidR="00484E79" w:rsidRPr="003A6E9B" w:rsidRDefault="00484E79" w:rsidP="00484E79">
      <w:pPr>
        <w:pStyle w:val="aNote"/>
      </w:pPr>
      <w:r w:rsidRPr="00AB3C47">
        <w:rPr>
          <w:rStyle w:val="charItals"/>
        </w:rPr>
        <w:t>Note</w:t>
      </w:r>
      <w:r w:rsidRPr="00AB3C47">
        <w:rPr>
          <w:rStyle w:val="charItals"/>
        </w:rPr>
        <w:tab/>
      </w:r>
      <w:r w:rsidRPr="003A6E9B">
        <w:t xml:space="preserve">A disallowable instrument must be notified, and presented to the Legislative Assembly, under the </w:t>
      </w:r>
      <w:hyperlink r:id="rId147" w:tooltip="A2001-14" w:history="1">
        <w:r w:rsidR="006A4AA7" w:rsidRPr="006A4AA7">
          <w:rPr>
            <w:rStyle w:val="charCitHyperlinkAbbrev"/>
          </w:rPr>
          <w:t>Legislation Act</w:t>
        </w:r>
      </w:hyperlink>
      <w:r w:rsidRPr="003A6E9B">
        <w:t>.</w:t>
      </w:r>
    </w:p>
    <w:p w14:paraId="3EE2F690" w14:textId="77777777" w:rsidR="00484E79" w:rsidRPr="003A6E9B" w:rsidRDefault="00AB3C47" w:rsidP="00AB3C47">
      <w:pPr>
        <w:pStyle w:val="AH5Sec"/>
        <w:rPr>
          <w:b w:val="0"/>
          <w:bCs/>
        </w:rPr>
      </w:pPr>
      <w:bookmarkStart w:id="242" w:name="_Toc190093477"/>
      <w:r w:rsidRPr="00DE191D">
        <w:rPr>
          <w:rStyle w:val="CharSectNo"/>
        </w:rPr>
        <w:t>180</w:t>
      </w:r>
      <w:r w:rsidRPr="003A6E9B">
        <w:rPr>
          <w:bCs/>
        </w:rPr>
        <w:tab/>
      </w:r>
      <w:r w:rsidR="00484E79" w:rsidRPr="003A6E9B">
        <w:t>Offence—information not to be used for other purposes</w:t>
      </w:r>
      <w:bookmarkEnd w:id="242"/>
    </w:p>
    <w:p w14:paraId="2419BB38" w14:textId="77777777" w:rsidR="00484E79" w:rsidRPr="003A6E9B" w:rsidRDefault="00484E79" w:rsidP="009440C2">
      <w:pPr>
        <w:pStyle w:val="Amainreturn"/>
      </w:pPr>
      <w:r w:rsidRPr="003A6E9B">
        <w:t>A person commits an offence if—</w:t>
      </w:r>
    </w:p>
    <w:p w14:paraId="0A302312" w14:textId="77777777" w:rsidR="00484E79" w:rsidRPr="003A6E9B" w:rsidRDefault="00A025C3" w:rsidP="00A025C3">
      <w:pPr>
        <w:pStyle w:val="Apara"/>
      </w:pPr>
      <w:r>
        <w:tab/>
      </w:r>
      <w:r w:rsidR="00AB3C47" w:rsidRPr="003A6E9B">
        <w:t>(a)</w:t>
      </w:r>
      <w:r w:rsidR="00AB3C47" w:rsidRPr="003A6E9B">
        <w:tab/>
      </w:r>
      <w:r w:rsidR="00484E79" w:rsidRPr="003A6E9B">
        <w:t>the person—</w:t>
      </w:r>
    </w:p>
    <w:p w14:paraId="73BE2734" w14:textId="77777777" w:rsidR="00484E79" w:rsidRPr="003A6E9B" w:rsidRDefault="00A025C3" w:rsidP="00A025C3">
      <w:pPr>
        <w:pStyle w:val="Asubpara"/>
      </w:pPr>
      <w:r>
        <w:tab/>
      </w:r>
      <w:r w:rsidR="00AB3C47" w:rsidRPr="003A6E9B">
        <w:t>(i)</w:t>
      </w:r>
      <w:r w:rsidR="00AB3C47" w:rsidRPr="003A6E9B">
        <w:tab/>
      </w:r>
      <w:r w:rsidR="00484E79" w:rsidRPr="003A6E9B">
        <w:t>makes a record of protected information about someone else; or</w:t>
      </w:r>
    </w:p>
    <w:p w14:paraId="60F2E289" w14:textId="77777777" w:rsidR="00484E79" w:rsidRPr="003A6E9B" w:rsidRDefault="00A025C3" w:rsidP="00A025C3">
      <w:pPr>
        <w:pStyle w:val="Asubpara"/>
      </w:pPr>
      <w:r>
        <w:tab/>
      </w:r>
      <w:r w:rsidR="00AB3C47" w:rsidRPr="003A6E9B">
        <w:t>(ii)</w:t>
      </w:r>
      <w:r w:rsidR="00AB3C47" w:rsidRPr="003A6E9B">
        <w:tab/>
      </w:r>
      <w:r w:rsidR="00484E79" w:rsidRPr="003A6E9B">
        <w:t>divulges protected information about someone else; and</w:t>
      </w:r>
    </w:p>
    <w:p w14:paraId="60E98A4B" w14:textId="77777777" w:rsidR="00484E79" w:rsidRPr="003A6E9B" w:rsidRDefault="00A025C3" w:rsidP="00A025C3">
      <w:pPr>
        <w:pStyle w:val="Apara"/>
      </w:pPr>
      <w:r>
        <w:tab/>
      </w:r>
      <w:r w:rsidR="00AB3C47" w:rsidRPr="003A6E9B">
        <w:t>(b)</w:t>
      </w:r>
      <w:r w:rsidR="00AB3C47" w:rsidRPr="003A6E9B">
        <w:tab/>
      </w:r>
      <w:r w:rsidR="00484E79" w:rsidRPr="003A6E9B">
        <w:t>the record is made, or information divulged, in accordance with an exception under section </w:t>
      </w:r>
      <w:r w:rsidR="00CE0BB1">
        <w:t>178</w:t>
      </w:r>
      <w:r w:rsidR="00484E79" w:rsidRPr="003A6E9B">
        <w:t xml:space="preserve"> (Secrecy); and</w:t>
      </w:r>
    </w:p>
    <w:p w14:paraId="7A6B47FE" w14:textId="77777777" w:rsidR="00484E79" w:rsidRPr="003A6E9B" w:rsidRDefault="00A025C3" w:rsidP="00A025C3">
      <w:pPr>
        <w:pStyle w:val="Apara"/>
      </w:pPr>
      <w:r>
        <w:tab/>
      </w:r>
      <w:r w:rsidR="00AB3C47" w:rsidRPr="003A6E9B">
        <w:t>(c)</w:t>
      </w:r>
      <w:r w:rsidR="00AB3C47" w:rsidRPr="003A6E9B">
        <w:tab/>
      </w:r>
      <w:r w:rsidR="00484E79" w:rsidRPr="003A6E9B">
        <w:t>the record is made, or information divulged, for a particular purpose; and</w:t>
      </w:r>
    </w:p>
    <w:p w14:paraId="00B5D8EF" w14:textId="77777777" w:rsidR="00484E79" w:rsidRPr="003A6E9B" w:rsidRDefault="00A025C3" w:rsidP="00A025C3">
      <w:pPr>
        <w:pStyle w:val="Apara"/>
        <w:keepNext/>
      </w:pPr>
      <w:r>
        <w:tab/>
      </w:r>
      <w:r w:rsidR="00AB3C47" w:rsidRPr="003A6E9B">
        <w:t>(d)</w:t>
      </w:r>
      <w:r w:rsidR="00AB3C47" w:rsidRPr="003A6E9B">
        <w:tab/>
      </w:r>
      <w:r w:rsidR="00484E79" w:rsidRPr="003A6E9B">
        <w:t>the person uses the record or information for another purpose.</w:t>
      </w:r>
    </w:p>
    <w:p w14:paraId="5B4FED76" w14:textId="77777777" w:rsidR="00484E79" w:rsidRPr="003A6E9B" w:rsidRDefault="008C3CCC" w:rsidP="00A025C3">
      <w:pPr>
        <w:pStyle w:val="Penalty"/>
        <w:keepNext/>
      </w:pPr>
      <w:r w:rsidRPr="003A6E9B">
        <w:t>Maximum penalty:  10</w:t>
      </w:r>
      <w:r w:rsidR="00484E79" w:rsidRPr="003A6E9B">
        <w:t>0 penalty units.</w:t>
      </w:r>
    </w:p>
    <w:p w14:paraId="2455C141" w14:textId="77777777" w:rsidR="00484E79" w:rsidRPr="003A6E9B" w:rsidRDefault="00AB3C47" w:rsidP="00AB3C47">
      <w:pPr>
        <w:pStyle w:val="AH5Sec"/>
      </w:pPr>
      <w:bookmarkStart w:id="243" w:name="_Toc190093478"/>
      <w:r w:rsidRPr="00DE191D">
        <w:rPr>
          <w:rStyle w:val="CharSectNo"/>
        </w:rPr>
        <w:t>181</w:t>
      </w:r>
      <w:r w:rsidRPr="003A6E9B">
        <w:tab/>
      </w:r>
      <w:r w:rsidR="00830D94" w:rsidRPr="003A6E9B">
        <w:t xml:space="preserve">Competent </w:t>
      </w:r>
      <w:r w:rsidR="00484E79" w:rsidRPr="003A6E9B">
        <w:t xml:space="preserve">authority may give seized records etc to </w:t>
      </w:r>
      <w:r w:rsidR="0085267A" w:rsidRPr="003A6E9B">
        <w:t>public</w:t>
      </w:r>
      <w:r w:rsidR="00484E79" w:rsidRPr="003A6E9B">
        <w:t xml:space="preserve"> authorities</w:t>
      </w:r>
      <w:bookmarkEnd w:id="243"/>
    </w:p>
    <w:p w14:paraId="08E3A373" w14:textId="77777777" w:rsidR="008C3CCC" w:rsidRPr="003A6E9B" w:rsidRDefault="00A025C3" w:rsidP="00A025C3">
      <w:pPr>
        <w:pStyle w:val="Amain"/>
        <w:keepNext/>
      </w:pPr>
      <w:r>
        <w:tab/>
      </w:r>
      <w:r w:rsidR="00AB3C47" w:rsidRPr="003A6E9B">
        <w:t>(1)</w:t>
      </w:r>
      <w:r w:rsidR="00AB3C47" w:rsidRPr="003A6E9B">
        <w:tab/>
      </w:r>
      <w:r w:rsidR="008C3CCC" w:rsidRPr="003A6E9B">
        <w:t>This section applies if a record, device or other thing is seized, or information is obtained, under the following:</w:t>
      </w:r>
    </w:p>
    <w:p w14:paraId="2002152C" w14:textId="77777777" w:rsidR="008C3CCC" w:rsidRPr="003A6E9B" w:rsidRDefault="00AB3C47" w:rsidP="00AB3C47">
      <w:pPr>
        <w:pStyle w:val="Amainbullet"/>
        <w:tabs>
          <w:tab w:val="left" w:pos="1500"/>
        </w:tabs>
      </w:pPr>
      <w:r w:rsidRPr="003A6E9B">
        <w:rPr>
          <w:rFonts w:ascii="Symbol" w:hAnsi="Symbol"/>
          <w:sz w:val="20"/>
        </w:rPr>
        <w:t></w:t>
      </w:r>
      <w:r w:rsidRPr="003A6E9B">
        <w:rPr>
          <w:rFonts w:ascii="Symbol" w:hAnsi="Symbol"/>
          <w:sz w:val="20"/>
        </w:rPr>
        <w:tab/>
      </w:r>
      <w:r w:rsidR="00FB5156">
        <w:t>d</w:t>
      </w:r>
      <w:r w:rsidR="00CE0BB1">
        <w:t>ivision 3.2.3</w:t>
      </w:r>
      <w:r w:rsidR="008C3CCC" w:rsidRPr="003A6E9B">
        <w:t xml:space="preserve"> (Other powers in relation to </w:t>
      </w:r>
      <w:r w:rsidR="00F73BB7" w:rsidRPr="003A6E9B">
        <w:t xml:space="preserve">pt 3.2 </w:t>
      </w:r>
      <w:r w:rsidR="008C3CCC" w:rsidRPr="003A6E9B">
        <w:t xml:space="preserve">vehicles); </w:t>
      </w:r>
    </w:p>
    <w:p w14:paraId="0AF2FAC6" w14:textId="77777777" w:rsidR="008C3CCC" w:rsidRPr="003A6E9B" w:rsidRDefault="00AB3C47" w:rsidP="00AB3C47">
      <w:pPr>
        <w:pStyle w:val="Amainbullet"/>
        <w:tabs>
          <w:tab w:val="left" w:pos="1500"/>
        </w:tabs>
      </w:pPr>
      <w:r w:rsidRPr="003A6E9B">
        <w:rPr>
          <w:rFonts w:ascii="Symbol" w:hAnsi="Symbol"/>
          <w:sz w:val="20"/>
        </w:rPr>
        <w:t></w:t>
      </w:r>
      <w:r w:rsidRPr="003A6E9B">
        <w:rPr>
          <w:rFonts w:ascii="Symbol" w:hAnsi="Symbol"/>
          <w:sz w:val="20"/>
        </w:rPr>
        <w:tab/>
      </w:r>
      <w:r w:rsidR="00FB5156">
        <w:t>p</w:t>
      </w:r>
      <w:r w:rsidR="00CE0BB1">
        <w:t>art 3.3</w:t>
      </w:r>
      <w:r w:rsidR="00A22190" w:rsidRPr="003A6E9B">
        <w:t xml:space="preserve"> </w:t>
      </w:r>
      <w:r w:rsidR="008C3CCC" w:rsidRPr="003A6E9B">
        <w:t>(Directions to give name, records and other things);</w:t>
      </w:r>
    </w:p>
    <w:p w14:paraId="268B43D7" w14:textId="77777777" w:rsidR="008C3CCC" w:rsidRPr="003A6E9B" w:rsidRDefault="00AB3C47" w:rsidP="00AB3C47">
      <w:pPr>
        <w:pStyle w:val="Amainbullet"/>
        <w:tabs>
          <w:tab w:val="left" w:pos="1500"/>
        </w:tabs>
      </w:pPr>
      <w:r w:rsidRPr="003A6E9B">
        <w:rPr>
          <w:rFonts w:ascii="Symbol" w:hAnsi="Symbol"/>
          <w:sz w:val="20"/>
        </w:rPr>
        <w:t></w:t>
      </w:r>
      <w:r w:rsidRPr="003A6E9B">
        <w:rPr>
          <w:rFonts w:ascii="Symbol" w:hAnsi="Symbol"/>
          <w:sz w:val="20"/>
        </w:rPr>
        <w:tab/>
      </w:r>
      <w:r w:rsidR="00FB5156">
        <w:t>p</w:t>
      </w:r>
      <w:r w:rsidR="00CE0BB1">
        <w:t>art 3.5</w:t>
      </w:r>
      <w:r w:rsidR="00A22190" w:rsidRPr="003A6E9B">
        <w:t xml:space="preserve"> </w:t>
      </w:r>
      <w:r w:rsidR="008C3CCC" w:rsidRPr="003A6E9B">
        <w:t>(Enforcement).</w:t>
      </w:r>
    </w:p>
    <w:p w14:paraId="47B654A4" w14:textId="77777777" w:rsidR="00FF1951" w:rsidRPr="003A6E9B" w:rsidRDefault="00A025C3" w:rsidP="00A025C3">
      <w:pPr>
        <w:pStyle w:val="Amain"/>
      </w:pPr>
      <w:r>
        <w:tab/>
      </w:r>
      <w:r w:rsidR="00AB3C47" w:rsidRPr="003A6E9B">
        <w:t>(2)</w:t>
      </w:r>
      <w:r w:rsidR="00AB3C47" w:rsidRPr="003A6E9B">
        <w:tab/>
      </w:r>
      <w:r w:rsidR="00FF1951" w:rsidRPr="003A6E9B">
        <w:t>A competent authority may, for law enforcement</w:t>
      </w:r>
      <w:r w:rsidR="0066616D" w:rsidRPr="003A6E9B">
        <w:t xml:space="preserve"> purposes</w:t>
      </w:r>
      <w:r w:rsidR="00FF1951" w:rsidRPr="003A6E9B">
        <w:t xml:space="preserve">, give </w:t>
      </w:r>
      <w:r w:rsidR="008C3CCC" w:rsidRPr="003A6E9B">
        <w:t xml:space="preserve">the record, device, </w:t>
      </w:r>
      <w:r w:rsidR="00FF1951" w:rsidRPr="003A6E9B">
        <w:t xml:space="preserve">thing or information </w:t>
      </w:r>
      <w:r w:rsidR="008C3CCC" w:rsidRPr="003A6E9B">
        <w:t>t</w:t>
      </w:r>
      <w:r w:rsidR="00542B06" w:rsidRPr="003A6E9B">
        <w:t>o a public authority (</w:t>
      </w:r>
      <w:r w:rsidR="00FF1951" w:rsidRPr="003A6E9B">
        <w:t>including a public authority of another jurisdiction</w:t>
      </w:r>
      <w:r w:rsidR="00542B06" w:rsidRPr="003A6E9B">
        <w:t>)</w:t>
      </w:r>
      <w:r w:rsidR="00FF1951" w:rsidRPr="003A6E9B">
        <w:t>.</w:t>
      </w:r>
    </w:p>
    <w:p w14:paraId="38D9E0A2" w14:textId="77777777" w:rsidR="00BF59AA" w:rsidRPr="003A6E9B" w:rsidRDefault="00BF59AA" w:rsidP="00F806FA">
      <w:pPr>
        <w:pStyle w:val="PageBreak"/>
        <w:suppressLineNumbers/>
      </w:pPr>
      <w:r w:rsidRPr="003A6E9B">
        <w:br w:type="page"/>
      </w:r>
    </w:p>
    <w:p w14:paraId="198B8484" w14:textId="77777777" w:rsidR="00001C58" w:rsidRPr="00DE191D" w:rsidRDefault="00AB3C47" w:rsidP="00AB3C47">
      <w:pPr>
        <w:pStyle w:val="AH2Part"/>
      </w:pPr>
      <w:bookmarkStart w:id="244" w:name="_Toc190093479"/>
      <w:r w:rsidRPr="00DE191D">
        <w:rPr>
          <w:rStyle w:val="CharPartNo"/>
        </w:rPr>
        <w:lastRenderedPageBreak/>
        <w:t>Part 5.2</w:t>
      </w:r>
      <w:r w:rsidRPr="0065481E">
        <w:tab/>
      </w:r>
      <w:r w:rsidR="00001C58" w:rsidRPr="00DE191D">
        <w:rPr>
          <w:rStyle w:val="CharPartText"/>
        </w:rPr>
        <w:t>Indemnities</w:t>
      </w:r>
      <w:bookmarkEnd w:id="244"/>
    </w:p>
    <w:p w14:paraId="18677161" w14:textId="77777777" w:rsidR="00001C58" w:rsidRPr="003A6E9B" w:rsidRDefault="00AB3C47" w:rsidP="00AB3C47">
      <w:pPr>
        <w:pStyle w:val="AH5Sec"/>
        <w:rPr>
          <w:b w:val="0"/>
        </w:rPr>
      </w:pPr>
      <w:bookmarkStart w:id="245" w:name="_Toc190093480"/>
      <w:r w:rsidRPr="00DE191D">
        <w:rPr>
          <w:rStyle w:val="CharSectNo"/>
        </w:rPr>
        <w:t>182</w:t>
      </w:r>
      <w:r w:rsidRPr="003A6E9B">
        <w:tab/>
      </w:r>
      <w:r w:rsidR="00001C58" w:rsidRPr="003A6E9B">
        <w:t>Protection from liability</w:t>
      </w:r>
      <w:bookmarkEnd w:id="245"/>
    </w:p>
    <w:p w14:paraId="53755D45" w14:textId="77777777" w:rsidR="006776EA" w:rsidRPr="003A6E9B" w:rsidRDefault="00A025C3" w:rsidP="00A025C3">
      <w:pPr>
        <w:pStyle w:val="Amain"/>
      </w:pPr>
      <w:r>
        <w:tab/>
      </w:r>
      <w:r w:rsidR="00AB3C47" w:rsidRPr="003A6E9B">
        <w:t>(1)</w:t>
      </w:r>
      <w:r w:rsidR="00AB3C47" w:rsidRPr="003A6E9B">
        <w:tab/>
      </w:r>
      <w:r w:rsidR="006776EA" w:rsidRPr="003A6E9B">
        <w:t>An official is not civilly liable for conduct engaged in honestly and without recklessness—</w:t>
      </w:r>
    </w:p>
    <w:p w14:paraId="58880166" w14:textId="77777777" w:rsidR="006776EA" w:rsidRPr="003A6E9B" w:rsidRDefault="00A025C3" w:rsidP="00A025C3">
      <w:pPr>
        <w:pStyle w:val="Apara"/>
      </w:pPr>
      <w:r>
        <w:tab/>
      </w:r>
      <w:r w:rsidR="00AB3C47" w:rsidRPr="003A6E9B">
        <w:t>(a)</w:t>
      </w:r>
      <w:r w:rsidR="00AB3C47" w:rsidRPr="003A6E9B">
        <w:tab/>
      </w:r>
      <w:r w:rsidR="006776EA" w:rsidRPr="003A6E9B">
        <w:t xml:space="preserve">in the exercise of a function under this Act; or </w:t>
      </w:r>
    </w:p>
    <w:p w14:paraId="74AA7E05" w14:textId="77777777" w:rsidR="006776EA" w:rsidRPr="003A6E9B" w:rsidRDefault="00A025C3" w:rsidP="00A025C3">
      <w:pPr>
        <w:pStyle w:val="Apara"/>
      </w:pPr>
      <w:r>
        <w:tab/>
      </w:r>
      <w:r w:rsidR="00AB3C47" w:rsidRPr="003A6E9B">
        <w:t>(b)</w:t>
      </w:r>
      <w:r w:rsidR="00AB3C47" w:rsidRPr="003A6E9B">
        <w:tab/>
      </w:r>
      <w:r w:rsidR="006776EA" w:rsidRPr="003A6E9B">
        <w:t>in the reasonable belief that the conduct was in the exercise of a function under this Act.</w:t>
      </w:r>
    </w:p>
    <w:p w14:paraId="4BB16919" w14:textId="77777777" w:rsidR="006776EA" w:rsidRPr="003A6E9B" w:rsidRDefault="00A025C3" w:rsidP="00A025C3">
      <w:pPr>
        <w:pStyle w:val="Amain"/>
      </w:pPr>
      <w:r>
        <w:tab/>
      </w:r>
      <w:r w:rsidR="00AB3C47" w:rsidRPr="003A6E9B">
        <w:t>(2)</w:t>
      </w:r>
      <w:r w:rsidR="00AB3C47" w:rsidRPr="003A6E9B">
        <w:tab/>
      </w:r>
      <w:r w:rsidR="006776EA" w:rsidRPr="003A6E9B">
        <w:t>Any civil liability</w:t>
      </w:r>
      <w:r w:rsidR="009A71CE" w:rsidRPr="003A6E9B">
        <w:rPr>
          <w:rStyle w:val="FootnoteReference"/>
        </w:rPr>
        <w:t xml:space="preserve"> </w:t>
      </w:r>
      <w:r w:rsidR="006776EA" w:rsidRPr="003A6E9B">
        <w:t xml:space="preserve">that would, apart from this section, attach to the official attaches instead to the </w:t>
      </w:r>
      <w:r w:rsidR="00443FF5" w:rsidRPr="003A6E9B">
        <w:t>Territory</w:t>
      </w:r>
      <w:r w:rsidR="006776EA" w:rsidRPr="003A6E9B">
        <w:t>.</w:t>
      </w:r>
    </w:p>
    <w:p w14:paraId="7019B17B" w14:textId="77777777" w:rsidR="006776EA" w:rsidRPr="003A6E9B" w:rsidRDefault="00A025C3" w:rsidP="00A025C3">
      <w:pPr>
        <w:pStyle w:val="Amain"/>
        <w:keepNext/>
      </w:pPr>
      <w:r>
        <w:tab/>
      </w:r>
      <w:r w:rsidR="00AB3C47" w:rsidRPr="003A6E9B">
        <w:t>(3)</w:t>
      </w:r>
      <w:r w:rsidR="00AB3C47" w:rsidRPr="003A6E9B">
        <w:tab/>
      </w:r>
      <w:r w:rsidR="006776EA" w:rsidRPr="003A6E9B">
        <w:t>In this section:</w:t>
      </w:r>
    </w:p>
    <w:p w14:paraId="24BAADE0" w14:textId="77777777" w:rsidR="006776EA" w:rsidRPr="003A6E9B" w:rsidRDefault="006776EA" w:rsidP="00AB3C47">
      <w:pPr>
        <w:pStyle w:val="aDef"/>
      </w:pPr>
      <w:r w:rsidRPr="00AB3C47">
        <w:rPr>
          <w:rStyle w:val="charBoldItals"/>
        </w:rPr>
        <w:t>conduct</w:t>
      </w:r>
      <w:r w:rsidRPr="003A6E9B">
        <w:t xml:space="preserve"> means an act or omission to do an act.</w:t>
      </w:r>
    </w:p>
    <w:p w14:paraId="28AD3D53" w14:textId="77777777" w:rsidR="006776EA" w:rsidRPr="003A6E9B" w:rsidRDefault="006776EA" w:rsidP="00A025C3">
      <w:pPr>
        <w:pStyle w:val="aDef"/>
        <w:keepNext/>
      </w:pPr>
      <w:r w:rsidRPr="00AB3C47">
        <w:rPr>
          <w:rStyle w:val="charBoldItals"/>
        </w:rPr>
        <w:t>official</w:t>
      </w:r>
      <w:r w:rsidRPr="003A6E9B">
        <w:t xml:space="preserve"> means—</w:t>
      </w:r>
    </w:p>
    <w:p w14:paraId="19164F8E" w14:textId="77777777" w:rsidR="006776EA" w:rsidRPr="003A6E9B" w:rsidRDefault="00A025C3" w:rsidP="00A025C3">
      <w:pPr>
        <w:pStyle w:val="aDefpara"/>
      </w:pPr>
      <w:r>
        <w:tab/>
      </w:r>
      <w:r w:rsidR="00AB3C47" w:rsidRPr="003A6E9B">
        <w:t>(a)</w:t>
      </w:r>
      <w:r w:rsidR="00AB3C47" w:rsidRPr="003A6E9B">
        <w:tab/>
      </w:r>
      <w:r w:rsidR="006776EA" w:rsidRPr="003A6E9B">
        <w:t xml:space="preserve">an </w:t>
      </w:r>
      <w:r w:rsidR="00F73E76" w:rsidRPr="003A6E9B">
        <w:t>authorised person</w:t>
      </w:r>
      <w:r w:rsidR="006776EA" w:rsidRPr="003A6E9B">
        <w:t>; or</w:t>
      </w:r>
    </w:p>
    <w:p w14:paraId="07F6A91F" w14:textId="77777777" w:rsidR="006776EA" w:rsidRPr="003A6E9B" w:rsidRDefault="00A025C3" w:rsidP="00A025C3">
      <w:pPr>
        <w:pStyle w:val="aDefpara"/>
        <w:keepNext/>
      </w:pPr>
      <w:r>
        <w:tab/>
      </w:r>
      <w:r w:rsidR="00AB3C47" w:rsidRPr="003A6E9B">
        <w:t>(b)</w:t>
      </w:r>
      <w:r w:rsidR="00AB3C47" w:rsidRPr="003A6E9B">
        <w:tab/>
      </w:r>
      <w:r w:rsidR="00F73BB7" w:rsidRPr="003A6E9B">
        <w:rPr>
          <w:lang w:eastAsia="en-AU"/>
        </w:rPr>
        <w:t xml:space="preserve">a </w:t>
      </w:r>
      <w:r w:rsidR="006776EA" w:rsidRPr="003A6E9B">
        <w:rPr>
          <w:lang w:eastAsia="en-AU"/>
        </w:rPr>
        <w:t xml:space="preserve">person authorised under this Act by an </w:t>
      </w:r>
      <w:r w:rsidR="00F73E76" w:rsidRPr="003A6E9B">
        <w:rPr>
          <w:lang w:eastAsia="en-AU"/>
        </w:rPr>
        <w:t>authorised person</w:t>
      </w:r>
      <w:r w:rsidR="006776EA" w:rsidRPr="003A6E9B">
        <w:rPr>
          <w:lang w:eastAsia="en-AU"/>
        </w:rPr>
        <w:t xml:space="preserve"> to do or not to do a thing</w:t>
      </w:r>
      <w:r w:rsidR="006776EA" w:rsidRPr="003A6E9B">
        <w:t>.</w:t>
      </w:r>
    </w:p>
    <w:p w14:paraId="1CC2B606" w14:textId="7F230A41"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48" w:tooltip="A2001-14" w:history="1">
        <w:r w:rsidR="006A4AA7" w:rsidRPr="006A4AA7">
          <w:rPr>
            <w:rStyle w:val="charCitHyperlinkAbbrev"/>
          </w:rPr>
          <w:t>Legislation Act</w:t>
        </w:r>
      </w:hyperlink>
      <w:r w:rsidRPr="003A6E9B">
        <w:t>, s 104).</w:t>
      </w:r>
    </w:p>
    <w:p w14:paraId="74CDBAA6" w14:textId="77777777" w:rsidR="00001C58" w:rsidRPr="003A6E9B" w:rsidRDefault="00AB3C47" w:rsidP="00AB3C47">
      <w:pPr>
        <w:pStyle w:val="AH5Sec"/>
        <w:rPr>
          <w:lang w:eastAsia="en-AU"/>
        </w:rPr>
      </w:pPr>
      <w:bookmarkStart w:id="246" w:name="_Toc190093481"/>
      <w:r w:rsidRPr="00DE191D">
        <w:rPr>
          <w:rStyle w:val="CharSectNo"/>
        </w:rPr>
        <w:t>183</w:t>
      </w:r>
      <w:r w:rsidRPr="003A6E9B">
        <w:rPr>
          <w:lang w:eastAsia="en-AU"/>
        </w:rPr>
        <w:tab/>
      </w:r>
      <w:r w:rsidR="00001C58" w:rsidRPr="003A6E9B">
        <w:rPr>
          <w:lang w:eastAsia="en-AU"/>
        </w:rPr>
        <w:t>Indemnity not affected by certain matters</w:t>
      </w:r>
      <w:bookmarkEnd w:id="246"/>
    </w:p>
    <w:p w14:paraId="137E7488" w14:textId="77777777" w:rsidR="00001C58" w:rsidRPr="003A6E9B" w:rsidRDefault="00A025C3" w:rsidP="00A025C3">
      <w:pPr>
        <w:pStyle w:val="Amain"/>
        <w:rPr>
          <w:lang w:eastAsia="en-AU"/>
        </w:rPr>
      </w:pPr>
      <w:r>
        <w:rPr>
          <w:lang w:eastAsia="en-AU"/>
        </w:rPr>
        <w:tab/>
      </w:r>
      <w:r w:rsidR="00AB3C47" w:rsidRPr="003A6E9B">
        <w:rPr>
          <w:lang w:eastAsia="en-AU"/>
        </w:rPr>
        <w:t>(1)</w:t>
      </w:r>
      <w:r w:rsidR="00AB3C47" w:rsidRPr="003A6E9B">
        <w:rPr>
          <w:lang w:eastAsia="en-AU"/>
        </w:rPr>
        <w:tab/>
      </w:r>
      <w:r w:rsidR="00001C58" w:rsidRPr="003A6E9B">
        <w:rPr>
          <w:lang w:eastAsia="en-AU"/>
        </w:rPr>
        <w:t xml:space="preserve">An indemnity under this </w:t>
      </w:r>
      <w:r w:rsidR="00616BC4" w:rsidRPr="003A6E9B">
        <w:rPr>
          <w:lang w:eastAsia="en-AU"/>
        </w:rPr>
        <w:t>part</w:t>
      </w:r>
      <w:r w:rsidR="00001C58" w:rsidRPr="003A6E9B">
        <w:rPr>
          <w:lang w:eastAsia="en-AU"/>
        </w:rPr>
        <w:t xml:space="preserve"> is not affected only because a vehicle was in fact not carrying dangerous goods</w:t>
      </w:r>
      <w:r w:rsidR="00551E9F" w:rsidRPr="003A6E9B">
        <w:rPr>
          <w:lang w:eastAsia="en-AU"/>
        </w:rPr>
        <w:t xml:space="preserve"> or goods too dangerous to be transported</w:t>
      </w:r>
      <w:r w:rsidR="00001C58" w:rsidRPr="003A6E9B">
        <w:rPr>
          <w:lang w:eastAsia="en-AU"/>
        </w:rPr>
        <w:t>.</w:t>
      </w:r>
    </w:p>
    <w:p w14:paraId="7549538E" w14:textId="77777777" w:rsidR="00001C58" w:rsidRPr="003A6E9B" w:rsidRDefault="00A025C3" w:rsidP="00A025C3">
      <w:pPr>
        <w:pStyle w:val="Amain"/>
        <w:rPr>
          <w:lang w:eastAsia="en-AU"/>
        </w:rPr>
      </w:pPr>
      <w:r>
        <w:rPr>
          <w:lang w:eastAsia="en-AU"/>
        </w:rPr>
        <w:tab/>
      </w:r>
      <w:r w:rsidR="00AB3C47" w:rsidRPr="003A6E9B">
        <w:rPr>
          <w:lang w:eastAsia="en-AU"/>
        </w:rPr>
        <w:t>(2)</w:t>
      </w:r>
      <w:r w:rsidR="00AB3C47" w:rsidRPr="003A6E9B">
        <w:rPr>
          <w:lang w:eastAsia="en-AU"/>
        </w:rPr>
        <w:tab/>
      </w:r>
      <w:r w:rsidR="00001C58" w:rsidRPr="003A6E9B">
        <w:rPr>
          <w:lang w:eastAsia="en-AU"/>
        </w:rPr>
        <w:t xml:space="preserve">An indemnity under this </w:t>
      </w:r>
      <w:r w:rsidR="00616BC4" w:rsidRPr="003A6E9B">
        <w:rPr>
          <w:lang w:eastAsia="en-AU"/>
        </w:rPr>
        <w:t>part</w:t>
      </w:r>
      <w:r w:rsidR="00001C58" w:rsidRPr="003A6E9B">
        <w:rPr>
          <w:lang w:eastAsia="en-AU"/>
        </w:rPr>
        <w:t xml:space="preserve"> is not affected only because goods were not in fact dangerous goods</w:t>
      </w:r>
      <w:r w:rsidR="00551E9F" w:rsidRPr="003A6E9B">
        <w:rPr>
          <w:lang w:eastAsia="en-AU"/>
        </w:rPr>
        <w:t xml:space="preserve"> or goods too dangerous to be transported</w:t>
      </w:r>
      <w:r w:rsidR="00001C58" w:rsidRPr="003A6E9B">
        <w:rPr>
          <w:lang w:eastAsia="en-AU"/>
        </w:rPr>
        <w:t>.</w:t>
      </w:r>
    </w:p>
    <w:p w14:paraId="191759BC" w14:textId="77777777" w:rsidR="00001C58" w:rsidRPr="003A6E9B" w:rsidRDefault="00AB3C47" w:rsidP="00AB3C47">
      <w:pPr>
        <w:pStyle w:val="AH5Sec"/>
        <w:rPr>
          <w:lang w:eastAsia="en-AU"/>
        </w:rPr>
      </w:pPr>
      <w:bookmarkStart w:id="247" w:name="_Toc190093482"/>
      <w:r w:rsidRPr="00DE191D">
        <w:rPr>
          <w:rStyle w:val="CharSectNo"/>
        </w:rPr>
        <w:lastRenderedPageBreak/>
        <w:t>184</w:t>
      </w:r>
      <w:r w:rsidRPr="003A6E9B">
        <w:rPr>
          <w:lang w:eastAsia="en-AU"/>
        </w:rPr>
        <w:tab/>
      </w:r>
      <w:r w:rsidR="00001C58" w:rsidRPr="003A6E9B">
        <w:rPr>
          <w:lang w:eastAsia="en-AU"/>
        </w:rPr>
        <w:t>Other indemnities not affected</w:t>
      </w:r>
      <w:bookmarkEnd w:id="247"/>
    </w:p>
    <w:p w14:paraId="2FDA518C" w14:textId="77777777" w:rsidR="00001C58" w:rsidRDefault="00001C58" w:rsidP="00001C58">
      <w:pPr>
        <w:pStyle w:val="Amainreturn"/>
        <w:rPr>
          <w:lang w:eastAsia="en-AU"/>
        </w:rPr>
      </w:pPr>
      <w:r w:rsidRPr="003A6E9B">
        <w:rPr>
          <w:lang w:eastAsia="en-AU"/>
        </w:rPr>
        <w:t xml:space="preserve">This </w:t>
      </w:r>
      <w:r w:rsidR="00910F2E" w:rsidRPr="003A6E9B">
        <w:rPr>
          <w:lang w:eastAsia="en-AU"/>
        </w:rPr>
        <w:t>part</w:t>
      </w:r>
      <w:r w:rsidRPr="003A6E9B">
        <w:rPr>
          <w:lang w:eastAsia="en-AU"/>
        </w:rPr>
        <w:t xml:space="preserve"> does not affect any other indemnity under another law, if the other indemnity is not inconsistent with an indemnity under this </w:t>
      </w:r>
      <w:r w:rsidR="00910F2E" w:rsidRPr="003A6E9B">
        <w:rPr>
          <w:lang w:eastAsia="en-AU"/>
        </w:rPr>
        <w:t>part</w:t>
      </w:r>
      <w:r w:rsidRPr="003A6E9B">
        <w:rPr>
          <w:lang w:eastAsia="en-AU"/>
        </w:rPr>
        <w:t>.</w:t>
      </w:r>
    </w:p>
    <w:p w14:paraId="5B727FFF" w14:textId="77777777" w:rsidR="004D6967" w:rsidRDefault="004D6967" w:rsidP="002A3279">
      <w:pPr>
        <w:pStyle w:val="02Text"/>
        <w:sectPr w:rsidR="004D6967" w:rsidSect="004D6967">
          <w:headerReference w:type="even" r:id="rId149"/>
          <w:headerReference w:type="default" r:id="rId150"/>
          <w:footerReference w:type="even" r:id="rId151"/>
          <w:footerReference w:type="default" r:id="rId152"/>
          <w:footerReference w:type="first" r:id="rId153"/>
          <w:pgSz w:w="11907" w:h="16839" w:code="9"/>
          <w:pgMar w:top="3880" w:right="1900" w:bottom="3100" w:left="2300" w:header="1800" w:footer="1760" w:gutter="0"/>
          <w:pgNumType w:start="1"/>
          <w:cols w:space="720"/>
          <w:titlePg/>
          <w:docGrid w:linePitch="254"/>
        </w:sectPr>
      </w:pPr>
    </w:p>
    <w:p w14:paraId="2877005A" w14:textId="77777777" w:rsidR="00F040AE" w:rsidRPr="00DE191D" w:rsidRDefault="00AB3C47" w:rsidP="006B072C">
      <w:pPr>
        <w:pStyle w:val="AH2Part"/>
      </w:pPr>
      <w:bookmarkStart w:id="248" w:name="_Toc190093483"/>
      <w:r w:rsidRPr="00DE191D">
        <w:rPr>
          <w:rStyle w:val="CharPartNo"/>
        </w:rPr>
        <w:lastRenderedPageBreak/>
        <w:t>Part 5.3</w:t>
      </w:r>
      <w:r w:rsidRPr="003A6E9B">
        <w:tab/>
      </w:r>
      <w:r w:rsidR="00542E02" w:rsidRPr="00DE191D">
        <w:rPr>
          <w:rStyle w:val="CharPartText"/>
        </w:rPr>
        <w:t>Victimisation of people for reporting breaches and assisting with investigations</w:t>
      </w:r>
      <w:bookmarkEnd w:id="248"/>
    </w:p>
    <w:p w14:paraId="78554154" w14:textId="77777777" w:rsidR="00542E02" w:rsidRPr="003A6E9B" w:rsidRDefault="00AB3C47" w:rsidP="00AB3C47">
      <w:pPr>
        <w:pStyle w:val="AH5Sec"/>
      </w:pPr>
      <w:bookmarkStart w:id="249" w:name="_Toc190093484"/>
      <w:r w:rsidRPr="00DE191D">
        <w:rPr>
          <w:rStyle w:val="CharSectNo"/>
        </w:rPr>
        <w:t>185</w:t>
      </w:r>
      <w:r w:rsidRPr="003A6E9B">
        <w:tab/>
      </w:r>
      <w:r w:rsidR="00542E02" w:rsidRPr="003A6E9B">
        <w:t>Definitions—</w:t>
      </w:r>
      <w:r w:rsidR="00FB5156">
        <w:t>p</w:t>
      </w:r>
      <w:r w:rsidR="00CE0BB1">
        <w:t>t 5.3</w:t>
      </w:r>
      <w:bookmarkEnd w:id="249"/>
    </w:p>
    <w:p w14:paraId="79B81C0A" w14:textId="77777777" w:rsidR="00542E02" w:rsidRPr="003A6E9B" w:rsidRDefault="00542E02" w:rsidP="00A025C3">
      <w:pPr>
        <w:pStyle w:val="Amainreturn"/>
        <w:keepNext/>
      </w:pPr>
      <w:r w:rsidRPr="003A6E9B">
        <w:t xml:space="preserve">In this </w:t>
      </w:r>
      <w:r w:rsidR="00F73BB7" w:rsidRPr="003A6E9B">
        <w:t>part</w:t>
      </w:r>
      <w:r w:rsidRPr="003A6E9B">
        <w:t>:</w:t>
      </w:r>
    </w:p>
    <w:p w14:paraId="27189476" w14:textId="77777777" w:rsidR="00542E02" w:rsidRPr="003A6E9B" w:rsidRDefault="00542E02" w:rsidP="00542E02">
      <w:pPr>
        <w:pStyle w:val="aDef"/>
        <w:numPr>
          <w:ilvl w:val="5"/>
          <w:numId w:val="0"/>
        </w:numPr>
        <w:ind w:left="1100"/>
      </w:pPr>
      <w:r w:rsidRPr="00AB3C47">
        <w:rPr>
          <w:rStyle w:val="charBoldItals"/>
        </w:rPr>
        <w:t>contractor</w:t>
      </w:r>
      <w:r w:rsidRPr="003A6E9B">
        <w:t xml:space="preserve"> means an individual who works under a contract for services.</w:t>
      </w:r>
    </w:p>
    <w:p w14:paraId="75042AD6" w14:textId="77777777" w:rsidR="00542E02" w:rsidRPr="003A6E9B" w:rsidRDefault="00542E02" w:rsidP="00A025C3">
      <w:pPr>
        <w:pStyle w:val="aDef"/>
        <w:keepNext/>
        <w:numPr>
          <w:ilvl w:val="5"/>
          <w:numId w:val="0"/>
        </w:numPr>
        <w:ind w:left="1100"/>
      </w:pPr>
      <w:r w:rsidRPr="00AB3C47">
        <w:rPr>
          <w:rStyle w:val="charBoldItals"/>
        </w:rPr>
        <w:t>employee</w:t>
      </w:r>
      <w:r w:rsidRPr="003A6E9B">
        <w:t xml:space="preserve"> includes contractor.</w:t>
      </w:r>
    </w:p>
    <w:p w14:paraId="3BEC47E2" w14:textId="77777777" w:rsidR="00542E02" w:rsidRPr="003A6E9B" w:rsidRDefault="00542E02" w:rsidP="00542E02">
      <w:pPr>
        <w:pStyle w:val="aNote"/>
      </w:pPr>
      <w:r w:rsidRPr="00AB3C47">
        <w:rPr>
          <w:rStyle w:val="charItals"/>
        </w:rPr>
        <w:t>Note</w:t>
      </w:r>
      <w:r w:rsidRPr="00AB3C47">
        <w:rPr>
          <w:rStyle w:val="charItals"/>
        </w:rPr>
        <w:tab/>
      </w:r>
      <w:r w:rsidRPr="00AB3C47">
        <w:rPr>
          <w:rStyle w:val="charBoldItals"/>
        </w:rPr>
        <w:t>Employee</w:t>
      </w:r>
      <w:r w:rsidRPr="003A6E9B">
        <w:t xml:space="preserve">—see </w:t>
      </w:r>
      <w:r w:rsidR="001440BE" w:rsidRPr="003A6E9B">
        <w:t xml:space="preserve">the </w:t>
      </w:r>
      <w:r w:rsidRPr="003A6E9B">
        <w:t>dictionary.</w:t>
      </w:r>
    </w:p>
    <w:p w14:paraId="728E718E" w14:textId="77777777" w:rsidR="00910F2E" w:rsidRPr="003A6E9B" w:rsidRDefault="00910F2E" w:rsidP="00AB3C47">
      <w:pPr>
        <w:pStyle w:val="aDef"/>
      </w:pPr>
      <w:r w:rsidRPr="00AB3C47">
        <w:rPr>
          <w:rStyle w:val="charBoldItals"/>
        </w:rPr>
        <w:t>employment order</w:t>
      </w:r>
      <w:r w:rsidRPr="003A6E9B">
        <w:t xml:space="preserve">—see section </w:t>
      </w:r>
      <w:r w:rsidR="00CE0BB1">
        <w:t>189</w:t>
      </w:r>
      <w:r w:rsidRPr="003A6E9B">
        <w:t>.</w:t>
      </w:r>
    </w:p>
    <w:p w14:paraId="5DA7473A" w14:textId="77777777" w:rsidR="00542E02" w:rsidRPr="003A6E9B" w:rsidRDefault="00542E02" w:rsidP="00A025C3">
      <w:pPr>
        <w:pStyle w:val="aDef"/>
        <w:keepNext/>
        <w:numPr>
          <w:ilvl w:val="5"/>
          <w:numId w:val="0"/>
        </w:numPr>
        <w:ind w:left="1100"/>
        <w:rPr>
          <w:szCs w:val="24"/>
        </w:rPr>
      </w:pPr>
      <w:r w:rsidRPr="00AB3C47">
        <w:rPr>
          <w:rStyle w:val="charBoldItals"/>
        </w:rPr>
        <w:t>public agency</w:t>
      </w:r>
      <w:r w:rsidRPr="003A6E9B">
        <w:rPr>
          <w:szCs w:val="24"/>
        </w:rPr>
        <w:t xml:space="preserve"> means—</w:t>
      </w:r>
    </w:p>
    <w:p w14:paraId="7564529C" w14:textId="77777777" w:rsidR="00542E02" w:rsidRPr="003A6E9B" w:rsidRDefault="00A025C3" w:rsidP="00A025C3">
      <w:pPr>
        <w:pStyle w:val="aDefpara"/>
      </w:pPr>
      <w:r>
        <w:tab/>
      </w:r>
      <w:r w:rsidR="00AB3C47" w:rsidRPr="003A6E9B">
        <w:t>(a)</w:t>
      </w:r>
      <w:r w:rsidR="00AB3C47" w:rsidRPr="003A6E9B">
        <w:tab/>
      </w:r>
      <w:r w:rsidR="00485458" w:rsidRPr="003A6E9B">
        <w:t>a competent</w:t>
      </w:r>
      <w:r w:rsidR="00542E02" w:rsidRPr="003A6E9B">
        <w:t xml:space="preserve"> authority or a corresponding authority; or</w:t>
      </w:r>
    </w:p>
    <w:p w14:paraId="24C22302" w14:textId="77777777" w:rsidR="00542E02" w:rsidRPr="003A6E9B" w:rsidRDefault="00A025C3" w:rsidP="00A025C3">
      <w:pPr>
        <w:pStyle w:val="aDefpara"/>
      </w:pPr>
      <w:r>
        <w:tab/>
      </w:r>
      <w:r w:rsidR="00AB3C47" w:rsidRPr="003A6E9B">
        <w:t>(b)</w:t>
      </w:r>
      <w:r w:rsidR="00AB3C47" w:rsidRPr="003A6E9B">
        <w:tab/>
      </w:r>
      <w:r w:rsidR="00542E02" w:rsidRPr="003A6E9B">
        <w:t xml:space="preserve">an </w:t>
      </w:r>
      <w:r w:rsidR="00F73E76" w:rsidRPr="003A6E9B">
        <w:t>authorised person</w:t>
      </w:r>
      <w:r w:rsidR="00542E02" w:rsidRPr="003A6E9B">
        <w:t xml:space="preserve"> or authorised person (however described) appointed under a corresponding law; or</w:t>
      </w:r>
    </w:p>
    <w:p w14:paraId="46C5D2C7" w14:textId="77777777" w:rsidR="00542E02" w:rsidRPr="003A6E9B" w:rsidRDefault="00A025C3" w:rsidP="00A025C3">
      <w:pPr>
        <w:pStyle w:val="aDefpara"/>
      </w:pPr>
      <w:r>
        <w:tab/>
      </w:r>
      <w:r w:rsidR="00AB3C47" w:rsidRPr="003A6E9B">
        <w:t>(c)</w:t>
      </w:r>
      <w:r w:rsidR="00AB3C47" w:rsidRPr="003A6E9B">
        <w:tab/>
      </w:r>
      <w:r w:rsidR="00542E02" w:rsidRPr="003A6E9B">
        <w:t>a police office</w:t>
      </w:r>
      <w:r w:rsidR="001440BE" w:rsidRPr="003A6E9B">
        <w:t xml:space="preserve">r or </w:t>
      </w:r>
      <w:r w:rsidR="00542E02" w:rsidRPr="003A6E9B">
        <w:t>member (however described) of the police force or police ser</w:t>
      </w:r>
      <w:r w:rsidR="00485458" w:rsidRPr="003A6E9B">
        <w:t>vice of another jurisdiction.</w:t>
      </w:r>
    </w:p>
    <w:p w14:paraId="2E33E7F9" w14:textId="77777777" w:rsidR="00542E02" w:rsidRPr="003A6E9B" w:rsidRDefault="00AB3C47" w:rsidP="00AB3C47">
      <w:pPr>
        <w:pStyle w:val="AH5Sec"/>
        <w:rPr>
          <w:b w:val="0"/>
          <w:bCs/>
        </w:rPr>
      </w:pPr>
      <w:bookmarkStart w:id="250" w:name="_Toc190093485"/>
      <w:r w:rsidRPr="00DE191D">
        <w:rPr>
          <w:rStyle w:val="CharSectNo"/>
        </w:rPr>
        <w:t>186</w:t>
      </w:r>
      <w:r w:rsidRPr="003A6E9B">
        <w:rPr>
          <w:bCs/>
        </w:rPr>
        <w:tab/>
      </w:r>
      <w:r w:rsidR="00542E02" w:rsidRPr="003A6E9B">
        <w:t>Offence—victimisation of employees for reporting breaches or assisting with investigations</w:t>
      </w:r>
      <w:bookmarkEnd w:id="250"/>
    </w:p>
    <w:p w14:paraId="18570078" w14:textId="77777777" w:rsidR="00542E02" w:rsidRPr="003A6E9B" w:rsidRDefault="00A025C3" w:rsidP="00A025C3">
      <w:pPr>
        <w:pStyle w:val="Amain"/>
      </w:pPr>
      <w:r>
        <w:tab/>
      </w:r>
      <w:r w:rsidR="00AB3C47" w:rsidRPr="003A6E9B">
        <w:t>(1)</w:t>
      </w:r>
      <w:r w:rsidR="00AB3C47" w:rsidRPr="003A6E9B">
        <w:tab/>
      </w:r>
      <w:r w:rsidR="00542E02" w:rsidRPr="003A6E9B">
        <w:t>A person commits an offence if—</w:t>
      </w:r>
    </w:p>
    <w:p w14:paraId="5CB9BA3B" w14:textId="77777777" w:rsidR="00542E02" w:rsidRPr="003A6E9B" w:rsidRDefault="00A025C3" w:rsidP="00A025C3">
      <w:pPr>
        <w:pStyle w:val="Apara"/>
      </w:pPr>
      <w:r>
        <w:tab/>
      </w:r>
      <w:r w:rsidR="00AB3C47" w:rsidRPr="003A6E9B">
        <w:t>(a)</w:t>
      </w:r>
      <w:r w:rsidR="00AB3C47" w:rsidRPr="003A6E9B">
        <w:tab/>
      </w:r>
      <w:r w:rsidR="00542E02" w:rsidRPr="003A6E9B">
        <w:t xml:space="preserve">the person is an employer of another person (the </w:t>
      </w:r>
      <w:r w:rsidR="00542E02" w:rsidRPr="00AB3C47">
        <w:rPr>
          <w:rStyle w:val="charBoldItals"/>
        </w:rPr>
        <w:t>employee</w:t>
      </w:r>
      <w:r w:rsidR="00542E02" w:rsidRPr="003A6E9B">
        <w:t>); and</w:t>
      </w:r>
    </w:p>
    <w:p w14:paraId="5C2A63F1" w14:textId="77777777" w:rsidR="00542E02" w:rsidRPr="003A6E9B" w:rsidRDefault="00A025C3" w:rsidP="00A025C3">
      <w:pPr>
        <w:pStyle w:val="Apara"/>
      </w:pPr>
      <w:r>
        <w:tab/>
      </w:r>
      <w:r w:rsidR="00AB3C47" w:rsidRPr="003A6E9B">
        <w:t>(b)</w:t>
      </w:r>
      <w:r w:rsidR="00AB3C47" w:rsidRPr="003A6E9B">
        <w:tab/>
      </w:r>
      <w:r w:rsidR="00542E02" w:rsidRPr="003A6E9B">
        <w:t>the person—</w:t>
      </w:r>
    </w:p>
    <w:p w14:paraId="6148EDB7" w14:textId="77777777" w:rsidR="00542E02" w:rsidRPr="003A6E9B" w:rsidRDefault="00A025C3" w:rsidP="00A025C3">
      <w:pPr>
        <w:pStyle w:val="Asubpara"/>
      </w:pPr>
      <w:r>
        <w:tab/>
      </w:r>
      <w:r w:rsidR="00AB3C47" w:rsidRPr="003A6E9B">
        <w:t>(i)</w:t>
      </w:r>
      <w:r w:rsidR="00AB3C47" w:rsidRPr="003A6E9B">
        <w:tab/>
      </w:r>
      <w:r w:rsidR="00542E02" w:rsidRPr="003A6E9B">
        <w:t>dismisses the employee; or</w:t>
      </w:r>
    </w:p>
    <w:p w14:paraId="45D4652A" w14:textId="77777777" w:rsidR="00542E02" w:rsidRPr="003A6E9B" w:rsidRDefault="00A025C3" w:rsidP="007B366A">
      <w:pPr>
        <w:pStyle w:val="Asubpara"/>
        <w:keepNext/>
      </w:pPr>
      <w:r>
        <w:lastRenderedPageBreak/>
        <w:tab/>
      </w:r>
      <w:r w:rsidR="00AB3C47" w:rsidRPr="003A6E9B">
        <w:t>(ii)</w:t>
      </w:r>
      <w:r w:rsidR="00AB3C47" w:rsidRPr="003A6E9B">
        <w:tab/>
      </w:r>
      <w:r w:rsidR="00542E02" w:rsidRPr="003A6E9B">
        <w:t xml:space="preserve">injures the employee </w:t>
      </w:r>
      <w:r w:rsidR="001440BE" w:rsidRPr="003A6E9B">
        <w:t>during the</w:t>
      </w:r>
      <w:r w:rsidR="00542E02" w:rsidRPr="003A6E9B">
        <w:t xml:space="preserve"> employment; or</w:t>
      </w:r>
    </w:p>
    <w:p w14:paraId="0039D461" w14:textId="77777777" w:rsidR="00542E02" w:rsidRPr="003A6E9B" w:rsidRDefault="00A025C3" w:rsidP="00A025C3">
      <w:pPr>
        <w:pStyle w:val="Asubpara"/>
      </w:pPr>
      <w:r>
        <w:tab/>
      </w:r>
      <w:r w:rsidR="00AB3C47" w:rsidRPr="003A6E9B">
        <w:t>(iii)</w:t>
      </w:r>
      <w:r w:rsidR="00AB3C47" w:rsidRPr="003A6E9B">
        <w:tab/>
      </w:r>
      <w:r w:rsidR="00542E02" w:rsidRPr="003A6E9B">
        <w:t>alters an employee’s position to the employee’s detriment; and</w:t>
      </w:r>
    </w:p>
    <w:p w14:paraId="459531BA" w14:textId="77777777" w:rsidR="00542E02" w:rsidRPr="003A6E9B" w:rsidRDefault="00A025C3" w:rsidP="00A025C3">
      <w:pPr>
        <w:pStyle w:val="Apara"/>
      </w:pPr>
      <w:r>
        <w:tab/>
      </w:r>
      <w:r w:rsidR="00AB3C47" w:rsidRPr="003A6E9B">
        <w:t>(c)</w:t>
      </w:r>
      <w:r w:rsidR="00AB3C47" w:rsidRPr="003A6E9B">
        <w:tab/>
      </w:r>
      <w:r w:rsidR="00542E02" w:rsidRPr="003A6E9B">
        <w:t xml:space="preserve">the person </w:t>
      </w:r>
      <w:r w:rsidR="001440BE" w:rsidRPr="003A6E9B">
        <w:t>acts</w:t>
      </w:r>
      <w:r w:rsidR="00542E02" w:rsidRPr="003A6E9B">
        <w:t xml:space="preserve"> under </w:t>
      </w:r>
      <w:r w:rsidR="001440BE" w:rsidRPr="003A6E9B">
        <w:t>paragraph</w:t>
      </w:r>
      <w:r w:rsidR="00542E02" w:rsidRPr="003A6E9B">
        <w:t> (b) because the employee—</w:t>
      </w:r>
    </w:p>
    <w:p w14:paraId="07A19806" w14:textId="77777777" w:rsidR="00542E02" w:rsidRPr="003A6E9B" w:rsidRDefault="00A025C3" w:rsidP="00A025C3">
      <w:pPr>
        <w:pStyle w:val="Asubpara"/>
      </w:pPr>
      <w:r>
        <w:tab/>
      </w:r>
      <w:r w:rsidR="00AB3C47" w:rsidRPr="003A6E9B">
        <w:t>(i)</w:t>
      </w:r>
      <w:r w:rsidR="00AB3C47" w:rsidRPr="003A6E9B">
        <w:tab/>
      </w:r>
      <w:r w:rsidR="001440BE" w:rsidRPr="003A6E9B">
        <w:t>complained</w:t>
      </w:r>
      <w:r w:rsidR="00542E02" w:rsidRPr="003A6E9B">
        <w:t xml:space="preserve"> about a breach, or alleged breach, of </w:t>
      </w:r>
      <w:r w:rsidR="00C26255" w:rsidRPr="003A6E9B">
        <w:t>this Act or a corresponding law</w:t>
      </w:r>
      <w:r w:rsidR="00542E02" w:rsidRPr="003A6E9B">
        <w:t xml:space="preserve"> to—</w:t>
      </w:r>
    </w:p>
    <w:p w14:paraId="5D51CBCF" w14:textId="77777777" w:rsidR="00542E02" w:rsidRPr="003A6E9B" w:rsidRDefault="00A025C3" w:rsidP="00A025C3">
      <w:pPr>
        <w:pStyle w:val="Asubsubpara"/>
      </w:pPr>
      <w:r>
        <w:tab/>
      </w:r>
      <w:r w:rsidR="00AB3C47" w:rsidRPr="003A6E9B">
        <w:t>(A)</w:t>
      </w:r>
      <w:r w:rsidR="00AB3C47" w:rsidRPr="003A6E9B">
        <w:tab/>
      </w:r>
      <w:r w:rsidR="00542E02" w:rsidRPr="003A6E9B">
        <w:t>the employer; or</w:t>
      </w:r>
    </w:p>
    <w:p w14:paraId="2604B5CB" w14:textId="77777777" w:rsidR="00542E02" w:rsidRPr="003A6E9B" w:rsidRDefault="00A025C3" w:rsidP="00A025C3">
      <w:pPr>
        <w:pStyle w:val="Asubsubpara"/>
      </w:pPr>
      <w:r>
        <w:tab/>
      </w:r>
      <w:r w:rsidR="00AB3C47" w:rsidRPr="003A6E9B">
        <w:t>(B)</w:t>
      </w:r>
      <w:r w:rsidR="00AB3C47" w:rsidRPr="003A6E9B">
        <w:tab/>
      </w:r>
      <w:r w:rsidR="00542E02" w:rsidRPr="003A6E9B">
        <w:t>a</w:t>
      </w:r>
      <w:r w:rsidR="001440BE" w:rsidRPr="003A6E9B">
        <w:t>nother</w:t>
      </w:r>
      <w:r w:rsidR="00542E02" w:rsidRPr="003A6E9B">
        <w:t xml:space="preserve"> employee; or</w:t>
      </w:r>
    </w:p>
    <w:p w14:paraId="1DBEEE50" w14:textId="77777777" w:rsidR="00542E02" w:rsidRPr="003A6E9B" w:rsidRDefault="00A025C3" w:rsidP="00A025C3">
      <w:pPr>
        <w:pStyle w:val="Asubsubpara"/>
      </w:pPr>
      <w:r>
        <w:tab/>
      </w:r>
      <w:r w:rsidR="00AB3C47" w:rsidRPr="003A6E9B">
        <w:t>(C)</w:t>
      </w:r>
      <w:r w:rsidR="00AB3C47" w:rsidRPr="003A6E9B">
        <w:tab/>
      </w:r>
      <w:r w:rsidR="00542E02" w:rsidRPr="003A6E9B">
        <w:t>a trade union; or</w:t>
      </w:r>
    </w:p>
    <w:p w14:paraId="40C92411" w14:textId="77777777" w:rsidR="00542E02" w:rsidRPr="003A6E9B" w:rsidRDefault="00A025C3" w:rsidP="00A025C3">
      <w:pPr>
        <w:pStyle w:val="Asubsubpara"/>
      </w:pPr>
      <w:r>
        <w:tab/>
      </w:r>
      <w:r w:rsidR="00AB3C47" w:rsidRPr="003A6E9B">
        <w:t>(D)</w:t>
      </w:r>
      <w:r w:rsidR="00AB3C47" w:rsidRPr="003A6E9B">
        <w:tab/>
      </w:r>
      <w:r w:rsidR="00542E02" w:rsidRPr="003A6E9B">
        <w:t>a public agency; or</w:t>
      </w:r>
    </w:p>
    <w:p w14:paraId="7F797212" w14:textId="77777777" w:rsidR="00542E02" w:rsidRPr="003A6E9B" w:rsidRDefault="00A025C3" w:rsidP="00A025C3">
      <w:pPr>
        <w:pStyle w:val="Asubpara"/>
        <w:keepNext/>
      </w:pPr>
      <w:r>
        <w:tab/>
      </w:r>
      <w:r w:rsidR="00AB3C47" w:rsidRPr="003A6E9B">
        <w:t>(ii)</w:t>
      </w:r>
      <w:r w:rsidR="00AB3C47" w:rsidRPr="003A6E9B">
        <w:tab/>
      </w:r>
      <w:r w:rsidR="00542E02" w:rsidRPr="003A6E9B">
        <w:t xml:space="preserve">assisted or gave information to a public agency in relation to a breach, or alleged breach, of </w:t>
      </w:r>
      <w:r w:rsidR="00C26255" w:rsidRPr="003A6E9B">
        <w:t>this Act or a corresponding law</w:t>
      </w:r>
      <w:r w:rsidR="00542E02" w:rsidRPr="003A6E9B">
        <w:t>.</w:t>
      </w:r>
    </w:p>
    <w:p w14:paraId="711A0AD5" w14:textId="77777777" w:rsidR="00542E02" w:rsidRPr="003A6E9B" w:rsidRDefault="00C26255" w:rsidP="00A025C3">
      <w:pPr>
        <w:pStyle w:val="Penalty"/>
        <w:keepNext/>
      </w:pPr>
      <w:r w:rsidRPr="003A6E9B">
        <w:t>Maximum penalty:  100</w:t>
      </w:r>
      <w:r w:rsidR="00542E02" w:rsidRPr="003A6E9B">
        <w:t xml:space="preserve"> penalty units</w:t>
      </w:r>
      <w:r w:rsidR="00CA6C44" w:rsidRPr="003A6E9B">
        <w:t>.</w:t>
      </w:r>
    </w:p>
    <w:p w14:paraId="0F1E759C" w14:textId="7B86AE0B"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54" w:tooltip="A2001-14" w:history="1">
        <w:r w:rsidR="006A4AA7" w:rsidRPr="006A4AA7">
          <w:rPr>
            <w:rStyle w:val="charCitHyperlinkAbbrev"/>
          </w:rPr>
          <w:t>Legislation Act</w:t>
        </w:r>
      </w:hyperlink>
      <w:r w:rsidRPr="003A6E9B">
        <w:t>, s 104).</w:t>
      </w:r>
    </w:p>
    <w:p w14:paraId="1E928843" w14:textId="77777777" w:rsidR="000337D8" w:rsidRPr="003A6E9B" w:rsidRDefault="00A025C3" w:rsidP="00A025C3">
      <w:pPr>
        <w:pStyle w:val="Amain"/>
        <w:keepNext/>
      </w:pPr>
      <w:r>
        <w:tab/>
      </w:r>
      <w:r w:rsidR="00AB3C47" w:rsidRPr="003A6E9B">
        <w:t>(2)</w:t>
      </w:r>
      <w:r w:rsidR="00AB3C47" w:rsidRPr="003A6E9B">
        <w:tab/>
      </w:r>
      <w:r w:rsidR="000337D8" w:rsidRPr="003A6E9B">
        <w:t>It is a defence to a prosecution for an offence against this section if the defendant proves that the defendant acted for a reason other than a reason mentioned in subsection (1) (c).</w:t>
      </w:r>
    </w:p>
    <w:p w14:paraId="76823AB8" w14:textId="584DED23" w:rsidR="000337D8" w:rsidRPr="003A6E9B" w:rsidRDefault="000337D8" w:rsidP="000337D8">
      <w:pPr>
        <w:pStyle w:val="aNote"/>
      </w:pPr>
      <w:r w:rsidRPr="00AB3C47">
        <w:rPr>
          <w:rStyle w:val="charItals"/>
        </w:rPr>
        <w:t>Note</w:t>
      </w:r>
      <w:r w:rsidRPr="00AB3C47">
        <w:rPr>
          <w:rStyle w:val="charItals"/>
        </w:rPr>
        <w:tab/>
      </w:r>
      <w:r w:rsidRPr="003A6E9B">
        <w:t xml:space="preserve">The defendant has a legal burden in relation to the matters mentioned in s (2) (see </w:t>
      </w:r>
      <w:hyperlink r:id="rId155" w:tooltip="A2002-51" w:history="1">
        <w:r w:rsidR="006A4AA7" w:rsidRPr="006A4AA7">
          <w:rPr>
            <w:rStyle w:val="charCitHyperlinkAbbrev"/>
          </w:rPr>
          <w:t>Criminal Code</w:t>
        </w:r>
      </w:hyperlink>
      <w:r w:rsidRPr="003A6E9B">
        <w:t>, s 59).</w:t>
      </w:r>
    </w:p>
    <w:p w14:paraId="7D139083" w14:textId="77777777" w:rsidR="00542E02" w:rsidRPr="003A6E9B" w:rsidRDefault="00AB3C47" w:rsidP="00AB3C47">
      <w:pPr>
        <w:pStyle w:val="AH5Sec"/>
        <w:rPr>
          <w:b w:val="0"/>
          <w:bCs/>
        </w:rPr>
      </w:pPr>
      <w:bookmarkStart w:id="251" w:name="_Toc190093486"/>
      <w:r w:rsidRPr="00DE191D">
        <w:rPr>
          <w:rStyle w:val="CharSectNo"/>
        </w:rPr>
        <w:lastRenderedPageBreak/>
        <w:t>187</w:t>
      </w:r>
      <w:r w:rsidRPr="003A6E9B">
        <w:rPr>
          <w:bCs/>
        </w:rPr>
        <w:tab/>
      </w:r>
      <w:r w:rsidR="00542E02" w:rsidRPr="003A6E9B">
        <w:t>Offence—victimisation of prospective employees for reporting breaches or assisting with investigations</w:t>
      </w:r>
      <w:bookmarkEnd w:id="251"/>
    </w:p>
    <w:p w14:paraId="729BF28A" w14:textId="77777777" w:rsidR="00542E02" w:rsidRPr="003A6E9B" w:rsidRDefault="00A025C3" w:rsidP="006B072C">
      <w:pPr>
        <w:pStyle w:val="Amain"/>
        <w:keepNext/>
      </w:pPr>
      <w:r>
        <w:tab/>
      </w:r>
      <w:r w:rsidR="00AB3C47" w:rsidRPr="003A6E9B">
        <w:t>(1)</w:t>
      </w:r>
      <w:r w:rsidR="00AB3C47" w:rsidRPr="003A6E9B">
        <w:tab/>
      </w:r>
      <w:r w:rsidR="00542E02" w:rsidRPr="003A6E9B">
        <w:t>A person commits an offence if—</w:t>
      </w:r>
    </w:p>
    <w:p w14:paraId="63B48933" w14:textId="77777777" w:rsidR="00542E02" w:rsidRPr="003A6E9B" w:rsidRDefault="00A025C3" w:rsidP="006B072C">
      <w:pPr>
        <w:pStyle w:val="Apara"/>
        <w:keepNext/>
      </w:pPr>
      <w:r>
        <w:tab/>
      </w:r>
      <w:r w:rsidR="00AB3C47" w:rsidRPr="003A6E9B">
        <w:t>(a)</w:t>
      </w:r>
      <w:r w:rsidR="00AB3C47" w:rsidRPr="003A6E9B">
        <w:tab/>
      </w:r>
      <w:r w:rsidR="00542E02" w:rsidRPr="003A6E9B">
        <w:t xml:space="preserve">the person is an employer, or prospective employer, of another person (the </w:t>
      </w:r>
      <w:r w:rsidR="00542E02" w:rsidRPr="00AB3C47">
        <w:rPr>
          <w:rStyle w:val="charBoldItals"/>
        </w:rPr>
        <w:t>prospective employee</w:t>
      </w:r>
      <w:r w:rsidR="00542E02" w:rsidRPr="003A6E9B">
        <w:t>); and</w:t>
      </w:r>
    </w:p>
    <w:p w14:paraId="2000471D" w14:textId="77777777" w:rsidR="00542E02" w:rsidRPr="003A6E9B" w:rsidRDefault="00A025C3" w:rsidP="006B072C">
      <w:pPr>
        <w:pStyle w:val="Apara"/>
        <w:keepNext/>
      </w:pPr>
      <w:r>
        <w:tab/>
      </w:r>
      <w:r w:rsidR="00AB3C47" w:rsidRPr="003A6E9B">
        <w:t>(b)</w:t>
      </w:r>
      <w:r w:rsidR="00AB3C47" w:rsidRPr="003A6E9B">
        <w:tab/>
      </w:r>
      <w:r w:rsidR="00542E02" w:rsidRPr="003A6E9B">
        <w:t>the person—</w:t>
      </w:r>
    </w:p>
    <w:p w14:paraId="45B4F85B" w14:textId="77777777" w:rsidR="00542E02" w:rsidRPr="003A6E9B" w:rsidRDefault="00A025C3" w:rsidP="00A025C3">
      <w:pPr>
        <w:pStyle w:val="Asubpara"/>
      </w:pPr>
      <w:r>
        <w:tab/>
      </w:r>
      <w:r w:rsidR="00AB3C47" w:rsidRPr="003A6E9B">
        <w:t>(i)</w:t>
      </w:r>
      <w:r w:rsidR="00AB3C47" w:rsidRPr="003A6E9B">
        <w:tab/>
      </w:r>
      <w:r w:rsidR="00542E02" w:rsidRPr="003A6E9B">
        <w:t>refuses or deliberately omits to offer employment to the prospective employee; or</w:t>
      </w:r>
    </w:p>
    <w:p w14:paraId="4AA88636" w14:textId="77777777" w:rsidR="00542E02" w:rsidRPr="003A6E9B" w:rsidRDefault="00A025C3" w:rsidP="00A025C3">
      <w:pPr>
        <w:pStyle w:val="Asubpara"/>
      </w:pPr>
      <w:r>
        <w:tab/>
      </w:r>
      <w:r w:rsidR="00AB3C47" w:rsidRPr="003A6E9B">
        <w:t>(ii)</w:t>
      </w:r>
      <w:r w:rsidR="00AB3C47" w:rsidRPr="003A6E9B">
        <w:tab/>
      </w:r>
      <w:r w:rsidR="001440BE" w:rsidRPr="003A6E9B">
        <w:t>treats the</w:t>
      </w:r>
      <w:r w:rsidR="00542E02" w:rsidRPr="003A6E9B">
        <w:t xml:space="preserve"> prospective employee less favourably than another prospective employee would be treated in relation to the terms on which employment is offered; and</w:t>
      </w:r>
    </w:p>
    <w:p w14:paraId="3E31A693" w14:textId="77777777" w:rsidR="00542E02" w:rsidRPr="003A6E9B" w:rsidRDefault="00A025C3" w:rsidP="00A025C3">
      <w:pPr>
        <w:pStyle w:val="Apara"/>
      </w:pPr>
      <w:r>
        <w:tab/>
      </w:r>
      <w:r w:rsidR="00AB3C47" w:rsidRPr="003A6E9B">
        <w:t>(c)</w:t>
      </w:r>
      <w:r w:rsidR="00AB3C47" w:rsidRPr="003A6E9B">
        <w:tab/>
      </w:r>
      <w:r w:rsidR="00542E02" w:rsidRPr="003A6E9B">
        <w:t>the person</w:t>
      </w:r>
      <w:r w:rsidR="001440BE" w:rsidRPr="003A6E9B">
        <w:t xml:space="preserve"> acts</w:t>
      </w:r>
      <w:r w:rsidR="00542E02" w:rsidRPr="003A6E9B">
        <w:t xml:space="preserve"> under </w:t>
      </w:r>
      <w:r w:rsidR="001440BE" w:rsidRPr="003A6E9B">
        <w:t>paragraph</w:t>
      </w:r>
      <w:r w:rsidR="00542E02" w:rsidRPr="003A6E9B">
        <w:t> (b) because the prospective employee—</w:t>
      </w:r>
    </w:p>
    <w:p w14:paraId="11D030E5" w14:textId="77777777" w:rsidR="00542E02" w:rsidRPr="003A6E9B" w:rsidRDefault="00A025C3" w:rsidP="00A025C3">
      <w:pPr>
        <w:pStyle w:val="Asubpara"/>
      </w:pPr>
      <w:r>
        <w:tab/>
      </w:r>
      <w:r w:rsidR="00AB3C47" w:rsidRPr="003A6E9B">
        <w:t>(i)</w:t>
      </w:r>
      <w:r w:rsidR="00AB3C47" w:rsidRPr="003A6E9B">
        <w:tab/>
      </w:r>
      <w:r w:rsidR="001440BE" w:rsidRPr="003A6E9B">
        <w:t>complained</w:t>
      </w:r>
      <w:r w:rsidR="0068371B" w:rsidRPr="003A6E9B">
        <w:t xml:space="preserve"> about a breach, or alleged breach, of this Act or a corresponding law to</w:t>
      </w:r>
      <w:r w:rsidR="00542E02" w:rsidRPr="003A6E9B">
        <w:t>—</w:t>
      </w:r>
    </w:p>
    <w:p w14:paraId="7AF06C59" w14:textId="77777777" w:rsidR="00542E02" w:rsidRPr="003A6E9B" w:rsidRDefault="00A025C3" w:rsidP="00A025C3">
      <w:pPr>
        <w:pStyle w:val="Asubsubpara"/>
      </w:pPr>
      <w:r>
        <w:tab/>
      </w:r>
      <w:r w:rsidR="00AB3C47" w:rsidRPr="003A6E9B">
        <w:t>(A)</w:t>
      </w:r>
      <w:r w:rsidR="00AB3C47" w:rsidRPr="003A6E9B">
        <w:tab/>
      </w:r>
      <w:r w:rsidR="00542E02" w:rsidRPr="003A6E9B">
        <w:t>a former employer; or</w:t>
      </w:r>
    </w:p>
    <w:p w14:paraId="74798425" w14:textId="77777777" w:rsidR="00542E02" w:rsidRPr="003A6E9B" w:rsidRDefault="00A025C3" w:rsidP="00A025C3">
      <w:pPr>
        <w:pStyle w:val="Asubsubpara"/>
      </w:pPr>
      <w:r>
        <w:tab/>
      </w:r>
      <w:r w:rsidR="00AB3C47" w:rsidRPr="003A6E9B">
        <w:t>(B)</w:t>
      </w:r>
      <w:r w:rsidR="00AB3C47" w:rsidRPr="003A6E9B">
        <w:tab/>
      </w:r>
      <w:r w:rsidR="001440BE" w:rsidRPr="003A6E9B">
        <w:t>another</w:t>
      </w:r>
      <w:r w:rsidR="00542E02" w:rsidRPr="003A6E9B">
        <w:t xml:space="preserve"> employee</w:t>
      </w:r>
      <w:r w:rsidR="001440BE" w:rsidRPr="003A6E9B">
        <w:t xml:space="preserve"> of a former employer</w:t>
      </w:r>
      <w:r w:rsidR="00542E02" w:rsidRPr="003A6E9B">
        <w:t>; or</w:t>
      </w:r>
    </w:p>
    <w:p w14:paraId="74CF7C58" w14:textId="77777777" w:rsidR="00542E02" w:rsidRPr="003A6E9B" w:rsidRDefault="00A025C3" w:rsidP="00A025C3">
      <w:pPr>
        <w:pStyle w:val="Asubsubpara"/>
      </w:pPr>
      <w:r>
        <w:tab/>
      </w:r>
      <w:r w:rsidR="00AB3C47" w:rsidRPr="003A6E9B">
        <w:t>(C)</w:t>
      </w:r>
      <w:r w:rsidR="00AB3C47" w:rsidRPr="003A6E9B">
        <w:tab/>
      </w:r>
      <w:r w:rsidR="00542E02" w:rsidRPr="003A6E9B">
        <w:t>a trade union; or</w:t>
      </w:r>
    </w:p>
    <w:p w14:paraId="56E23461" w14:textId="77777777" w:rsidR="00542E02" w:rsidRPr="003A6E9B" w:rsidRDefault="00A025C3" w:rsidP="00A025C3">
      <w:pPr>
        <w:pStyle w:val="Asubsubpara"/>
      </w:pPr>
      <w:r>
        <w:tab/>
      </w:r>
      <w:r w:rsidR="00AB3C47" w:rsidRPr="003A6E9B">
        <w:t>(D)</w:t>
      </w:r>
      <w:r w:rsidR="00AB3C47" w:rsidRPr="003A6E9B">
        <w:tab/>
      </w:r>
      <w:r w:rsidR="00542E02" w:rsidRPr="003A6E9B">
        <w:t>a public agency; or</w:t>
      </w:r>
    </w:p>
    <w:p w14:paraId="3F00432E" w14:textId="77777777" w:rsidR="00542E02" w:rsidRPr="003A6E9B" w:rsidRDefault="00A025C3" w:rsidP="00A025C3">
      <w:pPr>
        <w:pStyle w:val="Asubpara"/>
        <w:keepNext/>
      </w:pPr>
      <w:r>
        <w:tab/>
      </w:r>
      <w:r w:rsidR="00AB3C47" w:rsidRPr="003A6E9B">
        <w:t>(ii)</w:t>
      </w:r>
      <w:r w:rsidR="00AB3C47" w:rsidRPr="003A6E9B">
        <w:tab/>
      </w:r>
      <w:r w:rsidR="00542E02" w:rsidRPr="003A6E9B">
        <w:t xml:space="preserve">assisted or gave information to a public agency in relation to a breach, or alleged breach, of </w:t>
      </w:r>
      <w:r w:rsidR="0068371B" w:rsidRPr="003A6E9B">
        <w:t>this Act or a corresponding law</w:t>
      </w:r>
      <w:r w:rsidR="00542E02" w:rsidRPr="003A6E9B">
        <w:t>.</w:t>
      </w:r>
    </w:p>
    <w:p w14:paraId="081E22AB" w14:textId="77777777" w:rsidR="00542E02" w:rsidRPr="003A6E9B" w:rsidRDefault="0068371B" w:rsidP="00A025C3">
      <w:pPr>
        <w:pStyle w:val="Penalty"/>
        <w:keepNext/>
      </w:pPr>
      <w:r w:rsidRPr="003A6E9B">
        <w:t>Maximum penalty:  100</w:t>
      </w:r>
      <w:r w:rsidR="00542E02" w:rsidRPr="003A6E9B">
        <w:t xml:space="preserve"> penalty units</w:t>
      </w:r>
      <w:r w:rsidR="00CA6C44" w:rsidRPr="003A6E9B">
        <w:t>.</w:t>
      </w:r>
    </w:p>
    <w:p w14:paraId="07249D44" w14:textId="518C5953"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56" w:tooltip="A2001-14" w:history="1">
        <w:r w:rsidR="006A4AA7" w:rsidRPr="006A4AA7">
          <w:rPr>
            <w:rStyle w:val="charCitHyperlinkAbbrev"/>
          </w:rPr>
          <w:t>Legislation Act</w:t>
        </w:r>
      </w:hyperlink>
      <w:r w:rsidRPr="003A6E9B">
        <w:t>, s 104).</w:t>
      </w:r>
    </w:p>
    <w:p w14:paraId="22B1F473" w14:textId="77777777" w:rsidR="000337D8" w:rsidRPr="003A6E9B" w:rsidRDefault="00A025C3" w:rsidP="00A025C3">
      <w:pPr>
        <w:pStyle w:val="Amain"/>
        <w:keepNext/>
      </w:pPr>
      <w:r>
        <w:lastRenderedPageBreak/>
        <w:tab/>
      </w:r>
      <w:r w:rsidR="00AB3C47" w:rsidRPr="003A6E9B">
        <w:t>(2)</w:t>
      </w:r>
      <w:r w:rsidR="00AB3C47" w:rsidRPr="003A6E9B">
        <w:tab/>
      </w:r>
      <w:r w:rsidR="000337D8" w:rsidRPr="003A6E9B">
        <w:t>It is a defence to a prosecution for an offence against this section if the defendant proves that the defendant acted for a reason other than a reason mentioned in subsection (1) (c).</w:t>
      </w:r>
    </w:p>
    <w:p w14:paraId="1FFBA2D7" w14:textId="418977A7" w:rsidR="000337D8" w:rsidRPr="003A6E9B" w:rsidRDefault="000337D8" w:rsidP="000337D8">
      <w:pPr>
        <w:pStyle w:val="aNote"/>
      </w:pPr>
      <w:r w:rsidRPr="00AB3C47">
        <w:rPr>
          <w:rStyle w:val="charItals"/>
        </w:rPr>
        <w:t>Note</w:t>
      </w:r>
      <w:r w:rsidRPr="00AB3C47">
        <w:rPr>
          <w:rStyle w:val="charItals"/>
        </w:rPr>
        <w:tab/>
      </w:r>
      <w:r w:rsidRPr="003A6E9B">
        <w:t xml:space="preserve">The defendant has a legal burden in relation to the matters mentioned in s (2) (see </w:t>
      </w:r>
      <w:hyperlink r:id="rId157" w:tooltip="A2002-51" w:history="1">
        <w:r w:rsidR="006A4AA7" w:rsidRPr="006A4AA7">
          <w:rPr>
            <w:rStyle w:val="charCitHyperlinkAbbrev"/>
          </w:rPr>
          <w:t>Criminal Code</w:t>
        </w:r>
      </w:hyperlink>
      <w:r w:rsidRPr="003A6E9B">
        <w:t>, s 59).</w:t>
      </w:r>
    </w:p>
    <w:p w14:paraId="13A2DB63" w14:textId="77777777" w:rsidR="00542E02" w:rsidRPr="003A6E9B" w:rsidRDefault="00AB3C47" w:rsidP="00AB3C47">
      <w:pPr>
        <w:pStyle w:val="AH5Sec"/>
      </w:pPr>
      <w:bookmarkStart w:id="252" w:name="_Toc190093487"/>
      <w:r w:rsidRPr="00DE191D">
        <w:rPr>
          <w:rStyle w:val="CharSectNo"/>
        </w:rPr>
        <w:t>188</w:t>
      </w:r>
      <w:r w:rsidRPr="003A6E9B">
        <w:tab/>
      </w:r>
      <w:r w:rsidR="00542E02" w:rsidRPr="003A6E9B">
        <w:t>Victimisation offences—order for compensation</w:t>
      </w:r>
      <w:bookmarkEnd w:id="252"/>
    </w:p>
    <w:p w14:paraId="69C7312A" w14:textId="77777777" w:rsidR="00910F2E" w:rsidRPr="003A6E9B" w:rsidRDefault="00A025C3" w:rsidP="00A025C3">
      <w:pPr>
        <w:pStyle w:val="Amain"/>
      </w:pPr>
      <w:r>
        <w:tab/>
      </w:r>
      <w:r w:rsidR="00AB3C47" w:rsidRPr="003A6E9B">
        <w:t>(1)</w:t>
      </w:r>
      <w:r w:rsidR="00AB3C47" w:rsidRPr="003A6E9B">
        <w:tab/>
      </w:r>
      <w:r w:rsidR="00910F2E" w:rsidRPr="003A6E9B">
        <w:t>This section applies if a person is convicted or found guilty of an offence against section </w:t>
      </w:r>
      <w:r w:rsidR="00CE0BB1">
        <w:t>186</w:t>
      </w:r>
      <w:r w:rsidR="00910F2E" w:rsidRPr="003A6E9B">
        <w:t xml:space="preserve"> (Offence—victimisation of employees for reporting breaches or assisting with investigations) or section </w:t>
      </w:r>
      <w:r w:rsidR="00CE0BB1">
        <w:t>187</w:t>
      </w:r>
      <w:r w:rsidR="00910F2E" w:rsidRPr="003A6E9B">
        <w:t xml:space="preserve"> (Offence—victimisation of prospective employees for reporting breaches or assisting with investigations).</w:t>
      </w:r>
    </w:p>
    <w:p w14:paraId="19B60E0C" w14:textId="77777777" w:rsidR="00542E02" w:rsidRPr="003A6E9B" w:rsidRDefault="00A025C3" w:rsidP="00A025C3">
      <w:pPr>
        <w:pStyle w:val="Amain"/>
      </w:pPr>
      <w:r>
        <w:tab/>
      </w:r>
      <w:r w:rsidR="00AB3C47" w:rsidRPr="003A6E9B">
        <w:t>(2)</w:t>
      </w:r>
      <w:r w:rsidR="00AB3C47" w:rsidRPr="003A6E9B">
        <w:tab/>
      </w:r>
      <w:r w:rsidR="00910F2E" w:rsidRPr="003A6E9B">
        <w:t>T</w:t>
      </w:r>
      <w:r w:rsidR="00542E02" w:rsidRPr="003A6E9B">
        <w:t>he court may, in addition to imposing a penalty on the person, make an order that the person pay, within a stated period to the employee, or prospective employee, the damages that the court considers appropriate for compensation.</w:t>
      </w:r>
    </w:p>
    <w:p w14:paraId="7845AA83" w14:textId="77777777" w:rsidR="00542E02" w:rsidRPr="003A6E9B" w:rsidRDefault="00A025C3" w:rsidP="00A025C3">
      <w:pPr>
        <w:pStyle w:val="Amain"/>
      </w:pPr>
      <w:r>
        <w:tab/>
      </w:r>
      <w:r w:rsidR="00AB3C47" w:rsidRPr="003A6E9B">
        <w:t>(3)</w:t>
      </w:r>
      <w:r w:rsidR="00AB3C47" w:rsidRPr="003A6E9B">
        <w:tab/>
      </w:r>
      <w:r w:rsidR="00542E02" w:rsidRPr="003A6E9B">
        <w:t>The maximum amount of damages must not be more than the amount of the court’s jurisdictional limit in a civil proceeding.</w:t>
      </w:r>
    </w:p>
    <w:p w14:paraId="23AB60B9" w14:textId="77777777" w:rsidR="00542E02" w:rsidRPr="003A6E9B" w:rsidRDefault="00A025C3" w:rsidP="00A025C3">
      <w:pPr>
        <w:pStyle w:val="Amain"/>
      </w:pPr>
      <w:r>
        <w:tab/>
      </w:r>
      <w:r w:rsidR="00AB3C47" w:rsidRPr="003A6E9B">
        <w:t>(4)</w:t>
      </w:r>
      <w:r w:rsidR="00AB3C47" w:rsidRPr="003A6E9B">
        <w:tab/>
      </w:r>
      <w:r w:rsidR="00542E02" w:rsidRPr="003A6E9B">
        <w:t>An order for payment of damages is enforceable as if the order were a judgment of the court in a civil proceeding.</w:t>
      </w:r>
    </w:p>
    <w:p w14:paraId="00AA59E0" w14:textId="77777777" w:rsidR="00910F2E" w:rsidRPr="003A6E9B" w:rsidRDefault="00A025C3" w:rsidP="00A025C3">
      <w:pPr>
        <w:pStyle w:val="Amain"/>
      </w:pPr>
      <w:r>
        <w:tab/>
      </w:r>
      <w:r w:rsidR="00AB3C47" w:rsidRPr="003A6E9B">
        <w:t>(5)</w:t>
      </w:r>
      <w:r w:rsidR="00AB3C47" w:rsidRPr="003A6E9B">
        <w:tab/>
      </w:r>
      <w:r w:rsidR="00910F2E" w:rsidRPr="003A6E9B">
        <w:t>To remove any doubt, the court may also make an employment order in relation to the employee or prospective employee.</w:t>
      </w:r>
    </w:p>
    <w:p w14:paraId="2246907D" w14:textId="77777777" w:rsidR="00542E02" w:rsidRPr="003A6E9B" w:rsidRDefault="00AB3C47" w:rsidP="00AB3C47">
      <w:pPr>
        <w:pStyle w:val="AH5Sec"/>
      </w:pPr>
      <w:bookmarkStart w:id="253" w:name="_Toc190093488"/>
      <w:r w:rsidRPr="00DE191D">
        <w:rPr>
          <w:rStyle w:val="CharSectNo"/>
        </w:rPr>
        <w:t>189</w:t>
      </w:r>
      <w:r w:rsidRPr="003A6E9B">
        <w:tab/>
      </w:r>
      <w:r w:rsidR="00542E02" w:rsidRPr="003A6E9B">
        <w:t>Victimisation offences—order for re-employment etc</w:t>
      </w:r>
      <w:bookmarkEnd w:id="253"/>
    </w:p>
    <w:p w14:paraId="0821C20A" w14:textId="77777777" w:rsidR="00910F2E" w:rsidRPr="003A6E9B" w:rsidRDefault="00A025C3" w:rsidP="00A025C3">
      <w:pPr>
        <w:pStyle w:val="Amain"/>
      </w:pPr>
      <w:r>
        <w:tab/>
      </w:r>
      <w:r w:rsidR="00AB3C47" w:rsidRPr="003A6E9B">
        <w:t>(1)</w:t>
      </w:r>
      <w:r w:rsidR="00AB3C47" w:rsidRPr="003A6E9B">
        <w:tab/>
      </w:r>
      <w:r w:rsidR="00910F2E" w:rsidRPr="003A6E9B">
        <w:t>This section applies if a person is convicted or found guilty of an offence against section </w:t>
      </w:r>
      <w:r w:rsidR="00CE0BB1">
        <w:t>186</w:t>
      </w:r>
      <w:r w:rsidR="00910F2E" w:rsidRPr="003A6E9B">
        <w:t xml:space="preserve"> (Offence—victimisation of employees for reporting breaches or assisting with investigations) or section </w:t>
      </w:r>
      <w:r w:rsidR="00CE0BB1">
        <w:t>187</w:t>
      </w:r>
      <w:r w:rsidR="00910F2E" w:rsidRPr="003A6E9B">
        <w:t xml:space="preserve"> (Offence—victimisation of prospective employees for reporting breaches or assisting with investigations).</w:t>
      </w:r>
    </w:p>
    <w:p w14:paraId="121DA236" w14:textId="77777777" w:rsidR="00542E02" w:rsidRPr="003A6E9B" w:rsidRDefault="00A025C3" w:rsidP="006B072C">
      <w:pPr>
        <w:pStyle w:val="Amain"/>
        <w:keepNext/>
      </w:pPr>
      <w:r>
        <w:lastRenderedPageBreak/>
        <w:tab/>
      </w:r>
      <w:r w:rsidR="00AB3C47" w:rsidRPr="003A6E9B">
        <w:t>(2)</w:t>
      </w:r>
      <w:r w:rsidR="00AB3C47" w:rsidRPr="003A6E9B">
        <w:tab/>
      </w:r>
      <w:r w:rsidR="00910F2E" w:rsidRPr="003A6E9B">
        <w:t>T</w:t>
      </w:r>
      <w:r w:rsidR="00542E02" w:rsidRPr="003A6E9B">
        <w:t xml:space="preserve">he court may, in addition to imposing a penalty on the person, make an order (an </w:t>
      </w:r>
      <w:r w:rsidR="00542E02" w:rsidRPr="00AB3C47">
        <w:rPr>
          <w:rStyle w:val="charBoldItals"/>
        </w:rPr>
        <w:t>employment order</w:t>
      </w:r>
      <w:r w:rsidR="00542E02" w:rsidRPr="003A6E9B">
        <w:t>) that—</w:t>
      </w:r>
    </w:p>
    <w:p w14:paraId="15E49FAA" w14:textId="77777777" w:rsidR="00542E02" w:rsidRPr="003A6E9B" w:rsidRDefault="00A025C3" w:rsidP="00A025C3">
      <w:pPr>
        <w:pStyle w:val="Apara"/>
      </w:pPr>
      <w:r>
        <w:tab/>
      </w:r>
      <w:r w:rsidR="00AB3C47" w:rsidRPr="003A6E9B">
        <w:t>(a)</w:t>
      </w:r>
      <w:r w:rsidR="00AB3C47" w:rsidRPr="003A6E9B">
        <w:tab/>
      </w:r>
      <w:r w:rsidR="00542E02" w:rsidRPr="003A6E9B">
        <w:t>the employee be reinstated or re-employed in the employee’s former position or, if the position is not available, in a similar position; or</w:t>
      </w:r>
    </w:p>
    <w:p w14:paraId="7ECDF4C3" w14:textId="77777777" w:rsidR="00542E02" w:rsidRPr="003A6E9B" w:rsidRDefault="00A025C3" w:rsidP="00A025C3">
      <w:pPr>
        <w:pStyle w:val="Apara"/>
      </w:pPr>
      <w:r>
        <w:tab/>
      </w:r>
      <w:r w:rsidR="00AB3C47" w:rsidRPr="003A6E9B">
        <w:t>(b)</w:t>
      </w:r>
      <w:r w:rsidR="00AB3C47" w:rsidRPr="003A6E9B">
        <w:tab/>
      </w:r>
      <w:r w:rsidR="00542E02" w:rsidRPr="003A6E9B">
        <w:t>the prospective employee be employed in the position for which the prospective employee had applied or, if the position is not available, in a similar position.</w:t>
      </w:r>
    </w:p>
    <w:p w14:paraId="3E33E7A5" w14:textId="77777777" w:rsidR="00542E02" w:rsidRPr="003A6E9B" w:rsidRDefault="00AB3C47" w:rsidP="00AB3C47">
      <w:pPr>
        <w:pStyle w:val="AH5Sec"/>
      </w:pPr>
      <w:bookmarkStart w:id="254" w:name="_Toc190093489"/>
      <w:r w:rsidRPr="00DE191D">
        <w:rPr>
          <w:rStyle w:val="CharSectNo"/>
        </w:rPr>
        <w:t>190</w:t>
      </w:r>
      <w:r w:rsidRPr="003A6E9B">
        <w:tab/>
      </w:r>
      <w:r w:rsidR="0062592C" w:rsidRPr="003A6E9B">
        <w:t>Offence—fail</w:t>
      </w:r>
      <w:r w:rsidR="00542E02" w:rsidRPr="003A6E9B">
        <w:t xml:space="preserve"> to comply with employment order</w:t>
      </w:r>
      <w:bookmarkEnd w:id="254"/>
    </w:p>
    <w:p w14:paraId="684A7E7B" w14:textId="77777777" w:rsidR="00542E02" w:rsidRPr="003A6E9B" w:rsidRDefault="00542E02" w:rsidP="009440C2">
      <w:pPr>
        <w:pStyle w:val="Amainreturn"/>
      </w:pPr>
      <w:r w:rsidRPr="003A6E9B">
        <w:t>A person commits an offence if—</w:t>
      </w:r>
    </w:p>
    <w:p w14:paraId="0CE310D9" w14:textId="77777777" w:rsidR="00542E02" w:rsidRPr="003A6E9B" w:rsidRDefault="00A025C3" w:rsidP="00A025C3">
      <w:pPr>
        <w:pStyle w:val="Apara"/>
      </w:pPr>
      <w:r>
        <w:tab/>
      </w:r>
      <w:r w:rsidR="00AB3C47" w:rsidRPr="003A6E9B">
        <w:t>(a)</w:t>
      </w:r>
      <w:r w:rsidR="00AB3C47" w:rsidRPr="003A6E9B">
        <w:tab/>
      </w:r>
      <w:r w:rsidR="00CA6C44" w:rsidRPr="003A6E9B">
        <w:t>an employment o</w:t>
      </w:r>
      <w:r w:rsidR="008D68E9" w:rsidRPr="003A6E9B">
        <w:t>rder is made against the person</w:t>
      </w:r>
      <w:r w:rsidR="00542E02" w:rsidRPr="003A6E9B">
        <w:t>; and</w:t>
      </w:r>
    </w:p>
    <w:p w14:paraId="7E0A1857" w14:textId="77777777" w:rsidR="00542E02" w:rsidRPr="003A6E9B" w:rsidRDefault="00A025C3" w:rsidP="00A025C3">
      <w:pPr>
        <w:pStyle w:val="Apara"/>
        <w:keepNext/>
      </w:pPr>
      <w:r>
        <w:tab/>
      </w:r>
      <w:r w:rsidR="00AB3C47" w:rsidRPr="003A6E9B">
        <w:t>(b)</w:t>
      </w:r>
      <w:r w:rsidR="00AB3C47" w:rsidRPr="003A6E9B">
        <w:tab/>
      </w:r>
      <w:r w:rsidR="00542E02" w:rsidRPr="003A6E9B">
        <w:t>the person fails to comply with the order.</w:t>
      </w:r>
    </w:p>
    <w:p w14:paraId="6454B4B2" w14:textId="03B919AA" w:rsidR="00542E02" w:rsidRDefault="00910F2E" w:rsidP="000A6561">
      <w:pPr>
        <w:pStyle w:val="Penalty"/>
      </w:pPr>
      <w:r w:rsidRPr="003A6E9B">
        <w:t>Maximum penalty:  10</w:t>
      </w:r>
      <w:r w:rsidR="00542E02" w:rsidRPr="003A6E9B">
        <w:t>0 penalty units</w:t>
      </w:r>
      <w:r w:rsidR="00CA6C44" w:rsidRPr="003A6E9B">
        <w:t>.</w:t>
      </w:r>
    </w:p>
    <w:p w14:paraId="74E8773F" w14:textId="77777777" w:rsidR="004D6967" w:rsidRDefault="004D6967">
      <w:pPr>
        <w:pStyle w:val="02Text"/>
        <w:sectPr w:rsidR="004D6967" w:rsidSect="004D6967">
          <w:headerReference w:type="even" r:id="rId158"/>
          <w:headerReference w:type="default" r:id="rId159"/>
          <w:footerReference w:type="even" r:id="rId160"/>
          <w:footerReference w:type="default" r:id="rId161"/>
          <w:footerReference w:type="first" r:id="rId162"/>
          <w:pgSz w:w="11907" w:h="16839" w:code="9"/>
          <w:pgMar w:top="3880" w:right="1900" w:bottom="3100" w:left="2300" w:header="1920" w:footer="1760" w:gutter="0"/>
          <w:cols w:space="720"/>
          <w:docGrid w:linePitch="254"/>
        </w:sectPr>
      </w:pPr>
    </w:p>
    <w:p w14:paraId="71C52888" w14:textId="77777777" w:rsidR="00A645BF" w:rsidRPr="00DE191D" w:rsidRDefault="00AB3C47" w:rsidP="00AB3C47">
      <w:pPr>
        <w:pStyle w:val="AH2Part"/>
      </w:pPr>
      <w:bookmarkStart w:id="255" w:name="_Toc190093490"/>
      <w:r w:rsidRPr="00DE191D">
        <w:rPr>
          <w:rStyle w:val="CharPartNo"/>
        </w:rPr>
        <w:lastRenderedPageBreak/>
        <w:t>Part 5.4</w:t>
      </w:r>
      <w:r w:rsidRPr="003A6E9B">
        <w:tab/>
      </w:r>
      <w:r w:rsidR="00A645BF" w:rsidRPr="00DE191D">
        <w:rPr>
          <w:rStyle w:val="CharPartText"/>
        </w:rPr>
        <w:t>Other miscellaneous provisions</w:t>
      </w:r>
      <w:bookmarkEnd w:id="255"/>
    </w:p>
    <w:p w14:paraId="410373E2" w14:textId="77777777" w:rsidR="00884A94" w:rsidRPr="00234733" w:rsidRDefault="00884A94" w:rsidP="00884A94">
      <w:pPr>
        <w:pStyle w:val="AH5Sec"/>
      </w:pPr>
      <w:bookmarkStart w:id="256" w:name="_Toc190093491"/>
      <w:r w:rsidRPr="00DE191D">
        <w:rPr>
          <w:rStyle w:val="CharSectNo"/>
        </w:rPr>
        <w:t>190A</w:t>
      </w:r>
      <w:r w:rsidRPr="00234733">
        <w:tab/>
        <w:t>Making false or misleading statements to authorised person</w:t>
      </w:r>
      <w:bookmarkEnd w:id="256"/>
    </w:p>
    <w:p w14:paraId="3C816C82" w14:textId="77777777" w:rsidR="00884A94" w:rsidRPr="00234733" w:rsidRDefault="00884A94" w:rsidP="00884A94">
      <w:pPr>
        <w:pStyle w:val="Amain"/>
      </w:pPr>
      <w:r w:rsidRPr="00234733">
        <w:tab/>
        <w:t>(1)</w:t>
      </w:r>
      <w:r w:rsidRPr="00234733">
        <w:tab/>
        <w:t>A person commits an offence if—</w:t>
      </w:r>
    </w:p>
    <w:p w14:paraId="4C2C9509" w14:textId="77777777" w:rsidR="00884A94" w:rsidRPr="00234733" w:rsidRDefault="00884A94" w:rsidP="00884A94">
      <w:pPr>
        <w:pStyle w:val="Apara"/>
      </w:pPr>
      <w:r w:rsidRPr="00234733">
        <w:tab/>
        <w:t>(a)</w:t>
      </w:r>
      <w:r w:rsidRPr="00234733">
        <w:tab/>
        <w:t>the person makes a statement (whether orally, in a document or in any other way); and</w:t>
      </w:r>
    </w:p>
    <w:p w14:paraId="655E63FE" w14:textId="77777777" w:rsidR="00884A94" w:rsidRPr="00234733" w:rsidRDefault="00884A94" w:rsidP="00884A94">
      <w:pPr>
        <w:pStyle w:val="Apara"/>
        <w:rPr>
          <w:szCs w:val="24"/>
        </w:rPr>
      </w:pPr>
      <w:r w:rsidRPr="00234733">
        <w:tab/>
        <w:t>(b)</w:t>
      </w:r>
      <w:r w:rsidRPr="00234733">
        <w:tab/>
      </w:r>
      <w:r w:rsidRPr="00234733">
        <w:rPr>
          <w:szCs w:val="24"/>
        </w:rPr>
        <w:t>the statement is false or misleading; and</w:t>
      </w:r>
    </w:p>
    <w:p w14:paraId="712EEC6D" w14:textId="77777777" w:rsidR="00884A94" w:rsidRPr="00234733" w:rsidRDefault="00884A94" w:rsidP="00884A94">
      <w:pPr>
        <w:pStyle w:val="Apara"/>
        <w:rPr>
          <w:szCs w:val="24"/>
        </w:rPr>
      </w:pPr>
      <w:r w:rsidRPr="00234733">
        <w:tab/>
        <w:t>(c)</w:t>
      </w:r>
      <w:r w:rsidRPr="00234733">
        <w:tab/>
      </w:r>
      <w:r w:rsidRPr="00234733">
        <w:rPr>
          <w:szCs w:val="24"/>
        </w:rPr>
        <w:t>the person knows that the statement—</w:t>
      </w:r>
    </w:p>
    <w:p w14:paraId="3030F3AE" w14:textId="77777777" w:rsidR="00884A94" w:rsidRPr="00234733" w:rsidRDefault="00884A94" w:rsidP="00884A94">
      <w:pPr>
        <w:pStyle w:val="Asubpara"/>
      </w:pPr>
      <w:r w:rsidRPr="00234733">
        <w:tab/>
        <w:t>(i)</w:t>
      </w:r>
      <w:r w:rsidRPr="00234733">
        <w:tab/>
      </w:r>
      <w:r w:rsidRPr="00234733">
        <w:rPr>
          <w:szCs w:val="24"/>
        </w:rPr>
        <w:t>is false or misleading; or</w:t>
      </w:r>
    </w:p>
    <w:p w14:paraId="61012B35" w14:textId="77777777" w:rsidR="00884A94" w:rsidRPr="00234733" w:rsidRDefault="00884A94" w:rsidP="00884A94">
      <w:pPr>
        <w:pStyle w:val="Asubpara"/>
      </w:pPr>
      <w:r w:rsidRPr="00234733">
        <w:tab/>
        <w:t>(ii)</w:t>
      </w:r>
      <w:r w:rsidRPr="00234733">
        <w:tab/>
        <w:t>omits anything without which the statement is false or misleading; and</w:t>
      </w:r>
    </w:p>
    <w:p w14:paraId="04E377A9" w14:textId="77777777" w:rsidR="00884A94" w:rsidRPr="00234733" w:rsidRDefault="00884A94" w:rsidP="00884A94">
      <w:pPr>
        <w:pStyle w:val="Apara"/>
      </w:pPr>
      <w:r w:rsidRPr="00234733">
        <w:tab/>
        <w:t>(d)</w:t>
      </w:r>
      <w:r w:rsidRPr="00234733">
        <w:tab/>
        <w:t xml:space="preserve">the statement is made to an authorised person who is exercising a function under this Act. </w:t>
      </w:r>
    </w:p>
    <w:p w14:paraId="257234FC" w14:textId="77777777" w:rsidR="00884A94" w:rsidRPr="00234733" w:rsidRDefault="00884A94" w:rsidP="00884A94">
      <w:pPr>
        <w:pStyle w:val="Penalty"/>
      </w:pPr>
      <w:r w:rsidRPr="00234733">
        <w:t>Maximum penalty:  100 penalty units, imprisonment for 1 year or both.</w:t>
      </w:r>
    </w:p>
    <w:p w14:paraId="29676FEE" w14:textId="77777777" w:rsidR="00884A94" w:rsidRPr="00234733" w:rsidRDefault="00884A94" w:rsidP="00884A94">
      <w:pPr>
        <w:pStyle w:val="Amain"/>
      </w:pPr>
      <w:r w:rsidRPr="00234733">
        <w:tab/>
        <w:t>(2)</w:t>
      </w:r>
      <w:r w:rsidRPr="00234733">
        <w:tab/>
        <w:t>Absolute liability applies to subsection (1) (d).</w:t>
      </w:r>
    </w:p>
    <w:p w14:paraId="003DC2C6" w14:textId="77777777" w:rsidR="00884A94" w:rsidRPr="00234733" w:rsidRDefault="00884A94" w:rsidP="00884A94">
      <w:pPr>
        <w:pStyle w:val="Amain"/>
        <w:rPr>
          <w:szCs w:val="24"/>
        </w:rPr>
      </w:pPr>
      <w:r w:rsidRPr="00234733">
        <w:tab/>
        <w:t>(3)</w:t>
      </w:r>
      <w:r w:rsidRPr="00234733">
        <w:tab/>
      </w:r>
      <w:r w:rsidRPr="00234733">
        <w:rPr>
          <w:szCs w:val="24"/>
        </w:rPr>
        <w:t>A person commits an offence if—</w:t>
      </w:r>
    </w:p>
    <w:p w14:paraId="5C65DA14" w14:textId="77777777" w:rsidR="00884A94" w:rsidRPr="00234733" w:rsidRDefault="00884A94" w:rsidP="00884A94">
      <w:pPr>
        <w:pStyle w:val="Apara"/>
      </w:pPr>
      <w:r w:rsidRPr="00234733">
        <w:tab/>
        <w:t>(a)</w:t>
      </w:r>
      <w:r w:rsidRPr="00234733">
        <w:tab/>
      </w:r>
      <w:r w:rsidRPr="00234733">
        <w:rPr>
          <w:szCs w:val="24"/>
        </w:rPr>
        <w:t>the person makes a statement (whether orally, in a document or in any other way); and</w:t>
      </w:r>
    </w:p>
    <w:p w14:paraId="4A6C1B4A" w14:textId="77777777" w:rsidR="00884A94" w:rsidRPr="00234733" w:rsidRDefault="00884A94" w:rsidP="00884A94">
      <w:pPr>
        <w:pStyle w:val="Apara"/>
      </w:pPr>
      <w:r w:rsidRPr="00234733">
        <w:tab/>
        <w:t>(b)</w:t>
      </w:r>
      <w:r w:rsidRPr="00234733">
        <w:tab/>
        <w:t>the statement is false or misleading; and</w:t>
      </w:r>
    </w:p>
    <w:p w14:paraId="305FCEEF" w14:textId="77777777" w:rsidR="00884A94" w:rsidRPr="00234733" w:rsidRDefault="00884A94" w:rsidP="00884A94">
      <w:pPr>
        <w:pStyle w:val="Apara"/>
      </w:pPr>
      <w:r w:rsidRPr="00234733">
        <w:tab/>
        <w:t>(c)</w:t>
      </w:r>
      <w:r w:rsidRPr="00234733">
        <w:tab/>
        <w:t>the person is reckless about whether the statement—</w:t>
      </w:r>
    </w:p>
    <w:p w14:paraId="669273A0" w14:textId="77777777" w:rsidR="00884A94" w:rsidRPr="00234733" w:rsidRDefault="00884A94" w:rsidP="00884A94">
      <w:pPr>
        <w:pStyle w:val="Asubpara"/>
      </w:pPr>
      <w:r w:rsidRPr="00234733">
        <w:tab/>
        <w:t>(i)</w:t>
      </w:r>
      <w:r w:rsidRPr="00234733">
        <w:tab/>
      </w:r>
      <w:r w:rsidRPr="00234733">
        <w:rPr>
          <w:szCs w:val="24"/>
        </w:rPr>
        <w:t>is false or misleading; or</w:t>
      </w:r>
    </w:p>
    <w:p w14:paraId="1B6AA1EF" w14:textId="77777777" w:rsidR="00884A94" w:rsidRPr="00234733" w:rsidRDefault="00884A94" w:rsidP="00884A94">
      <w:pPr>
        <w:pStyle w:val="Asubpara"/>
      </w:pPr>
      <w:r w:rsidRPr="00234733">
        <w:tab/>
        <w:t>(ii)</w:t>
      </w:r>
      <w:r w:rsidRPr="00234733">
        <w:tab/>
      </w:r>
      <w:r w:rsidRPr="00234733">
        <w:rPr>
          <w:szCs w:val="24"/>
        </w:rPr>
        <w:t>omits anything without which the statement is false or misleading; and</w:t>
      </w:r>
    </w:p>
    <w:p w14:paraId="64D31B60" w14:textId="77777777" w:rsidR="00884A94" w:rsidRPr="00234733" w:rsidRDefault="00884A94" w:rsidP="00B07D99">
      <w:pPr>
        <w:pStyle w:val="Apara"/>
        <w:keepNext/>
      </w:pPr>
      <w:r w:rsidRPr="00234733">
        <w:lastRenderedPageBreak/>
        <w:tab/>
        <w:t>(d)</w:t>
      </w:r>
      <w:r w:rsidRPr="00234733">
        <w:tab/>
        <w:t xml:space="preserve">the statement is made to an authorised person who is exercising a function under this Act. </w:t>
      </w:r>
    </w:p>
    <w:p w14:paraId="11CE0BA4" w14:textId="77777777" w:rsidR="00884A94" w:rsidRPr="00234733" w:rsidRDefault="00884A94" w:rsidP="00884A94">
      <w:pPr>
        <w:pStyle w:val="Penalty"/>
        <w:keepNext/>
      </w:pPr>
      <w:r w:rsidRPr="00234733">
        <w:t>Maximum penalty:  50 penalty units, imprisonment for 6 months or both.</w:t>
      </w:r>
    </w:p>
    <w:p w14:paraId="28A15D49" w14:textId="77777777" w:rsidR="00884A94" w:rsidRPr="00234733" w:rsidRDefault="00884A94" w:rsidP="00884A94">
      <w:pPr>
        <w:pStyle w:val="aNote"/>
      </w:pPr>
      <w:r w:rsidRPr="00234733">
        <w:rPr>
          <w:rStyle w:val="charItals"/>
        </w:rPr>
        <w:t>Note</w:t>
      </w:r>
      <w:r w:rsidRPr="00234733">
        <w:rPr>
          <w:rStyle w:val="charItals"/>
        </w:rPr>
        <w:tab/>
      </w:r>
      <w:r w:rsidRPr="00234733">
        <w:t>If recklessness is a fault element for a physical element of an offence, proof of intention, knowledge or recklessness satisfies the fault element.</w:t>
      </w:r>
    </w:p>
    <w:p w14:paraId="518470AA" w14:textId="77777777" w:rsidR="00884A94" w:rsidRPr="00234733" w:rsidRDefault="00884A94" w:rsidP="00884A94">
      <w:pPr>
        <w:pStyle w:val="Amain"/>
      </w:pPr>
      <w:r w:rsidRPr="00234733">
        <w:tab/>
        <w:t>(4)</w:t>
      </w:r>
      <w:r w:rsidRPr="00234733">
        <w:tab/>
        <w:t>Absolute liability applies to subsection (3) (d).</w:t>
      </w:r>
    </w:p>
    <w:p w14:paraId="60E31DF8" w14:textId="77777777" w:rsidR="00884A94" w:rsidRPr="00234733" w:rsidRDefault="00884A94" w:rsidP="00884A94">
      <w:pPr>
        <w:pStyle w:val="Amain"/>
      </w:pPr>
      <w:r w:rsidRPr="00234733">
        <w:tab/>
        <w:t>(5)</w:t>
      </w:r>
      <w:r w:rsidRPr="00234733">
        <w:tab/>
      </w:r>
      <w:r w:rsidRPr="00234733">
        <w:rPr>
          <w:szCs w:val="24"/>
        </w:rPr>
        <w:t>Subsections (1) (b), (1) (c) (i), (3) (b) and (3) (c) (i) do not apply if the statement is not false or misleading in a material particular.</w:t>
      </w:r>
    </w:p>
    <w:p w14:paraId="0401A8BC" w14:textId="77777777" w:rsidR="00884A94" w:rsidRPr="00234733" w:rsidRDefault="00884A94" w:rsidP="00884A94">
      <w:pPr>
        <w:pStyle w:val="Amain"/>
      </w:pPr>
      <w:r w:rsidRPr="00234733">
        <w:tab/>
        <w:t>(6)</w:t>
      </w:r>
      <w:r w:rsidRPr="00234733">
        <w:tab/>
      </w:r>
      <w:r w:rsidRPr="00234733">
        <w:rPr>
          <w:szCs w:val="24"/>
        </w:rPr>
        <w:t>Subsections (1) (b), (1) (c) (ii), (3) (b) and (3) (c) (ii) do not apply if the omission does not make the statement false or misleading in a material particular.</w:t>
      </w:r>
    </w:p>
    <w:p w14:paraId="4EB2EE84" w14:textId="4EC7401C" w:rsidR="00884A94" w:rsidRPr="00234733" w:rsidRDefault="00884A94" w:rsidP="00884A94">
      <w:pPr>
        <w:pStyle w:val="aNote"/>
      </w:pPr>
      <w:r w:rsidRPr="00234733">
        <w:rPr>
          <w:rStyle w:val="charItals"/>
        </w:rPr>
        <w:t>Note</w:t>
      </w:r>
      <w:r w:rsidRPr="00234733">
        <w:rPr>
          <w:rStyle w:val="charItals"/>
        </w:rPr>
        <w:tab/>
      </w:r>
      <w:r w:rsidRPr="00234733">
        <w:t xml:space="preserve">A defendant has an evidential burden in relation to the matters mentioned in s (5) and s (6) (see </w:t>
      </w:r>
      <w:hyperlink r:id="rId163" w:tooltip="A2002-51" w:history="1">
        <w:r w:rsidRPr="00234733">
          <w:rPr>
            <w:rStyle w:val="charCitHyperlinkAbbrev"/>
          </w:rPr>
          <w:t>Criminal Code</w:t>
        </w:r>
      </w:hyperlink>
      <w:r w:rsidRPr="00234733">
        <w:t>, s 58).</w:t>
      </w:r>
    </w:p>
    <w:p w14:paraId="41751CF6" w14:textId="77777777" w:rsidR="00884A94" w:rsidRPr="00234733" w:rsidRDefault="00884A94" w:rsidP="00884A94">
      <w:pPr>
        <w:pStyle w:val="Amain"/>
      </w:pPr>
      <w:r w:rsidRPr="00234733">
        <w:tab/>
        <w:t>(7)</w:t>
      </w:r>
      <w:r w:rsidRPr="00234733">
        <w:tab/>
        <w:t>In this section:</w:t>
      </w:r>
    </w:p>
    <w:p w14:paraId="44E4EF7F" w14:textId="77777777" w:rsidR="00884A94" w:rsidRPr="00234733" w:rsidRDefault="00884A94" w:rsidP="00884A94">
      <w:pPr>
        <w:pStyle w:val="aDef"/>
      </w:pPr>
      <w:r w:rsidRPr="00234733">
        <w:rPr>
          <w:rStyle w:val="charBoldItals"/>
        </w:rPr>
        <w:t>authorised person</w:t>
      </w:r>
      <w:r w:rsidRPr="00234733">
        <w:t xml:space="preserve"> includes a person assisting the authorised person.</w:t>
      </w:r>
    </w:p>
    <w:p w14:paraId="1DC4A4B8" w14:textId="77777777" w:rsidR="00884A94" w:rsidRPr="00234733" w:rsidRDefault="00884A94" w:rsidP="00884A94">
      <w:pPr>
        <w:pStyle w:val="AH5Sec"/>
      </w:pPr>
      <w:bookmarkStart w:id="257" w:name="_Toc190093492"/>
      <w:r w:rsidRPr="00DE191D">
        <w:rPr>
          <w:rStyle w:val="CharSectNo"/>
        </w:rPr>
        <w:t>190B</w:t>
      </w:r>
      <w:r w:rsidRPr="00234733">
        <w:tab/>
        <w:t>Producing false or misleading records to authorised person</w:t>
      </w:r>
      <w:bookmarkEnd w:id="257"/>
    </w:p>
    <w:p w14:paraId="1BEFE88F" w14:textId="77777777" w:rsidR="00884A94" w:rsidRPr="00234733" w:rsidRDefault="00884A94" w:rsidP="00884A94">
      <w:pPr>
        <w:pStyle w:val="Amain"/>
      </w:pPr>
      <w:r w:rsidRPr="00234733">
        <w:tab/>
        <w:t>(1)</w:t>
      </w:r>
      <w:r w:rsidRPr="00234733">
        <w:tab/>
        <w:t>A person commits an offence if—</w:t>
      </w:r>
    </w:p>
    <w:p w14:paraId="5DB974E3" w14:textId="77777777" w:rsidR="00884A94" w:rsidRPr="00234733" w:rsidRDefault="00884A94" w:rsidP="00884A94">
      <w:pPr>
        <w:pStyle w:val="Apara"/>
      </w:pPr>
      <w:r w:rsidRPr="00234733">
        <w:tab/>
        <w:t>(a)</w:t>
      </w:r>
      <w:r w:rsidRPr="00234733">
        <w:tab/>
        <w:t>the person produces a record to an authorised person who is exercising a function under this Act; and</w:t>
      </w:r>
    </w:p>
    <w:p w14:paraId="2EC6187C" w14:textId="77777777" w:rsidR="00884A94" w:rsidRPr="00234733" w:rsidRDefault="00884A94" w:rsidP="00884A94">
      <w:pPr>
        <w:pStyle w:val="Apara"/>
        <w:rPr>
          <w:szCs w:val="24"/>
        </w:rPr>
      </w:pPr>
      <w:r w:rsidRPr="00234733">
        <w:tab/>
        <w:t>(b)</w:t>
      </w:r>
      <w:r w:rsidRPr="00234733">
        <w:tab/>
      </w:r>
      <w:r w:rsidRPr="00234733">
        <w:rPr>
          <w:szCs w:val="24"/>
        </w:rPr>
        <w:t>the record is false or misleading; and</w:t>
      </w:r>
    </w:p>
    <w:p w14:paraId="00A615BB" w14:textId="77777777" w:rsidR="00884A94" w:rsidRPr="00234733" w:rsidRDefault="00884A94" w:rsidP="00884A94">
      <w:pPr>
        <w:pStyle w:val="Apara"/>
        <w:rPr>
          <w:szCs w:val="24"/>
        </w:rPr>
      </w:pPr>
      <w:r w:rsidRPr="00234733">
        <w:tab/>
        <w:t>(c)</w:t>
      </w:r>
      <w:r w:rsidRPr="00234733">
        <w:tab/>
      </w:r>
      <w:r w:rsidRPr="00234733">
        <w:rPr>
          <w:szCs w:val="24"/>
        </w:rPr>
        <w:t>the person knows that the record is false or misleading; and</w:t>
      </w:r>
    </w:p>
    <w:p w14:paraId="7E9C61C0" w14:textId="77777777" w:rsidR="00884A94" w:rsidRPr="00234733" w:rsidRDefault="00884A94" w:rsidP="00884A94">
      <w:pPr>
        <w:pStyle w:val="Apara"/>
      </w:pPr>
      <w:r w:rsidRPr="00234733">
        <w:tab/>
        <w:t>(d)</w:t>
      </w:r>
      <w:r w:rsidRPr="00234733">
        <w:tab/>
        <w:t>the record is produced in compliance or purported compliance with this Act.</w:t>
      </w:r>
    </w:p>
    <w:p w14:paraId="505EF325" w14:textId="77777777" w:rsidR="00884A94" w:rsidRPr="00234733" w:rsidRDefault="00884A94" w:rsidP="00884A94">
      <w:pPr>
        <w:pStyle w:val="Penalty"/>
      </w:pPr>
      <w:r w:rsidRPr="00234733">
        <w:t>Maximum penalty:  100 penalty units, imprisonment for 1 year or both.</w:t>
      </w:r>
    </w:p>
    <w:p w14:paraId="65A2A323" w14:textId="77777777" w:rsidR="00884A94" w:rsidRPr="00234733" w:rsidRDefault="00884A94" w:rsidP="007B366A">
      <w:pPr>
        <w:pStyle w:val="Amain"/>
        <w:keepNext/>
      </w:pPr>
      <w:r w:rsidRPr="00234733">
        <w:lastRenderedPageBreak/>
        <w:tab/>
        <w:t>(2)</w:t>
      </w:r>
      <w:r w:rsidRPr="00234733">
        <w:tab/>
      </w:r>
      <w:r w:rsidRPr="00234733">
        <w:rPr>
          <w:szCs w:val="24"/>
        </w:rPr>
        <w:t>A person commits an offence if—</w:t>
      </w:r>
    </w:p>
    <w:p w14:paraId="2B59679C" w14:textId="77777777" w:rsidR="00884A94" w:rsidRPr="00234733" w:rsidRDefault="00884A94" w:rsidP="00884A94">
      <w:pPr>
        <w:pStyle w:val="Apara"/>
      </w:pPr>
      <w:r w:rsidRPr="00234733">
        <w:tab/>
        <w:t>(a)</w:t>
      </w:r>
      <w:r w:rsidRPr="00234733">
        <w:tab/>
      </w:r>
      <w:r w:rsidRPr="00234733">
        <w:rPr>
          <w:szCs w:val="24"/>
        </w:rPr>
        <w:t xml:space="preserve">the person </w:t>
      </w:r>
      <w:r w:rsidRPr="00234733">
        <w:t>produces a record to an authorised person who is exercising a function under this Act; and</w:t>
      </w:r>
    </w:p>
    <w:p w14:paraId="1FE882BF" w14:textId="77777777" w:rsidR="00884A94" w:rsidRPr="00234733" w:rsidRDefault="00884A94" w:rsidP="00884A94">
      <w:pPr>
        <w:pStyle w:val="Apara"/>
      </w:pPr>
      <w:r w:rsidRPr="00234733">
        <w:tab/>
        <w:t>(b)</w:t>
      </w:r>
      <w:r w:rsidRPr="00234733">
        <w:tab/>
        <w:t>the record is false or misleading; and</w:t>
      </w:r>
    </w:p>
    <w:p w14:paraId="35ECA045" w14:textId="77777777" w:rsidR="00884A94" w:rsidRPr="00234733" w:rsidRDefault="00884A94" w:rsidP="00884A94">
      <w:pPr>
        <w:pStyle w:val="Apara"/>
      </w:pPr>
      <w:r w:rsidRPr="00234733">
        <w:tab/>
        <w:t>(c)</w:t>
      </w:r>
      <w:r w:rsidRPr="00234733">
        <w:tab/>
        <w:t>the person is reckless about whether the record is false or misleading; and</w:t>
      </w:r>
    </w:p>
    <w:p w14:paraId="51CD4A76" w14:textId="77777777" w:rsidR="00884A94" w:rsidRPr="00234733" w:rsidRDefault="00884A94" w:rsidP="00884A94">
      <w:pPr>
        <w:pStyle w:val="Apara"/>
      </w:pPr>
      <w:r w:rsidRPr="00234733">
        <w:tab/>
        <w:t>(d)</w:t>
      </w:r>
      <w:r w:rsidRPr="00234733">
        <w:tab/>
        <w:t>the record is produced in compliance or purported compliance with this Act.</w:t>
      </w:r>
    </w:p>
    <w:p w14:paraId="4BAE7113" w14:textId="77777777" w:rsidR="00884A94" w:rsidRPr="00234733" w:rsidRDefault="00884A94" w:rsidP="00884A94">
      <w:pPr>
        <w:pStyle w:val="Penalty"/>
        <w:keepNext/>
      </w:pPr>
      <w:r w:rsidRPr="00234733">
        <w:t>Maximum penalty:  50 penalty units, imprisonment for 6 months or both.</w:t>
      </w:r>
    </w:p>
    <w:p w14:paraId="7E34C86E" w14:textId="77777777" w:rsidR="00884A94" w:rsidRPr="00234733" w:rsidRDefault="00884A94" w:rsidP="00884A94">
      <w:pPr>
        <w:pStyle w:val="aNote"/>
      </w:pPr>
      <w:r w:rsidRPr="00234733">
        <w:rPr>
          <w:rStyle w:val="charItals"/>
        </w:rPr>
        <w:t>Note</w:t>
      </w:r>
      <w:r w:rsidRPr="00234733">
        <w:rPr>
          <w:rStyle w:val="charItals"/>
        </w:rPr>
        <w:tab/>
      </w:r>
      <w:r w:rsidRPr="00234733">
        <w:t>If recklessness is a fault element for a physical element of an offence, proof of intention, knowledge or recklessness satisfies the fault element.</w:t>
      </w:r>
    </w:p>
    <w:p w14:paraId="49FA1EB1" w14:textId="77777777" w:rsidR="00884A94" w:rsidRPr="00234733" w:rsidRDefault="00884A94" w:rsidP="00884A94">
      <w:pPr>
        <w:pStyle w:val="Amain"/>
      </w:pPr>
      <w:r w:rsidRPr="00234733">
        <w:tab/>
        <w:t>(3)</w:t>
      </w:r>
      <w:r w:rsidRPr="00234733">
        <w:tab/>
      </w:r>
      <w:r w:rsidRPr="00234733">
        <w:rPr>
          <w:szCs w:val="24"/>
        </w:rPr>
        <w:t>Subsections (1) (b) and (c) and (2) (b) and (c) do not apply if the record is not false or misleading in a material particular.</w:t>
      </w:r>
    </w:p>
    <w:p w14:paraId="1B785A86" w14:textId="2D199C5E" w:rsidR="00884A94" w:rsidRPr="00234733" w:rsidRDefault="00884A94" w:rsidP="00884A94">
      <w:pPr>
        <w:pStyle w:val="aNote"/>
      </w:pPr>
      <w:r w:rsidRPr="00234733">
        <w:rPr>
          <w:rStyle w:val="charItals"/>
        </w:rPr>
        <w:t>Note</w:t>
      </w:r>
      <w:r w:rsidRPr="00234733">
        <w:rPr>
          <w:rStyle w:val="charItals"/>
        </w:rPr>
        <w:tab/>
      </w:r>
      <w:r w:rsidRPr="00234733">
        <w:t xml:space="preserve">A defendant has an evidential burden in relation to the matters mentioned in s (3) (see </w:t>
      </w:r>
      <w:hyperlink r:id="rId164" w:tooltip="A2002-51" w:history="1">
        <w:r w:rsidRPr="00234733">
          <w:rPr>
            <w:rStyle w:val="charCitHyperlinkAbbrev"/>
          </w:rPr>
          <w:t>Criminal Code</w:t>
        </w:r>
      </w:hyperlink>
      <w:r w:rsidRPr="00234733">
        <w:t>, s 58).</w:t>
      </w:r>
    </w:p>
    <w:p w14:paraId="73358192" w14:textId="77777777" w:rsidR="00884A94" w:rsidRPr="00234733" w:rsidRDefault="00884A94" w:rsidP="00884A94">
      <w:pPr>
        <w:pStyle w:val="Amain"/>
      </w:pPr>
      <w:r w:rsidRPr="00234733">
        <w:tab/>
        <w:t>(4)</w:t>
      </w:r>
      <w:r w:rsidRPr="00234733">
        <w:tab/>
      </w:r>
      <w:r w:rsidRPr="00234733">
        <w:rPr>
          <w:szCs w:val="24"/>
        </w:rPr>
        <w:t>Subsections (1) and (2) do not apply to a person who produces a record if the record is accompanied by a signed statement—</w:t>
      </w:r>
    </w:p>
    <w:p w14:paraId="66B8B566" w14:textId="77777777" w:rsidR="00884A94" w:rsidRPr="00234733" w:rsidRDefault="00884A94" w:rsidP="00884A94">
      <w:pPr>
        <w:pStyle w:val="Apara"/>
      </w:pPr>
      <w:r w:rsidRPr="00234733">
        <w:tab/>
        <w:t>(a)</w:t>
      </w:r>
      <w:r w:rsidRPr="00234733">
        <w:tab/>
      </w:r>
      <w:r w:rsidRPr="00234733">
        <w:rPr>
          <w:szCs w:val="24"/>
        </w:rPr>
        <w:t>stating that the record is, to the signing person’s knowledge, false or misleading in a material particular; and</w:t>
      </w:r>
    </w:p>
    <w:p w14:paraId="5713F188" w14:textId="77777777" w:rsidR="00884A94" w:rsidRPr="00234733" w:rsidRDefault="00884A94" w:rsidP="00884A94">
      <w:pPr>
        <w:pStyle w:val="Apara"/>
        <w:rPr>
          <w:szCs w:val="24"/>
        </w:rPr>
      </w:pPr>
      <w:r w:rsidRPr="00234733">
        <w:tab/>
        <w:t>(b)</w:t>
      </w:r>
      <w:r w:rsidRPr="00234733">
        <w:tab/>
      </w:r>
      <w:r w:rsidRPr="00234733">
        <w:rPr>
          <w:szCs w:val="24"/>
        </w:rPr>
        <w:t>setting out, or referring to, the material particular in which the  record is, to the signing person’s knowledge, false or misleading.</w:t>
      </w:r>
    </w:p>
    <w:p w14:paraId="3325C254" w14:textId="77777777" w:rsidR="00884A94" w:rsidRPr="00234733" w:rsidRDefault="00884A94" w:rsidP="00884A94">
      <w:pPr>
        <w:pStyle w:val="Amain"/>
      </w:pPr>
      <w:r w:rsidRPr="00234733">
        <w:tab/>
        <w:t>(5)</w:t>
      </w:r>
      <w:r w:rsidRPr="00234733">
        <w:tab/>
      </w:r>
      <w:r w:rsidRPr="00234733">
        <w:rPr>
          <w:szCs w:val="24"/>
        </w:rPr>
        <w:t>The statement under subsection (4) must be signed by—</w:t>
      </w:r>
    </w:p>
    <w:p w14:paraId="4A9CD4C6" w14:textId="77777777" w:rsidR="00884A94" w:rsidRPr="00234733" w:rsidRDefault="00884A94" w:rsidP="00884A94">
      <w:pPr>
        <w:pStyle w:val="Apara"/>
      </w:pPr>
      <w:r w:rsidRPr="00234733">
        <w:tab/>
        <w:t>(a)</w:t>
      </w:r>
      <w:r w:rsidRPr="00234733">
        <w:tab/>
      </w:r>
      <w:r w:rsidRPr="00234733">
        <w:rPr>
          <w:szCs w:val="24"/>
        </w:rPr>
        <w:t>the person; or</w:t>
      </w:r>
    </w:p>
    <w:p w14:paraId="7D9B9BF9" w14:textId="77777777" w:rsidR="00884A94" w:rsidRPr="00234733" w:rsidRDefault="00884A94" w:rsidP="00884A94">
      <w:pPr>
        <w:pStyle w:val="Apara"/>
      </w:pPr>
      <w:r w:rsidRPr="00234733">
        <w:tab/>
        <w:t>(b)</w:t>
      </w:r>
      <w:r w:rsidRPr="00234733">
        <w:tab/>
        <w:t xml:space="preserve">if the person who produces the record is a corporation—a competent officer of the corporation. </w:t>
      </w:r>
    </w:p>
    <w:p w14:paraId="55BB9CD0" w14:textId="77777777" w:rsidR="00884A94" w:rsidRPr="00234733" w:rsidRDefault="00884A94" w:rsidP="00B07D99">
      <w:pPr>
        <w:pStyle w:val="Amain"/>
        <w:keepNext/>
      </w:pPr>
      <w:r w:rsidRPr="00234733">
        <w:lastRenderedPageBreak/>
        <w:tab/>
        <w:t>(6)</w:t>
      </w:r>
      <w:r w:rsidRPr="00234733">
        <w:tab/>
        <w:t>In this section:</w:t>
      </w:r>
    </w:p>
    <w:p w14:paraId="197BAD0F" w14:textId="77777777" w:rsidR="00884A94" w:rsidRPr="00234733" w:rsidRDefault="00884A94" w:rsidP="00884A94">
      <w:pPr>
        <w:pStyle w:val="aDef"/>
      </w:pPr>
      <w:r w:rsidRPr="00234733">
        <w:rPr>
          <w:rStyle w:val="charBoldItals"/>
        </w:rPr>
        <w:t>authorised person</w:t>
      </w:r>
      <w:r w:rsidRPr="00234733">
        <w:t xml:space="preserve"> includes a person assisting the authorised person.</w:t>
      </w:r>
    </w:p>
    <w:p w14:paraId="33B0E929" w14:textId="77777777" w:rsidR="00542E02" w:rsidRPr="003A6E9B" w:rsidRDefault="00AB3C47" w:rsidP="00AB3C47">
      <w:pPr>
        <w:pStyle w:val="AH5Sec"/>
      </w:pPr>
      <w:bookmarkStart w:id="258" w:name="_Toc190093493"/>
      <w:r w:rsidRPr="00DE191D">
        <w:rPr>
          <w:rStyle w:val="CharSectNo"/>
        </w:rPr>
        <w:t>191</w:t>
      </w:r>
      <w:r w:rsidRPr="003A6E9B">
        <w:tab/>
      </w:r>
      <w:r w:rsidR="00542E02" w:rsidRPr="003A6E9B">
        <w:t>Contracting out prohibited</w:t>
      </w:r>
      <w:bookmarkEnd w:id="258"/>
    </w:p>
    <w:p w14:paraId="24ED9832" w14:textId="77777777" w:rsidR="00542E02" w:rsidRPr="003A6E9B" w:rsidRDefault="008D68E9" w:rsidP="00542E02">
      <w:pPr>
        <w:pStyle w:val="Amainreturn"/>
        <w:keepNext/>
      </w:pPr>
      <w:r w:rsidRPr="003A6E9B">
        <w:t>A term of a</w:t>
      </w:r>
      <w:r w:rsidR="00542E02" w:rsidRPr="003A6E9B">
        <w:t xml:space="preserve"> contract or agreement that purports to exclude, limit or modify the operation of this Act is void to the extent that it would otherwise have that effect.</w:t>
      </w:r>
    </w:p>
    <w:p w14:paraId="49F488E2" w14:textId="24EBB68E" w:rsidR="005F202D" w:rsidRPr="003A6E9B" w:rsidRDefault="005F202D" w:rsidP="00A025C3">
      <w:pPr>
        <w:pStyle w:val="aNote"/>
        <w:keepNext/>
      </w:pPr>
      <w:r w:rsidRPr="00AB3C47">
        <w:rPr>
          <w:rStyle w:val="charItals"/>
        </w:rPr>
        <w:t>Note 1</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65" w:tooltip="A2001-14" w:history="1">
        <w:r w:rsidR="006A4AA7" w:rsidRPr="006A4AA7">
          <w:rPr>
            <w:rStyle w:val="charCitHyperlinkAbbrev"/>
          </w:rPr>
          <w:t>Legislation Act</w:t>
        </w:r>
      </w:hyperlink>
      <w:r w:rsidRPr="003A6E9B">
        <w:t>, s 104).</w:t>
      </w:r>
    </w:p>
    <w:p w14:paraId="45343452" w14:textId="510A6A9A" w:rsidR="00542E02" w:rsidRPr="003A6E9B" w:rsidRDefault="00542E02" w:rsidP="00542E02">
      <w:pPr>
        <w:pStyle w:val="aNote"/>
      </w:pPr>
      <w:r w:rsidRPr="00AB3C47">
        <w:rPr>
          <w:rStyle w:val="charItals"/>
        </w:rPr>
        <w:t>Note</w:t>
      </w:r>
      <w:r w:rsidR="005F202D" w:rsidRPr="00AB3C47">
        <w:rPr>
          <w:rStyle w:val="charItals"/>
        </w:rPr>
        <w:t xml:space="preserve"> 2</w:t>
      </w:r>
      <w:r w:rsidRPr="00AB3C47">
        <w:rPr>
          <w:rStyle w:val="charItals"/>
        </w:rPr>
        <w:tab/>
      </w:r>
      <w:r w:rsidRPr="003A6E9B">
        <w:t xml:space="preserve">A reference to an Act includes a reference to a provision of the Act (see </w:t>
      </w:r>
      <w:hyperlink r:id="rId166" w:tooltip="A2001-14" w:history="1">
        <w:r w:rsidR="006A4AA7" w:rsidRPr="006A4AA7">
          <w:rPr>
            <w:rStyle w:val="charCitHyperlinkAbbrev"/>
          </w:rPr>
          <w:t>Legislation Act</w:t>
        </w:r>
      </w:hyperlink>
      <w:r w:rsidRPr="003A6E9B">
        <w:t>, s 7 (3)).</w:t>
      </w:r>
    </w:p>
    <w:p w14:paraId="3B1414BF" w14:textId="77777777" w:rsidR="00783722" w:rsidRPr="00234733" w:rsidRDefault="00783722" w:rsidP="00783722">
      <w:pPr>
        <w:pStyle w:val="AH5Sec"/>
      </w:pPr>
      <w:bookmarkStart w:id="259" w:name="_Toc190093494"/>
      <w:r w:rsidRPr="00DE191D">
        <w:rPr>
          <w:rStyle w:val="CharSectNo"/>
        </w:rPr>
        <w:t>191A</w:t>
      </w:r>
      <w:r w:rsidRPr="00234733">
        <w:tab/>
        <w:t>Recovery of costs of public authorities</w:t>
      </w:r>
      <w:bookmarkEnd w:id="259"/>
    </w:p>
    <w:p w14:paraId="0C6CBB6E" w14:textId="77777777" w:rsidR="00783722" w:rsidRPr="00234733" w:rsidRDefault="00783722" w:rsidP="00783722">
      <w:pPr>
        <w:pStyle w:val="Amain"/>
      </w:pPr>
      <w:r w:rsidRPr="00234733">
        <w:tab/>
        <w:t>(1)</w:t>
      </w:r>
      <w:r w:rsidRPr="00234733">
        <w:tab/>
        <w:t>This section applies to an incident relating to the transport of dangerous goods by road and that—</w:t>
      </w:r>
    </w:p>
    <w:p w14:paraId="425F2ED9" w14:textId="77777777" w:rsidR="00783722" w:rsidRPr="00234733" w:rsidRDefault="00783722" w:rsidP="00783722">
      <w:pPr>
        <w:pStyle w:val="Apara"/>
      </w:pPr>
      <w:r w:rsidRPr="00234733">
        <w:tab/>
        <w:t>(a)</w:t>
      </w:r>
      <w:r w:rsidRPr="00234733">
        <w:tab/>
        <w:t xml:space="preserve">is </w:t>
      </w:r>
      <w:r w:rsidRPr="00234733">
        <w:rPr>
          <w:szCs w:val="22"/>
          <w:lang w:val="en-US"/>
        </w:rPr>
        <w:t>wholly or partly constituted by or arises</w:t>
      </w:r>
      <w:r w:rsidRPr="00234733">
        <w:rPr>
          <w:spacing w:val="-25"/>
          <w:szCs w:val="22"/>
          <w:lang w:val="en-US"/>
        </w:rPr>
        <w:t xml:space="preserve"> </w:t>
      </w:r>
      <w:r w:rsidRPr="00234733">
        <w:rPr>
          <w:szCs w:val="22"/>
          <w:lang w:val="en-US"/>
        </w:rPr>
        <w:t>from—</w:t>
      </w:r>
    </w:p>
    <w:p w14:paraId="58950409" w14:textId="77777777" w:rsidR="00783722" w:rsidRPr="00234733" w:rsidRDefault="00783722" w:rsidP="00783722">
      <w:pPr>
        <w:pStyle w:val="Asubpara"/>
        <w:rPr>
          <w:lang w:val="en-US"/>
        </w:rPr>
      </w:pPr>
      <w:r w:rsidRPr="00234733">
        <w:tab/>
        <w:t>(i)</w:t>
      </w:r>
      <w:r w:rsidRPr="00234733">
        <w:tab/>
      </w:r>
      <w:r w:rsidRPr="00234733">
        <w:rPr>
          <w:szCs w:val="22"/>
          <w:lang w:val="en-US"/>
        </w:rPr>
        <w:t>the escape of dangerous goods;</w:t>
      </w:r>
      <w:r w:rsidRPr="00234733">
        <w:rPr>
          <w:spacing w:val="-9"/>
          <w:szCs w:val="22"/>
          <w:lang w:val="en-US"/>
        </w:rPr>
        <w:t xml:space="preserve"> </w:t>
      </w:r>
      <w:r w:rsidRPr="00234733">
        <w:rPr>
          <w:szCs w:val="22"/>
          <w:lang w:val="en-US"/>
        </w:rPr>
        <w:t>or</w:t>
      </w:r>
    </w:p>
    <w:p w14:paraId="67C8B8DD" w14:textId="77777777" w:rsidR="00783722" w:rsidRPr="00234733" w:rsidRDefault="00783722" w:rsidP="00783722">
      <w:pPr>
        <w:pStyle w:val="Asubpara"/>
      </w:pPr>
      <w:r w:rsidRPr="00234733">
        <w:tab/>
        <w:t>(ii)</w:t>
      </w:r>
      <w:r w:rsidRPr="00234733">
        <w:tab/>
      </w:r>
      <w:r w:rsidRPr="00234733">
        <w:rPr>
          <w:lang w:val="en-US"/>
        </w:rPr>
        <w:t>an explosion or fire involving dangerous goods;</w:t>
      </w:r>
      <w:r w:rsidRPr="00234733">
        <w:rPr>
          <w:spacing w:val="-16"/>
          <w:lang w:val="en-US"/>
        </w:rPr>
        <w:t xml:space="preserve"> </w:t>
      </w:r>
      <w:r w:rsidRPr="00234733">
        <w:rPr>
          <w:lang w:val="en-US"/>
        </w:rPr>
        <w:t>or</w:t>
      </w:r>
    </w:p>
    <w:p w14:paraId="1A68F032" w14:textId="77777777" w:rsidR="00783722" w:rsidRPr="00234733" w:rsidRDefault="00783722" w:rsidP="00783722">
      <w:pPr>
        <w:pStyle w:val="Apara"/>
      </w:pPr>
      <w:r w:rsidRPr="00234733">
        <w:tab/>
        <w:t>(b)</w:t>
      </w:r>
      <w:r w:rsidRPr="00234733">
        <w:tab/>
      </w:r>
      <w:r w:rsidRPr="00234733">
        <w:rPr>
          <w:szCs w:val="22"/>
          <w:lang w:val="en-US"/>
        </w:rPr>
        <w:t>involves the danger of the escape of dangerous goods or an explosion or fire involving dangerous goods.</w:t>
      </w:r>
    </w:p>
    <w:p w14:paraId="46D375F2" w14:textId="77777777" w:rsidR="00783722" w:rsidRPr="00234733" w:rsidRDefault="00783722" w:rsidP="00783722">
      <w:pPr>
        <w:pStyle w:val="Amain"/>
      </w:pPr>
      <w:r w:rsidRPr="00234733">
        <w:tab/>
        <w:t>(2)</w:t>
      </w:r>
      <w:r w:rsidRPr="00234733">
        <w:tab/>
        <w:t>If a public authority incurs costs as a result of the incident occurring, so much of the costs as were reasonably incurred are recoverable as a debt due to the authority by action in a court of competent jurisdiction.</w:t>
      </w:r>
    </w:p>
    <w:p w14:paraId="39609F34" w14:textId="77777777" w:rsidR="00783722" w:rsidRPr="00234733" w:rsidRDefault="00783722" w:rsidP="00783722">
      <w:pPr>
        <w:pStyle w:val="Amain"/>
      </w:pPr>
      <w:r w:rsidRPr="00234733">
        <w:tab/>
        <w:t>(3)</w:t>
      </w:r>
      <w:r w:rsidRPr="00234733">
        <w:tab/>
      </w:r>
      <w:r w:rsidRPr="00234733">
        <w:rPr>
          <w:szCs w:val="22"/>
          <w:lang w:val="en-US"/>
        </w:rPr>
        <w:t>The costs are recoverable jointly or severally from the following people:</w:t>
      </w:r>
    </w:p>
    <w:p w14:paraId="4AC86302" w14:textId="77777777" w:rsidR="00783722" w:rsidRPr="00234733" w:rsidRDefault="00783722" w:rsidP="00783722">
      <w:pPr>
        <w:pStyle w:val="Apara"/>
      </w:pPr>
      <w:r w:rsidRPr="00234733">
        <w:tab/>
        <w:t>(a)</w:t>
      </w:r>
      <w:r w:rsidRPr="00234733">
        <w:tab/>
      </w:r>
      <w:r w:rsidRPr="00234733">
        <w:rPr>
          <w:szCs w:val="22"/>
          <w:lang w:val="en-US"/>
        </w:rPr>
        <w:t xml:space="preserve">the person who was the owner of the dangerous goods at </w:t>
      </w:r>
      <w:r w:rsidRPr="00234733">
        <w:rPr>
          <w:spacing w:val="-5"/>
          <w:szCs w:val="22"/>
          <w:lang w:val="en-US"/>
        </w:rPr>
        <w:t xml:space="preserve">the </w:t>
      </w:r>
      <w:r w:rsidRPr="00234733">
        <w:rPr>
          <w:szCs w:val="22"/>
          <w:lang w:val="en-US"/>
        </w:rPr>
        <w:t>time of the</w:t>
      </w:r>
      <w:r w:rsidRPr="00234733">
        <w:rPr>
          <w:spacing w:val="-6"/>
          <w:szCs w:val="22"/>
          <w:lang w:val="en-US"/>
        </w:rPr>
        <w:t xml:space="preserve"> </w:t>
      </w:r>
      <w:r w:rsidRPr="00234733">
        <w:rPr>
          <w:szCs w:val="22"/>
          <w:lang w:val="en-US"/>
        </w:rPr>
        <w:t>incident;</w:t>
      </w:r>
    </w:p>
    <w:p w14:paraId="048B2AC2" w14:textId="77777777" w:rsidR="00783722" w:rsidRPr="00234733" w:rsidRDefault="00783722" w:rsidP="00783722">
      <w:pPr>
        <w:pStyle w:val="Apara"/>
      </w:pPr>
      <w:r w:rsidRPr="00234733">
        <w:lastRenderedPageBreak/>
        <w:tab/>
        <w:t>(b)</w:t>
      </w:r>
      <w:r w:rsidRPr="00234733">
        <w:tab/>
      </w:r>
      <w:r w:rsidRPr="00234733">
        <w:rPr>
          <w:szCs w:val="22"/>
          <w:lang w:val="en-US"/>
        </w:rPr>
        <w:t>the person who was in control or possession of the dangerous goods at the time of the</w:t>
      </w:r>
      <w:r w:rsidRPr="00234733">
        <w:rPr>
          <w:spacing w:val="-15"/>
          <w:szCs w:val="22"/>
          <w:lang w:val="en-US"/>
        </w:rPr>
        <w:t xml:space="preserve"> </w:t>
      </w:r>
      <w:r w:rsidRPr="00234733">
        <w:rPr>
          <w:szCs w:val="22"/>
          <w:lang w:val="en-US"/>
        </w:rPr>
        <w:t>incident;</w:t>
      </w:r>
    </w:p>
    <w:p w14:paraId="69F3FE96" w14:textId="77777777" w:rsidR="00783722" w:rsidRPr="00234733" w:rsidRDefault="00783722" w:rsidP="00783722">
      <w:pPr>
        <w:pStyle w:val="Apara"/>
      </w:pPr>
      <w:r w:rsidRPr="00234733">
        <w:tab/>
        <w:t>(c)</w:t>
      </w:r>
      <w:r w:rsidRPr="00234733">
        <w:tab/>
      </w:r>
      <w:r w:rsidRPr="00234733">
        <w:rPr>
          <w:szCs w:val="22"/>
          <w:lang w:val="en-US"/>
        </w:rPr>
        <w:t>the person who caused the</w:t>
      </w:r>
      <w:r w:rsidRPr="00234733">
        <w:rPr>
          <w:spacing w:val="-12"/>
          <w:szCs w:val="22"/>
          <w:lang w:val="en-US"/>
        </w:rPr>
        <w:t xml:space="preserve"> </w:t>
      </w:r>
      <w:r w:rsidRPr="00234733">
        <w:rPr>
          <w:szCs w:val="22"/>
          <w:lang w:val="en-US"/>
        </w:rPr>
        <w:t>incident;</w:t>
      </w:r>
    </w:p>
    <w:p w14:paraId="507A9D7A" w14:textId="77777777" w:rsidR="00783722" w:rsidRPr="00234733" w:rsidRDefault="00783722" w:rsidP="00783722">
      <w:pPr>
        <w:pStyle w:val="Apara"/>
        <w:rPr>
          <w:szCs w:val="22"/>
          <w:lang w:val="en-US"/>
        </w:rPr>
      </w:pPr>
      <w:r w:rsidRPr="00234733">
        <w:tab/>
        <w:t>(d)</w:t>
      </w:r>
      <w:r w:rsidRPr="00234733">
        <w:tab/>
      </w:r>
      <w:r w:rsidRPr="00234733">
        <w:rPr>
          <w:szCs w:val="22"/>
          <w:lang w:val="en-US"/>
        </w:rPr>
        <w:t>the person responsible, otherwise than as an employee, agent or sub-contractor of another person, for the transport of the dangerous goods by road.</w:t>
      </w:r>
    </w:p>
    <w:p w14:paraId="0AF83B1F" w14:textId="77777777" w:rsidR="00783722" w:rsidRPr="00234733" w:rsidRDefault="00783722" w:rsidP="00783722">
      <w:pPr>
        <w:pStyle w:val="Amain"/>
        <w:rPr>
          <w:lang w:val="en-US"/>
        </w:rPr>
      </w:pPr>
      <w:r w:rsidRPr="00234733">
        <w:rPr>
          <w:lang w:val="en-US"/>
        </w:rPr>
        <w:tab/>
        <w:t>(4)</w:t>
      </w:r>
      <w:r w:rsidRPr="00234733">
        <w:rPr>
          <w:lang w:val="en-US"/>
        </w:rPr>
        <w:tab/>
      </w:r>
      <w:r w:rsidRPr="00234733">
        <w:rPr>
          <w:szCs w:val="22"/>
          <w:lang w:val="en-US"/>
        </w:rPr>
        <w:t>Costs are not recoverable from a person who establishes</w:t>
      </w:r>
      <w:r w:rsidRPr="00234733">
        <w:rPr>
          <w:spacing w:val="-26"/>
          <w:szCs w:val="22"/>
          <w:lang w:val="en-US"/>
        </w:rPr>
        <w:t xml:space="preserve"> </w:t>
      </w:r>
      <w:r w:rsidRPr="00234733">
        <w:rPr>
          <w:szCs w:val="22"/>
          <w:lang w:val="en-US"/>
        </w:rPr>
        <w:t>that—</w:t>
      </w:r>
    </w:p>
    <w:p w14:paraId="7000DA04" w14:textId="77777777" w:rsidR="00783722" w:rsidRPr="00234733" w:rsidRDefault="00783722" w:rsidP="00783722">
      <w:pPr>
        <w:pStyle w:val="Apara"/>
        <w:rPr>
          <w:lang w:val="en-US"/>
        </w:rPr>
      </w:pPr>
      <w:r w:rsidRPr="00234733">
        <w:rPr>
          <w:lang w:val="en-US"/>
        </w:rPr>
        <w:tab/>
        <w:t>(a)</w:t>
      </w:r>
      <w:r w:rsidRPr="00234733">
        <w:rPr>
          <w:lang w:val="en-US"/>
        </w:rPr>
        <w:tab/>
      </w:r>
      <w:r w:rsidRPr="00234733">
        <w:rPr>
          <w:szCs w:val="22"/>
          <w:lang w:val="en-US"/>
        </w:rPr>
        <w:t>the incident was due to the act or default of someone else;</w:t>
      </w:r>
      <w:r w:rsidRPr="00234733">
        <w:rPr>
          <w:spacing w:val="-21"/>
          <w:szCs w:val="22"/>
          <w:lang w:val="en-US"/>
        </w:rPr>
        <w:t xml:space="preserve"> </w:t>
      </w:r>
      <w:r w:rsidRPr="00234733">
        <w:rPr>
          <w:szCs w:val="22"/>
          <w:lang w:val="en-US"/>
        </w:rPr>
        <w:t>and</w:t>
      </w:r>
    </w:p>
    <w:p w14:paraId="6BB8CFC6" w14:textId="77777777" w:rsidR="00783722" w:rsidRPr="00234733" w:rsidRDefault="00783722" w:rsidP="00783722">
      <w:pPr>
        <w:pStyle w:val="Apara"/>
        <w:rPr>
          <w:lang w:val="en-US"/>
        </w:rPr>
      </w:pPr>
      <w:r w:rsidRPr="00234733">
        <w:rPr>
          <w:lang w:val="en-US"/>
        </w:rPr>
        <w:tab/>
        <w:t>(b)</w:t>
      </w:r>
      <w:r w:rsidRPr="00234733">
        <w:rPr>
          <w:lang w:val="en-US"/>
        </w:rPr>
        <w:tab/>
      </w:r>
      <w:r w:rsidRPr="00234733">
        <w:rPr>
          <w:szCs w:val="22"/>
          <w:lang w:val="en-US"/>
        </w:rPr>
        <w:t>the person could not, exercising reasonable care, have prevented the incident;</w:t>
      </w:r>
      <w:r w:rsidRPr="00234733">
        <w:rPr>
          <w:spacing w:val="-4"/>
          <w:szCs w:val="22"/>
          <w:lang w:val="en-US"/>
        </w:rPr>
        <w:t xml:space="preserve"> </w:t>
      </w:r>
      <w:r w:rsidRPr="00234733">
        <w:rPr>
          <w:szCs w:val="22"/>
          <w:lang w:val="en-US"/>
        </w:rPr>
        <w:t>and</w:t>
      </w:r>
    </w:p>
    <w:p w14:paraId="2C07D6BE" w14:textId="77777777" w:rsidR="00783722" w:rsidRPr="00234733" w:rsidRDefault="00783722" w:rsidP="00783722">
      <w:pPr>
        <w:pStyle w:val="Apara"/>
        <w:rPr>
          <w:szCs w:val="22"/>
          <w:lang w:val="en-US"/>
        </w:rPr>
      </w:pPr>
      <w:r w:rsidRPr="00234733">
        <w:tab/>
        <w:t>(c)</w:t>
      </w:r>
      <w:r w:rsidRPr="00234733">
        <w:tab/>
      </w:r>
      <w:r w:rsidRPr="00234733">
        <w:rPr>
          <w:szCs w:val="22"/>
          <w:lang w:val="en-US"/>
        </w:rPr>
        <w:t>the incident was not attributable to an employee, agent or sub</w:t>
      </w:r>
      <w:r w:rsidRPr="00234733">
        <w:rPr>
          <w:szCs w:val="22"/>
          <w:lang w:val="en-US"/>
        </w:rPr>
        <w:noBreakHyphen/>
        <w:t>contractor of the person.</w:t>
      </w:r>
    </w:p>
    <w:p w14:paraId="43C5FB95" w14:textId="77777777" w:rsidR="00783722" w:rsidRPr="00234733" w:rsidRDefault="00783722" w:rsidP="00783722">
      <w:pPr>
        <w:pStyle w:val="Amain"/>
      </w:pPr>
      <w:r w:rsidRPr="00234733">
        <w:tab/>
        <w:t>(5)</w:t>
      </w:r>
      <w:r w:rsidRPr="00234733">
        <w:tab/>
      </w:r>
      <w:r w:rsidRPr="00234733">
        <w:rPr>
          <w:szCs w:val="22"/>
          <w:lang w:val="en-US"/>
        </w:rPr>
        <w:t>The recovery of costs incurred by a public authority as a result of the incident occurring, including an award or judgment in relation to those costs or expenses, does</w:t>
      </w:r>
      <w:r w:rsidRPr="00234733">
        <w:rPr>
          <w:spacing w:val="-34"/>
          <w:szCs w:val="22"/>
          <w:lang w:val="en-US"/>
        </w:rPr>
        <w:t xml:space="preserve"> </w:t>
      </w:r>
      <w:r w:rsidRPr="00234733">
        <w:rPr>
          <w:szCs w:val="22"/>
          <w:lang w:val="en-US"/>
        </w:rPr>
        <w:t>not preclude</w:t>
      </w:r>
      <w:r w:rsidRPr="00234733">
        <w:rPr>
          <w:spacing w:val="-10"/>
          <w:szCs w:val="22"/>
          <w:lang w:val="en-US"/>
        </w:rPr>
        <w:t xml:space="preserve"> </w:t>
      </w:r>
      <w:r w:rsidRPr="00234733">
        <w:rPr>
          <w:szCs w:val="22"/>
          <w:lang w:val="en-US"/>
        </w:rPr>
        <w:t>the</w:t>
      </w:r>
      <w:r w:rsidRPr="00234733">
        <w:rPr>
          <w:spacing w:val="-10"/>
          <w:szCs w:val="22"/>
          <w:lang w:val="en-US"/>
        </w:rPr>
        <w:t xml:space="preserve"> </w:t>
      </w:r>
      <w:r w:rsidRPr="00234733">
        <w:rPr>
          <w:szCs w:val="22"/>
          <w:lang w:val="en-US"/>
        </w:rPr>
        <w:t>recovery</w:t>
      </w:r>
      <w:r w:rsidRPr="00234733">
        <w:rPr>
          <w:spacing w:val="-9"/>
          <w:szCs w:val="22"/>
          <w:lang w:val="en-US"/>
        </w:rPr>
        <w:t xml:space="preserve"> </w:t>
      </w:r>
      <w:r w:rsidRPr="00234733">
        <w:rPr>
          <w:szCs w:val="22"/>
          <w:lang w:val="en-US"/>
        </w:rPr>
        <w:t>of</w:t>
      </w:r>
      <w:r w:rsidRPr="00234733">
        <w:rPr>
          <w:spacing w:val="-12"/>
          <w:szCs w:val="22"/>
          <w:lang w:val="en-US"/>
        </w:rPr>
        <w:t xml:space="preserve"> </w:t>
      </w:r>
      <w:r w:rsidRPr="00234733">
        <w:rPr>
          <w:szCs w:val="22"/>
          <w:lang w:val="en-US"/>
        </w:rPr>
        <w:t>costs</w:t>
      </w:r>
      <w:r w:rsidRPr="00234733">
        <w:rPr>
          <w:spacing w:val="-9"/>
          <w:szCs w:val="22"/>
          <w:lang w:val="en-US"/>
        </w:rPr>
        <w:t xml:space="preserve"> </w:t>
      </w:r>
      <w:r w:rsidRPr="00234733">
        <w:rPr>
          <w:szCs w:val="22"/>
          <w:lang w:val="en-US"/>
        </w:rPr>
        <w:t>incurred</w:t>
      </w:r>
      <w:r w:rsidRPr="00234733">
        <w:rPr>
          <w:spacing w:val="-10"/>
          <w:szCs w:val="22"/>
          <w:lang w:val="en-US"/>
        </w:rPr>
        <w:t xml:space="preserve"> </w:t>
      </w:r>
      <w:r w:rsidRPr="00234733">
        <w:rPr>
          <w:szCs w:val="22"/>
          <w:lang w:val="en-US"/>
        </w:rPr>
        <w:t>by</w:t>
      </w:r>
      <w:r w:rsidRPr="00234733">
        <w:rPr>
          <w:spacing w:val="-9"/>
          <w:szCs w:val="22"/>
          <w:lang w:val="en-US"/>
        </w:rPr>
        <w:t xml:space="preserve"> </w:t>
      </w:r>
      <w:r w:rsidRPr="00234733">
        <w:rPr>
          <w:szCs w:val="22"/>
          <w:lang w:val="en-US"/>
        </w:rPr>
        <w:t>another</w:t>
      </w:r>
      <w:r w:rsidRPr="00234733">
        <w:rPr>
          <w:spacing w:val="-10"/>
          <w:szCs w:val="22"/>
          <w:lang w:val="en-US"/>
        </w:rPr>
        <w:t xml:space="preserve"> </w:t>
      </w:r>
      <w:r w:rsidRPr="00234733">
        <w:rPr>
          <w:szCs w:val="22"/>
          <w:lang w:val="en-US"/>
        </w:rPr>
        <w:t>public</w:t>
      </w:r>
      <w:r w:rsidRPr="00234733">
        <w:rPr>
          <w:spacing w:val="-9"/>
          <w:szCs w:val="22"/>
          <w:lang w:val="en-US"/>
        </w:rPr>
        <w:t xml:space="preserve"> </w:t>
      </w:r>
      <w:r w:rsidRPr="00234733">
        <w:rPr>
          <w:szCs w:val="22"/>
          <w:lang w:val="en-US"/>
        </w:rPr>
        <w:t>authority</w:t>
      </w:r>
      <w:r w:rsidRPr="00234733">
        <w:rPr>
          <w:spacing w:val="-10"/>
          <w:szCs w:val="22"/>
          <w:lang w:val="en-US"/>
        </w:rPr>
        <w:t xml:space="preserve"> </w:t>
      </w:r>
      <w:r w:rsidRPr="00234733">
        <w:rPr>
          <w:szCs w:val="22"/>
          <w:lang w:val="en-US"/>
        </w:rPr>
        <w:t>as a result of the</w:t>
      </w:r>
      <w:r w:rsidRPr="00234733">
        <w:rPr>
          <w:spacing w:val="-1"/>
          <w:szCs w:val="22"/>
          <w:lang w:val="en-US"/>
        </w:rPr>
        <w:t xml:space="preserve"> </w:t>
      </w:r>
      <w:r w:rsidRPr="00234733">
        <w:rPr>
          <w:szCs w:val="22"/>
          <w:lang w:val="en-US"/>
        </w:rPr>
        <w:t>incident occurring.</w:t>
      </w:r>
    </w:p>
    <w:p w14:paraId="1D5164B0" w14:textId="77777777" w:rsidR="00783722" w:rsidRPr="00234733" w:rsidRDefault="00783722" w:rsidP="00783722">
      <w:pPr>
        <w:pStyle w:val="Amain"/>
      </w:pPr>
      <w:r w:rsidRPr="00234733">
        <w:tab/>
        <w:t>(6)</w:t>
      </w:r>
      <w:r w:rsidRPr="00234733">
        <w:tab/>
      </w:r>
      <w:r w:rsidRPr="00234733">
        <w:rPr>
          <w:szCs w:val="22"/>
          <w:lang w:val="en-US"/>
        </w:rPr>
        <w:t>This</w:t>
      </w:r>
      <w:r w:rsidRPr="00234733">
        <w:rPr>
          <w:spacing w:val="-6"/>
          <w:szCs w:val="22"/>
          <w:lang w:val="en-US"/>
        </w:rPr>
        <w:t xml:space="preserve"> </w:t>
      </w:r>
      <w:r w:rsidRPr="00234733">
        <w:rPr>
          <w:szCs w:val="22"/>
          <w:lang w:val="en-US"/>
        </w:rPr>
        <w:t>section</w:t>
      </w:r>
      <w:r w:rsidRPr="00234733">
        <w:rPr>
          <w:spacing w:val="-6"/>
          <w:szCs w:val="22"/>
          <w:lang w:val="en-US"/>
        </w:rPr>
        <w:t xml:space="preserve"> </w:t>
      </w:r>
      <w:r w:rsidRPr="00234733">
        <w:rPr>
          <w:szCs w:val="22"/>
          <w:lang w:val="en-US"/>
        </w:rPr>
        <w:t>does</w:t>
      </w:r>
      <w:r w:rsidRPr="00234733">
        <w:rPr>
          <w:spacing w:val="-6"/>
          <w:szCs w:val="22"/>
          <w:lang w:val="en-US"/>
        </w:rPr>
        <w:t xml:space="preserve"> </w:t>
      </w:r>
      <w:r w:rsidRPr="00234733">
        <w:rPr>
          <w:szCs w:val="22"/>
          <w:lang w:val="en-US"/>
        </w:rPr>
        <w:t>not</w:t>
      </w:r>
      <w:r w:rsidRPr="00234733">
        <w:rPr>
          <w:spacing w:val="-6"/>
          <w:szCs w:val="22"/>
          <w:lang w:val="en-US"/>
        </w:rPr>
        <w:t xml:space="preserve"> </w:t>
      </w:r>
      <w:r w:rsidRPr="00234733">
        <w:rPr>
          <w:szCs w:val="22"/>
          <w:lang w:val="en-US"/>
        </w:rPr>
        <w:t>affect</w:t>
      </w:r>
      <w:r w:rsidRPr="00234733">
        <w:rPr>
          <w:spacing w:val="-6"/>
          <w:szCs w:val="22"/>
          <w:lang w:val="en-US"/>
        </w:rPr>
        <w:t xml:space="preserve"> </w:t>
      </w:r>
      <w:r w:rsidRPr="00234733">
        <w:rPr>
          <w:szCs w:val="22"/>
          <w:lang w:val="en-US"/>
        </w:rPr>
        <w:t>a</w:t>
      </w:r>
      <w:r w:rsidRPr="00234733">
        <w:rPr>
          <w:spacing w:val="-6"/>
          <w:szCs w:val="22"/>
          <w:lang w:val="en-US"/>
        </w:rPr>
        <w:t xml:space="preserve"> </w:t>
      </w:r>
      <w:r w:rsidRPr="00234733">
        <w:rPr>
          <w:szCs w:val="22"/>
          <w:lang w:val="en-US"/>
        </w:rPr>
        <w:t>right</w:t>
      </w:r>
      <w:r w:rsidRPr="00234733">
        <w:rPr>
          <w:spacing w:val="-7"/>
          <w:szCs w:val="22"/>
          <w:lang w:val="en-US"/>
        </w:rPr>
        <w:t xml:space="preserve"> </w:t>
      </w:r>
      <w:r w:rsidRPr="00234733">
        <w:rPr>
          <w:szCs w:val="22"/>
          <w:lang w:val="en-US"/>
        </w:rPr>
        <w:t>to</w:t>
      </w:r>
      <w:r w:rsidRPr="00234733">
        <w:rPr>
          <w:spacing w:val="-6"/>
          <w:szCs w:val="22"/>
          <w:lang w:val="en-US"/>
        </w:rPr>
        <w:t xml:space="preserve"> </w:t>
      </w:r>
      <w:r w:rsidRPr="00234733">
        <w:rPr>
          <w:szCs w:val="22"/>
          <w:lang w:val="en-US"/>
        </w:rPr>
        <w:t>recover</w:t>
      </w:r>
      <w:r w:rsidRPr="00234733">
        <w:rPr>
          <w:spacing w:val="-6"/>
          <w:szCs w:val="22"/>
          <w:lang w:val="en-US"/>
        </w:rPr>
        <w:t xml:space="preserve"> </w:t>
      </w:r>
      <w:r w:rsidRPr="00234733">
        <w:rPr>
          <w:szCs w:val="22"/>
          <w:lang w:val="en-US"/>
        </w:rPr>
        <w:t>an</w:t>
      </w:r>
      <w:r w:rsidRPr="00234733">
        <w:rPr>
          <w:spacing w:val="-6"/>
          <w:szCs w:val="22"/>
          <w:lang w:val="en-US"/>
        </w:rPr>
        <w:t xml:space="preserve"> </w:t>
      </w:r>
      <w:r w:rsidRPr="00234733">
        <w:rPr>
          <w:szCs w:val="22"/>
          <w:lang w:val="en-US"/>
        </w:rPr>
        <w:t>amount</w:t>
      </w:r>
      <w:r w:rsidRPr="00234733">
        <w:rPr>
          <w:spacing w:val="-6"/>
          <w:szCs w:val="22"/>
          <w:lang w:val="en-US"/>
        </w:rPr>
        <w:t xml:space="preserve"> </w:t>
      </w:r>
      <w:r w:rsidRPr="00234733">
        <w:rPr>
          <w:szCs w:val="22"/>
          <w:lang w:val="en-US"/>
        </w:rPr>
        <w:t>in</w:t>
      </w:r>
      <w:r w:rsidRPr="00234733">
        <w:rPr>
          <w:spacing w:val="-6"/>
          <w:szCs w:val="22"/>
          <w:lang w:val="en-US"/>
        </w:rPr>
        <w:t xml:space="preserve"> </w:t>
      </w:r>
      <w:r w:rsidRPr="00234733">
        <w:rPr>
          <w:szCs w:val="22"/>
          <w:lang w:val="en-US"/>
        </w:rPr>
        <w:t>relation to costs or expenses that exists apart from this section, however a public authority is not entitled to recover, in relation to the same costs or expenses,</w:t>
      </w:r>
      <w:r w:rsidRPr="00234733">
        <w:rPr>
          <w:spacing w:val="-11"/>
          <w:szCs w:val="22"/>
          <w:lang w:val="en-US"/>
        </w:rPr>
        <w:t xml:space="preserve"> </w:t>
      </w:r>
      <w:r w:rsidRPr="00234733">
        <w:rPr>
          <w:szCs w:val="22"/>
          <w:lang w:val="en-US"/>
        </w:rPr>
        <w:t>an</w:t>
      </w:r>
      <w:r w:rsidRPr="00234733">
        <w:rPr>
          <w:spacing w:val="-11"/>
          <w:szCs w:val="22"/>
          <w:lang w:val="en-US"/>
        </w:rPr>
        <w:t xml:space="preserve"> </w:t>
      </w:r>
      <w:r w:rsidRPr="00234733">
        <w:rPr>
          <w:szCs w:val="22"/>
          <w:lang w:val="en-US"/>
        </w:rPr>
        <w:t>amount</w:t>
      </w:r>
      <w:r w:rsidRPr="00234733">
        <w:rPr>
          <w:spacing w:val="-11"/>
          <w:szCs w:val="22"/>
          <w:lang w:val="en-US"/>
        </w:rPr>
        <w:t xml:space="preserve"> </w:t>
      </w:r>
      <w:r w:rsidRPr="00234733">
        <w:rPr>
          <w:szCs w:val="22"/>
          <w:lang w:val="en-US"/>
        </w:rPr>
        <w:t>under</w:t>
      </w:r>
      <w:r w:rsidRPr="00234733">
        <w:rPr>
          <w:spacing w:val="-10"/>
          <w:szCs w:val="22"/>
          <w:lang w:val="en-US"/>
        </w:rPr>
        <w:t xml:space="preserve"> </w:t>
      </w:r>
      <w:r w:rsidRPr="00234733">
        <w:rPr>
          <w:szCs w:val="22"/>
          <w:lang w:val="en-US"/>
        </w:rPr>
        <w:t>this</w:t>
      </w:r>
      <w:r w:rsidRPr="00234733">
        <w:rPr>
          <w:spacing w:val="-11"/>
          <w:szCs w:val="22"/>
          <w:lang w:val="en-US"/>
        </w:rPr>
        <w:t xml:space="preserve"> </w:t>
      </w:r>
      <w:r w:rsidRPr="00234733">
        <w:rPr>
          <w:szCs w:val="22"/>
          <w:lang w:val="en-US"/>
        </w:rPr>
        <w:t>section</w:t>
      </w:r>
      <w:r w:rsidRPr="00234733">
        <w:rPr>
          <w:spacing w:val="-11"/>
          <w:szCs w:val="22"/>
          <w:lang w:val="en-US"/>
        </w:rPr>
        <w:t xml:space="preserve"> </w:t>
      </w:r>
      <w:r w:rsidRPr="00234733">
        <w:rPr>
          <w:szCs w:val="22"/>
          <w:lang w:val="en-US"/>
        </w:rPr>
        <w:t>and</w:t>
      </w:r>
      <w:r w:rsidRPr="00234733">
        <w:rPr>
          <w:spacing w:val="-10"/>
          <w:szCs w:val="22"/>
          <w:lang w:val="en-US"/>
        </w:rPr>
        <w:t xml:space="preserve"> </w:t>
      </w:r>
      <w:r w:rsidRPr="00234733">
        <w:rPr>
          <w:szCs w:val="22"/>
          <w:lang w:val="en-US"/>
        </w:rPr>
        <w:t>an</w:t>
      </w:r>
      <w:r w:rsidRPr="00234733">
        <w:rPr>
          <w:spacing w:val="-11"/>
          <w:szCs w:val="22"/>
          <w:lang w:val="en-US"/>
        </w:rPr>
        <w:t xml:space="preserve"> </w:t>
      </w:r>
      <w:r w:rsidRPr="00234733">
        <w:rPr>
          <w:szCs w:val="22"/>
          <w:lang w:val="en-US"/>
        </w:rPr>
        <w:t>amount</w:t>
      </w:r>
      <w:r w:rsidRPr="00234733">
        <w:rPr>
          <w:spacing w:val="-11"/>
          <w:szCs w:val="22"/>
          <w:lang w:val="en-US"/>
        </w:rPr>
        <w:t xml:space="preserve"> </w:t>
      </w:r>
      <w:r w:rsidRPr="00234733">
        <w:rPr>
          <w:szCs w:val="22"/>
          <w:lang w:val="en-US"/>
        </w:rPr>
        <w:t>in</w:t>
      </w:r>
      <w:r w:rsidRPr="00234733">
        <w:rPr>
          <w:spacing w:val="-10"/>
          <w:szCs w:val="22"/>
          <w:lang w:val="en-US"/>
        </w:rPr>
        <w:t xml:space="preserve"> a </w:t>
      </w:r>
      <w:r w:rsidRPr="00234733">
        <w:rPr>
          <w:szCs w:val="22"/>
          <w:lang w:val="en-US"/>
        </w:rPr>
        <w:t>proceeding founded on other</w:t>
      </w:r>
      <w:r w:rsidRPr="00234733">
        <w:rPr>
          <w:spacing w:val="-4"/>
          <w:szCs w:val="22"/>
          <w:lang w:val="en-US"/>
        </w:rPr>
        <w:t xml:space="preserve"> </w:t>
      </w:r>
      <w:r w:rsidRPr="00234733">
        <w:rPr>
          <w:szCs w:val="22"/>
          <w:lang w:val="en-US"/>
        </w:rPr>
        <w:t>rights.</w:t>
      </w:r>
    </w:p>
    <w:p w14:paraId="56907A72" w14:textId="77777777" w:rsidR="00783722" w:rsidRPr="00234733" w:rsidRDefault="00783722" w:rsidP="00783722">
      <w:pPr>
        <w:pStyle w:val="Amain"/>
        <w:rPr>
          <w:szCs w:val="22"/>
          <w:lang w:val="en-US"/>
        </w:rPr>
      </w:pPr>
      <w:r w:rsidRPr="00234733">
        <w:tab/>
        <w:t>(7)</w:t>
      </w:r>
      <w:r w:rsidRPr="00234733">
        <w:tab/>
      </w:r>
      <w:r w:rsidRPr="00234733">
        <w:rPr>
          <w:szCs w:val="22"/>
          <w:lang w:val="en-US"/>
        </w:rPr>
        <w:t>In a proceeding under this section, a document that appears to be signed by the head (however described) of the public authority, and that states details of the costs reasonably incurred as a result of the incident occurring is, in the absence of evidence to the contrary, evidence of the matter.</w:t>
      </w:r>
    </w:p>
    <w:p w14:paraId="7EC80F0B" w14:textId="77777777" w:rsidR="00542E02" w:rsidRPr="003A6E9B" w:rsidRDefault="00AB3C47" w:rsidP="00AB3C47">
      <w:pPr>
        <w:pStyle w:val="AH5Sec"/>
      </w:pPr>
      <w:bookmarkStart w:id="260" w:name="_Toc190093495"/>
      <w:r w:rsidRPr="00DE191D">
        <w:rPr>
          <w:rStyle w:val="CharSectNo"/>
        </w:rPr>
        <w:lastRenderedPageBreak/>
        <w:t>192</w:t>
      </w:r>
      <w:r w:rsidRPr="003A6E9B">
        <w:tab/>
      </w:r>
      <w:r w:rsidR="00542E02" w:rsidRPr="003A6E9B">
        <w:t>Assistance in emergencies or accidents</w:t>
      </w:r>
      <w:bookmarkEnd w:id="260"/>
    </w:p>
    <w:p w14:paraId="5BF6105B" w14:textId="77777777" w:rsidR="00542E02" w:rsidRPr="003A6E9B" w:rsidRDefault="00A025C3" w:rsidP="00A025C3">
      <w:pPr>
        <w:pStyle w:val="Amain"/>
      </w:pPr>
      <w:r>
        <w:tab/>
      </w:r>
      <w:r w:rsidR="00AB3C47" w:rsidRPr="003A6E9B">
        <w:t>(1)</w:t>
      </w:r>
      <w:r w:rsidR="00AB3C47" w:rsidRPr="003A6E9B">
        <w:tab/>
      </w:r>
      <w:r w:rsidR="00542E02" w:rsidRPr="003A6E9B">
        <w:t xml:space="preserve">A </w:t>
      </w:r>
      <w:r w:rsidR="00BD6C89" w:rsidRPr="003A6E9B">
        <w:t>helper</w:t>
      </w:r>
      <w:r w:rsidR="00542E02" w:rsidRPr="003A6E9B">
        <w:t xml:space="preserve"> does not incur </w:t>
      </w:r>
      <w:r w:rsidR="00BD6C89" w:rsidRPr="003A6E9B">
        <w:t xml:space="preserve">personal </w:t>
      </w:r>
      <w:r w:rsidR="00542E02" w:rsidRPr="003A6E9B">
        <w:t xml:space="preserve">civil liability for an act done </w:t>
      </w:r>
      <w:r w:rsidR="00BD6C89" w:rsidRPr="003A6E9B">
        <w:t>or omission made honestly and without recklessness in</w:t>
      </w:r>
      <w:r w:rsidR="00542E02" w:rsidRPr="003A6E9B">
        <w:t xml:space="preserve"> assisting</w:t>
      </w:r>
      <w:r w:rsidR="00BD6C89" w:rsidRPr="003A6E9B">
        <w:t>,</w:t>
      </w:r>
      <w:r w:rsidR="00542E02" w:rsidRPr="003A6E9B">
        <w:t xml:space="preserve"> or attempting to assist</w:t>
      </w:r>
      <w:r w:rsidR="00BD6C89" w:rsidRPr="003A6E9B">
        <w:t>,</w:t>
      </w:r>
      <w:r w:rsidR="00542E02" w:rsidRPr="003A6E9B">
        <w:t xml:space="preserve"> in a situation in which an emergen</w:t>
      </w:r>
      <w:smartTag w:uri="urn:schemas-microsoft-com:office:smarttags" w:element="PersonName">
        <w:r w:rsidR="00542E02" w:rsidRPr="003A6E9B">
          <w:t>cy</w:t>
        </w:r>
      </w:smartTag>
      <w:r w:rsidR="00542E02" w:rsidRPr="003A6E9B">
        <w:t xml:space="preserve"> or accident involving dangerous goods </w:t>
      </w:r>
      <w:r w:rsidR="00BD6C89" w:rsidRPr="003A6E9B">
        <w:t>happens or is likely to happen.</w:t>
      </w:r>
    </w:p>
    <w:p w14:paraId="09DE5A8A" w14:textId="77777777" w:rsidR="00542E02" w:rsidRPr="003A6E9B" w:rsidRDefault="00A025C3" w:rsidP="00A025C3">
      <w:pPr>
        <w:pStyle w:val="Amain"/>
      </w:pPr>
      <w:r>
        <w:tab/>
      </w:r>
      <w:r w:rsidR="00AB3C47" w:rsidRPr="003A6E9B">
        <w:t>(2)</w:t>
      </w:r>
      <w:r w:rsidR="00AB3C47" w:rsidRPr="003A6E9B">
        <w:tab/>
      </w:r>
      <w:r w:rsidR="00542E02" w:rsidRPr="003A6E9B">
        <w:t xml:space="preserve">Subsection (1) does not apply to a person whose act or omission </w:t>
      </w:r>
      <w:r w:rsidR="00BD6C89" w:rsidRPr="003A6E9B">
        <w:t>caused or partly caused</w:t>
      </w:r>
      <w:r w:rsidR="00542E02" w:rsidRPr="003A6E9B">
        <w:t xml:space="preserve"> the </w:t>
      </w:r>
      <w:r w:rsidR="00670D04" w:rsidRPr="003A6E9B">
        <w:t>situation</w:t>
      </w:r>
      <w:r w:rsidR="00747734" w:rsidRPr="003A6E9B">
        <w:t>.</w:t>
      </w:r>
    </w:p>
    <w:p w14:paraId="32440DB1" w14:textId="77777777" w:rsidR="00542E02" w:rsidRPr="003A6E9B" w:rsidRDefault="00A025C3" w:rsidP="00A025C3">
      <w:pPr>
        <w:pStyle w:val="Amain"/>
      </w:pPr>
      <w:r>
        <w:tab/>
      </w:r>
      <w:r w:rsidR="00AB3C47" w:rsidRPr="003A6E9B">
        <w:t>(3)</w:t>
      </w:r>
      <w:r w:rsidR="00AB3C47" w:rsidRPr="003A6E9B">
        <w:tab/>
      </w:r>
      <w:r w:rsidR="00542E02" w:rsidRPr="003A6E9B">
        <w:t xml:space="preserve">Subsection (1) applies to a public authority even </w:t>
      </w:r>
      <w:r w:rsidR="00EC1A3B" w:rsidRPr="003A6E9B">
        <w:t>if</w:t>
      </w:r>
      <w:r w:rsidR="00542E02" w:rsidRPr="003A6E9B">
        <w:t xml:space="preserve"> the authority requires payment for a service p</w:t>
      </w:r>
      <w:r w:rsidR="00F554E2" w:rsidRPr="003A6E9B">
        <w:t>rovided in connection with the situation</w:t>
      </w:r>
      <w:r w:rsidR="00747734" w:rsidRPr="003A6E9B">
        <w:t>.</w:t>
      </w:r>
    </w:p>
    <w:p w14:paraId="77CE038F" w14:textId="77777777" w:rsidR="00542E02" w:rsidRPr="003A6E9B" w:rsidRDefault="00A025C3" w:rsidP="00A025C3">
      <w:pPr>
        <w:pStyle w:val="Amain"/>
      </w:pPr>
      <w:r>
        <w:tab/>
      </w:r>
      <w:r w:rsidR="00AB3C47" w:rsidRPr="003A6E9B">
        <w:t>(4)</w:t>
      </w:r>
      <w:r w:rsidR="00AB3C47" w:rsidRPr="003A6E9B">
        <w:tab/>
      </w:r>
      <w:r w:rsidR="00542E02" w:rsidRPr="003A6E9B">
        <w:t>This section does not appl</w:t>
      </w:r>
      <w:r w:rsidR="00747734" w:rsidRPr="003A6E9B">
        <w:t xml:space="preserve">y to an </w:t>
      </w:r>
      <w:r w:rsidR="00F73E76" w:rsidRPr="003A6E9B">
        <w:t>authorised person</w:t>
      </w:r>
      <w:r w:rsidR="00747734" w:rsidRPr="003A6E9B">
        <w:t>.</w:t>
      </w:r>
    </w:p>
    <w:p w14:paraId="356B70FF" w14:textId="77777777" w:rsidR="00BD6C89" w:rsidRPr="003A6E9B" w:rsidRDefault="00A025C3" w:rsidP="00A025C3">
      <w:pPr>
        <w:pStyle w:val="Amain"/>
        <w:keepNext/>
      </w:pPr>
      <w:r>
        <w:tab/>
      </w:r>
      <w:r w:rsidR="00AB3C47" w:rsidRPr="003A6E9B">
        <w:t>(5)</w:t>
      </w:r>
      <w:r w:rsidR="00AB3C47" w:rsidRPr="003A6E9B">
        <w:tab/>
      </w:r>
      <w:r w:rsidR="00BD6C89" w:rsidRPr="003A6E9B">
        <w:t>In this section:</w:t>
      </w:r>
    </w:p>
    <w:p w14:paraId="75DABDC6" w14:textId="77777777" w:rsidR="00BD6C89" w:rsidRPr="003A6E9B" w:rsidRDefault="00BD6C89" w:rsidP="00AB3C47">
      <w:pPr>
        <w:pStyle w:val="aDef"/>
      </w:pPr>
      <w:r w:rsidRPr="00AB3C47">
        <w:rPr>
          <w:rStyle w:val="charBoldItals"/>
        </w:rPr>
        <w:t>helper</w:t>
      </w:r>
      <w:r w:rsidRPr="003A6E9B">
        <w:t xml:space="preserve"> means a person who acts without expectation of payment or other consideration.</w:t>
      </w:r>
    </w:p>
    <w:p w14:paraId="63AF5EA5" w14:textId="77777777" w:rsidR="00542E02" w:rsidRPr="003A6E9B" w:rsidRDefault="00AB3C47" w:rsidP="00AB3C47">
      <w:pPr>
        <w:pStyle w:val="AH5Sec"/>
      </w:pPr>
      <w:bookmarkStart w:id="261" w:name="_Toc190093496"/>
      <w:r w:rsidRPr="00DE191D">
        <w:rPr>
          <w:rStyle w:val="CharSectNo"/>
        </w:rPr>
        <w:t>193</w:t>
      </w:r>
      <w:r w:rsidRPr="003A6E9B">
        <w:tab/>
      </w:r>
      <w:r w:rsidR="005B70E9" w:rsidRPr="003A6E9B">
        <w:t>Delegation by Minister—limitation</w:t>
      </w:r>
      <w:bookmarkEnd w:id="261"/>
    </w:p>
    <w:p w14:paraId="59CEDABF" w14:textId="77777777" w:rsidR="00542E02" w:rsidRPr="003A6E9B" w:rsidRDefault="00542E02" w:rsidP="00A025C3">
      <w:pPr>
        <w:pStyle w:val="Amainreturn"/>
        <w:keepNext/>
      </w:pPr>
      <w:r w:rsidRPr="003A6E9B">
        <w:t xml:space="preserve">The Minister </w:t>
      </w:r>
      <w:r w:rsidR="00EC1A3B" w:rsidRPr="003A6E9B">
        <w:t>must not</w:t>
      </w:r>
      <w:r w:rsidR="00747734" w:rsidRPr="003A6E9B">
        <w:t xml:space="preserve"> delegate</w:t>
      </w:r>
      <w:r w:rsidR="005B70E9" w:rsidRPr="003A6E9B">
        <w:t xml:space="preserve"> the Ministers functions under the following sections:</w:t>
      </w:r>
    </w:p>
    <w:p w14:paraId="6FAAC66C" w14:textId="77777777" w:rsidR="005B70E9" w:rsidRPr="003A6E9B" w:rsidRDefault="00AB3C47" w:rsidP="00F63612">
      <w:pPr>
        <w:pStyle w:val="Amainbullet"/>
        <w:keepNext/>
        <w:tabs>
          <w:tab w:val="left" w:pos="1500"/>
        </w:tabs>
      </w:pPr>
      <w:r w:rsidRPr="003A6E9B">
        <w:rPr>
          <w:rFonts w:ascii="Symbol" w:hAnsi="Symbol"/>
          <w:sz w:val="20"/>
        </w:rPr>
        <w:t></w:t>
      </w:r>
      <w:r w:rsidRPr="003A6E9B">
        <w:rPr>
          <w:rFonts w:ascii="Symbol" w:hAnsi="Symbol"/>
          <w:sz w:val="20"/>
        </w:rPr>
        <w:tab/>
      </w:r>
      <w:r w:rsidR="005B70E9" w:rsidRPr="003A6E9B">
        <w:t xml:space="preserve">section </w:t>
      </w:r>
      <w:r w:rsidR="00CE0BB1">
        <w:t>20</w:t>
      </w:r>
      <w:r w:rsidR="005B70E9" w:rsidRPr="003A6E9B">
        <w:t xml:space="preserve"> (1) (Competent authorities);</w:t>
      </w:r>
    </w:p>
    <w:p w14:paraId="058B12CD" w14:textId="77777777" w:rsidR="005B70E9" w:rsidRPr="003A6E9B" w:rsidRDefault="00AB3C47" w:rsidP="00A025C3">
      <w:pPr>
        <w:pStyle w:val="Amainbullet"/>
        <w:keepNext/>
        <w:tabs>
          <w:tab w:val="left" w:pos="1500"/>
        </w:tabs>
      </w:pPr>
      <w:r w:rsidRPr="003A6E9B">
        <w:rPr>
          <w:rFonts w:ascii="Symbol" w:hAnsi="Symbol"/>
          <w:sz w:val="20"/>
        </w:rPr>
        <w:t></w:t>
      </w:r>
      <w:r w:rsidRPr="003A6E9B">
        <w:rPr>
          <w:rFonts w:ascii="Symbol" w:hAnsi="Symbol"/>
          <w:sz w:val="20"/>
        </w:rPr>
        <w:tab/>
      </w:r>
      <w:r w:rsidR="005B70E9" w:rsidRPr="003A6E9B">
        <w:t xml:space="preserve">section </w:t>
      </w:r>
      <w:r w:rsidR="00CE0BB1">
        <w:t>156</w:t>
      </w:r>
      <w:r w:rsidR="004951F9" w:rsidRPr="003A6E9B">
        <w:t xml:space="preserve"> </w:t>
      </w:r>
      <w:r w:rsidR="005B70E9" w:rsidRPr="003A6E9B">
        <w:t>(</w:t>
      </w:r>
      <w:r w:rsidR="004951F9" w:rsidRPr="003A6E9B">
        <w:t>Declaration by Minister—amend or suspend regulation’s operation</w:t>
      </w:r>
      <w:r w:rsidR="005B70E9" w:rsidRPr="003A6E9B">
        <w:t>).</w:t>
      </w:r>
    </w:p>
    <w:p w14:paraId="435CF5CC" w14:textId="32EF650B" w:rsidR="005B70E9" w:rsidRPr="003A6E9B" w:rsidRDefault="005B70E9" w:rsidP="00A025C3">
      <w:pPr>
        <w:pStyle w:val="aNote"/>
        <w:keepNext/>
      </w:pPr>
      <w:r w:rsidRPr="00AB3C47">
        <w:rPr>
          <w:rStyle w:val="charItals"/>
        </w:rPr>
        <w:t>Note 1</w:t>
      </w:r>
      <w:r w:rsidRPr="003A6E9B">
        <w:tab/>
        <w:t xml:space="preserve">The </w:t>
      </w:r>
      <w:hyperlink r:id="rId167" w:tooltip="A2001-14" w:history="1">
        <w:r w:rsidR="006A4AA7" w:rsidRPr="006A4AA7">
          <w:rPr>
            <w:rStyle w:val="charCitHyperlinkAbbrev"/>
          </w:rPr>
          <w:t>Legislation Act</w:t>
        </w:r>
      </w:hyperlink>
      <w:r w:rsidRPr="003A6E9B">
        <w:t>, s 254A provides that a Minister may delegate the Minister’s functions under an Act or statutory instrument to anyone else.</w:t>
      </w:r>
    </w:p>
    <w:p w14:paraId="604E7D35" w14:textId="290F5EBD" w:rsidR="00747734" w:rsidRPr="003A6E9B" w:rsidRDefault="00747734" w:rsidP="00747734">
      <w:pPr>
        <w:pStyle w:val="aNote"/>
      </w:pPr>
      <w:r w:rsidRPr="00AB3C47">
        <w:rPr>
          <w:rStyle w:val="charItals"/>
        </w:rPr>
        <w:t>Note</w:t>
      </w:r>
      <w:r w:rsidR="005B70E9" w:rsidRPr="00AB3C47">
        <w:rPr>
          <w:rStyle w:val="charItals"/>
        </w:rPr>
        <w:t xml:space="preserve"> 2</w:t>
      </w:r>
      <w:r w:rsidRPr="00AB3C47">
        <w:rPr>
          <w:rStyle w:val="charItals"/>
        </w:rPr>
        <w:tab/>
      </w:r>
      <w:r w:rsidRPr="003A6E9B">
        <w:t xml:space="preserve">For the making of delegations and the exercise of delegated functions, see the </w:t>
      </w:r>
      <w:hyperlink r:id="rId168" w:tooltip="A2001-14" w:history="1">
        <w:r w:rsidR="006A4AA7" w:rsidRPr="006A4AA7">
          <w:rPr>
            <w:rStyle w:val="charCitHyperlinkAbbrev"/>
          </w:rPr>
          <w:t>Legislation Act</w:t>
        </w:r>
      </w:hyperlink>
      <w:r w:rsidRPr="003A6E9B">
        <w:t>, pt 19.4.</w:t>
      </w:r>
    </w:p>
    <w:p w14:paraId="3E263BE3" w14:textId="77777777" w:rsidR="00F040AE" w:rsidRPr="003A6E9B" w:rsidRDefault="00AB3C47" w:rsidP="00AB3C47">
      <w:pPr>
        <w:pStyle w:val="AH5Sec"/>
      </w:pPr>
      <w:bookmarkStart w:id="262" w:name="_Toc190093497"/>
      <w:r w:rsidRPr="00DE191D">
        <w:rPr>
          <w:rStyle w:val="CharSectNo"/>
        </w:rPr>
        <w:lastRenderedPageBreak/>
        <w:t>194</w:t>
      </w:r>
      <w:r w:rsidRPr="003A6E9B">
        <w:tab/>
      </w:r>
      <w:r w:rsidR="00F040AE" w:rsidRPr="003A6E9B">
        <w:t>Determination of fees</w:t>
      </w:r>
      <w:bookmarkEnd w:id="262"/>
    </w:p>
    <w:p w14:paraId="5BD440F0" w14:textId="77777777" w:rsidR="00F040AE" w:rsidRPr="003A6E9B" w:rsidRDefault="00A025C3" w:rsidP="00A025C3">
      <w:pPr>
        <w:pStyle w:val="Amain"/>
        <w:keepNext/>
      </w:pPr>
      <w:r>
        <w:tab/>
      </w:r>
      <w:r w:rsidR="00AB3C47" w:rsidRPr="003A6E9B">
        <w:t>(1)</w:t>
      </w:r>
      <w:r w:rsidR="00AB3C47" w:rsidRPr="003A6E9B">
        <w:tab/>
      </w:r>
      <w:r w:rsidR="00F040AE" w:rsidRPr="003A6E9B">
        <w:t xml:space="preserve">The </w:t>
      </w:r>
      <w:r w:rsidR="005A267F" w:rsidRPr="003A6E9B">
        <w:t>Minister</w:t>
      </w:r>
      <w:r w:rsidR="00F040AE" w:rsidRPr="003A6E9B">
        <w:t xml:space="preserve"> may determine fees for this Act.</w:t>
      </w:r>
    </w:p>
    <w:p w14:paraId="78CC3058" w14:textId="4CEE6BDA" w:rsidR="00F040AE" w:rsidRPr="003A6E9B" w:rsidRDefault="00F040AE" w:rsidP="00B07D99">
      <w:pPr>
        <w:pStyle w:val="aNote"/>
        <w:keepNext/>
      </w:pPr>
      <w:r w:rsidRPr="00AB3C47">
        <w:rPr>
          <w:rStyle w:val="charItals"/>
        </w:rPr>
        <w:t>Note</w:t>
      </w:r>
      <w:r w:rsidRPr="003A6E9B">
        <w:tab/>
        <w:t xml:space="preserve">The </w:t>
      </w:r>
      <w:hyperlink r:id="rId169" w:tooltip="A2001-14" w:history="1">
        <w:r w:rsidR="006A4AA7" w:rsidRPr="006A4AA7">
          <w:rPr>
            <w:rStyle w:val="charCitHyperlinkAbbrev"/>
          </w:rPr>
          <w:t>Legislation Act</w:t>
        </w:r>
      </w:hyperlink>
      <w:r w:rsidRPr="003A6E9B">
        <w:t xml:space="preserve"> contains provisions about the making of determinations and regulations relating to fees (see pt 6.3)</w:t>
      </w:r>
      <w:r w:rsidR="00F73BB7" w:rsidRPr="003A6E9B">
        <w:t>.</w:t>
      </w:r>
    </w:p>
    <w:p w14:paraId="4C679528" w14:textId="77777777" w:rsidR="00F040AE" w:rsidRPr="003A6E9B" w:rsidRDefault="00A025C3" w:rsidP="00A025C3">
      <w:pPr>
        <w:pStyle w:val="Amain"/>
        <w:keepNext/>
      </w:pPr>
      <w:r>
        <w:tab/>
      </w:r>
      <w:r w:rsidR="00AB3C47" w:rsidRPr="003A6E9B">
        <w:t>(2)</w:t>
      </w:r>
      <w:r w:rsidR="00AB3C47" w:rsidRPr="003A6E9B">
        <w:tab/>
      </w:r>
      <w:r w:rsidR="00F040AE" w:rsidRPr="003A6E9B">
        <w:t>A determination is a disallowable instrument.</w:t>
      </w:r>
    </w:p>
    <w:p w14:paraId="3CD1FCAB" w14:textId="7FBCC576" w:rsidR="00F040AE" w:rsidRPr="003A6E9B" w:rsidRDefault="00F040AE" w:rsidP="00F040AE">
      <w:pPr>
        <w:pStyle w:val="aNote"/>
      </w:pPr>
      <w:r w:rsidRPr="00AB3C47">
        <w:rPr>
          <w:rStyle w:val="charItals"/>
        </w:rPr>
        <w:t>Note</w:t>
      </w:r>
      <w:r w:rsidRPr="003A6E9B">
        <w:tab/>
        <w:t xml:space="preserve">A disallowable instrument must be notified, and presented to the Legislative Assembly, under the </w:t>
      </w:r>
      <w:hyperlink r:id="rId170" w:tooltip="A2001-14" w:history="1">
        <w:r w:rsidR="006A4AA7" w:rsidRPr="006A4AA7">
          <w:rPr>
            <w:rStyle w:val="charCitHyperlinkAbbrev"/>
          </w:rPr>
          <w:t>Legislation Act</w:t>
        </w:r>
      </w:hyperlink>
      <w:r w:rsidRPr="003A6E9B">
        <w:t>.</w:t>
      </w:r>
    </w:p>
    <w:p w14:paraId="704FABE3" w14:textId="77777777" w:rsidR="00BF59AA" w:rsidRPr="003A6E9B" w:rsidRDefault="00BF59AA" w:rsidP="00F806FA">
      <w:pPr>
        <w:pStyle w:val="PageBreak"/>
        <w:suppressLineNumbers/>
      </w:pPr>
      <w:r w:rsidRPr="003A6E9B">
        <w:br w:type="page"/>
      </w:r>
    </w:p>
    <w:p w14:paraId="3B822025" w14:textId="77777777" w:rsidR="00395216" w:rsidRPr="00DE191D" w:rsidRDefault="00AB3C47" w:rsidP="00AB3C47">
      <w:pPr>
        <w:pStyle w:val="AH2Part"/>
      </w:pPr>
      <w:bookmarkStart w:id="263" w:name="_Toc190093498"/>
      <w:r w:rsidRPr="00DE191D">
        <w:rPr>
          <w:rStyle w:val="CharPartNo"/>
        </w:rPr>
        <w:lastRenderedPageBreak/>
        <w:t>Part 5.5</w:t>
      </w:r>
      <w:r w:rsidRPr="003A6E9B">
        <w:tab/>
      </w:r>
      <w:r w:rsidR="00395216" w:rsidRPr="00DE191D">
        <w:rPr>
          <w:rStyle w:val="CharPartText"/>
        </w:rPr>
        <w:t>Regulations</w:t>
      </w:r>
      <w:bookmarkEnd w:id="263"/>
    </w:p>
    <w:p w14:paraId="0A180EE0" w14:textId="77777777" w:rsidR="00205959" w:rsidRPr="003A6E9B" w:rsidRDefault="00AB3C47" w:rsidP="00AB3C47">
      <w:pPr>
        <w:pStyle w:val="AH5Sec"/>
      </w:pPr>
      <w:bookmarkStart w:id="264" w:name="_Toc190093499"/>
      <w:r w:rsidRPr="00DE191D">
        <w:rPr>
          <w:rStyle w:val="CharSectNo"/>
        </w:rPr>
        <w:t>196</w:t>
      </w:r>
      <w:r w:rsidRPr="003A6E9B">
        <w:tab/>
      </w:r>
      <w:r w:rsidR="00D819EA" w:rsidRPr="003A6E9B">
        <w:t>Regulation-making power</w:t>
      </w:r>
      <w:bookmarkEnd w:id="264"/>
    </w:p>
    <w:p w14:paraId="57FF5C46" w14:textId="77777777" w:rsidR="00D819EA" w:rsidRPr="003A6E9B" w:rsidRDefault="00A025C3" w:rsidP="00A025C3">
      <w:pPr>
        <w:pStyle w:val="Amain"/>
        <w:keepNext/>
      </w:pPr>
      <w:r>
        <w:tab/>
      </w:r>
      <w:r w:rsidR="00AB3C47" w:rsidRPr="003A6E9B">
        <w:t>(1)</w:t>
      </w:r>
      <w:r w:rsidR="00AB3C47" w:rsidRPr="003A6E9B">
        <w:tab/>
      </w:r>
      <w:r w:rsidR="00D819EA" w:rsidRPr="003A6E9B">
        <w:t>The Executive may make regulations for this Act.</w:t>
      </w:r>
    </w:p>
    <w:p w14:paraId="7A83CC68" w14:textId="25D9CFAB" w:rsidR="00D819EA" w:rsidRPr="003A6E9B" w:rsidRDefault="00D819EA" w:rsidP="00D819EA">
      <w:pPr>
        <w:pStyle w:val="aNote"/>
      </w:pPr>
      <w:r w:rsidRPr="00AB3C47">
        <w:rPr>
          <w:rStyle w:val="charItals"/>
        </w:rPr>
        <w:t>Note</w:t>
      </w:r>
      <w:r w:rsidRPr="00AB3C47">
        <w:rPr>
          <w:rStyle w:val="charItals"/>
        </w:rPr>
        <w:tab/>
      </w:r>
      <w:r w:rsidRPr="003A6E9B">
        <w:t xml:space="preserve">A regulation must be notified, and presented to the Legislative Assembly, under the </w:t>
      </w:r>
      <w:hyperlink r:id="rId171" w:tooltip="A2001-14" w:history="1">
        <w:r w:rsidR="006A4AA7" w:rsidRPr="006A4AA7">
          <w:rPr>
            <w:rStyle w:val="charCitHyperlinkAbbrev"/>
          </w:rPr>
          <w:t>Legislation Act</w:t>
        </w:r>
      </w:hyperlink>
      <w:r w:rsidRPr="003A6E9B">
        <w:t>.</w:t>
      </w:r>
    </w:p>
    <w:p w14:paraId="2D45AFF6" w14:textId="77777777" w:rsidR="006A3B6B" w:rsidRPr="003A6E9B" w:rsidRDefault="00A025C3" w:rsidP="00A025C3">
      <w:pPr>
        <w:pStyle w:val="Amain"/>
      </w:pPr>
      <w:r>
        <w:tab/>
      </w:r>
      <w:r w:rsidR="00AB3C47" w:rsidRPr="003A6E9B">
        <w:t>(2)</w:t>
      </w:r>
      <w:r w:rsidR="00AB3C47" w:rsidRPr="003A6E9B">
        <w:tab/>
      </w:r>
      <w:r w:rsidR="006A3B6B" w:rsidRPr="003A6E9B">
        <w:t>A regulation may create offences and fix maxi</w:t>
      </w:r>
      <w:r w:rsidR="000517C9" w:rsidRPr="003A6E9B">
        <w:t>mum penalties of not more than 4</w:t>
      </w:r>
      <w:r w:rsidR="006A3B6B" w:rsidRPr="003A6E9B">
        <w:t>0 penalty units for the offences.</w:t>
      </w:r>
    </w:p>
    <w:p w14:paraId="657C45B5" w14:textId="77777777" w:rsidR="006A3B6B" w:rsidRPr="003A6E9B" w:rsidRDefault="00AB3C47" w:rsidP="00AB3C47">
      <w:pPr>
        <w:pStyle w:val="AH5Sec"/>
      </w:pPr>
      <w:bookmarkStart w:id="265" w:name="_Toc190093500"/>
      <w:r w:rsidRPr="00DE191D">
        <w:rPr>
          <w:rStyle w:val="CharSectNo"/>
        </w:rPr>
        <w:t>197</w:t>
      </w:r>
      <w:r w:rsidRPr="003A6E9B">
        <w:tab/>
      </w:r>
      <w:r w:rsidR="000E1812" w:rsidRPr="003A6E9B">
        <w:t>Regulations—</w:t>
      </w:r>
      <w:r w:rsidR="00AB1B1F" w:rsidRPr="003A6E9B">
        <w:t xml:space="preserve">certain specific </w:t>
      </w:r>
      <w:r w:rsidR="007F237F" w:rsidRPr="003A6E9B">
        <w:t>matters</w:t>
      </w:r>
      <w:bookmarkEnd w:id="265"/>
    </w:p>
    <w:p w14:paraId="6B8B2CAF" w14:textId="77777777" w:rsidR="00D819EA" w:rsidRPr="003A6E9B" w:rsidRDefault="00D819EA" w:rsidP="00A025C3">
      <w:pPr>
        <w:pStyle w:val="Amainreturn"/>
        <w:keepNext/>
      </w:pPr>
      <w:r w:rsidRPr="003A6E9B">
        <w:t xml:space="preserve">A regulation may </w:t>
      </w:r>
      <w:r w:rsidR="0053351B" w:rsidRPr="003A6E9B">
        <w:t>deal with</w:t>
      </w:r>
      <w:r w:rsidR="00F040AE" w:rsidRPr="003A6E9B">
        <w:t xml:space="preserve"> </w:t>
      </w:r>
      <w:r w:rsidRPr="003A6E9B">
        <w:t>the following:</w:t>
      </w:r>
    </w:p>
    <w:p w14:paraId="553E200C" w14:textId="77777777" w:rsidR="009043ED" w:rsidRPr="003A6E9B" w:rsidRDefault="00A025C3" w:rsidP="00A025C3">
      <w:pPr>
        <w:pStyle w:val="Apara"/>
      </w:pPr>
      <w:r>
        <w:tab/>
      </w:r>
      <w:r w:rsidR="00AB3C47" w:rsidRPr="003A6E9B">
        <w:t>(a)</w:t>
      </w:r>
      <w:r w:rsidR="00AB3C47" w:rsidRPr="003A6E9B">
        <w:tab/>
      </w:r>
      <w:r w:rsidR="009043ED" w:rsidRPr="003A6E9B">
        <w:t>identifying and classifying goods as dangerous goods;</w:t>
      </w:r>
    </w:p>
    <w:p w14:paraId="4B604A8B" w14:textId="77777777" w:rsidR="00712B63" w:rsidRPr="003A6E9B" w:rsidRDefault="00A025C3" w:rsidP="00A025C3">
      <w:pPr>
        <w:pStyle w:val="Apara"/>
      </w:pPr>
      <w:r>
        <w:tab/>
      </w:r>
      <w:r w:rsidR="00AB3C47" w:rsidRPr="003A6E9B">
        <w:t>(b)</w:t>
      </w:r>
      <w:r w:rsidR="00AB3C47" w:rsidRPr="003A6E9B">
        <w:tab/>
      </w:r>
      <w:r w:rsidR="00712B63" w:rsidRPr="003A6E9B">
        <w:t>identifying and classifying dangerous goods;</w:t>
      </w:r>
    </w:p>
    <w:p w14:paraId="48189CB3" w14:textId="77777777" w:rsidR="009043ED" w:rsidRPr="003A6E9B" w:rsidRDefault="00A025C3" w:rsidP="00A025C3">
      <w:pPr>
        <w:pStyle w:val="Apara"/>
      </w:pPr>
      <w:r>
        <w:tab/>
      </w:r>
      <w:r w:rsidR="00AB3C47" w:rsidRPr="003A6E9B">
        <w:t>(c)</w:t>
      </w:r>
      <w:r w:rsidR="00AB3C47" w:rsidRPr="003A6E9B">
        <w:tab/>
      </w:r>
      <w:r w:rsidR="009043ED" w:rsidRPr="003A6E9B">
        <w:t>identifying, classifying and regulating goods that are too dangerous to be transported (including prohibiting the transport of the goods);</w:t>
      </w:r>
    </w:p>
    <w:p w14:paraId="73404F93" w14:textId="77777777" w:rsidR="00A9368C" w:rsidRPr="003A6E9B" w:rsidRDefault="00A025C3" w:rsidP="00A025C3">
      <w:pPr>
        <w:pStyle w:val="Apara"/>
      </w:pPr>
      <w:r>
        <w:tab/>
      </w:r>
      <w:r w:rsidR="00AB3C47" w:rsidRPr="003A6E9B">
        <w:t>(d)</w:t>
      </w:r>
      <w:r w:rsidR="00AB3C47" w:rsidRPr="003A6E9B">
        <w:tab/>
      </w:r>
      <w:r w:rsidR="00A9368C" w:rsidRPr="003A6E9B">
        <w:t>the analysis and testing of dangerous goods</w:t>
      </w:r>
      <w:r w:rsidR="007F237F" w:rsidRPr="003A6E9B">
        <w:t>;</w:t>
      </w:r>
    </w:p>
    <w:p w14:paraId="05399E5C" w14:textId="77777777" w:rsidR="007F237F" w:rsidRPr="003A6E9B" w:rsidRDefault="00A025C3" w:rsidP="00A025C3">
      <w:pPr>
        <w:pStyle w:val="Apara"/>
      </w:pPr>
      <w:r>
        <w:tab/>
      </w:r>
      <w:r w:rsidR="00AB3C47" w:rsidRPr="003A6E9B">
        <w:t>(e)</w:t>
      </w:r>
      <w:r w:rsidR="00AB3C47" w:rsidRPr="003A6E9B">
        <w:tab/>
      </w:r>
      <w:r w:rsidR="007F237F" w:rsidRPr="003A6E9B">
        <w:t>the loading of dangerous goods for, and the unloading of dangerous goods after, transport;</w:t>
      </w:r>
    </w:p>
    <w:p w14:paraId="0E7CEEE4" w14:textId="77777777" w:rsidR="007F237F" w:rsidRPr="003A6E9B" w:rsidRDefault="00A025C3" w:rsidP="00A025C3">
      <w:pPr>
        <w:pStyle w:val="Apara"/>
      </w:pPr>
      <w:r>
        <w:tab/>
      </w:r>
      <w:r w:rsidR="00AB3C47" w:rsidRPr="003A6E9B">
        <w:t>(f)</w:t>
      </w:r>
      <w:r w:rsidR="00AB3C47" w:rsidRPr="003A6E9B">
        <w:tab/>
      </w:r>
      <w:r w:rsidR="007F237F" w:rsidRPr="003A6E9B">
        <w:t>procedures for the transport of dangerous goods, including—</w:t>
      </w:r>
    </w:p>
    <w:p w14:paraId="69E54E88" w14:textId="77777777" w:rsidR="007F237F" w:rsidRPr="003A6E9B" w:rsidRDefault="00A025C3" w:rsidP="00A025C3">
      <w:pPr>
        <w:pStyle w:val="Asubpara"/>
      </w:pPr>
      <w:r>
        <w:tab/>
      </w:r>
      <w:r w:rsidR="00AB3C47" w:rsidRPr="003A6E9B">
        <w:t>(i)</w:t>
      </w:r>
      <w:r w:rsidR="00AB3C47" w:rsidRPr="003A6E9B">
        <w:tab/>
      </w:r>
      <w:r w:rsidR="007F237F" w:rsidRPr="003A6E9B">
        <w:t>the quantities and circumstances in which dangerous goods are to be transported; and</w:t>
      </w:r>
    </w:p>
    <w:p w14:paraId="1D02AFF8" w14:textId="77777777" w:rsidR="007F237F" w:rsidRPr="003A6E9B" w:rsidRDefault="00A025C3" w:rsidP="00A025C3">
      <w:pPr>
        <w:pStyle w:val="Asubpara"/>
      </w:pPr>
      <w:r>
        <w:tab/>
      </w:r>
      <w:r w:rsidR="00AB3C47" w:rsidRPr="003A6E9B">
        <w:t>(ii)</w:t>
      </w:r>
      <w:r w:rsidR="00AB3C47" w:rsidRPr="003A6E9B">
        <w:tab/>
      </w:r>
      <w:r w:rsidR="007F237F" w:rsidRPr="003A6E9B">
        <w:t>safety procedures and equipment;</w:t>
      </w:r>
    </w:p>
    <w:p w14:paraId="0B257A8A" w14:textId="77777777" w:rsidR="007F237F" w:rsidRPr="003A6E9B" w:rsidRDefault="00A025C3" w:rsidP="00A025C3">
      <w:pPr>
        <w:pStyle w:val="Apara"/>
      </w:pPr>
      <w:r>
        <w:tab/>
      </w:r>
      <w:r w:rsidR="00AB3C47" w:rsidRPr="003A6E9B">
        <w:t>(g)</w:t>
      </w:r>
      <w:r w:rsidR="00AB3C47" w:rsidRPr="003A6E9B">
        <w:tab/>
      </w:r>
      <w:r w:rsidR="007F237F" w:rsidRPr="003A6E9B">
        <w:t>obligations arising, and procedures to be followed, in the event of a dangerous situation in relation to the transport of dangerous goods</w:t>
      </w:r>
      <w:r w:rsidR="007C51C2" w:rsidRPr="003A6E9B">
        <w:t>;</w:t>
      </w:r>
    </w:p>
    <w:p w14:paraId="37DAB183" w14:textId="77777777" w:rsidR="007C51C2" w:rsidRPr="003A6E9B" w:rsidRDefault="00A025C3" w:rsidP="007B366A">
      <w:pPr>
        <w:pStyle w:val="Apara"/>
        <w:keepNext/>
      </w:pPr>
      <w:r>
        <w:lastRenderedPageBreak/>
        <w:tab/>
      </w:r>
      <w:r w:rsidR="00AB3C47" w:rsidRPr="003A6E9B">
        <w:t>(h)</w:t>
      </w:r>
      <w:r w:rsidR="00AB3C47" w:rsidRPr="003A6E9B">
        <w:tab/>
      </w:r>
      <w:r w:rsidR="007C51C2" w:rsidRPr="003A6E9B">
        <w:t>the licensing of the following:</w:t>
      </w:r>
    </w:p>
    <w:p w14:paraId="5BD8BCF7" w14:textId="77777777" w:rsidR="007C51C2" w:rsidRPr="003A6E9B" w:rsidRDefault="00A025C3" w:rsidP="007B366A">
      <w:pPr>
        <w:pStyle w:val="Asubpara"/>
        <w:keepNext/>
      </w:pPr>
      <w:r>
        <w:tab/>
      </w:r>
      <w:r w:rsidR="00AB3C47" w:rsidRPr="003A6E9B">
        <w:t>(i)</w:t>
      </w:r>
      <w:r w:rsidR="00AB3C47" w:rsidRPr="003A6E9B">
        <w:tab/>
      </w:r>
      <w:r w:rsidR="007C51C2" w:rsidRPr="003A6E9B">
        <w:t>vehicles used in the transport of dangerous goods;</w:t>
      </w:r>
    </w:p>
    <w:p w14:paraId="24D6296C" w14:textId="77777777" w:rsidR="007C51C2" w:rsidRPr="003A6E9B" w:rsidRDefault="00A025C3" w:rsidP="00A025C3">
      <w:pPr>
        <w:pStyle w:val="Asubpara"/>
      </w:pPr>
      <w:r>
        <w:tab/>
      </w:r>
      <w:r w:rsidR="00AB3C47" w:rsidRPr="003A6E9B">
        <w:t>(ii)</w:t>
      </w:r>
      <w:r w:rsidR="00AB3C47" w:rsidRPr="003A6E9B">
        <w:tab/>
      </w:r>
      <w:r w:rsidR="007C51C2" w:rsidRPr="003A6E9B">
        <w:t>drivers of vehicles used in the transport of dangerous goods;</w:t>
      </w:r>
    </w:p>
    <w:p w14:paraId="46FFD7F8" w14:textId="77777777" w:rsidR="007C51C2" w:rsidRPr="003A6E9B" w:rsidRDefault="00A025C3" w:rsidP="00A025C3">
      <w:pPr>
        <w:pStyle w:val="Asubpara"/>
      </w:pPr>
      <w:r>
        <w:tab/>
      </w:r>
      <w:r w:rsidR="00AB3C47" w:rsidRPr="003A6E9B">
        <w:t>(iii)</w:t>
      </w:r>
      <w:r w:rsidR="00AB3C47" w:rsidRPr="003A6E9B">
        <w:tab/>
      </w:r>
      <w:r w:rsidR="007C51C2" w:rsidRPr="003A6E9B">
        <w:t>other people involved in the transport of dangerous goods;</w:t>
      </w:r>
    </w:p>
    <w:p w14:paraId="600D26B9" w14:textId="77777777" w:rsidR="007C51C2" w:rsidRPr="003A6E9B" w:rsidRDefault="00A025C3" w:rsidP="00A025C3">
      <w:pPr>
        <w:pStyle w:val="Apara"/>
      </w:pPr>
      <w:r>
        <w:tab/>
      </w:r>
      <w:r w:rsidR="00AB3C47" w:rsidRPr="003A6E9B">
        <w:t>(i)</w:t>
      </w:r>
      <w:r w:rsidR="00AB3C47" w:rsidRPr="003A6E9B">
        <w:tab/>
      </w:r>
      <w:r w:rsidR="007C51C2" w:rsidRPr="003A6E9B">
        <w:t>documents required to be prepared or kept by people involved in the transport of dangerous goods, and the approval by a competent authori</w:t>
      </w:r>
      <w:r w:rsidR="0018557C" w:rsidRPr="003A6E9B">
        <w:t>ty of alternative documentation;</w:t>
      </w:r>
    </w:p>
    <w:p w14:paraId="73937B0B" w14:textId="77777777" w:rsidR="0018557C" w:rsidRPr="003A6E9B" w:rsidRDefault="00A025C3" w:rsidP="00A025C3">
      <w:pPr>
        <w:pStyle w:val="Apara"/>
      </w:pPr>
      <w:r>
        <w:tab/>
      </w:r>
      <w:r w:rsidR="00AB3C47" w:rsidRPr="003A6E9B">
        <w:t>(j)</w:t>
      </w:r>
      <w:r w:rsidR="00AB3C47" w:rsidRPr="003A6E9B">
        <w:tab/>
      </w:r>
      <w:r w:rsidR="0018557C" w:rsidRPr="003A6E9B">
        <w:t>registers of approvals, exemptions and de</w:t>
      </w:r>
      <w:r w:rsidR="00712B63" w:rsidRPr="003A6E9B">
        <w:t>terminations.</w:t>
      </w:r>
    </w:p>
    <w:p w14:paraId="7BE44E27" w14:textId="77777777" w:rsidR="00A9368C" w:rsidRPr="003A6E9B" w:rsidRDefault="00AB3C47" w:rsidP="00AB3C47">
      <w:pPr>
        <w:pStyle w:val="AH5Sec"/>
      </w:pPr>
      <w:bookmarkStart w:id="266" w:name="_Toc190093501"/>
      <w:r w:rsidRPr="00DE191D">
        <w:rPr>
          <w:rStyle w:val="CharSectNo"/>
        </w:rPr>
        <w:t>198</w:t>
      </w:r>
      <w:r w:rsidRPr="003A6E9B">
        <w:tab/>
      </w:r>
      <w:r w:rsidR="00A9368C" w:rsidRPr="003A6E9B">
        <w:t>Regulations—</w:t>
      </w:r>
      <w:r w:rsidR="0018557C" w:rsidRPr="003A6E9B">
        <w:t>things used in the transport of dangerous goods</w:t>
      </w:r>
      <w:bookmarkEnd w:id="266"/>
    </w:p>
    <w:p w14:paraId="0097236F" w14:textId="77777777" w:rsidR="00A9368C" w:rsidRPr="003A6E9B" w:rsidRDefault="00A9368C" w:rsidP="00A025C3">
      <w:pPr>
        <w:pStyle w:val="Amainreturn"/>
        <w:keepNext/>
      </w:pPr>
      <w:r w:rsidRPr="003A6E9B">
        <w:t>A regulation may also deal with the following:</w:t>
      </w:r>
    </w:p>
    <w:p w14:paraId="41371724" w14:textId="77777777" w:rsidR="00205959" w:rsidRPr="003A6E9B" w:rsidRDefault="00A025C3" w:rsidP="00A025C3">
      <w:pPr>
        <w:pStyle w:val="Apara"/>
      </w:pPr>
      <w:r>
        <w:tab/>
      </w:r>
      <w:r w:rsidR="00AB3C47" w:rsidRPr="003A6E9B">
        <w:t>(a)</w:t>
      </w:r>
      <w:r w:rsidR="00AB3C47" w:rsidRPr="003A6E9B">
        <w:tab/>
      </w:r>
      <w:r w:rsidR="00205959" w:rsidRPr="003A6E9B">
        <w:t>the marking and labelling of packages containing dangerous goods for transport</w:t>
      </w:r>
      <w:r w:rsidR="009043ED" w:rsidRPr="003A6E9B">
        <w:t>,</w:t>
      </w:r>
      <w:r w:rsidR="00205959" w:rsidRPr="003A6E9B">
        <w:t xml:space="preserve"> and the placarding of vehicles </w:t>
      </w:r>
      <w:r w:rsidR="009043ED" w:rsidRPr="003A6E9B">
        <w:t>and packaging on or in</w:t>
      </w:r>
      <w:r w:rsidR="00205959" w:rsidRPr="003A6E9B">
        <w:t xml:space="preserve"> which dangerous goods are transported;</w:t>
      </w:r>
    </w:p>
    <w:p w14:paraId="797F944C" w14:textId="77777777" w:rsidR="00205959" w:rsidRPr="003A6E9B" w:rsidRDefault="00A025C3" w:rsidP="00A025C3">
      <w:pPr>
        <w:pStyle w:val="Apara"/>
      </w:pPr>
      <w:r>
        <w:tab/>
      </w:r>
      <w:r w:rsidR="00AB3C47" w:rsidRPr="003A6E9B">
        <w:t>(b)</w:t>
      </w:r>
      <w:r w:rsidR="00AB3C47" w:rsidRPr="003A6E9B">
        <w:tab/>
      </w:r>
      <w:r w:rsidR="006B3FFC" w:rsidRPr="003A6E9B">
        <w:t xml:space="preserve">containers, </w:t>
      </w:r>
      <w:r w:rsidR="009043ED" w:rsidRPr="003A6E9B">
        <w:t>vehicles,</w:t>
      </w:r>
      <w:r w:rsidR="00205959" w:rsidRPr="003A6E9B">
        <w:t xml:space="preserve"> packaging, equipment and other </w:t>
      </w:r>
      <w:r w:rsidR="00A9368C" w:rsidRPr="003A6E9B">
        <w:t>things</w:t>
      </w:r>
      <w:r w:rsidR="00205959" w:rsidRPr="003A6E9B">
        <w:t xml:space="preserve"> used in the transport of dangerous goods;</w:t>
      </w:r>
    </w:p>
    <w:p w14:paraId="2E691335" w14:textId="77777777" w:rsidR="00205959" w:rsidRPr="003A6E9B" w:rsidRDefault="00A025C3" w:rsidP="00A025C3">
      <w:pPr>
        <w:pStyle w:val="Apara"/>
      </w:pPr>
      <w:r>
        <w:tab/>
      </w:r>
      <w:r w:rsidR="00AB3C47" w:rsidRPr="003A6E9B">
        <w:t>(c)</w:t>
      </w:r>
      <w:r w:rsidR="00AB3C47" w:rsidRPr="003A6E9B">
        <w:tab/>
      </w:r>
      <w:r w:rsidR="00205959" w:rsidRPr="003A6E9B">
        <w:t xml:space="preserve">the manufacture of containers, vehicles, packaging, equipment and other </w:t>
      </w:r>
      <w:r w:rsidR="007F237F" w:rsidRPr="003A6E9B">
        <w:t>things</w:t>
      </w:r>
      <w:r w:rsidR="00205959" w:rsidRPr="003A6E9B">
        <w:t xml:space="preserve"> for use in t</w:t>
      </w:r>
      <w:r w:rsidR="0018557C" w:rsidRPr="003A6E9B">
        <w:t>he transport of dangerous goods.</w:t>
      </w:r>
    </w:p>
    <w:p w14:paraId="1012ABCD" w14:textId="77777777" w:rsidR="007F237F" w:rsidRPr="003A6E9B" w:rsidRDefault="00AB3C47" w:rsidP="00AB3C47">
      <w:pPr>
        <w:pStyle w:val="AH5Sec"/>
      </w:pPr>
      <w:bookmarkStart w:id="267" w:name="_Toc190093502"/>
      <w:r w:rsidRPr="00DE191D">
        <w:rPr>
          <w:rStyle w:val="CharSectNo"/>
        </w:rPr>
        <w:t>199</w:t>
      </w:r>
      <w:r w:rsidRPr="003A6E9B">
        <w:tab/>
      </w:r>
      <w:r w:rsidR="007F237F" w:rsidRPr="003A6E9B">
        <w:t xml:space="preserve">Regulations—competent </w:t>
      </w:r>
      <w:r w:rsidR="0018557C" w:rsidRPr="003A6E9B">
        <w:t xml:space="preserve">and corresponding </w:t>
      </w:r>
      <w:r w:rsidR="007F237F" w:rsidRPr="003A6E9B">
        <w:t xml:space="preserve">authorities </w:t>
      </w:r>
      <w:r w:rsidR="007C51C2" w:rsidRPr="003A6E9B">
        <w:t>etc</w:t>
      </w:r>
      <w:bookmarkEnd w:id="267"/>
    </w:p>
    <w:p w14:paraId="37559F41" w14:textId="77777777" w:rsidR="007F237F" w:rsidRPr="003A6E9B" w:rsidRDefault="007F237F" w:rsidP="00A025C3">
      <w:pPr>
        <w:pStyle w:val="Amainreturn"/>
        <w:keepNext/>
      </w:pPr>
      <w:r w:rsidRPr="003A6E9B">
        <w:t>A regulation may also deal with the following:</w:t>
      </w:r>
    </w:p>
    <w:p w14:paraId="6ACB5AE6" w14:textId="77777777" w:rsidR="007F237F" w:rsidRPr="003A6E9B" w:rsidRDefault="00A025C3" w:rsidP="00A025C3">
      <w:pPr>
        <w:pStyle w:val="Apara"/>
        <w:keepNext/>
      </w:pPr>
      <w:r>
        <w:tab/>
      </w:r>
      <w:r w:rsidR="00AB3C47" w:rsidRPr="003A6E9B">
        <w:t>(a)</w:t>
      </w:r>
      <w:r w:rsidR="00AB3C47" w:rsidRPr="003A6E9B">
        <w:tab/>
      </w:r>
      <w:r w:rsidR="007F237F" w:rsidRPr="003A6E9B">
        <w:t>the making of determinations by a competent authority in relation to the following:</w:t>
      </w:r>
    </w:p>
    <w:p w14:paraId="166B250A" w14:textId="77777777" w:rsidR="007F237F" w:rsidRPr="003A6E9B" w:rsidRDefault="00A025C3" w:rsidP="00A025C3">
      <w:pPr>
        <w:pStyle w:val="Asubpara"/>
      </w:pPr>
      <w:r>
        <w:tab/>
      </w:r>
      <w:r w:rsidR="00AB3C47" w:rsidRPr="003A6E9B">
        <w:t>(i)</w:t>
      </w:r>
      <w:r w:rsidR="00AB3C47" w:rsidRPr="003A6E9B">
        <w:tab/>
      </w:r>
      <w:r w:rsidR="007F237F" w:rsidRPr="003A6E9B">
        <w:t>identifying and classifying goods as dangerous goods;</w:t>
      </w:r>
    </w:p>
    <w:p w14:paraId="2778B14C" w14:textId="77777777" w:rsidR="00712B63" w:rsidRPr="003A6E9B" w:rsidRDefault="00A025C3" w:rsidP="00A025C3">
      <w:pPr>
        <w:pStyle w:val="Asubpara"/>
      </w:pPr>
      <w:r>
        <w:tab/>
      </w:r>
      <w:r w:rsidR="00AB3C47" w:rsidRPr="003A6E9B">
        <w:t>(ii)</w:t>
      </w:r>
      <w:r w:rsidR="00AB3C47" w:rsidRPr="003A6E9B">
        <w:tab/>
      </w:r>
      <w:r w:rsidR="00712B63" w:rsidRPr="003A6E9B">
        <w:t>identifying and classifying dangerous goods;</w:t>
      </w:r>
    </w:p>
    <w:p w14:paraId="5C368115" w14:textId="77777777" w:rsidR="007F237F" w:rsidRPr="003A6E9B" w:rsidRDefault="00A025C3" w:rsidP="00A025C3">
      <w:pPr>
        <w:pStyle w:val="Asubpara"/>
      </w:pPr>
      <w:r>
        <w:lastRenderedPageBreak/>
        <w:tab/>
      </w:r>
      <w:r w:rsidR="00AB3C47" w:rsidRPr="003A6E9B">
        <w:t>(iii)</w:t>
      </w:r>
      <w:r w:rsidR="00AB3C47" w:rsidRPr="003A6E9B">
        <w:tab/>
      </w:r>
      <w:r w:rsidR="007F237F" w:rsidRPr="003A6E9B">
        <w:t>what is, and what is not, compatible with dangerous goods for transport purposes;</w:t>
      </w:r>
    </w:p>
    <w:p w14:paraId="3202DF9E" w14:textId="77777777" w:rsidR="007F237F" w:rsidRPr="003A6E9B" w:rsidRDefault="00A025C3" w:rsidP="00A025C3">
      <w:pPr>
        <w:pStyle w:val="Asubpara"/>
      </w:pPr>
      <w:r>
        <w:tab/>
      </w:r>
      <w:r w:rsidR="00AB3C47" w:rsidRPr="003A6E9B">
        <w:t>(iv)</w:t>
      </w:r>
      <w:r w:rsidR="00AB3C47" w:rsidRPr="003A6E9B">
        <w:tab/>
      </w:r>
      <w:r w:rsidR="007F237F" w:rsidRPr="003A6E9B">
        <w:t>prohibiting or regulating the transport of dangerous goods by road;</w:t>
      </w:r>
    </w:p>
    <w:p w14:paraId="334973D6" w14:textId="77777777" w:rsidR="007F237F" w:rsidRPr="003A6E9B" w:rsidRDefault="00A025C3" w:rsidP="00A025C3">
      <w:pPr>
        <w:pStyle w:val="Asubpara"/>
      </w:pPr>
      <w:r>
        <w:tab/>
      </w:r>
      <w:r w:rsidR="00AB3C47" w:rsidRPr="003A6E9B">
        <w:t>(v)</w:t>
      </w:r>
      <w:r w:rsidR="00AB3C47" w:rsidRPr="003A6E9B">
        <w:tab/>
      </w:r>
      <w:r w:rsidR="007F237F" w:rsidRPr="003A6E9B">
        <w:t>regulating the containment of dangerous goods that are being, or that are to be, transported by road;</w:t>
      </w:r>
    </w:p>
    <w:p w14:paraId="23ED9E81" w14:textId="77777777" w:rsidR="007F237F" w:rsidRPr="003A6E9B" w:rsidRDefault="00A025C3" w:rsidP="00A025C3">
      <w:pPr>
        <w:pStyle w:val="Asubpara"/>
      </w:pPr>
      <w:r>
        <w:tab/>
      </w:r>
      <w:r w:rsidR="00AB3C47" w:rsidRPr="003A6E9B">
        <w:t>(vi)</w:t>
      </w:r>
      <w:r w:rsidR="00AB3C47" w:rsidRPr="003A6E9B">
        <w:tab/>
      </w:r>
      <w:r w:rsidR="007F237F" w:rsidRPr="003A6E9B">
        <w:t>routes along which, the areas where and the times when dangerous goods may, must or must not be transported;</w:t>
      </w:r>
    </w:p>
    <w:p w14:paraId="6DE67275" w14:textId="77777777" w:rsidR="007F237F" w:rsidRPr="003A6E9B" w:rsidRDefault="00A025C3" w:rsidP="00A025C3">
      <w:pPr>
        <w:pStyle w:val="Apara"/>
      </w:pPr>
      <w:r>
        <w:tab/>
      </w:r>
      <w:r w:rsidR="00AB3C47" w:rsidRPr="003A6E9B">
        <w:t>(b)</w:t>
      </w:r>
      <w:r w:rsidR="00AB3C47" w:rsidRPr="003A6E9B">
        <w:tab/>
      </w:r>
      <w:r w:rsidR="007F237F" w:rsidRPr="003A6E9B">
        <w:t>the approval by a competent authority of—</w:t>
      </w:r>
    </w:p>
    <w:p w14:paraId="3CC1EA2A" w14:textId="55279D30" w:rsidR="007F237F" w:rsidRPr="003A6E9B" w:rsidRDefault="00A025C3" w:rsidP="00A025C3">
      <w:pPr>
        <w:pStyle w:val="Asubpara"/>
        <w:rPr>
          <w:lang w:eastAsia="en-AU"/>
        </w:rPr>
      </w:pPr>
      <w:r>
        <w:rPr>
          <w:lang w:eastAsia="en-AU"/>
        </w:rPr>
        <w:tab/>
      </w:r>
      <w:r w:rsidR="00AB3C47" w:rsidRPr="003A6E9B">
        <w:rPr>
          <w:lang w:eastAsia="en-AU"/>
        </w:rPr>
        <w:t>(i)</w:t>
      </w:r>
      <w:r w:rsidR="00AB3C47" w:rsidRPr="003A6E9B">
        <w:rPr>
          <w:lang w:eastAsia="en-AU"/>
        </w:rPr>
        <w:tab/>
      </w:r>
      <w:r w:rsidR="00783722" w:rsidRPr="00234733">
        <w:t>containers,</w:t>
      </w:r>
      <w:r w:rsidR="00783722">
        <w:t xml:space="preserve"> </w:t>
      </w:r>
      <w:r w:rsidR="007F237F" w:rsidRPr="003A6E9B">
        <w:t>vehicles, packaging, equipment and other things used in relation to the transport of dangerous goods; and</w:t>
      </w:r>
    </w:p>
    <w:p w14:paraId="76412A3E" w14:textId="344480D5" w:rsidR="007F237F" w:rsidRPr="003A6E9B" w:rsidRDefault="00A025C3" w:rsidP="00A025C3">
      <w:pPr>
        <w:pStyle w:val="Asubpara"/>
        <w:rPr>
          <w:lang w:eastAsia="en-AU"/>
        </w:rPr>
      </w:pPr>
      <w:r>
        <w:rPr>
          <w:lang w:eastAsia="en-AU"/>
        </w:rPr>
        <w:tab/>
      </w:r>
      <w:r w:rsidR="00AB3C47" w:rsidRPr="003A6E9B">
        <w:rPr>
          <w:lang w:eastAsia="en-AU"/>
        </w:rPr>
        <w:t>(ii)</w:t>
      </w:r>
      <w:r w:rsidR="00AB3C47" w:rsidRPr="003A6E9B">
        <w:rPr>
          <w:lang w:eastAsia="en-AU"/>
        </w:rPr>
        <w:tab/>
      </w:r>
      <w:r w:rsidR="007F237F" w:rsidRPr="003A6E9B">
        <w:t xml:space="preserve">facilities for, and methods of, testing or using </w:t>
      </w:r>
      <w:r w:rsidR="00783722" w:rsidRPr="00234733">
        <w:t>containers,</w:t>
      </w:r>
      <w:r w:rsidR="00783722">
        <w:t xml:space="preserve"> </w:t>
      </w:r>
      <w:r w:rsidR="007F237F" w:rsidRPr="003A6E9B">
        <w:t>vehicles, packaging, equipment and other things used in relation to the transport of dangerous goods; and</w:t>
      </w:r>
    </w:p>
    <w:p w14:paraId="3CFE7653" w14:textId="77777777" w:rsidR="007F237F" w:rsidRPr="003A6E9B" w:rsidRDefault="00A025C3" w:rsidP="00A025C3">
      <w:pPr>
        <w:pStyle w:val="Asubpara"/>
        <w:rPr>
          <w:lang w:eastAsia="en-AU"/>
        </w:rPr>
      </w:pPr>
      <w:r>
        <w:rPr>
          <w:lang w:eastAsia="en-AU"/>
        </w:rPr>
        <w:tab/>
      </w:r>
      <w:r w:rsidR="00AB3C47" w:rsidRPr="003A6E9B">
        <w:rPr>
          <w:lang w:eastAsia="en-AU"/>
        </w:rPr>
        <w:t>(iii)</w:t>
      </w:r>
      <w:r w:rsidR="00AB3C47" w:rsidRPr="003A6E9B">
        <w:rPr>
          <w:lang w:eastAsia="en-AU"/>
        </w:rPr>
        <w:tab/>
      </w:r>
      <w:r w:rsidR="007F237F" w:rsidRPr="003A6E9B">
        <w:t>processes carried out in relation to the transport of dangerous goods;</w:t>
      </w:r>
    </w:p>
    <w:p w14:paraId="0CC13CC3" w14:textId="3DBA0A77" w:rsidR="00783722" w:rsidRPr="00234733" w:rsidRDefault="00783722" w:rsidP="00783722">
      <w:pPr>
        <w:pStyle w:val="Apara"/>
      </w:pPr>
      <w:r w:rsidRPr="00234733">
        <w:tab/>
        <w:t>(</w:t>
      </w:r>
      <w:r>
        <w:t>c</w:t>
      </w:r>
      <w:r w:rsidRPr="00234733">
        <w:t>)</w:t>
      </w:r>
      <w:r w:rsidRPr="00234733">
        <w:tab/>
        <w:t>the approval by a competent authority of the form in which applications are to be made to the authority and the form in which documents are to be issued by the authority, for a regulation;</w:t>
      </w:r>
    </w:p>
    <w:p w14:paraId="090E13EA" w14:textId="7DA65532" w:rsidR="00712B63" w:rsidRPr="003A6E9B" w:rsidRDefault="00A025C3" w:rsidP="00A025C3">
      <w:pPr>
        <w:pStyle w:val="Apara"/>
      </w:pPr>
      <w:r>
        <w:tab/>
      </w:r>
      <w:r w:rsidR="00AB3C47" w:rsidRPr="003A6E9B">
        <w:t>(</w:t>
      </w:r>
      <w:r w:rsidR="00783722">
        <w:t>d</w:t>
      </w:r>
      <w:r w:rsidR="00AB3C47" w:rsidRPr="003A6E9B">
        <w:t>)</w:t>
      </w:r>
      <w:r w:rsidR="00AB3C47" w:rsidRPr="003A6E9B">
        <w:tab/>
      </w:r>
      <w:r w:rsidR="00712B63" w:rsidRPr="003A6E9B">
        <w:t>applications for, and consideration of applications for, exemptions;</w:t>
      </w:r>
    </w:p>
    <w:p w14:paraId="7C1EAF9A" w14:textId="591224ED" w:rsidR="007F237F" w:rsidRPr="003A6E9B" w:rsidRDefault="00A025C3" w:rsidP="00A025C3">
      <w:pPr>
        <w:pStyle w:val="Apara"/>
      </w:pPr>
      <w:r>
        <w:tab/>
      </w:r>
      <w:r w:rsidR="00AB3C47" w:rsidRPr="003A6E9B">
        <w:t>(</w:t>
      </w:r>
      <w:r w:rsidR="00783722">
        <w:t>e</w:t>
      </w:r>
      <w:r w:rsidR="00AB3C47" w:rsidRPr="003A6E9B">
        <w:t>)</w:t>
      </w:r>
      <w:r w:rsidR="00AB3C47" w:rsidRPr="003A6E9B">
        <w:tab/>
      </w:r>
      <w:r w:rsidR="007F237F" w:rsidRPr="003A6E9B">
        <w:t>the recognition of laws of other jurisdictions relating to the transport of dangerous goods and of things done under the laws, and the giving effect to the things;</w:t>
      </w:r>
    </w:p>
    <w:p w14:paraId="40439E9B" w14:textId="0F7521EC" w:rsidR="007F237F" w:rsidRPr="003A6E9B" w:rsidRDefault="00A025C3" w:rsidP="00141CE7">
      <w:pPr>
        <w:pStyle w:val="Apara"/>
        <w:keepLines/>
      </w:pPr>
      <w:r>
        <w:lastRenderedPageBreak/>
        <w:tab/>
      </w:r>
      <w:r w:rsidR="00AB3C47" w:rsidRPr="003A6E9B">
        <w:t>(</w:t>
      </w:r>
      <w:r w:rsidR="00783722">
        <w:t>f</w:t>
      </w:r>
      <w:r w:rsidR="00AB3C47" w:rsidRPr="003A6E9B">
        <w:t>)</w:t>
      </w:r>
      <w:r w:rsidR="00AB3C47" w:rsidRPr="003A6E9B">
        <w:tab/>
      </w:r>
      <w:r w:rsidR="007F237F" w:rsidRPr="003A6E9B">
        <w:t>the recognition of a body, consisting of a competent authority and corresponding authorities, to make decisions, and provide oversight on decisions made, under this Act for the purposes of national uniformity, and other matters in relation to the body, including the recognition of decisions made by the body;</w:t>
      </w:r>
    </w:p>
    <w:p w14:paraId="7D287D4B" w14:textId="7B6ECFD9" w:rsidR="007F237F" w:rsidRPr="003A6E9B" w:rsidRDefault="00A025C3" w:rsidP="00ED745A">
      <w:pPr>
        <w:pStyle w:val="Apara"/>
        <w:keepNext/>
        <w:keepLines/>
      </w:pPr>
      <w:r>
        <w:tab/>
      </w:r>
      <w:r w:rsidR="00AB3C47" w:rsidRPr="003A6E9B">
        <w:t>(</w:t>
      </w:r>
      <w:r w:rsidR="00783722">
        <w:t>g</w:t>
      </w:r>
      <w:r w:rsidR="00AB3C47" w:rsidRPr="003A6E9B">
        <w:t>)</w:t>
      </w:r>
      <w:r w:rsidR="00AB3C47" w:rsidRPr="003A6E9B">
        <w:tab/>
      </w:r>
      <w:r w:rsidR="007F237F" w:rsidRPr="003A6E9B">
        <w:t>the passing of information on people relevant to licensing or compliance and enforcement matters to corresponding authorities and other authorities involved in the enforcement of road laws</w:t>
      </w:r>
      <w:r w:rsidR="007C51C2" w:rsidRPr="003A6E9B">
        <w:t>.</w:t>
      </w:r>
    </w:p>
    <w:p w14:paraId="155B900C" w14:textId="22CD6400" w:rsidR="0018557C" w:rsidRPr="003A6E9B" w:rsidRDefault="0018557C" w:rsidP="0018557C">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72" w:tooltip="A2001-14" w:history="1">
        <w:r w:rsidR="006A4AA7" w:rsidRPr="006A4AA7">
          <w:rPr>
            <w:rStyle w:val="charCitHyperlinkAbbrev"/>
          </w:rPr>
          <w:t>Legislation Act</w:t>
        </w:r>
      </w:hyperlink>
      <w:r w:rsidRPr="003A6E9B">
        <w:t>, s 104).</w:t>
      </w:r>
    </w:p>
    <w:p w14:paraId="74B1E21D" w14:textId="77777777" w:rsidR="007C51C2" w:rsidRPr="003A6E9B" w:rsidRDefault="00AB3C47" w:rsidP="00AB3C47">
      <w:pPr>
        <w:pStyle w:val="AH5Sec"/>
      </w:pPr>
      <w:bookmarkStart w:id="268" w:name="_Toc190093503"/>
      <w:r w:rsidRPr="00DE191D">
        <w:rPr>
          <w:rStyle w:val="CharSectNo"/>
        </w:rPr>
        <w:t>200</w:t>
      </w:r>
      <w:r w:rsidRPr="003A6E9B">
        <w:tab/>
      </w:r>
      <w:r w:rsidR="007C51C2" w:rsidRPr="003A6E9B">
        <w:t>Regulations—</w:t>
      </w:r>
      <w:r w:rsidR="0018557C" w:rsidRPr="003A6E9B">
        <w:t>accreditation and</w:t>
      </w:r>
      <w:r w:rsidR="007C51C2" w:rsidRPr="003A6E9B">
        <w:t xml:space="preserve"> training etc</w:t>
      </w:r>
      <w:bookmarkEnd w:id="268"/>
    </w:p>
    <w:p w14:paraId="673C76DB" w14:textId="77777777" w:rsidR="007C51C2" w:rsidRPr="003A6E9B" w:rsidRDefault="007C51C2" w:rsidP="00A025C3">
      <w:pPr>
        <w:pStyle w:val="Amainreturn"/>
        <w:keepNext/>
      </w:pPr>
      <w:r w:rsidRPr="003A6E9B">
        <w:t>A regulation may also deal with the following:</w:t>
      </w:r>
    </w:p>
    <w:p w14:paraId="15A8A75F" w14:textId="77777777" w:rsidR="00205959" w:rsidRPr="003A6E9B" w:rsidRDefault="00A025C3" w:rsidP="00A025C3">
      <w:pPr>
        <w:pStyle w:val="Apara"/>
      </w:pPr>
      <w:r>
        <w:tab/>
      </w:r>
      <w:r w:rsidR="00AB3C47" w:rsidRPr="003A6E9B">
        <w:t>(a)</w:t>
      </w:r>
      <w:r w:rsidR="00AB3C47" w:rsidRPr="003A6E9B">
        <w:tab/>
      </w:r>
      <w:r w:rsidR="00205959" w:rsidRPr="003A6E9B">
        <w:t xml:space="preserve">voluntary accreditation schemes, including privileges to be </w:t>
      </w:r>
      <w:r w:rsidR="00C72F15" w:rsidRPr="003A6E9B">
        <w:t>given</w:t>
      </w:r>
      <w:r w:rsidR="00205959" w:rsidRPr="003A6E9B">
        <w:t xml:space="preserve"> or </w:t>
      </w:r>
      <w:r w:rsidR="00B80EE5" w:rsidRPr="003A6E9B">
        <w:t>penalties</w:t>
      </w:r>
      <w:r w:rsidR="00205959" w:rsidRPr="003A6E9B">
        <w:t xml:space="preserve"> to be imposed under the schemes</w:t>
      </w:r>
      <w:r w:rsidR="00C72F15" w:rsidRPr="003A6E9B">
        <w:t>,</w:t>
      </w:r>
      <w:r w:rsidR="00205959" w:rsidRPr="003A6E9B">
        <w:t xml:space="preserve"> and the cancellation or suspension of the schemes;</w:t>
      </w:r>
    </w:p>
    <w:p w14:paraId="0229AC00" w14:textId="77777777" w:rsidR="00205959" w:rsidRPr="003A6E9B" w:rsidRDefault="00A025C3" w:rsidP="00A025C3">
      <w:pPr>
        <w:pStyle w:val="Apara"/>
      </w:pPr>
      <w:r>
        <w:tab/>
      </w:r>
      <w:r w:rsidR="00AB3C47" w:rsidRPr="003A6E9B">
        <w:t>(b)</w:t>
      </w:r>
      <w:r w:rsidR="00AB3C47" w:rsidRPr="003A6E9B">
        <w:tab/>
      </w:r>
      <w:r w:rsidR="00205959" w:rsidRPr="003A6E9B">
        <w:t xml:space="preserve">the mandatory accreditation of </w:t>
      </w:r>
      <w:r w:rsidR="00F040AE" w:rsidRPr="003A6E9B">
        <w:t>people</w:t>
      </w:r>
      <w:r w:rsidR="00205959" w:rsidRPr="003A6E9B">
        <w:t xml:space="preserve"> involved in the transport of dangerous goo</w:t>
      </w:r>
      <w:r w:rsidR="00F040AE" w:rsidRPr="003A6E9B">
        <w:t>ds</w:t>
      </w:r>
      <w:r w:rsidR="00205959" w:rsidRPr="003A6E9B">
        <w:t>;</w:t>
      </w:r>
    </w:p>
    <w:p w14:paraId="13B8303A" w14:textId="77777777" w:rsidR="00205959" w:rsidRPr="003A6E9B" w:rsidRDefault="00A025C3" w:rsidP="00A025C3">
      <w:pPr>
        <w:pStyle w:val="Apara"/>
      </w:pPr>
      <w:r>
        <w:tab/>
      </w:r>
      <w:r w:rsidR="00AB3C47" w:rsidRPr="003A6E9B">
        <w:t>(c)</w:t>
      </w:r>
      <w:r w:rsidR="00AB3C47" w:rsidRPr="003A6E9B">
        <w:tab/>
      </w:r>
      <w:r w:rsidR="00205959" w:rsidRPr="003A6E9B">
        <w:t xml:space="preserve">the training and qualifications required of </w:t>
      </w:r>
      <w:r w:rsidR="00F73E76" w:rsidRPr="003A6E9B">
        <w:t>authorised people</w:t>
      </w:r>
      <w:r w:rsidR="00F040AE" w:rsidRPr="003A6E9B">
        <w:t xml:space="preserve"> and other people</w:t>
      </w:r>
      <w:r w:rsidR="00205959" w:rsidRPr="003A6E9B">
        <w:t xml:space="preserve"> </w:t>
      </w:r>
      <w:r w:rsidR="00F040AE" w:rsidRPr="003A6E9B">
        <w:t>exercising</w:t>
      </w:r>
      <w:r w:rsidR="00205959" w:rsidRPr="003A6E9B">
        <w:t xml:space="preserve"> functions under this Act;</w:t>
      </w:r>
    </w:p>
    <w:p w14:paraId="1C1EEBB4" w14:textId="77777777" w:rsidR="00205959" w:rsidRPr="003A6E9B" w:rsidRDefault="00A025C3" w:rsidP="00A025C3">
      <w:pPr>
        <w:pStyle w:val="Apara"/>
      </w:pPr>
      <w:r>
        <w:tab/>
      </w:r>
      <w:r w:rsidR="00AB3C47" w:rsidRPr="003A6E9B">
        <w:t>(d)</w:t>
      </w:r>
      <w:r w:rsidR="00AB3C47" w:rsidRPr="003A6E9B">
        <w:tab/>
      </w:r>
      <w:r w:rsidR="00205959" w:rsidRPr="003A6E9B">
        <w:t xml:space="preserve">the training and qualifications required of </w:t>
      </w:r>
      <w:r w:rsidR="00F040AE" w:rsidRPr="003A6E9B">
        <w:t>people</w:t>
      </w:r>
      <w:r w:rsidR="00205959" w:rsidRPr="003A6E9B">
        <w:t xml:space="preserve"> involved in, and the approval of training courses and qualifications relating to involvement in, the transport of dangerous goods;</w:t>
      </w:r>
    </w:p>
    <w:p w14:paraId="69451F92" w14:textId="77777777" w:rsidR="00205959" w:rsidRPr="003A6E9B" w:rsidRDefault="00A025C3" w:rsidP="00A025C3">
      <w:pPr>
        <w:pStyle w:val="Apara"/>
      </w:pPr>
      <w:r>
        <w:tab/>
      </w:r>
      <w:r w:rsidR="00AB3C47" w:rsidRPr="003A6E9B">
        <w:t>(e)</w:t>
      </w:r>
      <w:r w:rsidR="00AB3C47" w:rsidRPr="003A6E9B">
        <w:tab/>
      </w:r>
      <w:r w:rsidR="00205959" w:rsidRPr="003A6E9B">
        <w:t>the recognition of accredited providers of training, package testing, design verification and other si</w:t>
      </w:r>
      <w:r w:rsidR="0018557C" w:rsidRPr="003A6E9B">
        <w:t>milar activities</w:t>
      </w:r>
      <w:r w:rsidR="00F73BB7" w:rsidRPr="003A6E9B">
        <w:t>;</w:t>
      </w:r>
    </w:p>
    <w:p w14:paraId="1BD9134F" w14:textId="77777777" w:rsidR="002207FA" w:rsidRPr="003A6E9B" w:rsidRDefault="00A025C3" w:rsidP="00A025C3">
      <w:pPr>
        <w:pStyle w:val="Apara"/>
        <w:keepNext/>
      </w:pPr>
      <w:r>
        <w:lastRenderedPageBreak/>
        <w:tab/>
      </w:r>
      <w:r w:rsidR="00AB3C47" w:rsidRPr="003A6E9B">
        <w:t>(f)</w:t>
      </w:r>
      <w:r w:rsidR="00AB3C47" w:rsidRPr="003A6E9B">
        <w:tab/>
      </w:r>
      <w:r w:rsidR="002207FA" w:rsidRPr="003A6E9B">
        <w:t xml:space="preserve">requiring </w:t>
      </w:r>
      <w:r w:rsidR="00087CB7" w:rsidRPr="003A6E9B">
        <w:t>people</w:t>
      </w:r>
      <w:r w:rsidR="002207FA" w:rsidRPr="003A6E9B">
        <w:t xml:space="preserve"> involved in the transport of dangerous goods to hold insurance, or some other form of indemnity, in relation to the t</w:t>
      </w:r>
      <w:r w:rsidR="00712B63" w:rsidRPr="003A6E9B">
        <w:t>ransport.</w:t>
      </w:r>
    </w:p>
    <w:p w14:paraId="71C68D6C" w14:textId="678A5545" w:rsidR="002207FA" w:rsidRPr="003A6E9B" w:rsidRDefault="002207FA" w:rsidP="002207FA">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73" w:tooltip="A2001-14" w:history="1">
        <w:r w:rsidR="006A4AA7" w:rsidRPr="006A4AA7">
          <w:rPr>
            <w:rStyle w:val="charCitHyperlinkAbbrev"/>
          </w:rPr>
          <w:t>Legislation Act</w:t>
        </w:r>
      </w:hyperlink>
      <w:r w:rsidRPr="003A6E9B">
        <w:t>, s 104).</w:t>
      </w:r>
    </w:p>
    <w:p w14:paraId="692C4C43" w14:textId="77777777" w:rsidR="006A3B6B" w:rsidRPr="003A6E9B" w:rsidRDefault="00AB3C47" w:rsidP="00AB3C47">
      <w:pPr>
        <w:pStyle w:val="AH5Sec"/>
      </w:pPr>
      <w:bookmarkStart w:id="269" w:name="_Toc190093504"/>
      <w:r w:rsidRPr="00DE191D">
        <w:rPr>
          <w:rStyle w:val="CharSectNo"/>
        </w:rPr>
        <w:t>201</w:t>
      </w:r>
      <w:r w:rsidRPr="003A6E9B">
        <w:tab/>
      </w:r>
      <w:r w:rsidR="000E1812" w:rsidRPr="003A6E9B">
        <w:t>Regulations—stated entities</w:t>
      </w:r>
      <w:bookmarkEnd w:id="269"/>
    </w:p>
    <w:p w14:paraId="6376930F" w14:textId="77777777" w:rsidR="00C001CD" w:rsidRPr="003A6E9B" w:rsidRDefault="00C001CD" w:rsidP="006B072C">
      <w:pPr>
        <w:pStyle w:val="Amainreturn"/>
        <w:keepNext/>
      </w:pPr>
      <w:r w:rsidRPr="003A6E9B">
        <w:t>A regulation may also—</w:t>
      </w:r>
    </w:p>
    <w:p w14:paraId="56F495CB" w14:textId="77777777" w:rsidR="00C001CD" w:rsidRPr="003A6E9B" w:rsidRDefault="00A025C3" w:rsidP="00A025C3">
      <w:pPr>
        <w:pStyle w:val="Apara"/>
      </w:pPr>
      <w:r>
        <w:tab/>
      </w:r>
      <w:r w:rsidR="00AB3C47" w:rsidRPr="003A6E9B">
        <w:t>(a)</w:t>
      </w:r>
      <w:r w:rsidR="00AB3C47" w:rsidRPr="003A6E9B">
        <w:tab/>
      </w:r>
      <w:r w:rsidR="00C001CD" w:rsidRPr="003A6E9B">
        <w:t xml:space="preserve">require a matter affected by the regulation to be approved by or to the satisfaction of a stated </w:t>
      </w:r>
      <w:r w:rsidR="00087CB7" w:rsidRPr="003A6E9B">
        <w:t>entity</w:t>
      </w:r>
      <w:r w:rsidR="00C001CD" w:rsidRPr="003A6E9B">
        <w:t>; or</w:t>
      </w:r>
    </w:p>
    <w:p w14:paraId="00236371" w14:textId="77777777" w:rsidR="00C001CD" w:rsidRPr="003A6E9B" w:rsidRDefault="00A025C3" w:rsidP="00A025C3">
      <w:pPr>
        <w:pStyle w:val="Apara"/>
      </w:pPr>
      <w:r>
        <w:tab/>
      </w:r>
      <w:r w:rsidR="00AB3C47" w:rsidRPr="003A6E9B">
        <w:t>(b)</w:t>
      </w:r>
      <w:r w:rsidR="00AB3C47" w:rsidRPr="003A6E9B">
        <w:tab/>
      </w:r>
      <w:r w:rsidR="00E94C8C" w:rsidRPr="003A6E9B">
        <w:t xml:space="preserve">give a </w:t>
      </w:r>
      <w:r w:rsidR="00F911C1" w:rsidRPr="003A6E9B">
        <w:t>discretion</w:t>
      </w:r>
      <w:r w:rsidR="00E94C8C" w:rsidRPr="003A6E9B">
        <w:t xml:space="preserve"> to</w:t>
      </w:r>
      <w:r w:rsidR="00F911C1" w:rsidRPr="003A6E9B">
        <w:t>, or impose a duty on,</w:t>
      </w:r>
      <w:r w:rsidR="00C001CD" w:rsidRPr="003A6E9B">
        <w:t xml:space="preserve"> a stated </w:t>
      </w:r>
      <w:r w:rsidR="00087CB7" w:rsidRPr="003A6E9B">
        <w:t>entity</w:t>
      </w:r>
      <w:r w:rsidR="00C001CD" w:rsidRPr="003A6E9B">
        <w:t>.</w:t>
      </w:r>
    </w:p>
    <w:p w14:paraId="68AA9F98" w14:textId="77777777" w:rsidR="00205959" w:rsidRPr="003A6E9B" w:rsidRDefault="00AB3C47" w:rsidP="00AB3C47">
      <w:pPr>
        <w:pStyle w:val="AH5Sec"/>
        <w:rPr>
          <w:b w:val="0"/>
        </w:rPr>
      </w:pPr>
      <w:bookmarkStart w:id="270" w:name="_Toc190093505"/>
      <w:r w:rsidRPr="00DE191D">
        <w:rPr>
          <w:rStyle w:val="CharSectNo"/>
        </w:rPr>
        <w:t>202</w:t>
      </w:r>
      <w:r w:rsidRPr="003A6E9B">
        <w:tab/>
      </w:r>
      <w:r w:rsidR="006A3B6B" w:rsidRPr="003A6E9B">
        <w:t>Regulations—application etc of</w:t>
      </w:r>
      <w:r w:rsidR="00D819EA" w:rsidRPr="003A6E9B">
        <w:t xml:space="preserve"> </w:t>
      </w:r>
      <w:r w:rsidR="004233D5" w:rsidRPr="003A6E9B">
        <w:t>laws of other jurisdictions and instruments</w:t>
      </w:r>
      <w:bookmarkEnd w:id="270"/>
    </w:p>
    <w:p w14:paraId="2B77DE57" w14:textId="77777777" w:rsidR="00783722" w:rsidRPr="00234733" w:rsidRDefault="00783722" w:rsidP="00783722">
      <w:pPr>
        <w:pStyle w:val="Amain"/>
      </w:pPr>
      <w:r w:rsidRPr="00234733">
        <w:tab/>
        <w:t>(1)</w:t>
      </w:r>
      <w:r w:rsidRPr="00234733">
        <w:tab/>
        <w:t xml:space="preserve">A regulation may </w:t>
      </w:r>
      <w:r w:rsidRPr="00234733">
        <w:rPr>
          <w:rFonts w:ascii="TimesNewRomanPSMT" w:hAnsi="TimesNewRomanPSMT" w:cs="TimesNewRomanPSMT"/>
          <w:szCs w:val="24"/>
          <w:lang w:eastAsia="en-AU"/>
        </w:rPr>
        <w:t>apply, adopt or incorporate a law of another jurisdiction or an instrument, as in force at a particular time or from time to time.</w:t>
      </w:r>
    </w:p>
    <w:p w14:paraId="30997AFC" w14:textId="77777777" w:rsidR="00783722" w:rsidRPr="00234733" w:rsidRDefault="00783722" w:rsidP="00783722">
      <w:pPr>
        <w:pStyle w:val="aExamHdgss"/>
      </w:pPr>
      <w:r w:rsidRPr="00234733">
        <w:t>Examples—instruments</w:t>
      </w:r>
    </w:p>
    <w:p w14:paraId="0B0FE50D" w14:textId="77777777" w:rsidR="00783722" w:rsidRPr="00234733" w:rsidRDefault="00783722" w:rsidP="00783722">
      <w:pPr>
        <w:pStyle w:val="aExamINumss"/>
        <w:keepNext/>
      </w:pPr>
      <w:r w:rsidRPr="00234733">
        <w:t>1</w:t>
      </w:r>
      <w:r w:rsidRPr="00234733">
        <w:tab/>
        <w:t>a code, standard or rule about dangerous goods</w:t>
      </w:r>
    </w:p>
    <w:p w14:paraId="7BD2CC7B" w14:textId="77777777" w:rsidR="00783722" w:rsidRPr="00234733" w:rsidRDefault="00783722" w:rsidP="00783722">
      <w:pPr>
        <w:pStyle w:val="aExamINumss"/>
        <w:keepNext/>
      </w:pPr>
      <w:r w:rsidRPr="00234733">
        <w:t>2</w:t>
      </w:r>
      <w:r w:rsidRPr="00234733">
        <w:tab/>
        <w:t>a code, standard or rule about the transport of dangerous goods</w:t>
      </w:r>
    </w:p>
    <w:p w14:paraId="60FB83B1" w14:textId="3D1C4BCE" w:rsidR="00783722" w:rsidRPr="00234733" w:rsidRDefault="00783722" w:rsidP="00783722">
      <w:pPr>
        <w:pStyle w:val="aNote"/>
        <w:keepNext/>
        <w:keepLines/>
      </w:pPr>
      <w:r w:rsidRPr="00234733">
        <w:rPr>
          <w:rStyle w:val="charItals"/>
        </w:rPr>
        <w:t>Note 1</w:t>
      </w:r>
      <w:r w:rsidRPr="00234733">
        <w:rPr>
          <w:rStyle w:val="charItals"/>
        </w:rPr>
        <w:tab/>
      </w:r>
      <w:r w:rsidRPr="00234733">
        <w:t xml:space="preserve">The text of an applied, adopted or incorporated law or instrument, whether applied as in force from time to time or at a particular time, is taken to be a notifiable instrument if the operation of the </w:t>
      </w:r>
      <w:hyperlink r:id="rId174" w:tooltip="A2001-14" w:history="1">
        <w:r w:rsidRPr="00234733">
          <w:rPr>
            <w:rStyle w:val="charCitHyperlinkAbbrev"/>
          </w:rPr>
          <w:t>Legislation Act</w:t>
        </w:r>
      </w:hyperlink>
      <w:r w:rsidRPr="00234733">
        <w:t>, s 47 (5) or (6) is not disapplied (see s 47 (7)).</w:t>
      </w:r>
    </w:p>
    <w:p w14:paraId="2BF804A1" w14:textId="498CE96D" w:rsidR="00783722" w:rsidRPr="00234733" w:rsidRDefault="00783722" w:rsidP="00783722">
      <w:pPr>
        <w:pStyle w:val="aNote"/>
        <w:keepNext/>
      </w:pPr>
      <w:r w:rsidRPr="00234733">
        <w:rPr>
          <w:rStyle w:val="charItals"/>
        </w:rPr>
        <w:t>Note 2</w:t>
      </w:r>
      <w:r w:rsidRPr="00234733">
        <w:rPr>
          <w:rStyle w:val="charItals"/>
        </w:rPr>
        <w:tab/>
      </w:r>
      <w:r w:rsidRPr="00234733">
        <w:t xml:space="preserve">A notifiable instrument must be notified under the </w:t>
      </w:r>
      <w:hyperlink r:id="rId175" w:tooltip="A2001-14" w:history="1">
        <w:r w:rsidRPr="00234733">
          <w:rPr>
            <w:rStyle w:val="charCitHyperlinkAbbrev"/>
          </w:rPr>
          <w:t>Legislation Act</w:t>
        </w:r>
      </w:hyperlink>
      <w:r w:rsidRPr="00234733">
        <w:t>.</w:t>
      </w:r>
    </w:p>
    <w:p w14:paraId="64D65A78" w14:textId="6981BC80" w:rsidR="00783722" w:rsidRPr="00234733" w:rsidRDefault="00783722" w:rsidP="00783722">
      <w:pPr>
        <w:pStyle w:val="aNote"/>
      </w:pPr>
      <w:r w:rsidRPr="00234733">
        <w:rPr>
          <w:rStyle w:val="charItals"/>
        </w:rPr>
        <w:t>Note 3</w:t>
      </w:r>
      <w:r w:rsidRPr="00234733">
        <w:rPr>
          <w:rStyle w:val="charItals"/>
        </w:rPr>
        <w:tab/>
      </w:r>
      <w:r w:rsidRPr="00234733">
        <w:t xml:space="preserve">A reference to an instrument includes a reference to a provision of an instrument (see </w:t>
      </w:r>
      <w:hyperlink r:id="rId176" w:tooltip="A2001-14" w:history="1">
        <w:r w:rsidRPr="00234733">
          <w:rPr>
            <w:rStyle w:val="charCitHyperlinkAbbrev"/>
          </w:rPr>
          <w:t>Legislation Act</w:t>
        </w:r>
      </w:hyperlink>
      <w:r w:rsidRPr="00234733">
        <w:t>, s 14 (2)).</w:t>
      </w:r>
    </w:p>
    <w:p w14:paraId="4927AA31" w14:textId="77777777" w:rsidR="0053351B" w:rsidRPr="003A6E9B" w:rsidRDefault="00A025C3" w:rsidP="00A025C3">
      <w:pPr>
        <w:pStyle w:val="Amain"/>
        <w:keepNext/>
      </w:pPr>
      <w:r>
        <w:tab/>
      </w:r>
      <w:r w:rsidR="00AB3C47" w:rsidRPr="003A6E9B">
        <w:t>(2)</w:t>
      </w:r>
      <w:r w:rsidR="00AB3C47" w:rsidRPr="003A6E9B">
        <w:tab/>
      </w:r>
      <w:r w:rsidR="0053351B" w:rsidRPr="003A6E9B">
        <w:t>In this section:</w:t>
      </w:r>
    </w:p>
    <w:p w14:paraId="11B90207" w14:textId="1DB16FF2" w:rsidR="0053351B" w:rsidRPr="003A6E9B" w:rsidRDefault="0053351B" w:rsidP="00AB3C47">
      <w:pPr>
        <w:pStyle w:val="aDef"/>
      </w:pPr>
      <w:r w:rsidRPr="00AB3C47">
        <w:rPr>
          <w:rStyle w:val="charBoldItals"/>
        </w:rPr>
        <w:t>law of another jurisdiction</w:t>
      </w:r>
      <w:r w:rsidRPr="003A6E9B">
        <w:t xml:space="preserve">—see the </w:t>
      </w:r>
      <w:hyperlink r:id="rId177" w:tooltip="A2001-14" w:history="1">
        <w:r w:rsidR="006A4AA7" w:rsidRPr="006A4AA7">
          <w:rPr>
            <w:rStyle w:val="charCitHyperlinkAbbrev"/>
          </w:rPr>
          <w:t>Legislation Act</w:t>
        </w:r>
      </w:hyperlink>
      <w:r w:rsidR="004233D5" w:rsidRPr="003A6E9B">
        <w:t>, section</w:t>
      </w:r>
      <w:r w:rsidR="00087CB7" w:rsidRPr="003A6E9B">
        <w:t> </w:t>
      </w:r>
      <w:r w:rsidR="004233D5" w:rsidRPr="003A6E9B">
        <w:t>47 (10).</w:t>
      </w:r>
    </w:p>
    <w:p w14:paraId="475B1D28" w14:textId="77777777" w:rsidR="002477B9" w:rsidRDefault="002477B9">
      <w:pPr>
        <w:pStyle w:val="02Text"/>
        <w:sectPr w:rsidR="002477B9" w:rsidSect="002477B9">
          <w:headerReference w:type="even" r:id="rId178"/>
          <w:headerReference w:type="default" r:id="rId179"/>
          <w:footerReference w:type="even" r:id="rId180"/>
          <w:footerReference w:type="default" r:id="rId181"/>
          <w:footerReference w:type="first" r:id="rId182"/>
          <w:pgSz w:w="11907" w:h="16839" w:code="9"/>
          <w:pgMar w:top="3880" w:right="1900" w:bottom="3100" w:left="2300" w:header="1920" w:footer="1760" w:gutter="0"/>
          <w:cols w:space="720"/>
          <w:docGrid w:linePitch="254"/>
        </w:sectPr>
      </w:pPr>
    </w:p>
    <w:p w14:paraId="7C1757A5" w14:textId="77777777" w:rsidR="007C0C8F" w:rsidRPr="003A6E9B" w:rsidRDefault="007C0C8F" w:rsidP="00F806FA">
      <w:pPr>
        <w:pStyle w:val="PageBreak"/>
        <w:suppressLineNumbers/>
      </w:pPr>
      <w:r w:rsidRPr="003A6E9B">
        <w:br w:type="page"/>
      </w:r>
    </w:p>
    <w:p w14:paraId="268A44BD" w14:textId="77777777" w:rsidR="007C0C8F" w:rsidRPr="003A6E9B" w:rsidRDefault="007C0C8F">
      <w:pPr>
        <w:pStyle w:val="Dict-Heading"/>
      </w:pPr>
      <w:bookmarkStart w:id="271" w:name="_Toc190093506"/>
      <w:r w:rsidRPr="003A6E9B">
        <w:lastRenderedPageBreak/>
        <w:t>Dictionary</w:t>
      </w:r>
      <w:bookmarkEnd w:id="271"/>
    </w:p>
    <w:p w14:paraId="217BC5FA" w14:textId="77777777" w:rsidR="007C0C8F" w:rsidRPr="003A6E9B" w:rsidRDefault="007C0C8F" w:rsidP="00A025C3">
      <w:pPr>
        <w:pStyle w:val="ref"/>
        <w:keepNext/>
      </w:pPr>
      <w:r w:rsidRPr="003A6E9B">
        <w:t>(see s 3)</w:t>
      </w:r>
    </w:p>
    <w:p w14:paraId="2466CDF5" w14:textId="64AF8383" w:rsidR="007C0C8F" w:rsidRPr="003A6E9B" w:rsidRDefault="007C0C8F" w:rsidP="00A025C3">
      <w:pPr>
        <w:pStyle w:val="aNote"/>
        <w:keepNext/>
      </w:pPr>
      <w:r w:rsidRPr="00AB3C47">
        <w:rPr>
          <w:rStyle w:val="charItals"/>
        </w:rPr>
        <w:t>Note 1</w:t>
      </w:r>
      <w:r w:rsidRPr="00AB3C47">
        <w:rPr>
          <w:rStyle w:val="charItals"/>
        </w:rPr>
        <w:tab/>
      </w:r>
      <w:r w:rsidRPr="003A6E9B">
        <w:t xml:space="preserve">The </w:t>
      </w:r>
      <w:hyperlink r:id="rId183" w:tooltip="A2001-14" w:history="1">
        <w:r w:rsidR="006A4AA7" w:rsidRPr="006A4AA7">
          <w:rPr>
            <w:rStyle w:val="charCitHyperlinkAbbrev"/>
          </w:rPr>
          <w:t>Legislation Act</w:t>
        </w:r>
      </w:hyperlink>
      <w:r w:rsidRPr="003A6E9B">
        <w:t xml:space="preserve"> contains definitions and other provisions relevant to this Act.</w:t>
      </w:r>
    </w:p>
    <w:p w14:paraId="16F7E415" w14:textId="26E4954F" w:rsidR="007C0C8F" w:rsidRPr="003A6E9B" w:rsidRDefault="007C0C8F" w:rsidP="00A025C3">
      <w:pPr>
        <w:pStyle w:val="aNote"/>
        <w:keepNext/>
      </w:pPr>
      <w:r w:rsidRPr="00AB3C47">
        <w:rPr>
          <w:rStyle w:val="charItals"/>
        </w:rPr>
        <w:t>Note 2</w:t>
      </w:r>
      <w:r w:rsidRPr="00AB3C47">
        <w:rPr>
          <w:rStyle w:val="charItals"/>
        </w:rPr>
        <w:tab/>
      </w:r>
      <w:r w:rsidRPr="003A6E9B">
        <w:t xml:space="preserve">For example, the </w:t>
      </w:r>
      <w:hyperlink r:id="rId184" w:tooltip="A2001-14" w:history="1">
        <w:r w:rsidR="006A4AA7" w:rsidRPr="006A4AA7">
          <w:rPr>
            <w:rStyle w:val="charCitHyperlinkAbbrev"/>
          </w:rPr>
          <w:t>Legislation Act</w:t>
        </w:r>
      </w:hyperlink>
      <w:r w:rsidRPr="003A6E9B">
        <w:t>, dict, pt 1, defines the following terms:</w:t>
      </w:r>
    </w:p>
    <w:p w14:paraId="3EF5B652" w14:textId="77777777" w:rsidR="001127CA" w:rsidRDefault="00AB3C47" w:rsidP="00AB3C47">
      <w:pPr>
        <w:pStyle w:val="aNoteBulletss"/>
        <w:tabs>
          <w:tab w:val="left" w:pos="2300"/>
        </w:tabs>
      </w:pPr>
      <w:r w:rsidRPr="003A6E9B">
        <w:rPr>
          <w:rFonts w:ascii="Symbol" w:hAnsi="Symbol"/>
        </w:rPr>
        <w:t></w:t>
      </w:r>
      <w:r w:rsidRPr="003A6E9B">
        <w:rPr>
          <w:rFonts w:ascii="Symbol" w:hAnsi="Symbol"/>
        </w:rPr>
        <w:tab/>
      </w:r>
      <w:r w:rsidR="006A4AA7" w:rsidRPr="00202472">
        <w:t>Corporations Act</w:t>
      </w:r>
    </w:p>
    <w:p w14:paraId="73604692" w14:textId="77777777" w:rsidR="00854FBF"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854FBF" w:rsidRPr="003A6E9B">
        <w:t xml:space="preserve">exercise </w:t>
      </w:r>
      <w:r w:rsidR="00955F66" w:rsidRPr="003A6E9B">
        <w:t>(</w:t>
      </w:r>
      <w:r w:rsidR="00854FBF" w:rsidRPr="003A6E9B">
        <w:t>a function</w:t>
      </w:r>
      <w:r w:rsidR="00955F66" w:rsidRPr="003A6E9B">
        <w:t>)</w:t>
      </w:r>
    </w:p>
    <w:p w14:paraId="4F8046A0" w14:textId="77777777" w:rsidR="00C6378C"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6378C" w:rsidRPr="003A6E9B">
        <w:t>external territory</w:t>
      </w:r>
    </w:p>
    <w:p w14:paraId="07223E12" w14:textId="77777777" w:rsidR="00955F66"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955F66" w:rsidRPr="003A6E9B">
        <w:t>function</w:t>
      </w:r>
    </w:p>
    <w:p w14:paraId="47B3F921" w14:textId="77777777" w:rsidR="00CC164F"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C164F" w:rsidRPr="003A6E9B">
        <w:t>infringement notice</w:t>
      </w:r>
    </w:p>
    <w:p w14:paraId="5E69307E" w14:textId="77777777" w:rsidR="00C6378C"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6378C" w:rsidRPr="003A6E9B">
        <w:t>internal territory</w:t>
      </w:r>
    </w:p>
    <w:p w14:paraId="047632E2" w14:textId="77777777" w:rsidR="00EA58D7"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EA58D7" w:rsidRPr="003A6E9B">
        <w:t>public employee</w:t>
      </w:r>
    </w:p>
    <w:p w14:paraId="458ACB2A" w14:textId="77777777" w:rsidR="007C0C8F"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253F49" w:rsidRPr="003A6E9B">
        <w:t>State</w:t>
      </w:r>
    </w:p>
    <w:p w14:paraId="661C36CE" w14:textId="77777777" w:rsidR="006A330B" w:rsidRPr="00234733" w:rsidRDefault="006A330B" w:rsidP="006A330B">
      <w:pPr>
        <w:pStyle w:val="aNoteBulletss"/>
        <w:tabs>
          <w:tab w:val="left" w:pos="2300"/>
        </w:tabs>
      </w:pPr>
      <w:r w:rsidRPr="00234733">
        <w:rPr>
          <w:rFonts w:ascii="Symbol" w:hAnsi="Symbol"/>
        </w:rPr>
        <w:t></w:t>
      </w:r>
      <w:r w:rsidRPr="00234733">
        <w:rPr>
          <w:rFonts w:ascii="Symbol" w:hAnsi="Symbol"/>
        </w:rPr>
        <w:tab/>
      </w:r>
      <w:r w:rsidRPr="00234733">
        <w:t>territory law</w:t>
      </w:r>
    </w:p>
    <w:p w14:paraId="78A0D389" w14:textId="77777777" w:rsidR="00C6378C"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6378C" w:rsidRPr="003A6E9B">
        <w:t>the Territory</w:t>
      </w:r>
    </w:p>
    <w:p w14:paraId="4CE02156" w14:textId="77777777" w:rsidR="00253F49"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087CB7" w:rsidRPr="003A6E9B">
        <w:t>working day</w:t>
      </w:r>
      <w:r w:rsidR="0029112B" w:rsidRPr="003A6E9B">
        <w:t>.</w:t>
      </w:r>
    </w:p>
    <w:p w14:paraId="4D6BAFBE" w14:textId="77777777" w:rsidR="00ED0ED9" w:rsidRPr="003A6E9B" w:rsidRDefault="00ED0ED9" w:rsidP="00ED0ED9">
      <w:pPr>
        <w:pStyle w:val="aDef"/>
        <w:numPr>
          <w:ilvl w:val="5"/>
          <w:numId w:val="0"/>
        </w:numPr>
        <w:ind w:left="1100"/>
      </w:pPr>
      <w:r w:rsidRPr="00AB3C47">
        <w:rPr>
          <w:rStyle w:val="charBoldItals"/>
        </w:rPr>
        <w:t>action</w:t>
      </w:r>
      <w:r w:rsidRPr="003A6E9B">
        <w:t xml:space="preserve">, for </w:t>
      </w:r>
      <w:r w:rsidR="00331155">
        <w:t>d</w:t>
      </w:r>
      <w:r w:rsidR="00CE0BB1">
        <w:t>ivision 3.6.2</w:t>
      </w:r>
      <w:r w:rsidRPr="003A6E9B">
        <w:t xml:space="preserve"> (Formal warnings)—see section </w:t>
      </w:r>
      <w:r w:rsidR="00CE0BB1">
        <w:t>115</w:t>
      </w:r>
      <w:r w:rsidRPr="003A6E9B">
        <w:t>.</w:t>
      </w:r>
    </w:p>
    <w:p w14:paraId="3741DB26" w14:textId="77777777" w:rsidR="00CB1E27" w:rsidRPr="003A6E9B" w:rsidRDefault="00CB1E27" w:rsidP="00AB3C47">
      <w:pPr>
        <w:pStyle w:val="aDef"/>
        <w:rPr>
          <w:lang w:eastAsia="en-AU"/>
        </w:rPr>
      </w:pPr>
      <w:r w:rsidRPr="00AB3C47">
        <w:rPr>
          <w:rStyle w:val="charBoldItals"/>
        </w:rPr>
        <w:t>another jurisdiction</w:t>
      </w:r>
      <w:r w:rsidR="006A2B0C" w:rsidRPr="003A6E9B">
        <w:rPr>
          <w:lang w:eastAsia="en-AU"/>
        </w:rPr>
        <w:t xml:space="preserve"> means the Commonwealth, </w:t>
      </w:r>
      <w:r w:rsidR="00C6378C" w:rsidRPr="003A6E9B">
        <w:rPr>
          <w:lang w:eastAsia="en-AU"/>
        </w:rPr>
        <w:t>a Stat</w:t>
      </w:r>
      <w:r w:rsidR="00C668C2" w:rsidRPr="003A6E9B">
        <w:rPr>
          <w:lang w:eastAsia="en-AU"/>
        </w:rPr>
        <w:t xml:space="preserve">e, </w:t>
      </w:r>
      <w:r w:rsidR="00C6378C" w:rsidRPr="003A6E9B">
        <w:rPr>
          <w:lang w:eastAsia="en-AU"/>
        </w:rPr>
        <w:t xml:space="preserve">an external </w:t>
      </w:r>
      <w:r w:rsidR="0083651E" w:rsidRPr="003A6E9B">
        <w:rPr>
          <w:lang w:eastAsia="en-AU"/>
        </w:rPr>
        <w:t xml:space="preserve">territory or </w:t>
      </w:r>
      <w:r w:rsidR="00C6378C" w:rsidRPr="003A6E9B">
        <w:rPr>
          <w:lang w:eastAsia="en-AU"/>
        </w:rPr>
        <w:t>internal territory (other than the Territory).</w:t>
      </w:r>
    </w:p>
    <w:p w14:paraId="74811373" w14:textId="77777777" w:rsidR="00862E98" w:rsidRPr="003A6E9B" w:rsidRDefault="00862E98" w:rsidP="00AB3C47">
      <w:pPr>
        <w:pStyle w:val="aDef"/>
      </w:pPr>
      <w:r w:rsidRPr="00AB3C47">
        <w:rPr>
          <w:rStyle w:val="charBoldItals"/>
        </w:rPr>
        <w:t>appointing competent authority</w:t>
      </w:r>
      <w:r w:rsidRPr="003A6E9B">
        <w:t xml:space="preserve">—see section </w:t>
      </w:r>
      <w:r w:rsidR="00CE0BB1">
        <w:t>23</w:t>
      </w:r>
      <w:r w:rsidR="001D7427" w:rsidRPr="003A6E9B">
        <w:t xml:space="preserve"> (2)</w:t>
      </w:r>
      <w:r w:rsidRPr="003A6E9B">
        <w:t>.</w:t>
      </w:r>
    </w:p>
    <w:p w14:paraId="16D40A08" w14:textId="77777777" w:rsidR="00C3333B" w:rsidRPr="003A6E9B" w:rsidRDefault="00C3333B" w:rsidP="00AB3C47">
      <w:pPr>
        <w:pStyle w:val="aDef"/>
      </w:pPr>
      <w:r w:rsidRPr="00AB3C47">
        <w:rPr>
          <w:rStyle w:val="charBoldItals"/>
        </w:rPr>
        <w:t>associate</w:t>
      </w:r>
      <w:r w:rsidR="00DC5DB2" w:rsidRPr="003A6E9B">
        <w:t xml:space="preserve">, for </w:t>
      </w:r>
      <w:r w:rsidR="00331155">
        <w:t>p</w:t>
      </w:r>
      <w:r w:rsidR="00CE0BB1">
        <w:t>art 3.8</w:t>
      </w:r>
      <w:r w:rsidR="00D645EA" w:rsidRPr="003A6E9B">
        <w:t xml:space="preserve"> </w:t>
      </w:r>
      <w:r w:rsidR="00DC5DB2" w:rsidRPr="003A6E9B">
        <w:t xml:space="preserve">(General court-based </w:t>
      </w:r>
      <w:r w:rsidR="00B80EE5" w:rsidRPr="003A6E9B">
        <w:t>penalties</w:t>
      </w:r>
      <w:r w:rsidR="00DC5DB2" w:rsidRPr="003A6E9B">
        <w:t>)</w:t>
      </w:r>
      <w:r w:rsidRPr="003A6E9B">
        <w:t>—</w:t>
      </w:r>
      <w:r w:rsidR="002A2AB2" w:rsidRPr="003A6E9B">
        <w:t>see section</w:t>
      </w:r>
      <w:r w:rsidR="00E26C39" w:rsidRPr="003A6E9B">
        <w:t> </w:t>
      </w:r>
      <w:r w:rsidR="00CE0BB1">
        <w:t>127</w:t>
      </w:r>
      <w:r w:rsidRPr="003A6E9B">
        <w:t>.</w:t>
      </w:r>
    </w:p>
    <w:p w14:paraId="5F919412" w14:textId="77777777" w:rsidR="00C87655" w:rsidRPr="003A6E9B" w:rsidRDefault="00C87655" w:rsidP="00AB3C47">
      <w:pPr>
        <w:pStyle w:val="aDef"/>
      </w:pPr>
      <w:r w:rsidRPr="00AB3C47">
        <w:rPr>
          <w:rStyle w:val="charBoldItals"/>
        </w:rPr>
        <w:t>at</w:t>
      </w:r>
      <w:r w:rsidRPr="003A6E9B">
        <w:t xml:space="preserve"> premises, for </w:t>
      </w:r>
      <w:r w:rsidR="00331155">
        <w:t>p</w:t>
      </w:r>
      <w:r w:rsidR="00CE0BB1">
        <w:t>art 3.5</w:t>
      </w:r>
      <w:r w:rsidRPr="003A6E9B">
        <w:t xml:space="preserve"> (Enforcement)—see section </w:t>
      </w:r>
      <w:r w:rsidR="00CE0BB1">
        <w:t>68</w:t>
      </w:r>
      <w:r w:rsidRPr="003A6E9B">
        <w:t>.</w:t>
      </w:r>
    </w:p>
    <w:p w14:paraId="6EEA5519" w14:textId="77777777" w:rsidR="00C3333B" w:rsidRPr="003A6E9B" w:rsidRDefault="00C3333B" w:rsidP="00AB3C47">
      <w:pPr>
        <w:pStyle w:val="aDef"/>
      </w:pPr>
      <w:r w:rsidRPr="00AB3C47">
        <w:rPr>
          <w:rStyle w:val="charBoldItals"/>
        </w:rPr>
        <w:t>authorised</w:t>
      </w:r>
      <w:r w:rsidRPr="003A6E9B">
        <w:t xml:space="preserve">, </w:t>
      </w:r>
      <w:r w:rsidR="002A2AB2" w:rsidRPr="003A6E9B">
        <w:t>to drive</w:t>
      </w:r>
      <w:r w:rsidRPr="003A6E9B">
        <w:rPr>
          <w:b/>
        </w:rPr>
        <w:t xml:space="preserve"> </w:t>
      </w:r>
      <w:r w:rsidRPr="003A6E9B">
        <w:t xml:space="preserve">a vehicle or </w:t>
      </w:r>
      <w:r w:rsidR="002A2AB2" w:rsidRPr="003A6E9B">
        <w:t>run</w:t>
      </w:r>
      <w:r w:rsidR="006437BE" w:rsidRPr="003A6E9B">
        <w:t xml:space="preserve"> its</w:t>
      </w:r>
      <w:r w:rsidRPr="003A6E9B">
        <w:t xml:space="preserve"> engine</w:t>
      </w:r>
      <w:r w:rsidR="00AE7791">
        <w:t>—</w:t>
      </w:r>
      <w:r w:rsidRPr="003A6E9B">
        <w:t>see</w:t>
      </w:r>
      <w:r w:rsidR="002A2AB2" w:rsidRPr="003A6E9B">
        <w:t xml:space="preserve"> section </w:t>
      </w:r>
      <w:r w:rsidR="00CE0BB1">
        <w:t>17</w:t>
      </w:r>
      <w:r w:rsidR="00273A2A" w:rsidRPr="003A6E9B">
        <w:t>.</w:t>
      </w:r>
    </w:p>
    <w:p w14:paraId="2ECF82C4" w14:textId="77777777" w:rsidR="00F30C85" w:rsidRPr="003A6E9B" w:rsidRDefault="00F73E76" w:rsidP="00AB3C47">
      <w:pPr>
        <w:pStyle w:val="aDef"/>
        <w:rPr>
          <w:lang w:eastAsia="en-AU"/>
        </w:rPr>
      </w:pPr>
      <w:r w:rsidRPr="00AB3C47">
        <w:rPr>
          <w:rStyle w:val="charBoldItals"/>
        </w:rPr>
        <w:t>authorised person</w:t>
      </w:r>
      <w:r w:rsidR="009672BD" w:rsidRPr="003A6E9B">
        <w:rPr>
          <w:lang w:eastAsia="en-AU"/>
        </w:rPr>
        <w:t xml:space="preserve">—see section </w:t>
      </w:r>
      <w:r w:rsidR="00CE0BB1">
        <w:rPr>
          <w:lang w:eastAsia="en-AU"/>
        </w:rPr>
        <w:t>23</w:t>
      </w:r>
      <w:r w:rsidR="001D7427" w:rsidRPr="003A6E9B">
        <w:rPr>
          <w:lang w:eastAsia="en-AU"/>
        </w:rPr>
        <w:t xml:space="preserve"> (1)</w:t>
      </w:r>
      <w:r w:rsidR="00F30C85" w:rsidRPr="003A6E9B">
        <w:rPr>
          <w:lang w:eastAsia="en-AU"/>
        </w:rPr>
        <w:t>.</w:t>
      </w:r>
    </w:p>
    <w:p w14:paraId="69D85538" w14:textId="77777777" w:rsidR="00790FA0" w:rsidRPr="003A6E9B" w:rsidRDefault="00EF4BF2" w:rsidP="00AB3C47">
      <w:pPr>
        <w:pStyle w:val="aDef"/>
        <w:rPr>
          <w:lang w:eastAsia="en-AU"/>
        </w:rPr>
      </w:pPr>
      <w:r w:rsidRPr="00AB3C47">
        <w:rPr>
          <w:rStyle w:val="charBoldItals"/>
        </w:rPr>
        <w:t>broken-</w:t>
      </w:r>
      <w:r w:rsidR="00790FA0" w:rsidRPr="00AB3C47">
        <w:rPr>
          <w:rStyle w:val="charBoldItals"/>
        </w:rPr>
        <w:t>down</w:t>
      </w:r>
      <w:r w:rsidR="00273A2A" w:rsidRPr="003A6E9B">
        <w:t xml:space="preserve"> vehicle or trailer—see section </w:t>
      </w:r>
      <w:r w:rsidR="00CE0BB1">
        <w:t>19</w:t>
      </w:r>
      <w:r w:rsidR="00790FA0" w:rsidRPr="003A6E9B">
        <w:t>.</w:t>
      </w:r>
    </w:p>
    <w:p w14:paraId="2B4A3224" w14:textId="77777777" w:rsidR="00790FA0" w:rsidRPr="003A6E9B" w:rsidRDefault="00790FA0" w:rsidP="00AB3C47">
      <w:pPr>
        <w:pStyle w:val="aDef"/>
        <w:rPr>
          <w:lang w:eastAsia="en-AU"/>
        </w:rPr>
      </w:pPr>
      <w:r w:rsidRPr="00AB3C47">
        <w:rPr>
          <w:rStyle w:val="charBoldItals"/>
        </w:rPr>
        <w:t xml:space="preserve">combination </w:t>
      </w:r>
      <w:r w:rsidRPr="003A6E9B">
        <w:t xml:space="preserve">means a </w:t>
      </w:r>
      <w:r w:rsidR="005D7170" w:rsidRPr="003A6E9B">
        <w:t>vehicle</w:t>
      </w:r>
      <w:r w:rsidRPr="003A6E9B">
        <w:t xml:space="preserve"> consisting of a motor vehicle and 1 or more trailers.</w:t>
      </w:r>
    </w:p>
    <w:p w14:paraId="58725F07" w14:textId="77777777" w:rsidR="00A438AF" w:rsidRPr="003A6E9B" w:rsidRDefault="00A438AF" w:rsidP="00A438AF">
      <w:pPr>
        <w:pStyle w:val="aDef"/>
        <w:numPr>
          <w:ilvl w:val="5"/>
          <w:numId w:val="0"/>
        </w:numPr>
        <w:ind w:left="1100"/>
      </w:pPr>
      <w:r w:rsidRPr="00AB3C47">
        <w:rPr>
          <w:rStyle w:val="charBoldItals"/>
        </w:rPr>
        <w:t>commercial benefits penalty order</w:t>
      </w:r>
      <w:r w:rsidR="003B4F96" w:rsidRPr="003A6E9B">
        <w:t>—see section </w:t>
      </w:r>
      <w:r w:rsidR="00CE0BB1">
        <w:t>129</w:t>
      </w:r>
      <w:r w:rsidR="001D7427" w:rsidRPr="003A6E9B">
        <w:t xml:space="preserve"> (1)</w:t>
      </w:r>
      <w:r w:rsidRPr="003A6E9B">
        <w:t>.</w:t>
      </w:r>
    </w:p>
    <w:p w14:paraId="36B4621D" w14:textId="77777777" w:rsidR="00F40C7F" w:rsidRPr="003A6E9B" w:rsidRDefault="00F40C7F" w:rsidP="00F40C7F">
      <w:pPr>
        <w:pStyle w:val="aDef"/>
        <w:numPr>
          <w:ilvl w:val="5"/>
          <w:numId w:val="0"/>
        </w:numPr>
        <w:ind w:left="1100"/>
      </w:pPr>
      <w:r w:rsidRPr="00AB3C47">
        <w:rPr>
          <w:rStyle w:val="charBoldItals"/>
        </w:rPr>
        <w:lastRenderedPageBreak/>
        <w:t>compensation order</w:t>
      </w:r>
      <w:r w:rsidRPr="003A6E9B">
        <w:t xml:space="preserve">, for </w:t>
      </w:r>
      <w:r w:rsidR="00331155">
        <w:t>p</w:t>
      </w:r>
      <w:r w:rsidR="00CE0BB1">
        <w:t>art 3.9</w:t>
      </w:r>
      <w:r w:rsidR="000A70F0" w:rsidRPr="003A6E9B">
        <w:t xml:space="preserve"> (Compensation orders)</w:t>
      </w:r>
      <w:r w:rsidRPr="003A6E9B">
        <w:t xml:space="preserve">—see section </w:t>
      </w:r>
      <w:r w:rsidR="00CE0BB1">
        <w:t>141</w:t>
      </w:r>
      <w:r w:rsidRPr="003A6E9B">
        <w:t>.</w:t>
      </w:r>
    </w:p>
    <w:p w14:paraId="4124D2D1" w14:textId="77777777" w:rsidR="00F30C85" w:rsidRPr="003A6E9B" w:rsidRDefault="001D3F85" w:rsidP="00AB3C47">
      <w:pPr>
        <w:pStyle w:val="aDef"/>
        <w:rPr>
          <w:lang w:eastAsia="en-AU"/>
        </w:rPr>
      </w:pPr>
      <w:r w:rsidRPr="00AB3C47">
        <w:rPr>
          <w:rStyle w:val="charBoldItals"/>
        </w:rPr>
        <w:t>competent a</w:t>
      </w:r>
      <w:r w:rsidR="00F30C85" w:rsidRPr="00AB3C47">
        <w:rPr>
          <w:rStyle w:val="charBoldItals"/>
        </w:rPr>
        <w:t>uthority</w:t>
      </w:r>
      <w:r w:rsidR="00273A2A" w:rsidRPr="003A6E9B">
        <w:rPr>
          <w:lang w:eastAsia="en-AU"/>
        </w:rPr>
        <w:t xml:space="preserve"> means a competent authority </w:t>
      </w:r>
      <w:r w:rsidR="00B66CDD" w:rsidRPr="003A6E9B">
        <w:rPr>
          <w:lang w:eastAsia="en-AU"/>
        </w:rPr>
        <w:t>declared</w:t>
      </w:r>
      <w:r w:rsidR="00273A2A" w:rsidRPr="003A6E9B">
        <w:rPr>
          <w:lang w:eastAsia="en-AU"/>
        </w:rPr>
        <w:t xml:space="preserve"> under section </w:t>
      </w:r>
      <w:r w:rsidR="00CE0BB1">
        <w:rPr>
          <w:lang w:eastAsia="en-AU"/>
        </w:rPr>
        <w:t>20</w:t>
      </w:r>
      <w:r w:rsidR="00273A2A" w:rsidRPr="003A6E9B">
        <w:rPr>
          <w:lang w:eastAsia="en-AU"/>
        </w:rPr>
        <w:t>.</w:t>
      </w:r>
    </w:p>
    <w:p w14:paraId="3CB8856D" w14:textId="77777777" w:rsidR="00EB2AAB" w:rsidRPr="003A6E9B" w:rsidRDefault="00997E55" w:rsidP="00AB3C47">
      <w:pPr>
        <w:pStyle w:val="aDef"/>
        <w:rPr>
          <w:lang w:eastAsia="en-AU"/>
        </w:rPr>
      </w:pPr>
      <w:r w:rsidRPr="00AB3C47">
        <w:rPr>
          <w:rStyle w:val="charBoldItals"/>
        </w:rPr>
        <w:t>compliance purposes</w:t>
      </w:r>
      <w:r w:rsidR="00EB2AAB" w:rsidRPr="003A6E9B">
        <w:t>—</w:t>
      </w:r>
      <w:r w:rsidR="00EB2AAB" w:rsidRPr="003A6E9B">
        <w:rPr>
          <w:lang w:eastAsia="en-AU"/>
        </w:rPr>
        <w:t xml:space="preserve">see section </w:t>
      </w:r>
      <w:r w:rsidR="00CE0BB1">
        <w:t>9</w:t>
      </w:r>
      <w:r w:rsidR="00EB2AAB" w:rsidRPr="003A6E9B">
        <w:t>.</w:t>
      </w:r>
    </w:p>
    <w:p w14:paraId="0DE376D9" w14:textId="77777777" w:rsidR="008F0614" w:rsidRPr="003A6E9B" w:rsidRDefault="008F0614" w:rsidP="00AB3C47">
      <w:pPr>
        <w:pStyle w:val="aDef"/>
        <w:rPr>
          <w:lang w:eastAsia="en-AU"/>
        </w:rPr>
      </w:pPr>
      <w:r w:rsidRPr="00AB3C47">
        <w:rPr>
          <w:rStyle w:val="charBoldItals"/>
        </w:rPr>
        <w:t>connected</w:t>
      </w:r>
      <w:r w:rsidRPr="003A6E9B">
        <w:t xml:space="preserve">, with an offence, for </w:t>
      </w:r>
      <w:r w:rsidR="00331155">
        <w:t>p</w:t>
      </w:r>
      <w:r w:rsidR="00CE0BB1">
        <w:t>art 3.5</w:t>
      </w:r>
      <w:r w:rsidRPr="003A6E9B">
        <w:t xml:space="preserve"> (Enforcement)—see section</w:t>
      </w:r>
      <w:r w:rsidR="00B41405" w:rsidRPr="003A6E9B">
        <w:t> </w:t>
      </w:r>
      <w:r w:rsidR="00CE0BB1">
        <w:t>68</w:t>
      </w:r>
      <w:r w:rsidRPr="003A6E9B">
        <w:t>.</w:t>
      </w:r>
    </w:p>
    <w:p w14:paraId="6A532AE9" w14:textId="77777777" w:rsidR="00790FA0" w:rsidRPr="003A6E9B" w:rsidRDefault="00790FA0" w:rsidP="00AB3C47">
      <w:pPr>
        <w:pStyle w:val="aDef"/>
        <w:rPr>
          <w:lang w:eastAsia="en-AU"/>
        </w:rPr>
      </w:pPr>
      <w:r w:rsidRPr="00AB3C47">
        <w:rPr>
          <w:rStyle w:val="charBoldItals"/>
        </w:rPr>
        <w:t>consignor</w:t>
      </w:r>
      <w:r w:rsidR="00E81049" w:rsidRPr="003A6E9B">
        <w:rPr>
          <w:lang w:eastAsia="en-AU"/>
        </w:rPr>
        <w:t xml:space="preserve">—see section </w:t>
      </w:r>
      <w:r w:rsidR="00CE0BB1">
        <w:rPr>
          <w:lang w:eastAsia="en-AU"/>
        </w:rPr>
        <w:t>10</w:t>
      </w:r>
      <w:r w:rsidRPr="003A6E9B">
        <w:rPr>
          <w:lang w:eastAsia="en-AU"/>
        </w:rPr>
        <w:t>.</w:t>
      </w:r>
    </w:p>
    <w:p w14:paraId="13A222CF" w14:textId="77777777" w:rsidR="00790FA0" w:rsidRPr="003A6E9B" w:rsidRDefault="00790FA0" w:rsidP="00AB3C47">
      <w:pPr>
        <w:pStyle w:val="aDef"/>
        <w:rPr>
          <w:lang w:eastAsia="en-AU"/>
        </w:rPr>
      </w:pPr>
      <w:r w:rsidRPr="00AB3C47">
        <w:rPr>
          <w:rStyle w:val="charBoldItals"/>
        </w:rPr>
        <w:t>consigns</w:t>
      </w:r>
      <w:r w:rsidRPr="003A6E9B">
        <w:rPr>
          <w:lang w:eastAsia="en-AU"/>
        </w:rPr>
        <w:t xml:space="preserve">—see section </w:t>
      </w:r>
      <w:r w:rsidR="00CE0BB1">
        <w:rPr>
          <w:lang w:eastAsia="en-AU"/>
        </w:rPr>
        <w:t>10</w:t>
      </w:r>
      <w:r w:rsidRPr="003A6E9B">
        <w:rPr>
          <w:lang w:eastAsia="en-AU"/>
        </w:rPr>
        <w:t>.</w:t>
      </w:r>
    </w:p>
    <w:p w14:paraId="4E1E23D5" w14:textId="77777777" w:rsidR="00087CB7" w:rsidRPr="003A6E9B" w:rsidRDefault="00087CB7" w:rsidP="00AB3C47">
      <w:pPr>
        <w:pStyle w:val="aDef"/>
        <w:rPr>
          <w:lang w:eastAsia="en-AU"/>
        </w:rPr>
      </w:pPr>
      <w:r w:rsidRPr="00AB3C47">
        <w:rPr>
          <w:rStyle w:val="charBoldItals"/>
        </w:rPr>
        <w:t>contractor</w:t>
      </w:r>
      <w:r w:rsidRPr="003A6E9B">
        <w:rPr>
          <w:lang w:eastAsia="en-AU"/>
        </w:rPr>
        <w:t xml:space="preserve">, for </w:t>
      </w:r>
      <w:r w:rsidR="00331155">
        <w:rPr>
          <w:lang w:eastAsia="en-AU"/>
        </w:rPr>
        <w:t>p</w:t>
      </w:r>
      <w:r w:rsidR="00CE0BB1">
        <w:t>art 5.3</w:t>
      </w:r>
      <w:r w:rsidRPr="003A6E9B">
        <w:rPr>
          <w:lang w:eastAsia="en-AU"/>
        </w:rPr>
        <w:t xml:space="preserve"> (</w:t>
      </w:r>
      <w:r w:rsidRPr="003A6E9B">
        <w:t>Victimisation of people for reporting breaches and assisting with investigation</w:t>
      </w:r>
      <w:r w:rsidR="00E26C39" w:rsidRPr="003A6E9B">
        <w:t>s</w:t>
      </w:r>
      <w:r w:rsidRPr="003A6E9B">
        <w:t>)—</w:t>
      </w:r>
      <w:r w:rsidRPr="003A6E9B">
        <w:rPr>
          <w:lang w:eastAsia="en-AU"/>
        </w:rPr>
        <w:t xml:space="preserve">see section </w:t>
      </w:r>
      <w:r w:rsidR="00CE0BB1">
        <w:rPr>
          <w:lang w:eastAsia="en-AU"/>
        </w:rPr>
        <w:t>185</w:t>
      </w:r>
      <w:r w:rsidRPr="003A6E9B">
        <w:rPr>
          <w:lang w:eastAsia="en-AU"/>
        </w:rPr>
        <w:t>.</w:t>
      </w:r>
    </w:p>
    <w:p w14:paraId="75518AE7" w14:textId="77777777" w:rsidR="00F30C85" w:rsidRPr="003A6E9B" w:rsidRDefault="00F30C85" w:rsidP="00AB3C47">
      <w:pPr>
        <w:pStyle w:val="aDef"/>
        <w:rPr>
          <w:lang w:eastAsia="en-AU"/>
        </w:rPr>
      </w:pPr>
      <w:r w:rsidRPr="00AB3C47">
        <w:rPr>
          <w:rStyle w:val="charBoldItals"/>
        </w:rPr>
        <w:t>corresponding authority</w:t>
      </w:r>
      <w:r w:rsidR="001D3F85" w:rsidRPr="003A6E9B">
        <w:rPr>
          <w:lang w:eastAsia="en-AU"/>
        </w:rPr>
        <w:t xml:space="preserve"> means a competent a</w:t>
      </w:r>
      <w:r w:rsidRPr="003A6E9B">
        <w:rPr>
          <w:lang w:eastAsia="en-AU"/>
        </w:rPr>
        <w:t>uthority under a corresponding law.</w:t>
      </w:r>
    </w:p>
    <w:p w14:paraId="544AA8AB" w14:textId="77777777" w:rsidR="001D3F85" w:rsidRPr="003A6E9B" w:rsidRDefault="00F30C85" w:rsidP="00A025C3">
      <w:pPr>
        <w:pStyle w:val="aDef"/>
        <w:keepNext/>
        <w:rPr>
          <w:lang w:eastAsia="en-AU"/>
        </w:rPr>
      </w:pPr>
      <w:r w:rsidRPr="00AB3C47">
        <w:rPr>
          <w:rStyle w:val="charBoldItals"/>
        </w:rPr>
        <w:t>corresponding law</w:t>
      </w:r>
      <w:r w:rsidR="001D3F85" w:rsidRPr="003A6E9B">
        <w:rPr>
          <w:lang w:eastAsia="en-AU"/>
        </w:rPr>
        <w:t xml:space="preserve"> means—</w:t>
      </w:r>
    </w:p>
    <w:p w14:paraId="4F357F90"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 xml:space="preserve">a law of another jurisdiction corresponding, or substantially corresponding, </w:t>
      </w:r>
      <w:r w:rsidR="002B2FB8" w:rsidRPr="003A6E9B">
        <w:rPr>
          <w:lang w:eastAsia="en-AU"/>
        </w:rPr>
        <w:t>to this Act;</w:t>
      </w:r>
      <w:r w:rsidR="00F30C85" w:rsidRPr="003A6E9B">
        <w:rPr>
          <w:lang w:eastAsia="en-AU"/>
        </w:rPr>
        <w:t xml:space="preserve"> or</w:t>
      </w:r>
    </w:p>
    <w:p w14:paraId="526B902D"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 xml:space="preserve">a law of another jurisdiction that is declared </w:t>
      </w:r>
      <w:r w:rsidR="00D41C29" w:rsidRPr="003A6E9B">
        <w:rPr>
          <w:lang w:eastAsia="en-AU"/>
        </w:rPr>
        <w:t>by</w:t>
      </w:r>
      <w:r w:rsidR="00F30C85" w:rsidRPr="003A6E9B">
        <w:rPr>
          <w:lang w:eastAsia="en-AU"/>
        </w:rPr>
        <w:t xml:space="preserve"> </w:t>
      </w:r>
      <w:r w:rsidR="00D41C29" w:rsidRPr="003A6E9B">
        <w:rPr>
          <w:lang w:eastAsia="en-AU"/>
        </w:rPr>
        <w:t>regulation</w:t>
      </w:r>
      <w:r w:rsidR="00F30C85" w:rsidRPr="003A6E9B">
        <w:rPr>
          <w:lang w:eastAsia="en-AU"/>
        </w:rPr>
        <w:t xml:space="preserve"> to be a corresponding law.</w:t>
      </w:r>
    </w:p>
    <w:p w14:paraId="0386F886" w14:textId="77777777" w:rsidR="003B6CE1" w:rsidRPr="003A6E9B" w:rsidRDefault="003B6CE1" w:rsidP="00AB3C47">
      <w:pPr>
        <w:pStyle w:val="aDef"/>
        <w:rPr>
          <w:lang w:eastAsia="en-AU"/>
        </w:rPr>
      </w:pPr>
      <w:r w:rsidRPr="00AB3C47">
        <w:rPr>
          <w:rStyle w:val="charBoldItals"/>
        </w:rPr>
        <w:t>dangerous activity</w:t>
      </w:r>
      <w:r w:rsidRPr="003A6E9B">
        <w:rPr>
          <w:lang w:eastAsia="en-AU"/>
        </w:rPr>
        <w:t xml:space="preserve">, for </w:t>
      </w:r>
      <w:r w:rsidR="00331155">
        <w:rPr>
          <w:lang w:eastAsia="en-AU"/>
        </w:rPr>
        <w:t>p</w:t>
      </w:r>
      <w:r w:rsidR="00CE0BB1">
        <w:t>art 3.7</w:t>
      </w:r>
      <w:r w:rsidRPr="003A6E9B">
        <w:rPr>
          <w:lang w:eastAsia="en-AU"/>
        </w:rPr>
        <w:t xml:space="preserve"> (Prohibition notices)—see section</w:t>
      </w:r>
      <w:r w:rsidR="00087CB7" w:rsidRPr="003A6E9B">
        <w:rPr>
          <w:lang w:eastAsia="en-AU"/>
        </w:rPr>
        <w:t> </w:t>
      </w:r>
      <w:r w:rsidR="00CE0BB1">
        <w:rPr>
          <w:lang w:eastAsia="en-AU"/>
        </w:rPr>
        <w:t>118</w:t>
      </w:r>
      <w:r w:rsidRPr="003A6E9B">
        <w:rPr>
          <w:lang w:eastAsia="en-AU"/>
        </w:rPr>
        <w:t>.</w:t>
      </w:r>
    </w:p>
    <w:p w14:paraId="6BF8EEEA" w14:textId="77777777" w:rsidR="001D3F85" w:rsidRPr="003A6E9B" w:rsidRDefault="00F30C85" w:rsidP="00A025C3">
      <w:pPr>
        <w:pStyle w:val="aDef"/>
        <w:keepNext/>
        <w:rPr>
          <w:lang w:eastAsia="en-AU"/>
        </w:rPr>
      </w:pPr>
      <w:r w:rsidRPr="00AB3C47">
        <w:rPr>
          <w:rStyle w:val="charBoldItals"/>
        </w:rPr>
        <w:t>dangerous goods</w:t>
      </w:r>
      <w:r w:rsidR="001D3F85" w:rsidRPr="003A6E9B">
        <w:rPr>
          <w:lang w:eastAsia="en-AU"/>
        </w:rPr>
        <w:t xml:space="preserve"> means—</w:t>
      </w:r>
    </w:p>
    <w:p w14:paraId="47F276BA"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 xml:space="preserve">a substance or article prescribed by </w:t>
      </w:r>
      <w:r w:rsidR="00D41C29" w:rsidRPr="003A6E9B">
        <w:rPr>
          <w:lang w:eastAsia="en-AU"/>
        </w:rPr>
        <w:t>regulation</w:t>
      </w:r>
      <w:r w:rsidR="00F30C85" w:rsidRPr="003A6E9B">
        <w:rPr>
          <w:lang w:eastAsia="en-AU"/>
        </w:rPr>
        <w:t xml:space="preserve"> as danger</w:t>
      </w:r>
      <w:r w:rsidR="002B2FB8" w:rsidRPr="003A6E9B">
        <w:rPr>
          <w:lang w:eastAsia="en-AU"/>
        </w:rPr>
        <w:t>ous goods;</w:t>
      </w:r>
      <w:r w:rsidR="00F30C85" w:rsidRPr="003A6E9B">
        <w:rPr>
          <w:lang w:eastAsia="en-AU"/>
        </w:rPr>
        <w:t xml:space="preserve"> or</w:t>
      </w:r>
    </w:p>
    <w:p w14:paraId="3BC190D1"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a substa</w:t>
      </w:r>
      <w:r w:rsidR="00D41C29" w:rsidRPr="003A6E9B">
        <w:rPr>
          <w:lang w:eastAsia="en-AU"/>
        </w:rPr>
        <w:t>nce or article determined by a competent a</w:t>
      </w:r>
      <w:r w:rsidR="00F30C85" w:rsidRPr="003A6E9B">
        <w:rPr>
          <w:lang w:eastAsia="en-AU"/>
        </w:rPr>
        <w:t xml:space="preserve">uthority in accordance with </w:t>
      </w:r>
      <w:r w:rsidR="00D41C29" w:rsidRPr="003A6E9B">
        <w:rPr>
          <w:lang w:eastAsia="en-AU"/>
        </w:rPr>
        <w:t>a regulation</w:t>
      </w:r>
      <w:r w:rsidR="00F30C85" w:rsidRPr="003A6E9B">
        <w:rPr>
          <w:lang w:eastAsia="en-AU"/>
        </w:rPr>
        <w:t xml:space="preserve"> to be dangerous goods.</w:t>
      </w:r>
    </w:p>
    <w:p w14:paraId="0BDD7433" w14:textId="77777777" w:rsidR="00065F0B" w:rsidRPr="003A6E9B" w:rsidRDefault="00065F0B" w:rsidP="00AB3C47">
      <w:pPr>
        <w:pStyle w:val="aDef"/>
        <w:rPr>
          <w:lang w:eastAsia="en-AU"/>
        </w:rPr>
      </w:pPr>
      <w:r w:rsidRPr="00AB3C47">
        <w:rPr>
          <w:rStyle w:val="charBoldItals"/>
        </w:rPr>
        <w:t>dangerous situation</w:t>
      </w:r>
      <w:r w:rsidR="000D2EA7" w:rsidRPr="003A6E9B">
        <w:t xml:space="preserve"> means a situation that is causing or likely to cause imminent risk</w:t>
      </w:r>
      <w:r w:rsidR="00903C0D" w:rsidRPr="003A6E9B">
        <w:t xml:space="preserve"> of death or serious injury to a person, significant harm to the environment or significant damage to property.</w:t>
      </w:r>
    </w:p>
    <w:p w14:paraId="49BF8CF0" w14:textId="77777777" w:rsidR="008D4A03" w:rsidRPr="003A6E9B" w:rsidRDefault="008D4A03" w:rsidP="00AB3C47">
      <w:pPr>
        <w:pStyle w:val="aDef"/>
      </w:pPr>
      <w:r w:rsidRPr="00AB3C47">
        <w:rPr>
          <w:rStyle w:val="charBoldItals"/>
        </w:rPr>
        <w:lastRenderedPageBreak/>
        <w:t>decision-maker</w:t>
      </w:r>
      <w:r w:rsidRPr="003A6E9B">
        <w:rPr>
          <w:bCs/>
          <w:iCs/>
        </w:rPr>
        <w:t xml:space="preserve">, for </w:t>
      </w:r>
      <w:r w:rsidR="00331155">
        <w:rPr>
          <w:bCs/>
          <w:iCs/>
        </w:rPr>
        <w:t>c</w:t>
      </w:r>
      <w:r w:rsidR="00CE0BB1">
        <w:t>hapter 4</w:t>
      </w:r>
      <w:r w:rsidRPr="003A6E9B">
        <w:t xml:space="preserve"> (</w:t>
      </w:r>
      <w:r w:rsidRPr="0065481E">
        <w:t xml:space="preserve">Notification and review of decisions)—see section </w:t>
      </w:r>
      <w:r w:rsidR="00CE0BB1" w:rsidRPr="0065481E">
        <w:t>169</w:t>
      </w:r>
      <w:r w:rsidRPr="0065481E">
        <w:t>.</w:t>
      </w:r>
    </w:p>
    <w:p w14:paraId="548EA6CE" w14:textId="77777777" w:rsidR="008B76C6" w:rsidRPr="003A6E9B" w:rsidRDefault="008B76C6" w:rsidP="00AB3C47">
      <w:pPr>
        <w:pStyle w:val="aDef"/>
        <w:rPr>
          <w:lang w:eastAsia="en-AU"/>
        </w:rPr>
      </w:pPr>
      <w:r w:rsidRPr="00AB3C47">
        <w:rPr>
          <w:rStyle w:val="charBoldItals"/>
        </w:rPr>
        <w:t>divulge</w:t>
      </w:r>
      <w:r w:rsidRPr="003A6E9B">
        <w:t xml:space="preserve">, for </w:t>
      </w:r>
      <w:r w:rsidR="00331155">
        <w:t>p</w:t>
      </w:r>
      <w:r w:rsidR="00CE0BB1">
        <w:t>art 5.1</w:t>
      </w:r>
      <w:r w:rsidRPr="003A6E9B">
        <w:t xml:space="preserve"> (Secrecy and information sharing)—</w:t>
      </w:r>
      <w:r w:rsidRPr="003A6E9B">
        <w:rPr>
          <w:lang w:eastAsia="en-AU"/>
        </w:rPr>
        <w:t>see section</w:t>
      </w:r>
      <w:r w:rsidR="00E26C39" w:rsidRPr="003A6E9B">
        <w:rPr>
          <w:lang w:eastAsia="en-AU"/>
        </w:rPr>
        <w:t> </w:t>
      </w:r>
      <w:r w:rsidR="00CE0BB1">
        <w:rPr>
          <w:lang w:eastAsia="en-AU"/>
        </w:rPr>
        <w:t>177</w:t>
      </w:r>
      <w:r w:rsidRPr="003A6E9B">
        <w:rPr>
          <w:lang w:eastAsia="en-AU"/>
        </w:rPr>
        <w:t>.</w:t>
      </w:r>
    </w:p>
    <w:p w14:paraId="7FA221F2" w14:textId="77777777" w:rsidR="001D3F85" w:rsidRPr="003A6E9B" w:rsidRDefault="00F30C85" w:rsidP="00A025C3">
      <w:pPr>
        <w:pStyle w:val="aDef"/>
        <w:keepNext/>
        <w:rPr>
          <w:lang w:eastAsia="en-AU"/>
        </w:rPr>
      </w:pPr>
      <w:r w:rsidRPr="00AB3C47">
        <w:rPr>
          <w:rStyle w:val="charBoldItals"/>
        </w:rPr>
        <w:t>driver</w:t>
      </w:r>
      <w:r w:rsidRPr="003A6E9B">
        <w:rPr>
          <w:lang w:eastAsia="en-AU"/>
        </w:rPr>
        <w:t xml:space="preserve"> of a </w:t>
      </w:r>
      <w:r w:rsidR="005D7170" w:rsidRPr="003A6E9B">
        <w:rPr>
          <w:lang w:eastAsia="en-AU"/>
        </w:rPr>
        <w:t>vehicle</w:t>
      </w:r>
      <w:r w:rsidRPr="003A6E9B">
        <w:rPr>
          <w:lang w:eastAsia="en-AU"/>
        </w:rPr>
        <w:t xml:space="preserve"> in</w:t>
      </w:r>
      <w:r w:rsidR="001D3F85" w:rsidRPr="003A6E9B">
        <w:rPr>
          <w:lang w:eastAsia="en-AU"/>
        </w:rPr>
        <w:t>cludes—</w:t>
      </w:r>
    </w:p>
    <w:p w14:paraId="09FD3D73"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a two-up driver of the vehicle who is present in or near the vehi</w:t>
      </w:r>
      <w:r w:rsidR="002B2FB8" w:rsidRPr="003A6E9B">
        <w:rPr>
          <w:lang w:eastAsia="en-AU"/>
        </w:rPr>
        <w:t xml:space="preserve">cle; </w:t>
      </w:r>
      <w:r w:rsidR="00F30C85" w:rsidRPr="003A6E9B">
        <w:rPr>
          <w:lang w:eastAsia="en-AU"/>
        </w:rPr>
        <w:t>and</w:t>
      </w:r>
    </w:p>
    <w:p w14:paraId="532B140E"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a person who is driving the vehicle as a driver under instruction or under an appropriate le</w:t>
      </w:r>
      <w:r w:rsidR="002B2FB8" w:rsidRPr="003A6E9B">
        <w:rPr>
          <w:lang w:eastAsia="en-AU"/>
        </w:rPr>
        <w:t>arner licence or learner permit;</w:t>
      </w:r>
      <w:r w:rsidR="00F30C85" w:rsidRPr="003A6E9B">
        <w:rPr>
          <w:lang w:eastAsia="en-AU"/>
        </w:rPr>
        <w:t xml:space="preserve"> and</w:t>
      </w:r>
    </w:p>
    <w:p w14:paraId="36AD4E87" w14:textId="77777777" w:rsidR="00F30C85"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F30C85" w:rsidRPr="003A6E9B">
        <w:rPr>
          <w:lang w:eastAsia="en-AU"/>
        </w:rPr>
        <w:t xml:space="preserve">if the vehicle is a trailer—the driver of the </w:t>
      </w:r>
      <w:r w:rsidR="00654203" w:rsidRPr="003A6E9B">
        <w:rPr>
          <w:lang w:eastAsia="en-AU"/>
        </w:rPr>
        <w:t>vehicle towing the trailer.</w:t>
      </w:r>
    </w:p>
    <w:p w14:paraId="31AA6B08" w14:textId="77777777" w:rsidR="00903C0D" w:rsidRPr="003A6E9B" w:rsidRDefault="00903C0D" w:rsidP="00A025C3">
      <w:pPr>
        <w:pStyle w:val="aDef"/>
        <w:keepNext/>
        <w:rPr>
          <w:lang w:eastAsia="en-AU"/>
        </w:rPr>
      </w:pPr>
      <w:r w:rsidRPr="00AB3C47">
        <w:rPr>
          <w:rStyle w:val="charBoldItals"/>
        </w:rPr>
        <w:t>driver licence</w:t>
      </w:r>
      <w:r w:rsidRPr="003A6E9B">
        <w:rPr>
          <w:b/>
        </w:rPr>
        <w:t xml:space="preserve"> </w:t>
      </w:r>
      <w:r w:rsidRPr="003A6E9B">
        <w:t xml:space="preserve">means a licence (including a probationary and conditional licence) issued under a </w:t>
      </w:r>
      <w:r w:rsidR="00521B22" w:rsidRPr="003A6E9B">
        <w:t xml:space="preserve">law of the ACT or a </w:t>
      </w:r>
      <w:r w:rsidRPr="003A6E9B">
        <w:t xml:space="preserve">State authorising the licensee to drive a </w:t>
      </w:r>
      <w:r w:rsidR="005D7170" w:rsidRPr="003A6E9B">
        <w:t>vehicle</w:t>
      </w:r>
      <w:r w:rsidRPr="003A6E9B">
        <w:t>, but does not include—</w:t>
      </w:r>
    </w:p>
    <w:p w14:paraId="71D8F183" w14:textId="77777777" w:rsidR="00903C0D" w:rsidRPr="003A6E9B" w:rsidRDefault="00A025C3" w:rsidP="00A025C3">
      <w:pPr>
        <w:pStyle w:val="aDefpara"/>
      </w:pPr>
      <w:r>
        <w:tab/>
      </w:r>
      <w:r w:rsidR="00AB3C47" w:rsidRPr="003A6E9B">
        <w:t>(a)</w:t>
      </w:r>
      <w:r w:rsidR="00AB3C47" w:rsidRPr="003A6E9B">
        <w:tab/>
      </w:r>
      <w:r w:rsidR="00903C0D" w:rsidRPr="003A6E9B">
        <w:t>a licence issued under this Act; or</w:t>
      </w:r>
    </w:p>
    <w:p w14:paraId="2AB6261A" w14:textId="77777777" w:rsidR="00903C0D" w:rsidRPr="003A6E9B" w:rsidRDefault="00A025C3" w:rsidP="00A025C3">
      <w:pPr>
        <w:pStyle w:val="aDefpara"/>
        <w:keepNext/>
        <w:rPr>
          <w:lang w:eastAsia="en-AU"/>
        </w:rPr>
      </w:pPr>
      <w:r>
        <w:rPr>
          <w:lang w:eastAsia="en-AU"/>
        </w:rPr>
        <w:tab/>
      </w:r>
      <w:r w:rsidR="00AB3C47" w:rsidRPr="003A6E9B">
        <w:rPr>
          <w:lang w:eastAsia="en-AU"/>
        </w:rPr>
        <w:t>(b)</w:t>
      </w:r>
      <w:r w:rsidR="00AB3C47" w:rsidRPr="003A6E9B">
        <w:rPr>
          <w:lang w:eastAsia="en-AU"/>
        </w:rPr>
        <w:tab/>
      </w:r>
      <w:r w:rsidR="00903C0D" w:rsidRPr="003A6E9B">
        <w:t>a provisional or learner licence.</w:t>
      </w:r>
    </w:p>
    <w:p w14:paraId="28E0827F" w14:textId="0E442B67" w:rsidR="00521B22" w:rsidRPr="003A6E9B" w:rsidRDefault="00521B22" w:rsidP="00521B22">
      <w:pPr>
        <w:pStyle w:val="aNote"/>
      </w:pPr>
      <w:r w:rsidRPr="00AB3C47">
        <w:rPr>
          <w:rStyle w:val="charItals"/>
        </w:rPr>
        <w:t>Note</w:t>
      </w:r>
      <w:r w:rsidRPr="00AB3C47">
        <w:rPr>
          <w:rStyle w:val="charItals"/>
        </w:rPr>
        <w:tab/>
      </w:r>
      <w:r w:rsidRPr="00AB3C47">
        <w:rPr>
          <w:rStyle w:val="charBoldItals"/>
        </w:rPr>
        <w:t>State</w:t>
      </w:r>
      <w:r w:rsidRPr="003A6E9B">
        <w:t xml:space="preserve"> includes the </w:t>
      </w:r>
      <w:smartTag w:uri="urn:schemas-microsoft-com:office:smarttags" w:element="State">
        <w:r w:rsidRPr="003A6E9B">
          <w:t>Northern Territory</w:t>
        </w:r>
      </w:smartTag>
      <w:r w:rsidRPr="003A6E9B">
        <w:t xml:space="preserve"> (see </w:t>
      </w:r>
      <w:hyperlink r:id="rId185" w:tooltip="A2001-14" w:history="1">
        <w:r w:rsidR="006A4AA7" w:rsidRPr="006A4AA7">
          <w:rPr>
            <w:rStyle w:val="charCitHyperlinkAbbrev"/>
          </w:rPr>
          <w:t>Legislation Act</w:t>
        </w:r>
      </w:hyperlink>
      <w:r w:rsidRPr="003A6E9B">
        <w:t xml:space="preserve">, dict, pt 1, </w:t>
      </w:r>
      <w:smartTag w:uri="urn:schemas-microsoft-com:office:smarttags" w:element="place">
        <w:smartTag w:uri="urn:schemas-microsoft-com:office:smarttags" w:element="PlaceName">
          <w:r w:rsidRPr="003A6E9B">
            <w:t>def</w:t>
          </w:r>
        </w:smartTag>
        <w:r w:rsidRPr="003A6E9B">
          <w:t> </w:t>
        </w:r>
        <w:smartTag w:uri="urn:schemas-microsoft-com:office:smarttags" w:element="PlaceType">
          <w:r w:rsidRPr="00AB3C47">
            <w:rPr>
              <w:rStyle w:val="charBoldItals"/>
            </w:rPr>
            <w:t>State</w:t>
          </w:r>
        </w:smartTag>
      </w:smartTag>
      <w:r w:rsidRPr="003A6E9B">
        <w:t>).</w:t>
      </w:r>
    </w:p>
    <w:p w14:paraId="47FB0DD0" w14:textId="77777777" w:rsidR="000E2C9E" w:rsidRPr="003A6E9B" w:rsidRDefault="000E2C9E" w:rsidP="00AB3C47">
      <w:pPr>
        <w:pStyle w:val="aDef"/>
      </w:pPr>
      <w:r w:rsidRPr="00AB3C47">
        <w:rPr>
          <w:rStyle w:val="charBoldItals"/>
        </w:rPr>
        <w:t>due date</w:t>
      </w:r>
      <w:r w:rsidR="00087CB7" w:rsidRPr="00AB3C47">
        <w:rPr>
          <w:rStyle w:val="charBoldItals"/>
        </w:rPr>
        <w:t xml:space="preserve"> and time</w:t>
      </w:r>
      <w:r w:rsidRPr="003A6E9B">
        <w:t xml:space="preserve">, for an improvement notice, for </w:t>
      </w:r>
      <w:r w:rsidR="00331155">
        <w:t>p</w:t>
      </w:r>
      <w:r w:rsidR="00CE0BB1">
        <w:t>art 3.6</w:t>
      </w:r>
      <w:r w:rsidRPr="003A6E9B">
        <w:t xml:space="preserve"> (General administrative </w:t>
      </w:r>
      <w:r w:rsidR="00B80EE5" w:rsidRPr="003A6E9B">
        <w:t>penalties</w:t>
      </w:r>
      <w:r w:rsidRPr="003A6E9B">
        <w:t xml:space="preserve">)—see section </w:t>
      </w:r>
      <w:r w:rsidR="00CE0BB1">
        <w:t>108</w:t>
      </w:r>
      <w:r w:rsidRPr="003A6E9B">
        <w:t>.</w:t>
      </w:r>
    </w:p>
    <w:p w14:paraId="054DCFF0" w14:textId="77777777" w:rsidR="00485458" w:rsidRPr="003A6E9B" w:rsidRDefault="00485458" w:rsidP="00A025C3">
      <w:pPr>
        <w:pStyle w:val="aDef"/>
        <w:keepNext/>
      </w:pPr>
      <w:r w:rsidRPr="00AB3C47">
        <w:rPr>
          <w:rStyle w:val="charBoldItals"/>
        </w:rPr>
        <w:t>employee</w:t>
      </w:r>
      <w:r w:rsidRPr="003A6E9B">
        <w:t>—</w:t>
      </w:r>
    </w:p>
    <w:p w14:paraId="152EE8D5" w14:textId="77777777" w:rsidR="00485458" w:rsidRPr="003A6E9B" w:rsidRDefault="00A025C3" w:rsidP="00A025C3">
      <w:pPr>
        <w:pStyle w:val="aDefpara"/>
      </w:pPr>
      <w:r>
        <w:tab/>
      </w:r>
      <w:r w:rsidR="00AB3C47" w:rsidRPr="003A6E9B">
        <w:t>(a)</w:t>
      </w:r>
      <w:r w:rsidR="00AB3C47" w:rsidRPr="003A6E9B">
        <w:tab/>
      </w:r>
      <w:r w:rsidR="00485458" w:rsidRPr="003A6E9B">
        <w:t>means an individual who works under a contract of employment, apprenticeship or training; and</w:t>
      </w:r>
    </w:p>
    <w:p w14:paraId="43A6E129" w14:textId="77777777" w:rsidR="00485458" w:rsidRPr="003A6E9B" w:rsidRDefault="00A025C3" w:rsidP="00A025C3">
      <w:pPr>
        <w:pStyle w:val="aDefpara"/>
      </w:pPr>
      <w:r>
        <w:tab/>
      </w:r>
      <w:r w:rsidR="00AB3C47" w:rsidRPr="003A6E9B">
        <w:t>(b)</w:t>
      </w:r>
      <w:r w:rsidR="00AB3C47" w:rsidRPr="003A6E9B">
        <w:tab/>
      </w:r>
      <w:r w:rsidR="00485458" w:rsidRPr="003A6E9B">
        <w:t xml:space="preserve">for </w:t>
      </w:r>
      <w:r w:rsidR="00331155">
        <w:t>p</w:t>
      </w:r>
      <w:r w:rsidR="00CE0BB1">
        <w:t>art 5.3</w:t>
      </w:r>
      <w:r w:rsidR="00485458" w:rsidRPr="003A6E9B">
        <w:t xml:space="preserve"> (Victimisation of pe</w:t>
      </w:r>
      <w:r w:rsidR="00087CB7" w:rsidRPr="003A6E9B">
        <w:t>ople for reporting breaches and</w:t>
      </w:r>
      <w:r w:rsidR="00485458" w:rsidRPr="003A6E9B">
        <w:t xml:space="preserve"> assisting with investigations)—see section </w:t>
      </w:r>
      <w:r w:rsidR="00CE0BB1">
        <w:rPr>
          <w:lang w:eastAsia="en-AU"/>
        </w:rPr>
        <w:t>185</w:t>
      </w:r>
      <w:r w:rsidR="00485458" w:rsidRPr="003A6E9B">
        <w:t>.</w:t>
      </w:r>
    </w:p>
    <w:p w14:paraId="7418BB0E" w14:textId="77777777" w:rsidR="001D3F85" w:rsidRPr="003A6E9B" w:rsidRDefault="00F30C85" w:rsidP="00A025C3">
      <w:pPr>
        <w:pStyle w:val="aDef"/>
        <w:keepNext/>
        <w:rPr>
          <w:lang w:eastAsia="en-AU"/>
        </w:rPr>
      </w:pPr>
      <w:r w:rsidRPr="00AB3C47">
        <w:rPr>
          <w:rStyle w:val="charBoldItals"/>
        </w:rPr>
        <w:t>employer</w:t>
      </w:r>
      <w:r w:rsidRPr="003A6E9B">
        <w:rPr>
          <w:lang w:eastAsia="en-AU"/>
        </w:rPr>
        <w:t xml:space="preserve"> means a pe</w:t>
      </w:r>
      <w:r w:rsidR="001D3F85" w:rsidRPr="003A6E9B">
        <w:rPr>
          <w:lang w:eastAsia="en-AU"/>
        </w:rPr>
        <w:t xml:space="preserve">rson who employs </w:t>
      </w:r>
      <w:r w:rsidR="00087CB7" w:rsidRPr="003A6E9B">
        <w:rPr>
          <w:lang w:eastAsia="en-AU"/>
        </w:rPr>
        <w:t>someone else</w:t>
      </w:r>
      <w:r w:rsidR="001D3F85" w:rsidRPr="003A6E9B">
        <w:rPr>
          <w:lang w:eastAsia="en-AU"/>
        </w:rPr>
        <w:t xml:space="preserve"> under—</w:t>
      </w:r>
    </w:p>
    <w:p w14:paraId="73CD0E21" w14:textId="77777777" w:rsidR="00F30C85" w:rsidRPr="003A6E9B" w:rsidRDefault="00A025C3" w:rsidP="00926397">
      <w:pPr>
        <w:pStyle w:val="aDefpara"/>
        <w:keepNext/>
        <w:rPr>
          <w:lang w:eastAsia="en-AU"/>
        </w:rPr>
      </w:pPr>
      <w:r>
        <w:rPr>
          <w:lang w:eastAsia="en-AU"/>
        </w:rPr>
        <w:tab/>
      </w:r>
      <w:r w:rsidR="00AB3C47" w:rsidRPr="003A6E9B">
        <w:rPr>
          <w:lang w:eastAsia="en-AU"/>
        </w:rPr>
        <w:t>(a)</w:t>
      </w:r>
      <w:r w:rsidR="00AB3C47" w:rsidRPr="003A6E9B">
        <w:rPr>
          <w:lang w:eastAsia="en-AU"/>
        </w:rPr>
        <w:tab/>
      </w:r>
      <w:r w:rsidR="00087CB7" w:rsidRPr="003A6E9B">
        <w:rPr>
          <w:lang w:eastAsia="en-AU"/>
        </w:rPr>
        <w:t>a contract</w:t>
      </w:r>
      <w:r w:rsidR="00F30C85" w:rsidRPr="003A6E9B">
        <w:rPr>
          <w:lang w:eastAsia="en-AU"/>
        </w:rPr>
        <w:t xml:space="preserve"> of employment</w:t>
      </w:r>
      <w:r w:rsidR="002B2FB8" w:rsidRPr="003A6E9B">
        <w:rPr>
          <w:lang w:eastAsia="en-AU"/>
        </w:rPr>
        <w:t>, apprenticeship or training;</w:t>
      </w:r>
      <w:r w:rsidR="00F30C85" w:rsidRPr="003A6E9B">
        <w:rPr>
          <w:lang w:eastAsia="en-AU"/>
        </w:rPr>
        <w:t xml:space="preserve"> or</w:t>
      </w:r>
    </w:p>
    <w:p w14:paraId="1CA4068B"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087CB7" w:rsidRPr="003A6E9B">
        <w:rPr>
          <w:lang w:eastAsia="en-AU"/>
        </w:rPr>
        <w:t>a contract</w:t>
      </w:r>
      <w:r w:rsidR="00F30C85" w:rsidRPr="003A6E9B">
        <w:rPr>
          <w:lang w:eastAsia="en-AU"/>
        </w:rPr>
        <w:t xml:space="preserve"> for services.</w:t>
      </w:r>
    </w:p>
    <w:p w14:paraId="2FED62C5" w14:textId="77777777" w:rsidR="006A330B" w:rsidRPr="00234733" w:rsidRDefault="006A330B" w:rsidP="006A330B">
      <w:pPr>
        <w:pStyle w:val="aDef"/>
      </w:pPr>
      <w:r w:rsidRPr="00234733">
        <w:rPr>
          <w:rStyle w:val="charBoldItals"/>
        </w:rPr>
        <w:lastRenderedPageBreak/>
        <w:t>employment order</w:t>
      </w:r>
      <w:r w:rsidRPr="00234733">
        <w:t>, for part 5.3 (Victimisation of people for reporting breaches and assisting with investigations)—see section 189.</w:t>
      </w:r>
    </w:p>
    <w:p w14:paraId="5B9BD464" w14:textId="77777777" w:rsidR="00A438AF" w:rsidRPr="003A6E9B" w:rsidRDefault="00A438AF" w:rsidP="00A438AF">
      <w:pPr>
        <w:pStyle w:val="aDef"/>
        <w:numPr>
          <w:ilvl w:val="5"/>
          <w:numId w:val="0"/>
        </w:numPr>
        <w:ind w:left="1100"/>
      </w:pPr>
      <w:r w:rsidRPr="00AB3C47">
        <w:rPr>
          <w:rStyle w:val="charBoldItals"/>
        </w:rPr>
        <w:t>exclusion order</w:t>
      </w:r>
      <w:r w:rsidR="00EA1FA3" w:rsidRPr="003A6E9B">
        <w:t>—see section </w:t>
      </w:r>
      <w:r w:rsidR="00CE0BB1">
        <w:t>137</w:t>
      </w:r>
      <w:r w:rsidR="00EA1FA3" w:rsidRPr="003A6E9B">
        <w:t xml:space="preserve"> (2)</w:t>
      </w:r>
      <w:r w:rsidRPr="003A6E9B">
        <w:t>.</w:t>
      </w:r>
    </w:p>
    <w:p w14:paraId="042FEEA0" w14:textId="77777777" w:rsidR="006B7350" w:rsidRPr="003A6E9B" w:rsidRDefault="006B7350" w:rsidP="00AB3C47">
      <w:pPr>
        <w:pStyle w:val="aDef"/>
      </w:pPr>
      <w:r w:rsidRPr="00AB3C47">
        <w:rPr>
          <w:rStyle w:val="charBoldItals"/>
        </w:rPr>
        <w:t>exemption</w:t>
      </w:r>
      <w:r w:rsidRPr="003A6E9B">
        <w:t>—see section</w:t>
      </w:r>
      <w:r w:rsidR="00F34CA4">
        <w:t xml:space="preserve"> </w:t>
      </w:r>
      <w:r w:rsidR="00E26C39" w:rsidRPr="003A6E9B">
        <w:t>15</w:t>
      </w:r>
      <w:r w:rsidR="00067DD0">
        <w:t>0</w:t>
      </w:r>
      <w:r w:rsidRPr="003A6E9B">
        <w:t>.</w:t>
      </w:r>
    </w:p>
    <w:p w14:paraId="3DE231FD" w14:textId="77777777" w:rsidR="00790FA0" w:rsidRPr="003A6E9B" w:rsidRDefault="00790FA0" w:rsidP="00AB3C47">
      <w:pPr>
        <w:pStyle w:val="aDef"/>
      </w:pPr>
      <w:r w:rsidRPr="00AB3C47">
        <w:rPr>
          <w:rStyle w:val="charBoldItals"/>
        </w:rPr>
        <w:t>fit</w:t>
      </w:r>
      <w:r w:rsidRPr="003A6E9B">
        <w:t xml:space="preserve">, </w:t>
      </w:r>
      <w:r w:rsidR="002A2AB2" w:rsidRPr="003A6E9B">
        <w:t>to drive</w:t>
      </w:r>
      <w:r w:rsidRPr="003A6E9B">
        <w:t xml:space="preserve"> a vehicle</w:t>
      </w:r>
      <w:r w:rsidR="0056685D" w:rsidRPr="003A6E9B">
        <w:t xml:space="preserve"> or run its</w:t>
      </w:r>
      <w:r w:rsidR="00E53DE3" w:rsidRPr="003A6E9B">
        <w:t xml:space="preserve"> engine</w:t>
      </w:r>
      <w:r w:rsidR="00067DD0">
        <w:t>—</w:t>
      </w:r>
      <w:r w:rsidRPr="003A6E9B">
        <w:t>see</w:t>
      </w:r>
      <w:r w:rsidR="00E81049" w:rsidRPr="003A6E9B">
        <w:t xml:space="preserve"> section </w:t>
      </w:r>
      <w:r w:rsidR="00CE0BB1">
        <w:t>16</w:t>
      </w:r>
      <w:r w:rsidR="009B0434" w:rsidRPr="003A6E9B">
        <w:t>.</w:t>
      </w:r>
    </w:p>
    <w:p w14:paraId="29A483CA" w14:textId="77777777" w:rsidR="007531A2" w:rsidRPr="003A6E9B" w:rsidRDefault="007531A2" w:rsidP="00AB3C47">
      <w:pPr>
        <w:pStyle w:val="aDef"/>
      </w:pPr>
      <w:r w:rsidRPr="00AB3C47">
        <w:rPr>
          <w:rStyle w:val="charBoldItals"/>
        </w:rPr>
        <w:t xml:space="preserve">formal warning, </w:t>
      </w:r>
      <w:r w:rsidRPr="003A6E9B">
        <w:t xml:space="preserve">for </w:t>
      </w:r>
      <w:r w:rsidR="00331155">
        <w:t>d</w:t>
      </w:r>
      <w:r w:rsidR="00CE0BB1">
        <w:t>ivision 3.6.2</w:t>
      </w:r>
      <w:r w:rsidR="00067DD0">
        <w:t xml:space="preserve"> (Formal warnings)</w:t>
      </w:r>
      <w:r w:rsidRPr="003A6E9B">
        <w:t>—see section</w:t>
      </w:r>
      <w:r w:rsidR="00067DD0">
        <w:t> </w:t>
      </w:r>
      <w:r w:rsidR="00CE0BB1">
        <w:t>116</w:t>
      </w:r>
      <w:r w:rsidR="00E26C39" w:rsidRPr="003A6E9B">
        <w:t xml:space="preserve"> (2)</w:t>
      </w:r>
      <w:r w:rsidRPr="003A6E9B">
        <w:t>.</w:t>
      </w:r>
    </w:p>
    <w:p w14:paraId="27609DCC" w14:textId="77777777" w:rsidR="001D3F85" w:rsidRPr="003A6E9B" w:rsidRDefault="00F30C85" w:rsidP="00A025C3">
      <w:pPr>
        <w:pStyle w:val="aDef"/>
        <w:keepNext/>
        <w:rPr>
          <w:lang w:eastAsia="en-AU"/>
        </w:rPr>
      </w:pPr>
      <w:r w:rsidRPr="00AB3C47">
        <w:rPr>
          <w:rStyle w:val="charBoldItals"/>
        </w:rPr>
        <w:t>goods too dangerous to be transported</w:t>
      </w:r>
      <w:r w:rsidR="001D3F85" w:rsidRPr="003A6E9B">
        <w:rPr>
          <w:lang w:eastAsia="en-AU"/>
        </w:rPr>
        <w:t xml:space="preserve"> means—</w:t>
      </w:r>
    </w:p>
    <w:p w14:paraId="4092648A"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a substance or artic</w:t>
      </w:r>
      <w:r w:rsidR="00C23764" w:rsidRPr="003A6E9B">
        <w:rPr>
          <w:lang w:eastAsia="en-AU"/>
        </w:rPr>
        <w:t xml:space="preserve">le prescribed by </w:t>
      </w:r>
      <w:r w:rsidR="000766E8" w:rsidRPr="003A6E9B">
        <w:rPr>
          <w:lang w:eastAsia="en-AU"/>
        </w:rPr>
        <w:t>regulation</w:t>
      </w:r>
      <w:r w:rsidR="00F30C85" w:rsidRPr="003A6E9B">
        <w:rPr>
          <w:lang w:eastAsia="en-AU"/>
        </w:rPr>
        <w:t xml:space="preserve"> as goods </w:t>
      </w:r>
      <w:r w:rsidR="002B2FB8" w:rsidRPr="003A6E9B">
        <w:rPr>
          <w:lang w:eastAsia="en-AU"/>
        </w:rPr>
        <w:t>too dangerous to be transported;</w:t>
      </w:r>
      <w:r w:rsidR="00F30C85" w:rsidRPr="003A6E9B">
        <w:rPr>
          <w:lang w:eastAsia="en-AU"/>
        </w:rPr>
        <w:t xml:space="preserve"> or</w:t>
      </w:r>
    </w:p>
    <w:p w14:paraId="4B27DC45"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a substa</w:t>
      </w:r>
      <w:r w:rsidR="001D3F85" w:rsidRPr="003A6E9B">
        <w:rPr>
          <w:lang w:eastAsia="en-AU"/>
        </w:rPr>
        <w:t>nce or article determined by a competent a</w:t>
      </w:r>
      <w:r w:rsidR="00F30C85" w:rsidRPr="003A6E9B">
        <w:rPr>
          <w:lang w:eastAsia="en-AU"/>
        </w:rPr>
        <w:t xml:space="preserve">uthority, in accordance with </w:t>
      </w:r>
      <w:r w:rsidR="000766E8" w:rsidRPr="003A6E9B">
        <w:rPr>
          <w:lang w:eastAsia="en-AU"/>
        </w:rPr>
        <w:t>a regulation</w:t>
      </w:r>
      <w:r w:rsidR="00F30C85" w:rsidRPr="003A6E9B">
        <w:rPr>
          <w:lang w:eastAsia="en-AU"/>
        </w:rPr>
        <w:t>, to be goods too dangerous to be transported.</w:t>
      </w:r>
    </w:p>
    <w:p w14:paraId="533A309C" w14:textId="77777777" w:rsidR="00DA2246" w:rsidRPr="003A6E9B" w:rsidRDefault="00DA2246" w:rsidP="00AB3C47">
      <w:pPr>
        <w:pStyle w:val="aDef"/>
      </w:pPr>
      <w:r w:rsidRPr="00AB3C47">
        <w:rPr>
          <w:rStyle w:val="charBoldItals"/>
        </w:rPr>
        <w:t>home address</w:t>
      </w:r>
      <w:r w:rsidRPr="003A6E9B">
        <w:t>, of a person, means the address of the place where the person usually lives.</w:t>
      </w:r>
    </w:p>
    <w:p w14:paraId="7A67BFF0" w14:textId="77777777" w:rsidR="000E2C9E" w:rsidRPr="003A6E9B" w:rsidRDefault="000E2C9E" w:rsidP="00AB3C47">
      <w:pPr>
        <w:pStyle w:val="aDef"/>
      </w:pPr>
      <w:r w:rsidRPr="00AB3C47">
        <w:rPr>
          <w:rStyle w:val="charBoldItals"/>
        </w:rPr>
        <w:t>improvement notice</w:t>
      </w:r>
      <w:r w:rsidRPr="003A6E9B">
        <w:t>—see section</w:t>
      </w:r>
      <w:r w:rsidR="00087CB7" w:rsidRPr="003A6E9B">
        <w:t xml:space="preserve"> </w:t>
      </w:r>
      <w:r w:rsidR="00CE0BB1">
        <w:t>109</w:t>
      </w:r>
      <w:r w:rsidRPr="003A6E9B">
        <w:t>.</w:t>
      </w:r>
    </w:p>
    <w:p w14:paraId="793B5045" w14:textId="77777777" w:rsidR="00234604" w:rsidRPr="003A6E9B" w:rsidRDefault="00234604" w:rsidP="00AB3C47">
      <w:pPr>
        <w:pStyle w:val="aDef"/>
      </w:pPr>
      <w:r w:rsidRPr="00AB3C47">
        <w:rPr>
          <w:rStyle w:val="charBoldItals"/>
        </w:rPr>
        <w:t xml:space="preserve">in </w:t>
      </w:r>
      <w:r w:rsidRPr="003A6E9B">
        <w:t>a vehicle includes on the vehicle.</w:t>
      </w:r>
    </w:p>
    <w:p w14:paraId="73837175" w14:textId="77777777" w:rsidR="00957780" w:rsidRPr="003A6E9B" w:rsidRDefault="00957780" w:rsidP="00A025C3">
      <w:pPr>
        <w:pStyle w:val="aDef"/>
        <w:keepNext/>
        <w:rPr>
          <w:lang w:eastAsia="en-AU"/>
        </w:rPr>
      </w:pPr>
      <w:r w:rsidRPr="00AB3C47">
        <w:rPr>
          <w:rStyle w:val="charBoldItals"/>
        </w:rPr>
        <w:t xml:space="preserve">intelligent transport system </w:t>
      </w:r>
      <w:r w:rsidRPr="003A6E9B">
        <w:rPr>
          <w:lang w:eastAsia="en-AU"/>
        </w:rPr>
        <w:t>means a system involving the use of electronic or other technology (whether located in a vehicle, or on or near a road, or elsewhere) that has the capacity and capability to monitor, collect, store, display, analyse, transmit or report information relating to—</w:t>
      </w:r>
    </w:p>
    <w:p w14:paraId="14A4823A" w14:textId="77777777" w:rsidR="00957780"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957780" w:rsidRPr="003A6E9B">
        <w:rPr>
          <w:lang w:eastAsia="en-AU"/>
        </w:rPr>
        <w:t>a vehicle or its equipment or load, the driver of a vehicle, the operator of a fleet of vehicles or someone else involved in road transport; and</w:t>
      </w:r>
    </w:p>
    <w:p w14:paraId="0624B421" w14:textId="77777777" w:rsidR="00957780" w:rsidRPr="003A6E9B" w:rsidRDefault="00A025C3" w:rsidP="00A025C3">
      <w:pPr>
        <w:pStyle w:val="aDefpara"/>
        <w:keepNext/>
        <w:rPr>
          <w:lang w:eastAsia="en-AU"/>
        </w:rPr>
      </w:pPr>
      <w:r>
        <w:rPr>
          <w:lang w:eastAsia="en-AU"/>
        </w:rPr>
        <w:tab/>
      </w:r>
      <w:r w:rsidR="00AB3C47" w:rsidRPr="003A6E9B">
        <w:rPr>
          <w:lang w:eastAsia="en-AU"/>
        </w:rPr>
        <w:t>(b)</w:t>
      </w:r>
      <w:r w:rsidR="00AB3C47" w:rsidRPr="003A6E9B">
        <w:rPr>
          <w:lang w:eastAsia="en-AU"/>
        </w:rPr>
        <w:tab/>
      </w:r>
      <w:r w:rsidR="00957780" w:rsidRPr="003A6E9B">
        <w:rPr>
          <w:lang w:eastAsia="en-AU"/>
        </w:rPr>
        <w:t xml:space="preserve">without limiting paragraph (a), </w:t>
      </w:r>
      <w:r w:rsidR="00957780" w:rsidRPr="003A6E9B">
        <w:t xml:space="preserve">whether a vehicle is being operated in </w:t>
      </w:r>
      <w:r w:rsidR="00A643AD" w:rsidRPr="003A6E9B">
        <w:t>accordance</w:t>
      </w:r>
      <w:r w:rsidR="00957780" w:rsidRPr="003A6E9B">
        <w:t xml:space="preserve"> with this Act.</w:t>
      </w:r>
    </w:p>
    <w:p w14:paraId="491F0D49" w14:textId="3D9B8128" w:rsidR="00A643AD" w:rsidRPr="003A6E9B" w:rsidRDefault="00A643AD" w:rsidP="00A643AD">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86" w:tooltip="A2001-14" w:history="1">
        <w:r w:rsidR="006A4AA7" w:rsidRPr="006A4AA7">
          <w:rPr>
            <w:rStyle w:val="charCitHyperlinkAbbrev"/>
          </w:rPr>
          <w:t>Legislation Act</w:t>
        </w:r>
      </w:hyperlink>
      <w:r w:rsidRPr="003A6E9B">
        <w:t>, s 104).</w:t>
      </w:r>
    </w:p>
    <w:p w14:paraId="474D854E" w14:textId="77777777" w:rsidR="006278D8" w:rsidRPr="003A6E9B" w:rsidRDefault="006278D8" w:rsidP="00AB3C47">
      <w:pPr>
        <w:pStyle w:val="aDef"/>
      </w:pPr>
      <w:r w:rsidRPr="00AB3C47">
        <w:rPr>
          <w:rStyle w:val="charBoldItals"/>
        </w:rPr>
        <w:lastRenderedPageBreak/>
        <w:t>internally reviewable decision</w:t>
      </w:r>
      <w:r w:rsidRPr="003A6E9B">
        <w:rPr>
          <w:bCs/>
          <w:iCs/>
        </w:rPr>
        <w:t xml:space="preserve">, for </w:t>
      </w:r>
      <w:r w:rsidR="00331155">
        <w:rPr>
          <w:bCs/>
          <w:iCs/>
        </w:rPr>
        <w:t>c</w:t>
      </w:r>
      <w:r w:rsidR="00CE0BB1">
        <w:rPr>
          <w:bCs/>
          <w:iCs/>
        </w:rPr>
        <w:t>hapter 4</w:t>
      </w:r>
      <w:r w:rsidRPr="003A6E9B">
        <w:rPr>
          <w:bCs/>
          <w:iCs/>
        </w:rPr>
        <w:t xml:space="preserve"> (</w:t>
      </w:r>
      <w:r w:rsidRPr="0065481E">
        <w:t>Notification and review of decisions</w:t>
      </w:r>
      <w:r w:rsidRPr="003A6E9B">
        <w:rPr>
          <w:bCs/>
          <w:iCs/>
        </w:rPr>
        <w:t>)</w:t>
      </w:r>
      <w:r w:rsidR="00051C6F" w:rsidRPr="003A6E9B">
        <w:rPr>
          <w:lang w:eastAsia="en-AU"/>
        </w:rPr>
        <w:t>—</w:t>
      </w:r>
      <w:r w:rsidRPr="003A6E9B">
        <w:t xml:space="preserve">see section </w:t>
      </w:r>
      <w:r w:rsidR="00CE0BB1">
        <w:t>169</w:t>
      </w:r>
      <w:r w:rsidRPr="003A6E9B">
        <w:t>.</w:t>
      </w:r>
    </w:p>
    <w:p w14:paraId="03FFEEBC" w14:textId="77777777" w:rsidR="008D4A03" w:rsidRPr="003A6E9B" w:rsidRDefault="008D4A03" w:rsidP="00AB3C47">
      <w:pPr>
        <w:pStyle w:val="aDef"/>
      </w:pPr>
      <w:r w:rsidRPr="00AB3C47">
        <w:rPr>
          <w:rStyle w:val="charBoldItals"/>
        </w:rPr>
        <w:t>internal reviewer</w:t>
      </w:r>
      <w:r w:rsidR="00E26C39" w:rsidRPr="003A6E9B">
        <w:rPr>
          <w:bCs/>
          <w:iCs/>
        </w:rPr>
        <w:t>,</w:t>
      </w:r>
      <w:r w:rsidRPr="003A6E9B">
        <w:rPr>
          <w:bCs/>
          <w:iCs/>
        </w:rPr>
        <w:t xml:space="preserve"> for </w:t>
      </w:r>
      <w:r w:rsidR="00331155">
        <w:rPr>
          <w:bCs/>
          <w:iCs/>
        </w:rPr>
        <w:t>c</w:t>
      </w:r>
      <w:r w:rsidR="00CE0BB1">
        <w:rPr>
          <w:bCs/>
          <w:iCs/>
        </w:rPr>
        <w:t>hapter 4</w:t>
      </w:r>
      <w:r w:rsidRPr="003A6E9B">
        <w:rPr>
          <w:bCs/>
          <w:iCs/>
        </w:rPr>
        <w:t xml:space="preserve"> (</w:t>
      </w:r>
      <w:r w:rsidRPr="0065481E">
        <w:t>Notification and review of decisions</w:t>
      </w:r>
      <w:r w:rsidRPr="003A6E9B">
        <w:rPr>
          <w:bCs/>
          <w:iCs/>
        </w:rPr>
        <w:t>)</w:t>
      </w:r>
      <w:r w:rsidRPr="003A6E9B">
        <w:t xml:space="preserve">—see section </w:t>
      </w:r>
      <w:r w:rsidR="00CE0BB1">
        <w:t>173</w:t>
      </w:r>
      <w:r w:rsidRPr="003A6E9B">
        <w:t>.</w:t>
      </w:r>
    </w:p>
    <w:p w14:paraId="0C765D45" w14:textId="29B4CB0C" w:rsidR="006278D8" w:rsidRPr="003A6E9B" w:rsidRDefault="006278D8" w:rsidP="00AB3C47">
      <w:pPr>
        <w:pStyle w:val="aDef"/>
        <w:rPr>
          <w:color w:val="000000"/>
        </w:rPr>
      </w:pPr>
      <w:r w:rsidRPr="00AB3C47">
        <w:rPr>
          <w:rStyle w:val="charBoldItals"/>
        </w:rPr>
        <w:t>internal review notice</w:t>
      </w:r>
      <w:r w:rsidRPr="003A6E9B">
        <w:t xml:space="preserve">—see the </w:t>
      </w:r>
      <w:hyperlink r:id="rId187" w:tooltip="A2008-35" w:history="1">
        <w:r w:rsidR="006A4AA7" w:rsidRPr="006A4AA7">
          <w:rPr>
            <w:rStyle w:val="charCitHyperlinkItal"/>
          </w:rPr>
          <w:t>ACT Civil and Administrative Tribunal Act 2008</w:t>
        </w:r>
      </w:hyperlink>
      <w:r w:rsidRPr="003A6E9B">
        <w:t>, section 67B (1).</w:t>
      </w:r>
    </w:p>
    <w:p w14:paraId="33E4D1AC" w14:textId="77777777" w:rsidR="001D3F85" w:rsidRPr="003A6E9B" w:rsidRDefault="00F30C85" w:rsidP="00A025C3">
      <w:pPr>
        <w:pStyle w:val="aDef"/>
        <w:keepNext/>
        <w:rPr>
          <w:lang w:eastAsia="en-AU"/>
        </w:rPr>
      </w:pPr>
      <w:r w:rsidRPr="00AB3C47">
        <w:rPr>
          <w:rStyle w:val="charBoldItals"/>
        </w:rPr>
        <w:t>involvement in the transport of dangerous goods</w:t>
      </w:r>
      <w:r w:rsidR="005741F0" w:rsidRPr="003A6E9B">
        <w:rPr>
          <w:lang w:eastAsia="en-AU"/>
        </w:rPr>
        <w:t xml:space="preserve"> </w:t>
      </w:r>
      <w:r w:rsidRPr="003A6E9B">
        <w:rPr>
          <w:lang w:eastAsia="en-AU"/>
        </w:rPr>
        <w:t>in</w:t>
      </w:r>
      <w:r w:rsidR="001D3F85" w:rsidRPr="003A6E9B">
        <w:rPr>
          <w:lang w:eastAsia="en-AU"/>
        </w:rPr>
        <w:t>cludes—</w:t>
      </w:r>
    </w:p>
    <w:p w14:paraId="6C4C7066"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 xml:space="preserve">importing, or arranging for the importation of, dangerous goods into </w:t>
      </w:r>
      <w:smartTag w:uri="urn:schemas-microsoft-com:office:smarttags" w:element="place">
        <w:smartTag w:uri="urn:schemas-microsoft-com:office:smarttags" w:element="country-region">
          <w:r w:rsidR="00F30C85" w:rsidRPr="003A6E9B">
            <w:rPr>
              <w:lang w:eastAsia="en-AU"/>
            </w:rPr>
            <w:t>Australia</w:t>
          </w:r>
        </w:smartTag>
      </w:smartTag>
      <w:r w:rsidR="002B2FB8" w:rsidRPr="003A6E9B">
        <w:rPr>
          <w:lang w:eastAsia="en-AU"/>
        </w:rPr>
        <w:t>;</w:t>
      </w:r>
      <w:r w:rsidR="00F30C85" w:rsidRPr="003A6E9B">
        <w:rPr>
          <w:lang w:eastAsia="en-AU"/>
        </w:rPr>
        <w:t xml:space="preserve"> and</w:t>
      </w:r>
    </w:p>
    <w:p w14:paraId="4B80ECBE"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packing dangerous good</w:t>
      </w:r>
      <w:r w:rsidR="00C32957" w:rsidRPr="003A6E9B">
        <w:rPr>
          <w:lang w:eastAsia="en-AU"/>
        </w:rPr>
        <w:t>s for transport</w:t>
      </w:r>
      <w:r w:rsidR="00087CB7" w:rsidRPr="003A6E9B">
        <w:rPr>
          <w:lang w:eastAsia="en-AU"/>
        </w:rPr>
        <w:t>;</w:t>
      </w:r>
      <w:r w:rsidR="00F30C85" w:rsidRPr="003A6E9B">
        <w:rPr>
          <w:lang w:eastAsia="en-AU"/>
        </w:rPr>
        <w:t xml:space="preserve"> and</w:t>
      </w:r>
    </w:p>
    <w:p w14:paraId="2C07203F" w14:textId="77777777" w:rsidR="00D86233"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D86233" w:rsidRPr="003A6E9B">
        <w:t>marking or labelling packages containing dangerous goods for transport, and placarding vehicles and packaging on or in which dangerous goods are transported; a</w:t>
      </w:r>
      <w:r w:rsidR="00B04356" w:rsidRPr="003A6E9B">
        <w:t>nd</w:t>
      </w:r>
    </w:p>
    <w:p w14:paraId="286CE7F5" w14:textId="77777777" w:rsidR="00F30C85" w:rsidRPr="003A6E9B" w:rsidRDefault="00A025C3" w:rsidP="00A025C3">
      <w:pPr>
        <w:pStyle w:val="aDefpara"/>
        <w:rPr>
          <w:lang w:eastAsia="en-AU"/>
        </w:rPr>
      </w:pPr>
      <w:r>
        <w:rPr>
          <w:lang w:eastAsia="en-AU"/>
        </w:rPr>
        <w:tab/>
      </w:r>
      <w:r w:rsidR="00AB3C47" w:rsidRPr="003A6E9B">
        <w:rPr>
          <w:lang w:eastAsia="en-AU"/>
        </w:rPr>
        <w:t>(d)</w:t>
      </w:r>
      <w:r w:rsidR="00AB3C47" w:rsidRPr="003A6E9B">
        <w:rPr>
          <w:lang w:eastAsia="en-AU"/>
        </w:rPr>
        <w:tab/>
      </w:r>
      <w:r w:rsidR="00F30C85" w:rsidRPr="003A6E9B">
        <w:rPr>
          <w:lang w:eastAsia="en-AU"/>
        </w:rPr>
        <w:t>consignin</w:t>
      </w:r>
      <w:r w:rsidR="005741F0" w:rsidRPr="003A6E9B">
        <w:rPr>
          <w:lang w:eastAsia="en-AU"/>
        </w:rPr>
        <w:t xml:space="preserve">g dangerous goods for transport </w:t>
      </w:r>
      <w:r w:rsidR="00F30C85" w:rsidRPr="003A6E9B">
        <w:rPr>
          <w:lang w:eastAsia="en-AU"/>
        </w:rPr>
        <w:t>including the prepara</w:t>
      </w:r>
      <w:r w:rsidR="002B2FB8" w:rsidRPr="003A6E9B">
        <w:rPr>
          <w:lang w:eastAsia="en-AU"/>
        </w:rPr>
        <w:t>tion of transport documentation;</w:t>
      </w:r>
      <w:r w:rsidR="00F30C85" w:rsidRPr="003A6E9B">
        <w:rPr>
          <w:lang w:eastAsia="en-AU"/>
        </w:rPr>
        <w:t xml:space="preserve"> and</w:t>
      </w:r>
    </w:p>
    <w:p w14:paraId="750B5806" w14:textId="77777777" w:rsidR="00F30C85" w:rsidRPr="003A6E9B" w:rsidRDefault="00A025C3" w:rsidP="00A025C3">
      <w:pPr>
        <w:pStyle w:val="aDefpara"/>
        <w:rPr>
          <w:lang w:eastAsia="en-AU"/>
        </w:rPr>
      </w:pPr>
      <w:r>
        <w:rPr>
          <w:lang w:eastAsia="en-AU"/>
        </w:rPr>
        <w:tab/>
      </w:r>
      <w:r w:rsidR="00AB3C47" w:rsidRPr="003A6E9B">
        <w:rPr>
          <w:lang w:eastAsia="en-AU"/>
        </w:rPr>
        <w:t>(e)</w:t>
      </w:r>
      <w:r w:rsidR="00AB3C47" w:rsidRPr="003A6E9B">
        <w:rPr>
          <w:lang w:eastAsia="en-AU"/>
        </w:rPr>
        <w:tab/>
      </w:r>
      <w:r w:rsidR="00C32957" w:rsidRPr="003A6E9B">
        <w:rPr>
          <w:lang w:eastAsia="en-AU"/>
        </w:rPr>
        <w:t>l</w:t>
      </w:r>
      <w:r w:rsidR="00F30C85" w:rsidRPr="003A6E9B">
        <w:rPr>
          <w:lang w:eastAsia="en-AU"/>
        </w:rPr>
        <w:t>oading dangerous goods for transport or unloading dangerous goods that have b</w:t>
      </w:r>
      <w:r w:rsidR="002B2FB8" w:rsidRPr="003A6E9B">
        <w:rPr>
          <w:lang w:eastAsia="en-AU"/>
        </w:rPr>
        <w:t>een transported;</w:t>
      </w:r>
      <w:r w:rsidR="00F30C85" w:rsidRPr="003A6E9B">
        <w:rPr>
          <w:lang w:eastAsia="en-AU"/>
        </w:rPr>
        <w:t xml:space="preserve"> and</w:t>
      </w:r>
    </w:p>
    <w:p w14:paraId="4F3CDCF5" w14:textId="77777777" w:rsidR="00F30C85" w:rsidRPr="003A6E9B" w:rsidRDefault="00A025C3" w:rsidP="00A025C3">
      <w:pPr>
        <w:pStyle w:val="aDefpara"/>
        <w:rPr>
          <w:lang w:eastAsia="en-AU"/>
        </w:rPr>
      </w:pPr>
      <w:r>
        <w:rPr>
          <w:lang w:eastAsia="en-AU"/>
        </w:rPr>
        <w:tab/>
      </w:r>
      <w:r w:rsidR="00AB3C47" w:rsidRPr="003A6E9B">
        <w:rPr>
          <w:lang w:eastAsia="en-AU"/>
        </w:rPr>
        <w:t>(f)</w:t>
      </w:r>
      <w:r w:rsidR="00AB3C47" w:rsidRPr="003A6E9B">
        <w:rPr>
          <w:lang w:eastAsia="en-AU"/>
        </w:rPr>
        <w:tab/>
      </w:r>
      <w:r w:rsidR="00F30C85" w:rsidRPr="003A6E9B">
        <w:rPr>
          <w:lang w:eastAsia="en-AU"/>
        </w:rPr>
        <w:t xml:space="preserve">undertaking, or being responsible for, otherwise than as an employee or sub-contractor, the transport of </w:t>
      </w:r>
      <w:r w:rsidR="002B2FB8" w:rsidRPr="003A6E9B">
        <w:rPr>
          <w:lang w:eastAsia="en-AU"/>
        </w:rPr>
        <w:t>dangerous goods;</w:t>
      </w:r>
      <w:r w:rsidR="00F30C85" w:rsidRPr="003A6E9B">
        <w:rPr>
          <w:lang w:eastAsia="en-AU"/>
        </w:rPr>
        <w:t xml:space="preserve"> and</w:t>
      </w:r>
    </w:p>
    <w:p w14:paraId="6CF589BA" w14:textId="77777777" w:rsidR="00F30C85" w:rsidRPr="003A6E9B" w:rsidRDefault="00A025C3" w:rsidP="00A025C3">
      <w:pPr>
        <w:pStyle w:val="aDefpara"/>
        <w:rPr>
          <w:lang w:eastAsia="en-AU"/>
        </w:rPr>
      </w:pPr>
      <w:r>
        <w:rPr>
          <w:lang w:eastAsia="en-AU"/>
        </w:rPr>
        <w:tab/>
      </w:r>
      <w:r w:rsidR="00AB3C47" w:rsidRPr="003A6E9B">
        <w:rPr>
          <w:lang w:eastAsia="en-AU"/>
        </w:rPr>
        <w:t>(g)</w:t>
      </w:r>
      <w:r w:rsidR="00AB3C47" w:rsidRPr="003A6E9B">
        <w:rPr>
          <w:lang w:eastAsia="en-AU"/>
        </w:rPr>
        <w:tab/>
      </w:r>
      <w:r w:rsidR="00F30C85" w:rsidRPr="003A6E9B">
        <w:rPr>
          <w:lang w:eastAsia="en-AU"/>
        </w:rPr>
        <w:t xml:space="preserve">driving a vehicle carrying </w:t>
      </w:r>
      <w:r w:rsidR="002B2FB8" w:rsidRPr="003A6E9B">
        <w:rPr>
          <w:lang w:eastAsia="en-AU"/>
        </w:rPr>
        <w:t>dangerous goods by;</w:t>
      </w:r>
      <w:r w:rsidR="00F30C85" w:rsidRPr="003A6E9B">
        <w:rPr>
          <w:lang w:eastAsia="en-AU"/>
        </w:rPr>
        <w:t xml:space="preserve"> and</w:t>
      </w:r>
    </w:p>
    <w:p w14:paraId="22B1A5E6" w14:textId="77777777" w:rsidR="00F30C85" w:rsidRPr="003A6E9B" w:rsidRDefault="00A025C3" w:rsidP="00926397">
      <w:pPr>
        <w:pStyle w:val="aDefpara"/>
        <w:keepNext/>
        <w:rPr>
          <w:lang w:eastAsia="en-AU"/>
        </w:rPr>
      </w:pPr>
      <w:r>
        <w:rPr>
          <w:lang w:eastAsia="en-AU"/>
        </w:rPr>
        <w:tab/>
      </w:r>
      <w:r w:rsidR="00AB3C47" w:rsidRPr="003A6E9B">
        <w:rPr>
          <w:lang w:eastAsia="en-AU"/>
        </w:rPr>
        <w:t>(h)</w:t>
      </w:r>
      <w:r w:rsidR="00AB3C47" w:rsidRPr="003A6E9B">
        <w:rPr>
          <w:lang w:eastAsia="en-AU"/>
        </w:rPr>
        <w:tab/>
      </w:r>
      <w:r w:rsidR="00F30C85" w:rsidRPr="003A6E9B">
        <w:rPr>
          <w:lang w:eastAsia="en-AU"/>
        </w:rPr>
        <w:t>being the consignee of dangerous go</w:t>
      </w:r>
      <w:r w:rsidR="002B2FB8" w:rsidRPr="003A6E9B">
        <w:rPr>
          <w:lang w:eastAsia="en-AU"/>
        </w:rPr>
        <w:t>ods transported</w:t>
      </w:r>
      <w:r w:rsidR="00075550" w:rsidRPr="003A6E9B">
        <w:rPr>
          <w:lang w:eastAsia="en-AU"/>
        </w:rPr>
        <w:t>;</w:t>
      </w:r>
      <w:r w:rsidR="002B2FB8" w:rsidRPr="003A6E9B">
        <w:rPr>
          <w:lang w:eastAsia="en-AU"/>
        </w:rPr>
        <w:t xml:space="preserve"> </w:t>
      </w:r>
      <w:r w:rsidR="00F30C85" w:rsidRPr="003A6E9B">
        <w:rPr>
          <w:lang w:eastAsia="en-AU"/>
        </w:rPr>
        <w:t>and</w:t>
      </w:r>
    </w:p>
    <w:p w14:paraId="14362FD1" w14:textId="77777777" w:rsidR="00F30C85" w:rsidRPr="003A6E9B" w:rsidRDefault="00A025C3" w:rsidP="006B4673">
      <w:pPr>
        <w:pStyle w:val="aDefpara"/>
        <w:keepLines/>
        <w:rPr>
          <w:lang w:eastAsia="en-AU"/>
        </w:rPr>
      </w:pPr>
      <w:r>
        <w:rPr>
          <w:lang w:eastAsia="en-AU"/>
        </w:rPr>
        <w:tab/>
      </w:r>
      <w:r w:rsidR="00AB3C47" w:rsidRPr="003A6E9B">
        <w:rPr>
          <w:lang w:eastAsia="en-AU"/>
        </w:rPr>
        <w:t>(i)</w:t>
      </w:r>
      <w:r w:rsidR="00AB3C47" w:rsidRPr="003A6E9B">
        <w:rPr>
          <w:lang w:eastAsia="en-AU"/>
        </w:rPr>
        <w:tab/>
      </w:r>
      <w:r w:rsidR="00F30C85" w:rsidRPr="003A6E9B">
        <w:rPr>
          <w:lang w:eastAsia="en-AU"/>
        </w:rPr>
        <w:t xml:space="preserve">being involved as a director, secretary or manager of a </w:t>
      </w:r>
      <w:r w:rsidR="00EB7FD5" w:rsidRPr="003A6E9B">
        <w:rPr>
          <w:lang w:eastAsia="en-AU"/>
        </w:rPr>
        <w:t>corporation</w:t>
      </w:r>
      <w:r w:rsidR="00F30C85" w:rsidRPr="003A6E9B">
        <w:rPr>
          <w:lang w:eastAsia="en-AU"/>
        </w:rPr>
        <w:t xml:space="preserve">, or other person who takes part in the management of a </w:t>
      </w:r>
      <w:r w:rsidR="00EB7FD5" w:rsidRPr="003A6E9B">
        <w:rPr>
          <w:lang w:eastAsia="en-AU"/>
        </w:rPr>
        <w:t>corporation</w:t>
      </w:r>
      <w:r w:rsidR="00F30C85" w:rsidRPr="003A6E9B">
        <w:rPr>
          <w:lang w:eastAsia="en-AU"/>
        </w:rPr>
        <w:t>, that takes part in an activity covered by this definition.</w:t>
      </w:r>
    </w:p>
    <w:p w14:paraId="7DD50E6F" w14:textId="77777777" w:rsidR="00CB1E27" w:rsidRPr="003A6E9B" w:rsidRDefault="00CB1E27" w:rsidP="00AB3C47">
      <w:pPr>
        <w:pStyle w:val="aDef"/>
        <w:rPr>
          <w:lang w:eastAsia="en-AU"/>
        </w:rPr>
      </w:pPr>
      <w:r w:rsidRPr="00AB3C47">
        <w:rPr>
          <w:rStyle w:val="charBoldItals"/>
        </w:rPr>
        <w:t>jurisdiction</w:t>
      </w:r>
      <w:r w:rsidR="00712B63" w:rsidRPr="003A6E9B">
        <w:rPr>
          <w:lang w:eastAsia="en-AU"/>
        </w:rPr>
        <w:t xml:space="preserve"> means the Commonwealth, </w:t>
      </w:r>
      <w:r w:rsidR="00C6378C" w:rsidRPr="003A6E9B">
        <w:rPr>
          <w:lang w:eastAsia="en-AU"/>
        </w:rPr>
        <w:t>a Stat</w:t>
      </w:r>
      <w:r w:rsidR="00C668C2" w:rsidRPr="003A6E9B">
        <w:rPr>
          <w:lang w:eastAsia="en-AU"/>
        </w:rPr>
        <w:t xml:space="preserve">e, </w:t>
      </w:r>
      <w:r w:rsidR="00C6378C" w:rsidRPr="003A6E9B">
        <w:rPr>
          <w:lang w:eastAsia="en-AU"/>
        </w:rPr>
        <w:t xml:space="preserve">an external </w:t>
      </w:r>
      <w:r w:rsidR="00C668C2" w:rsidRPr="003A6E9B">
        <w:rPr>
          <w:lang w:eastAsia="en-AU"/>
        </w:rPr>
        <w:t xml:space="preserve">territory </w:t>
      </w:r>
      <w:r w:rsidR="00C6378C" w:rsidRPr="003A6E9B">
        <w:rPr>
          <w:lang w:eastAsia="en-AU"/>
        </w:rPr>
        <w:t>or internal territory</w:t>
      </w:r>
      <w:r w:rsidR="00712B63" w:rsidRPr="003A6E9B">
        <w:rPr>
          <w:lang w:eastAsia="en-AU"/>
        </w:rPr>
        <w:t>.</w:t>
      </w:r>
    </w:p>
    <w:p w14:paraId="7197AA4A" w14:textId="474804F2" w:rsidR="00E911FD" w:rsidRPr="00BD2991" w:rsidRDefault="00E911FD" w:rsidP="00E911FD">
      <w:pPr>
        <w:pStyle w:val="aDef"/>
      </w:pPr>
      <w:r w:rsidRPr="00BD2991">
        <w:rPr>
          <w:rStyle w:val="charBoldItals"/>
        </w:rPr>
        <w:t>light rail</w:t>
      </w:r>
      <w:r w:rsidRPr="00BD2991">
        <w:t xml:space="preserve">—see the </w:t>
      </w:r>
      <w:hyperlink r:id="rId188" w:tooltip="A1999-77" w:history="1">
        <w:r w:rsidRPr="00BD2991">
          <w:rPr>
            <w:rStyle w:val="charCitHyperlinkItal"/>
          </w:rPr>
          <w:t>Road Transport (General) Act 1999</w:t>
        </w:r>
      </w:hyperlink>
      <w:r w:rsidRPr="00BD2991">
        <w:t>, dictionary.</w:t>
      </w:r>
    </w:p>
    <w:p w14:paraId="626CBD5C" w14:textId="77777777" w:rsidR="009E07A4" w:rsidRPr="003A6E9B" w:rsidRDefault="009E07A4" w:rsidP="00AB3C47">
      <w:pPr>
        <w:pStyle w:val="aDef"/>
      </w:pPr>
      <w:r w:rsidRPr="00AB3C47">
        <w:rPr>
          <w:rStyle w:val="charBoldItals"/>
        </w:rPr>
        <w:lastRenderedPageBreak/>
        <w:t>loader</w:t>
      </w:r>
      <w:r w:rsidR="00067DD0">
        <w:rPr>
          <w:bCs/>
          <w:iCs/>
          <w:lang w:eastAsia="en-AU"/>
        </w:rPr>
        <w:t>,</w:t>
      </w:r>
      <w:r w:rsidR="0001047B" w:rsidRPr="003A6E9B">
        <w:rPr>
          <w:bCs/>
          <w:iCs/>
          <w:lang w:eastAsia="en-AU"/>
        </w:rPr>
        <w:t xml:space="preserve"> of goods for transport</w:t>
      </w:r>
      <w:r w:rsidRPr="003A6E9B">
        <w:t xml:space="preserve">—see section </w:t>
      </w:r>
      <w:r w:rsidR="00CE0BB1">
        <w:t>13</w:t>
      </w:r>
      <w:r w:rsidRPr="003A6E9B">
        <w:t>.</w:t>
      </w:r>
    </w:p>
    <w:p w14:paraId="00A96298" w14:textId="77777777" w:rsidR="0001047B" w:rsidRPr="003A6E9B" w:rsidRDefault="0001047B" w:rsidP="00AB3C47">
      <w:pPr>
        <w:pStyle w:val="aDef"/>
      </w:pPr>
      <w:r w:rsidRPr="00AB3C47">
        <w:rPr>
          <w:rStyle w:val="charBoldItals"/>
        </w:rPr>
        <w:t>loads</w:t>
      </w:r>
      <w:r w:rsidR="00067DD0">
        <w:rPr>
          <w:bCs/>
          <w:iCs/>
          <w:lang w:eastAsia="en-AU"/>
        </w:rPr>
        <w:t>,</w:t>
      </w:r>
      <w:r w:rsidRPr="003A6E9B">
        <w:rPr>
          <w:bCs/>
          <w:iCs/>
          <w:lang w:eastAsia="en-AU"/>
        </w:rPr>
        <w:t xml:space="preserve"> goods for transport</w:t>
      </w:r>
      <w:r w:rsidRPr="003A6E9B">
        <w:t xml:space="preserve">—see section </w:t>
      </w:r>
      <w:r w:rsidR="00CE0BB1">
        <w:t>13</w:t>
      </w:r>
      <w:r w:rsidRPr="003A6E9B">
        <w:t>.</w:t>
      </w:r>
    </w:p>
    <w:p w14:paraId="3E94A324" w14:textId="77777777" w:rsidR="00604AE0" w:rsidRPr="00D0723B" w:rsidRDefault="00604AE0" w:rsidP="00604AE0">
      <w:pPr>
        <w:pStyle w:val="aDef"/>
      </w:pPr>
      <w:r w:rsidRPr="00D0723B">
        <w:rPr>
          <w:rStyle w:val="charBoldItals"/>
        </w:rPr>
        <w:t>Ministerial Council</w:t>
      </w:r>
      <w:r w:rsidRPr="00D0723B">
        <w:t xml:space="preserve"> means a body (however described) that consists of the Minister of the Commonwealth, and the Minister of each State and Territory, who is responsible, or principally responsible, for matters relating to transport.</w:t>
      </w:r>
    </w:p>
    <w:p w14:paraId="7D381178" w14:textId="630DFEF5" w:rsidR="000766E8" w:rsidRPr="003A6E9B" w:rsidRDefault="000766E8" w:rsidP="00AB3C47">
      <w:pPr>
        <w:pStyle w:val="aDef"/>
        <w:rPr>
          <w:lang w:eastAsia="en-AU"/>
        </w:rPr>
      </w:pPr>
      <w:r w:rsidRPr="00AB3C47">
        <w:rPr>
          <w:rStyle w:val="charBoldItals"/>
        </w:rPr>
        <w:t>motor vehicle</w:t>
      </w:r>
      <w:r w:rsidRPr="003A6E9B">
        <w:rPr>
          <w:lang w:eastAsia="en-AU"/>
        </w:rPr>
        <w:t xml:space="preserve">—see the </w:t>
      </w:r>
      <w:hyperlink r:id="rId189" w:tooltip="A1999-77" w:history="1">
        <w:r w:rsidR="006A4AA7" w:rsidRPr="006A4AA7">
          <w:rPr>
            <w:rStyle w:val="charCitHyperlinkItal"/>
          </w:rPr>
          <w:t>Road Transport (General) Act 1999</w:t>
        </w:r>
      </w:hyperlink>
      <w:r w:rsidRPr="003A6E9B">
        <w:rPr>
          <w:lang w:eastAsia="en-AU"/>
        </w:rPr>
        <w:t>, dictionary.</w:t>
      </w:r>
    </w:p>
    <w:p w14:paraId="6B0327E5" w14:textId="77777777" w:rsidR="008F0614" w:rsidRPr="003A6E9B" w:rsidRDefault="008F0614" w:rsidP="00AB3C47">
      <w:pPr>
        <w:pStyle w:val="aDef"/>
        <w:rPr>
          <w:lang w:eastAsia="en-AU"/>
        </w:rPr>
      </w:pPr>
      <w:r w:rsidRPr="00AB3C47">
        <w:rPr>
          <w:rStyle w:val="charBoldItals"/>
        </w:rPr>
        <w:t>occupier</w:t>
      </w:r>
      <w:r w:rsidRPr="003A6E9B">
        <w:t xml:space="preserve">, of premises or a vehicle, for </w:t>
      </w:r>
      <w:r w:rsidR="00331155">
        <w:t>p</w:t>
      </w:r>
      <w:r w:rsidR="00CE0BB1">
        <w:t>art 3.5</w:t>
      </w:r>
      <w:r w:rsidRPr="003A6E9B">
        <w:t xml:space="preserve"> (Enforcement)—see section </w:t>
      </w:r>
      <w:r w:rsidR="00CE0BB1">
        <w:t>68</w:t>
      </w:r>
      <w:r w:rsidRPr="003A6E9B">
        <w:t>.</w:t>
      </w:r>
    </w:p>
    <w:p w14:paraId="731E78F2" w14:textId="77777777" w:rsidR="009E07A4" w:rsidRPr="003A6E9B" w:rsidRDefault="009E07A4" w:rsidP="00AB3C47">
      <w:pPr>
        <w:pStyle w:val="aDef"/>
        <w:rPr>
          <w:lang w:eastAsia="en-AU"/>
        </w:rPr>
      </w:pPr>
      <w:r w:rsidRPr="00AB3C47">
        <w:rPr>
          <w:rStyle w:val="charBoldItals"/>
        </w:rPr>
        <w:t>offence</w:t>
      </w:r>
      <w:r w:rsidR="008F0614" w:rsidRPr="003A6E9B">
        <w:t xml:space="preserve">, for </w:t>
      </w:r>
      <w:r w:rsidR="00331155">
        <w:t>p</w:t>
      </w:r>
      <w:r w:rsidR="00CE0BB1">
        <w:t>art 3.5</w:t>
      </w:r>
      <w:r w:rsidR="008F0614" w:rsidRPr="003A6E9B">
        <w:t xml:space="preserve"> (Enforcement)—see section </w:t>
      </w:r>
      <w:r w:rsidR="00CE0BB1">
        <w:t>68</w:t>
      </w:r>
      <w:r w:rsidR="008F0614" w:rsidRPr="003A6E9B">
        <w:t>.</w:t>
      </w:r>
    </w:p>
    <w:p w14:paraId="7312C662" w14:textId="77777777" w:rsidR="00090F18" w:rsidRPr="003A6E9B" w:rsidRDefault="000E2C9E" w:rsidP="00A025C3">
      <w:pPr>
        <w:pStyle w:val="aDef"/>
        <w:keepNext/>
      </w:pPr>
      <w:r w:rsidRPr="00AB3C47">
        <w:rPr>
          <w:rStyle w:val="charBoldItals"/>
        </w:rPr>
        <w:t>offender</w:t>
      </w:r>
      <w:r w:rsidR="00090F18" w:rsidRPr="003A6E9B">
        <w:t>—</w:t>
      </w:r>
    </w:p>
    <w:p w14:paraId="3251A227" w14:textId="77777777" w:rsidR="000E2C9E" w:rsidRPr="003A6E9B" w:rsidRDefault="00A025C3" w:rsidP="00A025C3">
      <w:pPr>
        <w:pStyle w:val="aDefpara"/>
      </w:pPr>
      <w:r>
        <w:tab/>
      </w:r>
      <w:r w:rsidR="00AB3C47" w:rsidRPr="003A6E9B">
        <w:t>(a)</w:t>
      </w:r>
      <w:r w:rsidR="00AB3C47" w:rsidRPr="003A6E9B">
        <w:tab/>
      </w:r>
      <w:r w:rsidR="000E2C9E" w:rsidRPr="003A6E9B">
        <w:t xml:space="preserve">for </w:t>
      </w:r>
      <w:r w:rsidR="00331155">
        <w:t>d</w:t>
      </w:r>
      <w:r w:rsidR="00CE0BB1">
        <w:t>ivision 3.6.1</w:t>
      </w:r>
      <w:r w:rsidR="00ED0ED9" w:rsidRPr="003A6E9B">
        <w:t xml:space="preserve"> </w:t>
      </w:r>
      <w:r w:rsidR="000E2C9E" w:rsidRPr="003A6E9B">
        <w:t>(</w:t>
      </w:r>
      <w:r w:rsidR="00ED0ED9" w:rsidRPr="003A6E9B">
        <w:t>Improvements notices</w:t>
      </w:r>
      <w:r w:rsidR="000E2C9E" w:rsidRPr="003A6E9B">
        <w:t>)—see section</w:t>
      </w:r>
      <w:r w:rsidR="00087CB7" w:rsidRPr="003A6E9B">
        <w:t> </w:t>
      </w:r>
      <w:r w:rsidR="00CE0BB1">
        <w:t>109</w:t>
      </w:r>
      <w:r w:rsidR="00090F18" w:rsidRPr="003A6E9B">
        <w:t>; and</w:t>
      </w:r>
    </w:p>
    <w:p w14:paraId="00C67216" w14:textId="77777777" w:rsidR="00ED0ED9" w:rsidRPr="003A6E9B" w:rsidRDefault="00A025C3" w:rsidP="00A025C3">
      <w:pPr>
        <w:pStyle w:val="aDefpara"/>
      </w:pPr>
      <w:r>
        <w:tab/>
      </w:r>
      <w:r w:rsidR="00AB3C47" w:rsidRPr="003A6E9B">
        <w:t>(b)</w:t>
      </w:r>
      <w:r w:rsidR="00AB3C47" w:rsidRPr="003A6E9B">
        <w:tab/>
      </w:r>
      <w:r w:rsidR="00ED0ED9" w:rsidRPr="003A6E9B">
        <w:t xml:space="preserve">for </w:t>
      </w:r>
      <w:r w:rsidR="00331155">
        <w:t>d</w:t>
      </w:r>
      <w:r w:rsidR="00CE0BB1">
        <w:t>ivision 3.6.2</w:t>
      </w:r>
      <w:r w:rsidR="003B1906" w:rsidRPr="003A6E9B">
        <w:t xml:space="preserve"> (Formal warnings)</w:t>
      </w:r>
      <w:r w:rsidR="00ED0ED9" w:rsidRPr="003A6E9B">
        <w:t xml:space="preserve">—see section </w:t>
      </w:r>
      <w:r w:rsidR="00CE0BB1">
        <w:t>116</w:t>
      </w:r>
      <w:r w:rsidR="00ED0ED9" w:rsidRPr="003A6E9B">
        <w:t>; and</w:t>
      </w:r>
    </w:p>
    <w:p w14:paraId="58136725" w14:textId="77777777" w:rsidR="00090F18" w:rsidRPr="003A6E9B" w:rsidRDefault="00A025C3" w:rsidP="00A025C3">
      <w:pPr>
        <w:pStyle w:val="aDefpara"/>
      </w:pPr>
      <w:r>
        <w:tab/>
      </w:r>
      <w:r w:rsidR="00AB3C47" w:rsidRPr="003A6E9B">
        <w:t>(c)</w:t>
      </w:r>
      <w:r w:rsidR="00AB3C47" w:rsidRPr="003A6E9B">
        <w:tab/>
      </w:r>
      <w:r w:rsidR="00090F18" w:rsidRPr="003A6E9B">
        <w:t xml:space="preserve">for </w:t>
      </w:r>
      <w:r w:rsidR="00331155">
        <w:t>p</w:t>
      </w:r>
      <w:r w:rsidR="00CE0BB1">
        <w:t>art 3.9</w:t>
      </w:r>
      <w:r w:rsidR="00090F18" w:rsidRPr="003A6E9B">
        <w:t xml:space="preserve"> (Compensation orders)—see section </w:t>
      </w:r>
      <w:r w:rsidR="00CE0BB1">
        <w:t>142</w:t>
      </w:r>
      <w:r w:rsidR="00090F18" w:rsidRPr="003A6E9B">
        <w:t>.</w:t>
      </w:r>
    </w:p>
    <w:p w14:paraId="7B68D646" w14:textId="77777777" w:rsidR="000766E8" w:rsidRPr="003A6E9B" w:rsidRDefault="000766E8" w:rsidP="00AB3C47">
      <w:pPr>
        <w:pStyle w:val="aDef"/>
      </w:pPr>
      <w:r w:rsidRPr="00AB3C47">
        <w:rPr>
          <w:rStyle w:val="charBoldItals"/>
        </w:rPr>
        <w:t>operator</w:t>
      </w:r>
      <w:r w:rsidR="00044971" w:rsidRPr="003A6E9B">
        <w:rPr>
          <w:lang w:eastAsia="en-AU"/>
        </w:rPr>
        <w:t>, of a vehicle</w:t>
      </w:r>
      <w:r w:rsidR="009E07A4" w:rsidRPr="003A6E9B">
        <w:t>—</w:t>
      </w:r>
      <w:r w:rsidR="00E81049" w:rsidRPr="003A6E9B">
        <w:t xml:space="preserve">see section </w:t>
      </w:r>
      <w:r w:rsidR="00CE0BB1">
        <w:t>14</w:t>
      </w:r>
      <w:r w:rsidR="009E07A4" w:rsidRPr="003A6E9B">
        <w:t>.</w:t>
      </w:r>
    </w:p>
    <w:p w14:paraId="7FF12CF1" w14:textId="77777777" w:rsidR="009E07A4" w:rsidRPr="003A6E9B" w:rsidRDefault="000766E8" w:rsidP="00A025C3">
      <w:pPr>
        <w:pStyle w:val="aDef"/>
        <w:keepNext/>
      </w:pPr>
      <w:r w:rsidRPr="00AB3C47">
        <w:rPr>
          <w:rStyle w:val="charBoldItals"/>
        </w:rPr>
        <w:t>owner</w:t>
      </w:r>
      <w:r w:rsidRPr="003A6E9B">
        <w:t xml:space="preserve">, </w:t>
      </w:r>
      <w:r w:rsidR="00087CB7" w:rsidRPr="003A6E9B">
        <w:t xml:space="preserve">of </w:t>
      </w:r>
      <w:r w:rsidRPr="003A6E9B">
        <w:t>a vehicle, means a person who</w:t>
      </w:r>
      <w:r w:rsidR="009E07A4" w:rsidRPr="003A6E9B">
        <w:t>—</w:t>
      </w:r>
    </w:p>
    <w:p w14:paraId="625620F2" w14:textId="77777777" w:rsidR="000766E8" w:rsidRPr="003A6E9B" w:rsidRDefault="00A025C3" w:rsidP="00A025C3">
      <w:pPr>
        <w:pStyle w:val="aDefpara"/>
      </w:pPr>
      <w:r>
        <w:tab/>
      </w:r>
      <w:r w:rsidR="00AB3C47" w:rsidRPr="003A6E9B">
        <w:t>(a)</w:t>
      </w:r>
      <w:r w:rsidR="00AB3C47" w:rsidRPr="003A6E9B">
        <w:tab/>
      </w:r>
      <w:r w:rsidR="000766E8" w:rsidRPr="003A6E9B">
        <w:t xml:space="preserve">is the sole </w:t>
      </w:r>
      <w:r w:rsidR="00087CB7" w:rsidRPr="003A6E9B">
        <w:t xml:space="preserve">or joint owner or </w:t>
      </w:r>
      <w:r w:rsidR="000766E8" w:rsidRPr="003A6E9B">
        <w:t>part owner of the vehicle; or</w:t>
      </w:r>
    </w:p>
    <w:p w14:paraId="1D3AC672" w14:textId="77777777" w:rsidR="000766E8" w:rsidRPr="003A6E9B" w:rsidRDefault="00A025C3" w:rsidP="00A025C3">
      <w:pPr>
        <w:pStyle w:val="aDefpara"/>
      </w:pPr>
      <w:r>
        <w:tab/>
      </w:r>
      <w:r w:rsidR="00AB3C47" w:rsidRPr="003A6E9B">
        <w:t>(b)</w:t>
      </w:r>
      <w:r w:rsidR="00AB3C47" w:rsidRPr="003A6E9B">
        <w:tab/>
      </w:r>
      <w:r w:rsidR="000766E8" w:rsidRPr="003A6E9B">
        <w:t>has possession or use of the vehicle under a credit, hire</w:t>
      </w:r>
      <w:r w:rsidR="0001047B" w:rsidRPr="003A6E9B">
        <w:noBreakHyphen/>
      </w:r>
      <w:r w:rsidR="000766E8" w:rsidRPr="003A6E9B">
        <w:t xml:space="preserve">purchase, lease or other agreement, </w:t>
      </w:r>
      <w:r w:rsidR="00087CB7" w:rsidRPr="003A6E9B">
        <w:t>other than</w:t>
      </w:r>
      <w:r w:rsidR="000766E8" w:rsidRPr="003A6E9B">
        <w:t xml:space="preserve"> an agreement requiring the vehicle to be registered in the name of someone else.</w:t>
      </w:r>
    </w:p>
    <w:p w14:paraId="72DBD7C8" w14:textId="77777777" w:rsidR="000766E8" w:rsidRPr="003A6E9B" w:rsidRDefault="000766E8" w:rsidP="00AB3C47">
      <w:pPr>
        <w:pStyle w:val="aDef"/>
      </w:pPr>
      <w:r w:rsidRPr="00AB3C47">
        <w:rPr>
          <w:rStyle w:val="charBoldItals"/>
        </w:rPr>
        <w:t>package,</w:t>
      </w:r>
      <w:r w:rsidRPr="003A6E9B">
        <w:t xml:space="preserve"> in relation to goods, is the complete product of the packing of the goods for transport</w:t>
      </w:r>
      <w:r w:rsidRPr="003A6E9B">
        <w:rPr>
          <w:bCs/>
          <w:iCs/>
        </w:rPr>
        <w:t>,</w:t>
      </w:r>
      <w:r w:rsidRPr="003A6E9B">
        <w:t xml:space="preserve"> and consists of the goods and their packaging.</w:t>
      </w:r>
    </w:p>
    <w:p w14:paraId="76F201B9" w14:textId="77777777" w:rsidR="00F25422" w:rsidRPr="003A6E9B" w:rsidRDefault="00F25422" w:rsidP="00AB3C47">
      <w:pPr>
        <w:pStyle w:val="aDef"/>
      </w:pPr>
      <w:r w:rsidRPr="00AB3C47">
        <w:rPr>
          <w:rStyle w:val="charBoldItals"/>
        </w:rPr>
        <w:t>packaging</w:t>
      </w:r>
      <w:r w:rsidR="0001047B" w:rsidRPr="003A6E9B">
        <w:t>, in relation to goods</w:t>
      </w:r>
      <w:r w:rsidRPr="003A6E9B">
        <w:t xml:space="preserve">—see section </w:t>
      </w:r>
      <w:r w:rsidR="00CE0BB1">
        <w:t>11</w:t>
      </w:r>
      <w:r w:rsidRPr="003A6E9B">
        <w:t>.</w:t>
      </w:r>
    </w:p>
    <w:p w14:paraId="3D390FF7" w14:textId="77777777" w:rsidR="00F6691F" w:rsidRPr="003A6E9B" w:rsidRDefault="00F6691F" w:rsidP="00AB3C47">
      <w:pPr>
        <w:pStyle w:val="aDef"/>
      </w:pPr>
      <w:r w:rsidRPr="00AB3C47">
        <w:rPr>
          <w:rStyle w:val="charBoldItals"/>
        </w:rPr>
        <w:t>packer</w:t>
      </w:r>
      <w:r w:rsidR="00067DD0">
        <w:t>,</w:t>
      </w:r>
      <w:r w:rsidR="0001047B" w:rsidRPr="006A4AA7">
        <w:t xml:space="preserve"> </w:t>
      </w:r>
      <w:r w:rsidR="0001047B" w:rsidRPr="003A6E9B">
        <w:t>of goods for transport</w:t>
      </w:r>
      <w:r w:rsidRPr="003A6E9B">
        <w:t xml:space="preserve">—see section </w:t>
      </w:r>
      <w:r w:rsidR="00CE0BB1">
        <w:t>12</w:t>
      </w:r>
      <w:r w:rsidRPr="003A6E9B">
        <w:t>.</w:t>
      </w:r>
    </w:p>
    <w:p w14:paraId="51265703" w14:textId="77777777" w:rsidR="00F6691F" w:rsidRPr="003A6E9B" w:rsidRDefault="00F6691F" w:rsidP="00AB3C47">
      <w:pPr>
        <w:pStyle w:val="aDef"/>
      </w:pPr>
      <w:r w:rsidRPr="00AB3C47">
        <w:rPr>
          <w:rStyle w:val="charBoldItals"/>
        </w:rPr>
        <w:t>packs</w:t>
      </w:r>
      <w:r w:rsidR="00067DD0">
        <w:t>,</w:t>
      </w:r>
      <w:r w:rsidR="0001047B" w:rsidRPr="006A4AA7">
        <w:t xml:space="preserve"> </w:t>
      </w:r>
      <w:r w:rsidR="0001047B" w:rsidRPr="003A6E9B">
        <w:t>goods for transport</w:t>
      </w:r>
      <w:r w:rsidRPr="003A6E9B">
        <w:t xml:space="preserve">—see section </w:t>
      </w:r>
      <w:r w:rsidR="00CE0BB1">
        <w:t>12</w:t>
      </w:r>
      <w:r w:rsidRPr="003A6E9B">
        <w:t>.</w:t>
      </w:r>
    </w:p>
    <w:p w14:paraId="46E4F797" w14:textId="77777777" w:rsidR="00C31FC9" w:rsidRPr="003A6E9B" w:rsidRDefault="00CE52E4" w:rsidP="00AB3C47">
      <w:pPr>
        <w:pStyle w:val="aDef"/>
      </w:pPr>
      <w:r w:rsidRPr="00AB3C47">
        <w:rPr>
          <w:rStyle w:val="charBoldItals"/>
        </w:rPr>
        <w:lastRenderedPageBreak/>
        <w:t>part 3.2 vehicle</w:t>
      </w:r>
      <w:r w:rsidR="0021181C" w:rsidRPr="003A6E9B">
        <w:t xml:space="preserve">—see section </w:t>
      </w:r>
      <w:r w:rsidR="00CE0BB1">
        <w:t>38</w:t>
      </w:r>
      <w:r w:rsidR="00C31FC9" w:rsidRPr="003A6E9B">
        <w:t>.</w:t>
      </w:r>
    </w:p>
    <w:p w14:paraId="58FB2C1A" w14:textId="77777777" w:rsidR="00F30C85" w:rsidRPr="003A6E9B" w:rsidRDefault="00F30C85" w:rsidP="00AB3C47">
      <w:pPr>
        <w:pStyle w:val="aDef"/>
        <w:rPr>
          <w:lang w:eastAsia="en-AU"/>
        </w:rPr>
      </w:pPr>
      <w:r w:rsidRPr="00AB3C47">
        <w:rPr>
          <w:rStyle w:val="charBoldItals"/>
        </w:rPr>
        <w:t>placard</w:t>
      </w:r>
      <w:r w:rsidRPr="003A6E9B">
        <w:rPr>
          <w:lang w:eastAsia="en-AU"/>
        </w:rPr>
        <w:t xml:space="preserve"> means a label or emergency information panel that is required by </w:t>
      </w:r>
      <w:r w:rsidR="00EB7FD5" w:rsidRPr="003A6E9B">
        <w:rPr>
          <w:lang w:eastAsia="en-AU"/>
        </w:rPr>
        <w:t>regulation</w:t>
      </w:r>
      <w:r w:rsidRPr="003A6E9B">
        <w:rPr>
          <w:lang w:eastAsia="en-AU"/>
        </w:rPr>
        <w:t xml:space="preserve"> to be used in transporting dangerous goods.</w:t>
      </w:r>
    </w:p>
    <w:p w14:paraId="36D7CFE4" w14:textId="77777777" w:rsidR="009279AF" w:rsidRPr="003A6E9B" w:rsidRDefault="009279AF" w:rsidP="00AB3C47">
      <w:pPr>
        <w:pStyle w:val="aDef"/>
      </w:pPr>
      <w:r w:rsidRPr="00AB3C47">
        <w:rPr>
          <w:rStyle w:val="charBoldItals"/>
        </w:rPr>
        <w:t>placard load</w:t>
      </w:r>
      <w:r w:rsidRPr="003A6E9B">
        <w:t xml:space="preserve"> means a load of dangerous goods that must be placarded under a regulation.</w:t>
      </w:r>
    </w:p>
    <w:p w14:paraId="104F2DA1" w14:textId="77777777" w:rsidR="00F30C85" w:rsidRPr="003A6E9B" w:rsidRDefault="00F30C85" w:rsidP="00AB3C47">
      <w:pPr>
        <w:pStyle w:val="aDef"/>
        <w:rPr>
          <w:lang w:eastAsia="en-AU"/>
        </w:rPr>
      </w:pPr>
      <w:r w:rsidRPr="00AB3C47">
        <w:rPr>
          <w:rStyle w:val="charBoldItals"/>
        </w:rPr>
        <w:t>premises</w:t>
      </w:r>
      <w:r w:rsidRPr="003A6E9B">
        <w:rPr>
          <w:lang w:eastAsia="en-AU"/>
        </w:rPr>
        <w:t xml:space="preserve"> includes a structure, whether permanent or temporary, and land, but does not include a vehicle.</w:t>
      </w:r>
    </w:p>
    <w:p w14:paraId="48963E1F" w14:textId="77777777" w:rsidR="00F30C85" w:rsidRPr="003A6E9B" w:rsidRDefault="00F30C85" w:rsidP="00AB3C47">
      <w:pPr>
        <w:pStyle w:val="aDef"/>
        <w:rPr>
          <w:lang w:eastAsia="en-AU"/>
        </w:rPr>
      </w:pPr>
      <w:r w:rsidRPr="00AB3C47">
        <w:rPr>
          <w:rStyle w:val="charBoldItals"/>
        </w:rPr>
        <w:t>prime contractor</w:t>
      </w:r>
      <w:r w:rsidRPr="003A6E9B">
        <w:rPr>
          <w:lang w:eastAsia="en-AU"/>
        </w:rPr>
        <w:t xml:space="preserve">, in </w:t>
      </w:r>
      <w:r w:rsidR="002243BB" w:rsidRPr="003A6E9B">
        <w:rPr>
          <w:lang w:eastAsia="en-AU"/>
        </w:rPr>
        <w:t>relation to</w:t>
      </w:r>
      <w:r w:rsidRPr="003A6E9B">
        <w:rPr>
          <w:lang w:eastAsia="en-AU"/>
        </w:rPr>
        <w:t xml:space="preserve"> the transport of dangerous goods by road, means the person who, in conducting a business for or involving the transport of dangerous goods by road, has undertaken to be responsible for, or is responsible for, the transport of the goods by road.</w:t>
      </w:r>
    </w:p>
    <w:p w14:paraId="46DA13C9" w14:textId="77777777" w:rsidR="00044971" w:rsidRPr="003A6E9B" w:rsidRDefault="00044971" w:rsidP="00AB3C47">
      <w:pPr>
        <w:pStyle w:val="aDef"/>
        <w:rPr>
          <w:lang w:eastAsia="en-AU"/>
        </w:rPr>
      </w:pPr>
      <w:r w:rsidRPr="00AB3C47">
        <w:rPr>
          <w:rStyle w:val="charBoldItals"/>
        </w:rPr>
        <w:t>prohibition notice</w:t>
      </w:r>
      <w:r w:rsidRPr="003A6E9B">
        <w:rPr>
          <w:lang w:eastAsia="en-AU"/>
        </w:rPr>
        <w:t>—see section </w:t>
      </w:r>
      <w:r w:rsidR="00CE0BB1">
        <w:rPr>
          <w:lang w:eastAsia="en-AU"/>
        </w:rPr>
        <w:t>119</w:t>
      </w:r>
      <w:r w:rsidRPr="003A6E9B">
        <w:rPr>
          <w:lang w:eastAsia="en-AU"/>
        </w:rPr>
        <w:t>.</w:t>
      </w:r>
    </w:p>
    <w:p w14:paraId="3735EEC5" w14:textId="77777777" w:rsidR="008B76C6" w:rsidRPr="003A6E9B" w:rsidRDefault="008B76C6" w:rsidP="00AB3C47">
      <w:pPr>
        <w:pStyle w:val="aDef"/>
        <w:rPr>
          <w:lang w:eastAsia="en-AU"/>
        </w:rPr>
      </w:pPr>
      <w:r w:rsidRPr="00AB3C47">
        <w:rPr>
          <w:rStyle w:val="charBoldItals"/>
        </w:rPr>
        <w:t>protected information</w:t>
      </w:r>
      <w:r w:rsidRPr="003A6E9B">
        <w:t xml:space="preserve">, for </w:t>
      </w:r>
      <w:r w:rsidR="00331155">
        <w:t>p</w:t>
      </w:r>
      <w:r w:rsidR="00CE0BB1">
        <w:t>art 5.1</w:t>
      </w:r>
      <w:r w:rsidRPr="003A6E9B">
        <w:t xml:space="preserve"> (Secrecy and information sharing)—</w:t>
      </w:r>
      <w:r w:rsidRPr="003A6E9B">
        <w:rPr>
          <w:lang w:eastAsia="en-AU"/>
        </w:rPr>
        <w:t xml:space="preserve">see section </w:t>
      </w:r>
      <w:r w:rsidR="00CE0BB1">
        <w:rPr>
          <w:lang w:eastAsia="en-AU"/>
        </w:rPr>
        <w:t>177</w:t>
      </w:r>
      <w:r w:rsidRPr="003A6E9B">
        <w:rPr>
          <w:lang w:eastAsia="en-AU"/>
        </w:rPr>
        <w:t>.</w:t>
      </w:r>
    </w:p>
    <w:p w14:paraId="2B15D2DC" w14:textId="77777777" w:rsidR="00087CB7" w:rsidRPr="003A6E9B" w:rsidRDefault="00087CB7" w:rsidP="00AB3C47">
      <w:pPr>
        <w:pStyle w:val="aDef"/>
        <w:rPr>
          <w:lang w:eastAsia="en-AU"/>
        </w:rPr>
      </w:pPr>
      <w:r w:rsidRPr="00AB3C47">
        <w:rPr>
          <w:rStyle w:val="charBoldItals"/>
        </w:rPr>
        <w:t>public agency</w:t>
      </w:r>
      <w:r w:rsidRPr="003A6E9B">
        <w:rPr>
          <w:lang w:eastAsia="en-AU"/>
        </w:rPr>
        <w:t xml:space="preserve">, for </w:t>
      </w:r>
      <w:r w:rsidR="00331155">
        <w:rPr>
          <w:lang w:eastAsia="en-AU"/>
        </w:rPr>
        <w:t>p</w:t>
      </w:r>
      <w:r w:rsidR="00CE0BB1">
        <w:t>art 5.3</w:t>
      </w:r>
      <w:r w:rsidRPr="003A6E9B">
        <w:rPr>
          <w:lang w:eastAsia="en-AU"/>
        </w:rPr>
        <w:t xml:space="preserve"> (</w:t>
      </w:r>
      <w:r w:rsidRPr="003A6E9B">
        <w:t>Victimisation of people for reporting breaches and assisting with investigation</w:t>
      </w:r>
      <w:r w:rsidR="0071154E" w:rsidRPr="003A6E9B">
        <w:t>s</w:t>
      </w:r>
      <w:r w:rsidRPr="003A6E9B">
        <w:t>)—</w:t>
      </w:r>
      <w:r w:rsidRPr="003A6E9B">
        <w:rPr>
          <w:lang w:eastAsia="en-AU"/>
        </w:rPr>
        <w:t>see section </w:t>
      </w:r>
      <w:r w:rsidR="00CE0BB1">
        <w:rPr>
          <w:lang w:eastAsia="en-AU"/>
        </w:rPr>
        <w:t>185</w:t>
      </w:r>
      <w:r w:rsidRPr="003A6E9B">
        <w:rPr>
          <w:lang w:eastAsia="en-AU"/>
        </w:rPr>
        <w:t>.</w:t>
      </w:r>
    </w:p>
    <w:p w14:paraId="7F470CD9" w14:textId="77777777" w:rsidR="002243BB" w:rsidRPr="003A6E9B" w:rsidRDefault="00F30C85" w:rsidP="00A025C3">
      <w:pPr>
        <w:pStyle w:val="aDef"/>
        <w:keepNext/>
        <w:rPr>
          <w:lang w:eastAsia="en-AU"/>
        </w:rPr>
      </w:pPr>
      <w:r w:rsidRPr="00AB3C47">
        <w:rPr>
          <w:rStyle w:val="charBoldItals"/>
        </w:rPr>
        <w:t>public authority</w:t>
      </w:r>
      <w:r w:rsidR="002243BB" w:rsidRPr="003A6E9B">
        <w:rPr>
          <w:lang w:eastAsia="en-AU"/>
        </w:rPr>
        <w:t xml:space="preserve"> means—</w:t>
      </w:r>
    </w:p>
    <w:p w14:paraId="63C4D33F"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83651E" w:rsidRPr="003A6E9B">
        <w:t>an Australian government</w:t>
      </w:r>
      <w:r w:rsidR="002B2FB8" w:rsidRPr="003A6E9B">
        <w:rPr>
          <w:lang w:eastAsia="en-AU"/>
        </w:rPr>
        <w:t xml:space="preserve"> in any capacity;</w:t>
      </w:r>
      <w:r w:rsidR="00F30C85" w:rsidRPr="003A6E9B">
        <w:rPr>
          <w:lang w:eastAsia="en-AU"/>
        </w:rPr>
        <w:t xml:space="preserve"> or</w:t>
      </w:r>
    </w:p>
    <w:p w14:paraId="10E8FFD1"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 xml:space="preserve">a body established under </w:t>
      </w:r>
      <w:r w:rsidR="00044971" w:rsidRPr="003A6E9B">
        <w:rPr>
          <w:lang w:eastAsia="en-AU"/>
        </w:rPr>
        <w:t xml:space="preserve">a </w:t>
      </w:r>
      <w:r w:rsidR="00F30C85" w:rsidRPr="003A6E9B">
        <w:rPr>
          <w:lang w:eastAsia="en-AU"/>
        </w:rPr>
        <w:t xml:space="preserve">law, or the holder of an office established under </w:t>
      </w:r>
      <w:r w:rsidR="00044971" w:rsidRPr="003A6E9B">
        <w:rPr>
          <w:lang w:eastAsia="en-AU"/>
        </w:rPr>
        <w:t xml:space="preserve">a </w:t>
      </w:r>
      <w:r w:rsidR="00F30C85" w:rsidRPr="003A6E9B">
        <w:rPr>
          <w:lang w:eastAsia="en-AU"/>
        </w:rPr>
        <w:t>law, for a public purpose, includi</w:t>
      </w:r>
      <w:r w:rsidR="002B2FB8" w:rsidRPr="003A6E9B">
        <w:rPr>
          <w:lang w:eastAsia="en-AU"/>
        </w:rPr>
        <w:t>ng a local government authority;</w:t>
      </w:r>
      <w:r w:rsidR="00F30C85" w:rsidRPr="003A6E9B">
        <w:rPr>
          <w:lang w:eastAsia="en-AU"/>
        </w:rPr>
        <w:t xml:space="preserve"> or</w:t>
      </w:r>
    </w:p>
    <w:p w14:paraId="55AAA5EE" w14:textId="77777777" w:rsidR="00F30C85"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F30C85" w:rsidRPr="003A6E9B">
        <w:rPr>
          <w:lang w:eastAsia="en-AU"/>
        </w:rPr>
        <w:t>a police force or police service.</w:t>
      </w:r>
    </w:p>
    <w:p w14:paraId="0EAC6D5C" w14:textId="77777777" w:rsidR="009107E4" w:rsidRPr="003A6E9B" w:rsidRDefault="009107E4" w:rsidP="00AB3C47">
      <w:pPr>
        <w:pStyle w:val="aDef"/>
      </w:pPr>
      <w:r w:rsidRPr="00AB3C47">
        <w:rPr>
          <w:rStyle w:val="charBoldItals"/>
        </w:rPr>
        <w:t>qualified</w:t>
      </w:r>
      <w:r w:rsidRPr="003A6E9B">
        <w:t xml:space="preserve">, </w:t>
      </w:r>
      <w:r w:rsidR="0056685D" w:rsidRPr="003A6E9B">
        <w:t>to drive a vehicle or run its</w:t>
      </w:r>
      <w:r w:rsidR="00E53DE3" w:rsidRPr="003A6E9B">
        <w:t xml:space="preserve"> engine</w:t>
      </w:r>
      <w:r w:rsidR="00067DD0">
        <w:t>—</w:t>
      </w:r>
      <w:r w:rsidRPr="003A6E9B">
        <w:t>see</w:t>
      </w:r>
      <w:r w:rsidR="005B109D" w:rsidRPr="003A6E9B">
        <w:t xml:space="preserve"> section </w:t>
      </w:r>
      <w:r w:rsidR="00CE0BB1">
        <w:t>15</w:t>
      </w:r>
      <w:r w:rsidR="00E53DE3" w:rsidRPr="003A6E9B">
        <w:t>.</w:t>
      </w:r>
    </w:p>
    <w:p w14:paraId="07EC2A5B" w14:textId="77777777" w:rsidR="00A44B03" w:rsidRPr="003A6E9B" w:rsidRDefault="00A44B03" w:rsidP="00AB3C47">
      <w:pPr>
        <w:pStyle w:val="aDef"/>
      </w:pPr>
      <w:r w:rsidRPr="00AB3C47">
        <w:rPr>
          <w:rStyle w:val="charBoldItals"/>
        </w:rPr>
        <w:t>reciprocal powers agreement</w:t>
      </w:r>
      <w:r w:rsidRPr="003A6E9B">
        <w:t xml:space="preserve">—see section </w:t>
      </w:r>
      <w:r w:rsidR="00CE0BB1">
        <w:t>26</w:t>
      </w:r>
      <w:r w:rsidRPr="003A6E9B">
        <w:t>.</w:t>
      </w:r>
    </w:p>
    <w:p w14:paraId="597B9B5E" w14:textId="77777777" w:rsidR="006A330B" w:rsidRPr="00234733" w:rsidRDefault="006A330B" w:rsidP="006A330B">
      <w:pPr>
        <w:pStyle w:val="aDef"/>
      </w:pPr>
      <w:r w:rsidRPr="00234733">
        <w:rPr>
          <w:rStyle w:val="charBoldItals"/>
        </w:rPr>
        <w:t>recovery of costs order</w:t>
      </w:r>
      <w:r w:rsidRPr="00234733">
        <w:rPr>
          <w:bCs/>
          <w:iCs/>
        </w:rPr>
        <w:t xml:space="preserve">, </w:t>
      </w:r>
      <w:r w:rsidRPr="00234733">
        <w:t>for part 3.9 (Compensation orders)—see section 146A (2).</w:t>
      </w:r>
    </w:p>
    <w:p w14:paraId="0A21A6ED" w14:textId="77777777" w:rsidR="00746E7C" w:rsidRPr="003A6E9B" w:rsidRDefault="00746E7C" w:rsidP="00A025C3">
      <w:pPr>
        <w:pStyle w:val="aDef"/>
        <w:keepNext/>
      </w:pPr>
      <w:r w:rsidRPr="00AB3C47">
        <w:rPr>
          <w:rStyle w:val="charBoldItals"/>
        </w:rPr>
        <w:lastRenderedPageBreak/>
        <w:t>registered operator</w:t>
      </w:r>
      <w:r w:rsidRPr="003A6E9B">
        <w:t xml:space="preserve">, of a </w:t>
      </w:r>
      <w:r w:rsidRPr="003A6E9B">
        <w:rPr>
          <w:lang w:val="en-US"/>
        </w:rPr>
        <w:t>vehicle</w:t>
      </w:r>
      <w:r w:rsidRPr="003A6E9B">
        <w:t>, means—</w:t>
      </w:r>
    </w:p>
    <w:p w14:paraId="480D789C" w14:textId="785AFCBC" w:rsidR="00746E7C" w:rsidRPr="003A6E9B" w:rsidRDefault="00A025C3" w:rsidP="00A025C3">
      <w:pPr>
        <w:pStyle w:val="aDefpara"/>
      </w:pPr>
      <w:r>
        <w:tab/>
      </w:r>
      <w:r w:rsidR="00AB3C47" w:rsidRPr="003A6E9B">
        <w:t>(a)</w:t>
      </w:r>
      <w:r w:rsidR="00AB3C47" w:rsidRPr="003A6E9B">
        <w:tab/>
      </w:r>
      <w:r w:rsidR="00746E7C" w:rsidRPr="003A6E9B">
        <w:t xml:space="preserve">for a </w:t>
      </w:r>
      <w:r w:rsidR="00746E7C" w:rsidRPr="003A6E9B">
        <w:rPr>
          <w:lang w:val="en-US"/>
        </w:rPr>
        <w:t>vehicle</w:t>
      </w:r>
      <w:r w:rsidR="00746E7C" w:rsidRPr="003A6E9B">
        <w:t xml:space="preserve"> registered under the </w:t>
      </w:r>
      <w:hyperlink r:id="rId190" w:tooltip="A1999-81" w:history="1">
        <w:r w:rsidR="006A4AA7" w:rsidRPr="006A4AA7">
          <w:rPr>
            <w:rStyle w:val="charCitHyperlinkItal"/>
          </w:rPr>
          <w:t>Road Transport (Vehicle Registration) Act 1999</w:t>
        </w:r>
      </w:hyperlink>
      <w:r w:rsidR="00746E7C" w:rsidRPr="003A6E9B">
        <w:t>—a person recorded in the registrable vehicles register kept under that Act as a registered operator of the vehicle; or</w:t>
      </w:r>
    </w:p>
    <w:p w14:paraId="47D8E073" w14:textId="77777777" w:rsidR="00746E7C" w:rsidRPr="003A6E9B" w:rsidRDefault="00A025C3" w:rsidP="00A025C3">
      <w:pPr>
        <w:pStyle w:val="aDefpara"/>
      </w:pPr>
      <w:r>
        <w:tab/>
      </w:r>
      <w:r w:rsidR="00AB3C47" w:rsidRPr="003A6E9B">
        <w:t>(b)</w:t>
      </w:r>
      <w:r w:rsidR="00AB3C47" w:rsidRPr="003A6E9B">
        <w:tab/>
      </w:r>
      <w:r w:rsidR="00746E7C" w:rsidRPr="003A6E9B">
        <w:t xml:space="preserve">for a </w:t>
      </w:r>
      <w:r w:rsidR="00746E7C" w:rsidRPr="003A6E9B">
        <w:rPr>
          <w:lang w:val="en-US"/>
        </w:rPr>
        <w:t>vehicle</w:t>
      </w:r>
      <w:r w:rsidR="00746E7C" w:rsidRPr="003A6E9B">
        <w:t xml:space="preserve"> registered under the law of another jurisdiction—a person recorded in the register of the other jurisdiction corresponding to the registrable vehicles register as a registered operator (however described) of the vehicle.</w:t>
      </w:r>
    </w:p>
    <w:p w14:paraId="66276534" w14:textId="77777777" w:rsidR="00AC7BCC" w:rsidRPr="003A6E9B" w:rsidRDefault="00AC7BCC" w:rsidP="00AB3C47">
      <w:pPr>
        <w:pStyle w:val="aDef"/>
      </w:pPr>
      <w:r w:rsidRPr="00AB3C47">
        <w:rPr>
          <w:rStyle w:val="charBoldItals"/>
        </w:rPr>
        <w:t>relevant person</w:t>
      </w:r>
      <w:r w:rsidRPr="003A6E9B">
        <w:t xml:space="preserve">, for </w:t>
      </w:r>
      <w:r w:rsidR="00331155">
        <w:t>p</w:t>
      </w:r>
      <w:r w:rsidR="00CE0BB1">
        <w:t>art 5.1</w:t>
      </w:r>
      <w:r w:rsidRPr="003A6E9B">
        <w:t xml:space="preserve"> (Secrecy and information sharing)—</w:t>
      </w:r>
      <w:r w:rsidRPr="003A6E9B">
        <w:rPr>
          <w:lang w:eastAsia="en-AU"/>
        </w:rPr>
        <w:t xml:space="preserve">see section </w:t>
      </w:r>
      <w:r w:rsidR="00CE0BB1">
        <w:rPr>
          <w:lang w:eastAsia="en-AU"/>
        </w:rPr>
        <w:t>177</w:t>
      </w:r>
      <w:r w:rsidRPr="003A6E9B">
        <w:rPr>
          <w:lang w:eastAsia="en-AU"/>
        </w:rPr>
        <w:t>.</w:t>
      </w:r>
    </w:p>
    <w:p w14:paraId="10627C65" w14:textId="77777777" w:rsidR="00777EFC" w:rsidRPr="003A6E9B" w:rsidRDefault="00CB754F" w:rsidP="00A025C3">
      <w:pPr>
        <w:pStyle w:val="aDef"/>
        <w:keepNext/>
      </w:pPr>
      <w:r w:rsidRPr="00AB3C47">
        <w:rPr>
          <w:rStyle w:val="charBoldItals"/>
        </w:rPr>
        <w:t>responsible person</w:t>
      </w:r>
      <w:r w:rsidR="00777EFC" w:rsidRPr="003A6E9B">
        <w:t>—</w:t>
      </w:r>
    </w:p>
    <w:p w14:paraId="2D4AF5E0" w14:textId="77777777" w:rsidR="00777EFC" w:rsidRPr="006A4AA7" w:rsidRDefault="00A025C3" w:rsidP="00A025C3">
      <w:pPr>
        <w:pStyle w:val="aDefpara"/>
      </w:pPr>
      <w:r>
        <w:tab/>
      </w:r>
      <w:r w:rsidR="00AB3C47" w:rsidRPr="003A6E9B">
        <w:t>(a)</w:t>
      </w:r>
      <w:r w:rsidR="00AB3C47" w:rsidRPr="003A6E9B">
        <w:tab/>
      </w:r>
      <w:r w:rsidR="00777EFC" w:rsidRPr="0065481E">
        <w:t>for this Act generally—</w:t>
      </w:r>
      <w:r w:rsidR="00777EFC" w:rsidRPr="003A6E9B">
        <w:t>for an authorised person, means—</w:t>
      </w:r>
    </w:p>
    <w:p w14:paraId="2FC75B48" w14:textId="77777777" w:rsidR="00777EFC" w:rsidRPr="003A6E9B" w:rsidRDefault="00A025C3" w:rsidP="00A025C3">
      <w:pPr>
        <w:pStyle w:val="aDefsubpara"/>
      </w:pPr>
      <w:r>
        <w:tab/>
      </w:r>
      <w:r w:rsidR="00AB3C47" w:rsidRPr="003A6E9B">
        <w:t>(i)</w:t>
      </w:r>
      <w:r w:rsidR="00AB3C47" w:rsidRPr="003A6E9B">
        <w:tab/>
      </w:r>
      <w:r w:rsidR="00777EFC" w:rsidRPr="003A6E9B">
        <w:t>for an authorised person other than a police officer—the appointing competent authority; or</w:t>
      </w:r>
    </w:p>
    <w:p w14:paraId="0E05A8E2" w14:textId="77777777" w:rsidR="00777EFC" w:rsidRPr="003A6E9B" w:rsidRDefault="00A025C3" w:rsidP="00A025C3">
      <w:pPr>
        <w:pStyle w:val="aDefsubpara"/>
        <w:keepNext/>
      </w:pPr>
      <w:r>
        <w:tab/>
      </w:r>
      <w:r w:rsidR="00AB3C47" w:rsidRPr="003A6E9B">
        <w:t>(ii)</w:t>
      </w:r>
      <w:r w:rsidR="00AB3C47" w:rsidRPr="003A6E9B">
        <w:tab/>
      </w:r>
      <w:r w:rsidR="00777EFC" w:rsidRPr="003A6E9B">
        <w:t>for a police officer—a senior police officer; and</w:t>
      </w:r>
    </w:p>
    <w:p w14:paraId="0A2CA3C5" w14:textId="77777777" w:rsidR="00777EFC" w:rsidRPr="0065481E" w:rsidRDefault="00A025C3" w:rsidP="00A025C3">
      <w:pPr>
        <w:pStyle w:val="aDefpara"/>
      </w:pPr>
      <w:r>
        <w:tab/>
      </w:r>
      <w:r w:rsidR="00AB3C47" w:rsidRPr="0065481E">
        <w:t>(b)</w:t>
      </w:r>
      <w:r w:rsidR="00AB3C47" w:rsidRPr="0065481E">
        <w:tab/>
      </w:r>
      <w:r w:rsidR="00777EFC" w:rsidRPr="003A6E9B">
        <w:t xml:space="preserve">for </w:t>
      </w:r>
      <w:r w:rsidR="000A320D">
        <w:t>d</w:t>
      </w:r>
      <w:r w:rsidR="00CE0BB1">
        <w:t>ivision 3.5.6</w:t>
      </w:r>
      <w:r w:rsidR="00777EFC" w:rsidRPr="003A6E9B">
        <w:t xml:space="preserve"> (</w:t>
      </w:r>
      <w:r w:rsidR="00777EFC" w:rsidRPr="0065481E">
        <w:t>Dealing with seized things)—see section</w:t>
      </w:r>
      <w:r w:rsidR="0071154E" w:rsidRPr="0065481E">
        <w:t> </w:t>
      </w:r>
      <w:r w:rsidR="00CE0BB1" w:rsidRPr="0065481E">
        <w:t>96</w:t>
      </w:r>
      <w:r w:rsidR="00777EFC" w:rsidRPr="0065481E">
        <w:t>.</w:t>
      </w:r>
    </w:p>
    <w:p w14:paraId="6D9382D9" w14:textId="77777777" w:rsidR="006278D8" w:rsidRPr="003A6E9B" w:rsidRDefault="006278D8" w:rsidP="00AB3C47">
      <w:pPr>
        <w:pStyle w:val="aDef"/>
      </w:pPr>
      <w:r w:rsidRPr="00AB3C47">
        <w:rPr>
          <w:rStyle w:val="charBoldItals"/>
        </w:rPr>
        <w:t>reviewable decision</w:t>
      </w:r>
      <w:r w:rsidRPr="003A6E9B">
        <w:rPr>
          <w:bCs/>
          <w:iCs/>
        </w:rPr>
        <w:t xml:space="preserve">, for </w:t>
      </w:r>
      <w:r w:rsidR="000A320D">
        <w:rPr>
          <w:bCs/>
          <w:iCs/>
        </w:rPr>
        <w:t>c</w:t>
      </w:r>
      <w:r w:rsidR="00CE0BB1">
        <w:rPr>
          <w:bCs/>
          <w:iCs/>
        </w:rPr>
        <w:t>hapter 4</w:t>
      </w:r>
      <w:r w:rsidRPr="003A6E9B">
        <w:rPr>
          <w:bCs/>
          <w:iCs/>
        </w:rPr>
        <w:t xml:space="preserve"> (</w:t>
      </w:r>
      <w:r w:rsidRPr="0065481E">
        <w:t>Notification and review of decisions</w:t>
      </w:r>
      <w:r w:rsidRPr="003A6E9B">
        <w:rPr>
          <w:bCs/>
          <w:iCs/>
        </w:rPr>
        <w:t>)</w:t>
      </w:r>
      <w:r w:rsidR="0071154E" w:rsidRPr="003A6E9B">
        <w:rPr>
          <w:bCs/>
          <w:iCs/>
        </w:rPr>
        <w:t>—</w:t>
      </w:r>
      <w:r w:rsidRPr="003A6E9B">
        <w:t xml:space="preserve">see section </w:t>
      </w:r>
      <w:r w:rsidR="00CE0BB1">
        <w:t>169</w:t>
      </w:r>
      <w:r w:rsidRPr="003A6E9B">
        <w:t>.</w:t>
      </w:r>
    </w:p>
    <w:p w14:paraId="4F0FA735" w14:textId="44D3DB5A" w:rsidR="00C63779" w:rsidRPr="00395778" w:rsidRDefault="00C63779" w:rsidP="00C63779">
      <w:pPr>
        <w:pStyle w:val="aDef"/>
      </w:pPr>
      <w:r w:rsidRPr="00395778">
        <w:rPr>
          <w:rStyle w:val="charBoldItals"/>
        </w:rPr>
        <w:t>road</w:t>
      </w:r>
      <w:r w:rsidRPr="00395778">
        <w:t xml:space="preserve">—see the </w:t>
      </w:r>
      <w:hyperlink r:id="rId191" w:tooltip="A1999-77" w:history="1">
        <w:r w:rsidRPr="00395778">
          <w:rPr>
            <w:rStyle w:val="charCitHyperlinkItal"/>
          </w:rPr>
          <w:t>Road Transport (General) Act 1999</w:t>
        </w:r>
      </w:hyperlink>
      <w:r w:rsidRPr="00395778">
        <w:t>, dictionary.</w:t>
      </w:r>
    </w:p>
    <w:p w14:paraId="268E7725" w14:textId="77777777" w:rsidR="007B2C3B" w:rsidRPr="003A6E9B" w:rsidRDefault="007B2C3B" w:rsidP="00A025C3">
      <w:pPr>
        <w:pStyle w:val="aDef"/>
        <w:keepNext/>
      </w:pPr>
      <w:r w:rsidRPr="00AB3C47">
        <w:rPr>
          <w:rStyle w:val="charBoldItals"/>
        </w:rPr>
        <w:t>road infrastructure</w:t>
      </w:r>
      <w:r w:rsidRPr="003A6E9B">
        <w:t>—</w:t>
      </w:r>
    </w:p>
    <w:p w14:paraId="427D8695" w14:textId="77777777" w:rsidR="007B2C3B" w:rsidRPr="003A6E9B" w:rsidRDefault="00A025C3" w:rsidP="00926397">
      <w:pPr>
        <w:pStyle w:val="aDefpara"/>
        <w:keepNext/>
      </w:pPr>
      <w:r>
        <w:tab/>
      </w:r>
      <w:r w:rsidR="00AB3C47" w:rsidRPr="003A6E9B">
        <w:t>(a)</w:t>
      </w:r>
      <w:r w:rsidR="00AB3C47" w:rsidRPr="003A6E9B">
        <w:tab/>
      </w:r>
      <w:r w:rsidR="007B2C3B" w:rsidRPr="003A6E9B">
        <w:t>includes—</w:t>
      </w:r>
    </w:p>
    <w:p w14:paraId="64A0C82F" w14:textId="77777777" w:rsidR="007B2C3B" w:rsidRPr="003A6E9B" w:rsidRDefault="00A025C3" w:rsidP="00926397">
      <w:pPr>
        <w:pStyle w:val="aDefsubpara"/>
        <w:keepNext/>
      </w:pPr>
      <w:r>
        <w:tab/>
      </w:r>
      <w:r w:rsidR="00AB3C47" w:rsidRPr="003A6E9B">
        <w:t>(i)</w:t>
      </w:r>
      <w:r w:rsidR="00AB3C47" w:rsidRPr="003A6E9B">
        <w:tab/>
      </w:r>
      <w:r w:rsidR="007B2C3B" w:rsidRPr="003A6E9B">
        <w:t>a road, or road related area, including its surface or pavement; and</w:t>
      </w:r>
    </w:p>
    <w:p w14:paraId="072CACE9" w14:textId="77777777" w:rsidR="007B2C3B" w:rsidRPr="003A6E9B" w:rsidRDefault="00A025C3" w:rsidP="00A025C3">
      <w:pPr>
        <w:pStyle w:val="aDefsubpara"/>
      </w:pPr>
      <w:r>
        <w:tab/>
      </w:r>
      <w:r w:rsidR="00AB3C47" w:rsidRPr="003A6E9B">
        <w:t>(ii)</w:t>
      </w:r>
      <w:r w:rsidR="00AB3C47" w:rsidRPr="003A6E9B">
        <w:tab/>
      </w:r>
      <w:r w:rsidR="007B2C3B" w:rsidRPr="003A6E9B">
        <w:t xml:space="preserve">anything under or supporting a road, or road related area, or its surface or </w:t>
      </w:r>
      <w:r w:rsidR="00335303" w:rsidRPr="003A6E9B">
        <w:t>pavement and maintained by the T</w:t>
      </w:r>
      <w:r w:rsidR="007B2C3B" w:rsidRPr="003A6E9B">
        <w:t>erritory</w:t>
      </w:r>
      <w:r w:rsidR="00634056" w:rsidRPr="003A6E9B">
        <w:t xml:space="preserve"> or Commonwealth</w:t>
      </w:r>
      <w:r w:rsidR="007B2C3B" w:rsidRPr="003A6E9B">
        <w:t>; and</w:t>
      </w:r>
    </w:p>
    <w:p w14:paraId="57F22775" w14:textId="77777777" w:rsidR="007B2C3B" w:rsidRPr="003A6E9B" w:rsidRDefault="00A025C3" w:rsidP="00A025C3">
      <w:pPr>
        <w:pStyle w:val="aDefsubpara"/>
      </w:pPr>
      <w:r>
        <w:lastRenderedPageBreak/>
        <w:tab/>
      </w:r>
      <w:r w:rsidR="00AB3C47" w:rsidRPr="003A6E9B">
        <w:t>(iii)</w:t>
      </w:r>
      <w:r w:rsidR="00AB3C47" w:rsidRPr="003A6E9B">
        <w:tab/>
      </w:r>
      <w:r w:rsidR="0021181C" w:rsidRPr="003A6E9B">
        <w:t>any bridge, tunnel, causeway</w:t>
      </w:r>
      <w:r w:rsidR="007B2C3B" w:rsidRPr="003A6E9B">
        <w:t>, ford or other work or structure forming part of a road system, or road related area system, or supporting a road or road related area; and</w:t>
      </w:r>
    </w:p>
    <w:p w14:paraId="7FE091E9" w14:textId="77777777" w:rsidR="007B2C3B" w:rsidRPr="003A6E9B" w:rsidRDefault="00A025C3" w:rsidP="00A025C3">
      <w:pPr>
        <w:pStyle w:val="aDefsubpara"/>
        <w:rPr>
          <w:szCs w:val="23"/>
        </w:rPr>
      </w:pPr>
      <w:r>
        <w:rPr>
          <w:szCs w:val="23"/>
        </w:rPr>
        <w:tab/>
      </w:r>
      <w:r w:rsidR="00AB3C47" w:rsidRPr="003A6E9B">
        <w:rPr>
          <w:szCs w:val="23"/>
        </w:rPr>
        <w:t>(iv)</w:t>
      </w:r>
      <w:r w:rsidR="00AB3C47" w:rsidRPr="003A6E9B">
        <w:rPr>
          <w:szCs w:val="23"/>
        </w:rPr>
        <w:tab/>
      </w:r>
      <w:r w:rsidR="007B2C3B" w:rsidRPr="003A6E9B">
        <w:t>any bridge or other work or structure located above, in or on a road or road rela</w:t>
      </w:r>
      <w:r w:rsidR="00335303" w:rsidRPr="003A6E9B">
        <w:t>ted area and maintained by the T</w:t>
      </w:r>
      <w:r w:rsidR="007B2C3B" w:rsidRPr="003A6E9B">
        <w:t>erritory</w:t>
      </w:r>
      <w:r w:rsidR="00634056" w:rsidRPr="003A6E9B">
        <w:t xml:space="preserve"> or Commonwealth</w:t>
      </w:r>
      <w:r w:rsidR="007B2C3B" w:rsidRPr="003A6E9B">
        <w:t>; and</w:t>
      </w:r>
    </w:p>
    <w:p w14:paraId="654A92C0" w14:textId="77777777" w:rsidR="007B2C3B" w:rsidRPr="003A6E9B" w:rsidRDefault="00A025C3" w:rsidP="00A025C3">
      <w:pPr>
        <w:pStyle w:val="aDefsubpara"/>
        <w:rPr>
          <w:szCs w:val="23"/>
        </w:rPr>
      </w:pPr>
      <w:r>
        <w:rPr>
          <w:szCs w:val="23"/>
        </w:rPr>
        <w:tab/>
      </w:r>
      <w:r w:rsidR="00AB3C47" w:rsidRPr="003A6E9B">
        <w:rPr>
          <w:szCs w:val="23"/>
        </w:rPr>
        <w:t>(v)</w:t>
      </w:r>
      <w:r w:rsidR="00AB3C47" w:rsidRPr="003A6E9B">
        <w:rPr>
          <w:szCs w:val="23"/>
        </w:rPr>
        <w:tab/>
      </w:r>
      <w:r w:rsidR="007B2C3B" w:rsidRPr="003A6E9B">
        <w:t>any traffic control devices, railway</w:t>
      </w:r>
      <w:r w:rsidR="00E911FD">
        <w:t xml:space="preserve"> </w:t>
      </w:r>
      <w:r w:rsidR="00E911FD" w:rsidRPr="00BD2991">
        <w:t>(including light rail)</w:t>
      </w:r>
      <w:r w:rsidR="007B2C3B" w:rsidRPr="003A6E9B">
        <w:t xml:space="preserve"> or tramway equipment, electricity equipment, emergency telephone systems or any other facilities (whether of the same or a different kind) in, on, over, under or connected with anything mentioned in </w:t>
      </w:r>
      <w:r w:rsidR="00335303" w:rsidRPr="003A6E9B">
        <w:t>subparagraphs (i) to (iv</w:t>
      </w:r>
      <w:r w:rsidR="007B2C3B" w:rsidRPr="003A6E9B">
        <w:t>); and</w:t>
      </w:r>
    </w:p>
    <w:p w14:paraId="78ECBA5F" w14:textId="77777777" w:rsidR="007B2C3B" w:rsidRPr="003A6E9B" w:rsidRDefault="00A025C3" w:rsidP="00A025C3">
      <w:pPr>
        <w:pStyle w:val="aDefsubpara"/>
        <w:keepNext/>
      </w:pPr>
      <w:r>
        <w:tab/>
      </w:r>
      <w:r w:rsidR="00AB3C47" w:rsidRPr="003A6E9B">
        <w:t>(vi)</w:t>
      </w:r>
      <w:r w:rsidR="00AB3C47" w:rsidRPr="003A6E9B">
        <w:tab/>
      </w:r>
      <w:r w:rsidR="007B2C3B" w:rsidRPr="003A6E9B">
        <w:t>anything else prescribed by regulation as road infrastructure; but</w:t>
      </w:r>
    </w:p>
    <w:p w14:paraId="2CB6BA8F" w14:textId="77777777" w:rsidR="007B2C3B" w:rsidRPr="003A6E9B" w:rsidRDefault="00A025C3" w:rsidP="00A025C3">
      <w:pPr>
        <w:pStyle w:val="aDefpara"/>
      </w:pPr>
      <w:r>
        <w:tab/>
      </w:r>
      <w:r w:rsidR="00AB3C47" w:rsidRPr="003A6E9B">
        <w:t>(b)</w:t>
      </w:r>
      <w:r w:rsidR="00AB3C47" w:rsidRPr="003A6E9B">
        <w:tab/>
      </w:r>
      <w:r w:rsidR="007B2C3B" w:rsidRPr="003A6E9B">
        <w:t xml:space="preserve">does not include anything prescribed by regulation as not </w:t>
      </w:r>
      <w:r w:rsidR="007B2C3B" w:rsidRPr="003A6E9B">
        <w:rPr>
          <w:szCs w:val="23"/>
        </w:rPr>
        <w:t>road infrastructure</w:t>
      </w:r>
      <w:r w:rsidR="007B2C3B" w:rsidRPr="003A6E9B">
        <w:t>.</w:t>
      </w:r>
    </w:p>
    <w:p w14:paraId="791FD716" w14:textId="3309BB20" w:rsidR="00C63779" w:rsidRPr="00395778" w:rsidRDefault="00C63779" w:rsidP="00C63779">
      <w:pPr>
        <w:pStyle w:val="aDef"/>
      </w:pPr>
      <w:r w:rsidRPr="00395778">
        <w:rPr>
          <w:rStyle w:val="charBoldItals"/>
        </w:rPr>
        <w:t>road related area</w:t>
      </w:r>
      <w:r w:rsidRPr="00395778">
        <w:t xml:space="preserve">—see the </w:t>
      </w:r>
      <w:hyperlink r:id="rId192" w:tooltip="A1999-77" w:history="1">
        <w:r w:rsidRPr="00395778">
          <w:rPr>
            <w:rStyle w:val="charCitHyperlinkItal"/>
          </w:rPr>
          <w:t>Road Transport (General) Act 1999</w:t>
        </w:r>
      </w:hyperlink>
      <w:r w:rsidRPr="00395778">
        <w:t>, dictionary.</w:t>
      </w:r>
    </w:p>
    <w:p w14:paraId="558B70B6" w14:textId="77777777" w:rsidR="00F40C7F" w:rsidRPr="003A6E9B" w:rsidRDefault="00F40C7F" w:rsidP="00F40C7F">
      <w:pPr>
        <w:pStyle w:val="aDef"/>
        <w:numPr>
          <w:ilvl w:val="5"/>
          <w:numId w:val="0"/>
        </w:numPr>
        <w:ind w:left="1100"/>
      </w:pPr>
      <w:r w:rsidRPr="00AB3C47">
        <w:rPr>
          <w:rStyle w:val="charBoldItals"/>
        </w:rPr>
        <w:t>roads compensation order</w:t>
      </w:r>
      <w:r w:rsidRPr="003A6E9B">
        <w:t xml:space="preserve">, for </w:t>
      </w:r>
      <w:r w:rsidR="000A320D">
        <w:t>p</w:t>
      </w:r>
      <w:r w:rsidR="00CE0BB1">
        <w:t>art 3.9</w:t>
      </w:r>
      <w:r w:rsidR="000A70F0" w:rsidRPr="003A6E9B">
        <w:t xml:space="preserve"> (Compensation orders)</w:t>
      </w:r>
      <w:r w:rsidRPr="003A6E9B">
        <w:t xml:space="preserve">—see section </w:t>
      </w:r>
      <w:r w:rsidR="00CE0BB1">
        <w:t>142</w:t>
      </w:r>
      <w:r w:rsidRPr="003A6E9B">
        <w:t>.</w:t>
      </w:r>
    </w:p>
    <w:p w14:paraId="616FCA8F" w14:textId="54D5551E" w:rsidR="00F67989" w:rsidRPr="006A4AA7" w:rsidRDefault="00F67989" w:rsidP="00AB3C47">
      <w:pPr>
        <w:pStyle w:val="aDef"/>
      </w:pPr>
      <w:r w:rsidRPr="00AB3C47">
        <w:rPr>
          <w:rStyle w:val="charBoldItals"/>
        </w:rPr>
        <w:t>road transport legislation</w:t>
      </w:r>
      <w:r w:rsidRPr="003A6E9B">
        <w:t xml:space="preserve">—see the </w:t>
      </w:r>
      <w:hyperlink r:id="rId193" w:tooltip="A1999-77" w:history="1">
        <w:r w:rsidR="006A4AA7" w:rsidRPr="006A4AA7">
          <w:rPr>
            <w:rStyle w:val="charCitHyperlinkItal"/>
          </w:rPr>
          <w:t>Road Transport (General) Act 1999</w:t>
        </w:r>
      </w:hyperlink>
      <w:r w:rsidRPr="003A6E9B">
        <w:t>, section 6.</w:t>
      </w:r>
    </w:p>
    <w:p w14:paraId="18BAC4FD" w14:textId="77777777" w:rsidR="004F1722" w:rsidRPr="003A6E9B" w:rsidRDefault="004F1722" w:rsidP="00AB3C47">
      <w:pPr>
        <w:pStyle w:val="aDef"/>
      </w:pPr>
      <w:r w:rsidRPr="00AB3C47">
        <w:rPr>
          <w:rStyle w:val="charBoldItals"/>
        </w:rPr>
        <w:t>senior police officer</w:t>
      </w:r>
      <w:r w:rsidRPr="003A6E9B">
        <w:t xml:space="preserve"> means the chief police officer or another police officer of or above the rank of superintendent.</w:t>
      </w:r>
    </w:p>
    <w:p w14:paraId="5023ED1C" w14:textId="77777777" w:rsidR="00A438AF" w:rsidRPr="003A6E9B" w:rsidRDefault="00A438AF" w:rsidP="00A438AF">
      <w:pPr>
        <w:pStyle w:val="aDef"/>
        <w:numPr>
          <w:ilvl w:val="5"/>
          <w:numId w:val="0"/>
        </w:numPr>
        <w:ind w:left="1100"/>
      </w:pPr>
      <w:r w:rsidRPr="00AB3C47">
        <w:rPr>
          <w:rStyle w:val="charBoldItals"/>
        </w:rPr>
        <w:t>supervisory intervention order</w:t>
      </w:r>
      <w:r w:rsidR="00F83246" w:rsidRPr="003A6E9B">
        <w:t>—see section </w:t>
      </w:r>
      <w:r w:rsidR="00CE0BB1">
        <w:t>133</w:t>
      </w:r>
      <w:r w:rsidR="001D7427" w:rsidRPr="003A6E9B">
        <w:t xml:space="preserve"> (2)</w:t>
      </w:r>
      <w:r w:rsidRPr="003A6E9B">
        <w:t>.</w:t>
      </w:r>
    </w:p>
    <w:p w14:paraId="0D4C24CA" w14:textId="77777777" w:rsidR="003C1B64" w:rsidRPr="003A6E9B" w:rsidRDefault="003C1B64" w:rsidP="00A025C3">
      <w:pPr>
        <w:pStyle w:val="aDef"/>
        <w:keepNext/>
      </w:pPr>
      <w:r w:rsidRPr="00AB3C47">
        <w:rPr>
          <w:rStyle w:val="charBoldItals"/>
        </w:rPr>
        <w:t>tank vehicle</w:t>
      </w:r>
      <w:r w:rsidRPr="003A6E9B">
        <w:rPr>
          <w:b/>
        </w:rPr>
        <w:t xml:space="preserve"> </w:t>
      </w:r>
      <w:r w:rsidRPr="003A6E9B">
        <w:t>means a vehicle—</w:t>
      </w:r>
    </w:p>
    <w:p w14:paraId="3D2C1626" w14:textId="77777777" w:rsidR="003C1B64" w:rsidRPr="003A6E9B" w:rsidRDefault="00A025C3" w:rsidP="00A025C3">
      <w:pPr>
        <w:pStyle w:val="aDefpara"/>
      </w:pPr>
      <w:r>
        <w:tab/>
      </w:r>
      <w:r w:rsidR="00AB3C47" w:rsidRPr="003A6E9B">
        <w:t>(a)</w:t>
      </w:r>
      <w:r w:rsidR="00AB3C47" w:rsidRPr="003A6E9B">
        <w:tab/>
      </w:r>
      <w:r w:rsidR="003C1B64" w:rsidRPr="003A6E9B">
        <w:t>of which a tank forms part; or</w:t>
      </w:r>
    </w:p>
    <w:p w14:paraId="5F5A958E" w14:textId="77777777" w:rsidR="003C1B64" w:rsidRPr="003A6E9B" w:rsidRDefault="00A025C3" w:rsidP="00A025C3">
      <w:pPr>
        <w:pStyle w:val="aDefpara"/>
      </w:pPr>
      <w:r>
        <w:tab/>
      </w:r>
      <w:r w:rsidR="00AB3C47" w:rsidRPr="003A6E9B">
        <w:t>(b)</w:t>
      </w:r>
      <w:r w:rsidR="00AB3C47" w:rsidRPr="003A6E9B">
        <w:tab/>
      </w:r>
      <w:r w:rsidR="003C1B64" w:rsidRPr="003A6E9B">
        <w:t>to which a tank (other than a portable tank) is attached.</w:t>
      </w:r>
    </w:p>
    <w:p w14:paraId="31285C0D" w14:textId="0C8159E9" w:rsidR="00050F97" w:rsidRPr="003A6E9B" w:rsidRDefault="00050F97" w:rsidP="00AB3C47">
      <w:pPr>
        <w:pStyle w:val="aDef"/>
        <w:rPr>
          <w:lang w:eastAsia="en-AU"/>
        </w:rPr>
      </w:pPr>
      <w:r w:rsidRPr="00AB3C47">
        <w:rPr>
          <w:rStyle w:val="charBoldItals"/>
        </w:rPr>
        <w:t>trailer</w:t>
      </w:r>
      <w:r w:rsidRPr="003A6E9B">
        <w:rPr>
          <w:lang w:eastAsia="en-AU"/>
        </w:rPr>
        <w:t>—</w:t>
      </w:r>
      <w:r w:rsidR="00846796" w:rsidRPr="003A6E9B">
        <w:rPr>
          <w:bCs/>
          <w:iCs/>
        </w:rPr>
        <w:t xml:space="preserve">see the </w:t>
      </w:r>
      <w:hyperlink r:id="rId194" w:tooltip="A1999-77" w:history="1">
        <w:r w:rsidR="006A4AA7" w:rsidRPr="006A4AA7">
          <w:rPr>
            <w:rStyle w:val="charCitHyperlinkItal"/>
          </w:rPr>
          <w:t>Road Transport (General) Act 1999</w:t>
        </w:r>
      </w:hyperlink>
      <w:r w:rsidR="00846796" w:rsidRPr="003A6E9B">
        <w:rPr>
          <w:bCs/>
          <w:iCs/>
        </w:rPr>
        <w:t>, dictionary</w:t>
      </w:r>
      <w:r w:rsidRPr="003A6E9B">
        <w:rPr>
          <w:lang w:eastAsia="en-AU"/>
        </w:rPr>
        <w:t>.</w:t>
      </w:r>
    </w:p>
    <w:p w14:paraId="7460350A" w14:textId="77777777" w:rsidR="002243BB" w:rsidRPr="003A6E9B" w:rsidRDefault="00F30C85" w:rsidP="00A025C3">
      <w:pPr>
        <w:pStyle w:val="aDef"/>
        <w:keepNext/>
        <w:rPr>
          <w:lang w:eastAsia="en-AU"/>
        </w:rPr>
      </w:pPr>
      <w:r w:rsidRPr="00AB3C47">
        <w:rPr>
          <w:rStyle w:val="charBoldItals"/>
        </w:rPr>
        <w:lastRenderedPageBreak/>
        <w:t>transport</w:t>
      </w:r>
      <w:r w:rsidRPr="003A6E9B">
        <w:rPr>
          <w:lang w:eastAsia="en-AU"/>
        </w:rPr>
        <w:t>, in relatio</w:t>
      </w:r>
      <w:r w:rsidR="002243BB" w:rsidRPr="003A6E9B">
        <w:rPr>
          <w:lang w:eastAsia="en-AU"/>
        </w:rPr>
        <w:t>n to dangerous goods, includes—</w:t>
      </w:r>
    </w:p>
    <w:p w14:paraId="29DFA410"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the packing, loading and unloading of the goods, and the transfer of the goods to or from a vehicle, for</w:t>
      </w:r>
      <w:r w:rsidR="002B2FB8" w:rsidRPr="003A6E9B">
        <w:rPr>
          <w:lang w:eastAsia="en-AU"/>
        </w:rPr>
        <w:t xml:space="preserve"> the purpose of their transport;</w:t>
      </w:r>
      <w:r w:rsidR="00F30C85" w:rsidRPr="003A6E9B">
        <w:rPr>
          <w:lang w:eastAsia="en-AU"/>
        </w:rPr>
        <w:t xml:space="preserve"> and</w:t>
      </w:r>
    </w:p>
    <w:p w14:paraId="03A5D527" w14:textId="77777777" w:rsidR="00F30C85" w:rsidRPr="003A6E9B" w:rsidRDefault="00A025C3" w:rsidP="00141CE7">
      <w:pPr>
        <w:pStyle w:val="aDefpara"/>
        <w:keepNext/>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 xml:space="preserve">the marking or labelling of packages containing dangerous goods, and the placarding of vehicles and packaging </w:t>
      </w:r>
      <w:r w:rsidR="000517C9" w:rsidRPr="003A6E9B">
        <w:rPr>
          <w:lang w:eastAsia="en-AU"/>
        </w:rPr>
        <w:t>on or in</w:t>
      </w:r>
      <w:r w:rsidR="00C23764" w:rsidRPr="003A6E9B">
        <w:rPr>
          <w:lang w:eastAsia="en-AU"/>
        </w:rPr>
        <w:t xml:space="preserve"> </w:t>
      </w:r>
      <w:r w:rsidR="00F30C85" w:rsidRPr="003A6E9B">
        <w:rPr>
          <w:lang w:eastAsia="en-AU"/>
        </w:rPr>
        <w:t xml:space="preserve">which </w:t>
      </w:r>
      <w:r w:rsidR="002B2FB8" w:rsidRPr="003A6E9B">
        <w:rPr>
          <w:lang w:eastAsia="en-AU"/>
        </w:rPr>
        <w:t>dangerous goods are transported;</w:t>
      </w:r>
      <w:r w:rsidR="00F30C85" w:rsidRPr="003A6E9B">
        <w:rPr>
          <w:lang w:eastAsia="en-AU"/>
        </w:rPr>
        <w:t xml:space="preserve"> and</w:t>
      </w:r>
    </w:p>
    <w:p w14:paraId="0BEEFCC2" w14:textId="77777777" w:rsidR="00F30C85"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F30C85" w:rsidRPr="003A6E9B">
        <w:rPr>
          <w:lang w:eastAsia="en-AU"/>
        </w:rPr>
        <w:t>other matters incidental to their transport.</w:t>
      </w:r>
    </w:p>
    <w:p w14:paraId="6A634BCE" w14:textId="77777777" w:rsidR="00F30C85" w:rsidRPr="003A6E9B" w:rsidRDefault="00F30C85" w:rsidP="00AB3C47">
      <w:pPr>
        <w:pStyle w:val="aDef"/>
        <w:rPr>
          <w:lang w:eastAsia="en-AU"/>
        </w:rPr>
      </w:pPr>
      <w:r w:rsidRPr="00AB3C47">
        <w:rPr>
          <w:rStyle w:val="charBoldItals"/>
        </w:rPr>
        <w:t>transport documentation</w:t>
      </w:r>
      <w:r w:rsidRPr="003A6E9B">
        <w:rPr>
          <w:lang w:eastAsia="en-AU"/>
        </w:rPr>
        <w:t xml:space="preserve"> </w:t>
      </w:r>
      <w:r w:rsidR="00C23764" w:rsidRPr="003A6E9B">
        <w:rPr>
          <w:lang w:eastAsia="en-AU"/>
        </w:rPr>
        <w:t>means documentation required by</w:t>
      </w:r>
      <w:r w:rsidR="00822606" w:rsidRPr="003A6E9B">
        <w:rPr>
          <w:lang w:eastAsia="en-AU"/>
        </w:rPr>
        <w:t xml:space="preserve"> regulation</w:t>
      </w:r>
      <w:r w:rsidRPr="003A6E9B">
        <w:rPr>
          <w:lang w:eastAsia="en-AU"/>
        </w:rPr>
        <w:t xml:space="preserve"> for the transport of dangerous goods.</w:t>
      </w:r>
    </w:p>
    <w:p w14:paraId="7E6019EA" w14:textId="77777777" w:rsidR="00F30C85" w:rsidRPr="003A6E9B" w:rsidRDefault="00F30C85" w:rsidP="00AB3C47">
      <w:pPr>
        <w:pStyle w:val="aDef"/>
        <w:rPr>
          <w:lang w:eastAsia="en-AU"/>
        </w:rPr>
      </w:pPr>
      <w:r w:rsidRPr="00AB3C47">
        <w:rPr>
          <w:rStyle w:val="charBoldItals"/>
        </w:rPr>
        <w:t>two-up</w:t>
      </w:r>
      <w:r w:rsidR="002243BB" w:rsidRPr="00AB3C47">
        <w:rPr>
          <w:rStyle w:val="charBoldItals"/>
        </w:rPr>
        <w:t xml:space="preserve"> </w:t>
      </w:r>
      <w:r w:rsidRPr="00AB3C47">
        <w:rPr>
          <w:rStyle w:val="charBoldItals"/>
        </w:rPr>
        <w:t>driver</w:t>
      </w:r>
      <w:r w:rsidRPr="003A6E9B">
        <w:rPr>
          <w:lang w:eastAsia="en-AU"/>
        </w:rPr>
        <w:t xml:space="preserve"> means a person accompanying a driver of a vehicle on a journey or part of a journey, who has been, is or will be sharing the task of driving the vehicle during the journey.</w:t>
      </w:r>
    </w:p>
    <w:p w14:paraId="47CF1E6B" w14:textId="77777777" w:rsidR="000D2EA7" w:rsidRPr="006A4AA7" w:rsidRDefault="000D2EA7" w:rsidP="00AB3C47">
      <w:pPr>
        <w:pStyle w:val="aDef"/>
      </w:pPr>
      <w:r w:rsidRPr="00AB3C47">
        <w:rPr>
          <w:rStyle w:val="charBoldItals"/>
        </w:rPr>
        <w:t>unattended</w:t>
      </w:r>
      <w:r w:rsidR="00067DD0" w:rsidRPr="00AB3C47">
        <w:rPr>
          <w:rStyle w:val="charBoldItals"/>
        </w:rPr>
        <w:t>—</w:t>
      </w:r>
      <w:r w:rsidRPr="003A6E9B">
        <w:t>see</w:t>
      </w:r>
      <w:r w:rsidR="00273A2A" w:rsidRPr="003A6E9B">
        <w:t xml:space="preserve"> section </w:t>
      </w:r>
      <w:r w:rsidR="00CE0BB1">
        <w:t>18</w:t>
      </w:r>
      <w:r w:rsidRPr="003A6E9B">
        <w:t>.</w:t>
      </w:r>
    </w:p>
    <w:p w14:paraId="6FCEC4D0" w14:textId="436C2590" w:rsidR="00B23345" w:rsidRPr="003A6E9B" w:rsidRDefault="00587488" w:rsidP="00AB3C47">
      <w:pPr>
        <w:pStyle w:val="aDef"/>
      </w:pPr>
      <w:r w:rsidRPr="00AB3C47">
        <w:rPr>
          <w:rStyle w:val="charBoldItals"/>
        </w:rPr>
        <w:t>vehicle</w:t>
      </w:r>
      <w:r w:rsidRPr="003A6E9B">
        <w:t xml:space="preserve">—see </w:t>
      </w:r>
      <w:r w:rsidR="00FE3613" w:rsidRPr="003A6E9B">
        <w:t xml:space="preserve">the </w:t>
      </w:r>
      <w:hyperlink r:id="rId195" w:tooltip="A1999-77" w:history="1">
        <w:r w:rsidR="006A4AA7" w:rsidRPr="006A4AA7">
          <w:rPr>
            <w:rStyle w:val="charCitHyperlinkItal"/>
          </w:rPr>
          <w:t>Road Transport (General) Act 1999</w:t>
        </w:r>
      </w:hyperlink>
      <w:r w:rsidR="00B23345" w:rsidRPr="003A6E9B">
        <w:t>, dictionary</w:t>
      </w:r>
      <w:r w:rsidR="006A4671" w:rsidRPr="003A6E9B">
        <w:t>.</w:t>
      </w:r>
    </w:p>
    <w:p w14:paraId="6A614683" w14:textId="77777777" w:rsidR="00B278B6" w:rsidRPr="003A6E9B" w:rsidRDefault="00B278B6" w:rsidP="00AB3C47">
      <w:pPr>
        <w:pStyle w:val="aDef"/>
        <w:rPr>
          <w:strike/>
          <w:lang w:eastAsia="en-AU"/>
        </w:rPr>
      </w:pPr>
      <w:r w:rsidRPr="00AB3C47">
        <w:rPr>
          <w:rStyle w:val="charBoldItals"/>
        </w:rPr>
        <w:t>warrant</w:t>
      </w:r>
      <w:r w:rsidR="00C87655" w:rsidRPr="003A6E9B">
        <w:t xml:space="preserve">, for </w:t>
      </w:r>
      <w:r w:rsidR="000A320D">
        <w:t>p</w:t>
      </w:r>
      <w:r w:rsidR="00CE0BB1">
        <w:t>art 3.5</w:t>
      </w:r>
      <w:r w:rsidR="00C87655" w:rsidRPr="003A6E9B">
        <w:t xml:space="preserve"> (Enforcement)—see section </w:t>
      </w:r>
      <w:r w:rsidR="00CE0BB1">
        <w:t>68</w:t>
      </w:r>
      <w:r w:rsidR="00C87655" w:rsidRPr="003A6E9B">
        <w:t>.</w:t>
      </w:r>
    </w:p>
    <w:p w14:paraId="2631A7EA" w14:textId="77777777" w:rsidR="002477B9" w:rsidRDefault="002477B9">
      <w:pPr>
        <w:pStyle w:val="04Dictionary"/>
        <w:sectPr w:rsidR="002477B9" w:rsidSect="002477B9">
          <w:headerReference w:type="even" r:id="rId196"/>
          <w:headerReference w:type="default" r:id="rId197"/>
          <w:footerReference w:type="even" r:id="rId198"/>
          <w:footerReference w:type="default" r:id="rId199"/>
          <w:type w:val="continuous"/>
          <w:pgSz w:w="11907" w:h="16839" w:code="9"/>
          <w:pgMar w:top="3000" w:right="1900" w:bottom="2500" w:left="2300" w:header="2480" w:footer="2100" w:gutter="0"/>
          <w:cols w:space="720"/>
          <w:docGrid w:linePitch="254"/>
        </w:sectPr>
      </w:pPr>
    </w:p>
    <w:p w14:paraId="5C8CCC5A" w14:textId="77777777" w:rsidR="00BE4567" w:rsidRDefault="00BE4567">
      <w:pPr>
        <w:pStyle w:val="Endnote1"/>
      </w:pPr>
      <w:bookmarkStart w:id="272" w:name="_Toc190093507"/>
      <w:r>
        <w:lastRenderedPageBreak/>
        <w:t>Endnotes</w:t>
      </w:r>
      <w:bookmarkEnd w:id="272"/>
    </w:p>
    <w:p w14:paraId="208879E1" w14:textId="77777777" w:rsidR="00BE4567" w:rsidRPr="00DE191D" w:rsidRDefault="00BE4567">
      <w:pPr>
        <w:pStyle w:val="Endnote20"/>
      </w:pPr>
      <w:bookmarkStart w:id="273" w:name="_Toc190093508"/>
      <w:r w:rsidRPr="00DE191D">
        <w:rPr>
          <w:rStyle w:val="charTableNo"/>
        </w:rPr>
        <w:t>1</w:t>
      </w:r>
      <w:r>
        <w:tab/>
      </w:r>
      <w:r w:rsidRPr="00DE191D">
        <w:rPr>
          <w:rStyle w:val="charTableText"/>
        </w:rPr>
        <w:t>About the endnotes</w:t>
      </w:r>
      <w:bookmarkEnd w:id="273"/>
    </w:p>
    <w:p w14:paraId="2EB876C5" w14:textId="77777777" w:rsidR="00BE4567" w:rsidRDefault="00BE4567">
      <w:pPr>
        <w:pStyle w:val="EndNoteTextPub"/>
      </w:pPr>
      <w:r>
        <w:t>Amending and modifying laws are annotated in the legislation history and the amendment history.  Current modifications are not included in the republished law but are set out in the endnotes.</w:t>
      </w:r>
    </w:p>
    <w:p w14:paraId="75B128B9" w14:textId="7702B73D" w:rsidR="00BE4567" w:rsidRDefault="00BE4567">
      <w:pPr>
        <w:pStyle w:val="EndNoteTextPub"/>
      </w:pPr>
      <w:r>
        <w:t xml:space="preserve">Not all editorial amendments made under the </w:t>
      </w:r>
      <w:hyperlink r:id="rId200" w:tooltip="A2001-14" w:history="1">
        <w:r w:rsidR="006A4AA7" w:rsidRPr="006A4AA7">
          <w:rPr>
            <w:rStyle w:val="charCitHyperlinkItal"/>
          </w:rPr>
          <w:t>Legislation Act 2001</w:t>
        </w:r>
      </w:hyperlink>
      <w:r>
        <w:t>, part 11.3 are annotated in the amendment history.  Full details of any amendments can be obtained from the Parliamentary Counsel’s Office.</w:t>
      </w:r>
    </w:p>
    <w:p w14:paraId="28743426" w14:textId="77777777" w:rsidR="00BE4567" w:rsidRDefault="00BE4567" w:rsidP="00BE456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0161DC" w14:textId="77777777" w:rsidR="00BE4567" w:rsidRDefault="00BE4567">
      <w:pPr>
        <w:pStyle w:val="EndNoteTextPub"/>
      </w:pPr>
      <w:r>
        <w:t xml:space="preserve">If all the provisions of the law have been renumbered, a table of renumbered provisions gives details of previous and current numbering.  </w:t>
      </w:r>
    </w:p>
    <w:p w14:paraId="0913F66A" w14:textId="77777777" w:rsidR="00BE4567" w:rsidRDefault="00BE4567">
      <w:pPr>
        <w:pStyle w:val="EndNoteTextPub"/>
      </w:pPr>
      <w:r>
        <w:t>The endnotes also include a table of earlier republications.</w:t>
      </w:r>
    </w:p>
    <w:p w14:paraId="5DE0EA8B" w14:textId="77777777" w:rsidR="00BE4567" w:rsidRPr="00DE191D" w:rsidRDefault="00BE4567">
      <w:pPr>
        <w:pStyle w:val="Endnote20"/>
      </w:pPr>
      <w:bookmarkStart w:id="274" w:name="_Toc190093509"/>
      <w:r w:rsidRPr="00DE191D">
        <w:rPr>
          <w:rStyle w:val="charTableNo"/>
        </w:rPr>
        <w:t>2</w:t>
      </w:r>
      <w:r>
        <w:tab/>
      </w:r>
      <w:r w:rsidRPr="00DE191D">
        <w:rPr>
          <w:rStyle w:val="charTableText"/>
        </w:rPr>
        <w:t>Abbreviation key</w:t>
      </w:r>
      <w:bookmarkEnd w:id="274"/>
    </w:p>
    <w:p w14:paraId="1892AC84" w14:textId="77777777" w:rsidR="00BE4567" w:rsidRDefault="00BE4567">
      <w:pPr>
        <w:rPr>
          <w:sz w:val="4"/>
        </w:rPr>
      </w:pPr>
    </w:p>
    <w:tbl>
      <w:tblPr>
        <w:tblW w:w="7372" w:type="dxa"/>
        <w:tblInd w:w="1100" w:type="dxa"/>
        <w:tblLayout w:type="fixed"/>
        <w:tblLook w:val="0000" w:firstRow="0" w:lastRow="0" w:firstColumn="0" w:lastColumn="0" w:noHBand="0" w:noVBand="0"/>
      </w:tblPr>
      <w:tblGrid>
        <w:gridCol w:w="3720"/>
        <w:gridCol w:w="3652"/>
      </w:tblGrid>
      <w:tr w:rsidR="00BE4567" w14:paraId="217BE2F1" w14:textId="77777777" w:rsidTr="00BE4567">
        <w:tc>
          <w:tcPr>
            <w:tcW w:w="3720" w:type="dxa"/>
          </w:tcPr>
          <w:p w14:paraId="4DF10B82" w14:textId="77777777" w:rsidR="00BE4567" w:rsidRDefault="00BE4567">
            <w:pPr>
              <w:pStyle w:val="EndnotesAbbrev"/>
            </w:pPr>
            <w:r>
              <w:t>A = Act</w:t>
            </w:r>
          </w:p>
        </w:tc>
        <w:tc>
          <w:tcPr>
            <w:tcW w:w="3652" w:type="dxa"/>
          </w:tcPr>
          <w:p w14:paraId="335365F9" w14:textId="77777777" w:rsidR="00BE4567" w:rsidRDefault="00BE4567" w:rsidP="00BE4567">
            <w:pPr>
              <w:pStyle w:val="EndnotesAbbrev"/>
            </w:pPr>
            <w:r>
              <w:t>NI = Notifiable instrument</w:t>
            </w:r>
          </w:p>
        </w:tc>
      </w:tr>
      <w:tr w:rsidR="00BE4567" w14:paraId="60F7D8C4" w14:textId="77777777" w:rsidTr="00BE4567">
        <w:tc>
          <w:tcPr>
            <w:tcW w:w="3720" w:type="dxa"/>
          </w:tcPr>
          <w:p w14:paraId="28BDF717" w14:textId="77777777" w:rsidR="00BE4567" w:rsidRDefault="00BE4567" w:rsidP="00BE4567">
            <w:pPr>
              <w:pStyle w:val="EndnotesAbbrev"/>
            </w:pPr>
            <w:r>
              <w:t>AF = Approved form</w:t>
            </w:r>
          </w:p>
        </w:tc>
        <w:tc>
          <w:tcPr>
            <w:tcW w:w="3652" w:type="dxa"/>
          </w:tcPr>
          <w:p w14:paraId="1ABD0865" w14:textId="77777777" w:rsidR="00BE4567" w:rsidRDefault="00BE4567" w:rsidP="00BE4567">
            <w:pPr>
              <w:pStyle w:val="EndnotesAbbrev"/>
            </w:pPr>
            <w:r>
              <w:t>o = order</w:t>
            </w:r>
          </w:p>
        </w:tc>
      </w:tr>
      <w:tr w:rsidR="00BE4567" w14:paraId="1BD9C26D" w14:textId="77777777" w:rsidTr="00BE4567">
        <w:tc>
          <w:tcPr>
            <w:tcW w:w="3720" w:type="dxa"/>
          </w:tcPr>
          <w:p w14:paraId="1F43BB62" w14:textId="77777777" w:rsidR="00BE4567" w:rsidRDefault="00BE4567">
            <w:pPr>
              <w:pStyle w:val="EndnotesAbbrev"/>
            </w:pPr>
            <w:r>
              <w:t>am = amended</w:t>
            </w:r>
          </w:p>
        </w:tc>
        <w:tc>
          <w:tcPr>
            <w:tcW w:w="3652" w:type="dxa"/>
          </w:tcPr>
          <w:p w14:paraId="047872D3" w14:textId="77777777" w:rsidR="00BE4567" w:rsidRDefault="00BE4567" w:rsidP="00BE4567">
            <w:pPr>
              <w:pStyle w:val="EndnotesAbbrev"/>
            </w:pPr>
            <w:r>
              <w:t>om = omitted/repealed</w:t>
            </w:r>
          </w:p>
        </w:tc>
      </w:tr>
      <w:tr w:rsidR="00BE4567" w14:paraId="2CA50147" w14:textId="77777777" w:rsidTr="00BE4567">
        <w:tc>
          <w:tcPr>
            <w:tcW w:w="3720" w:type="dxa"/>
          </w:tcPr>
          <w:p w14:paraId="0C0484CD" w14:textId="77777777" w:rsidR="00BE4567" w:rsidRDefault="00BE4567">
            <w:pPr>
              <w:pStyle w:val="EndnotesAbbrev"/>
            </w:pPr>
            <w:r>
              <w:t>amdt = amendment</w:t>
            </w:r>
          </w:p>
        </w:tc>
        <w:tc>
          <w:tcPr>
            <w:tcW w:w="3652" w:type="dxa"/>
          </w:tcPr>
          <w:p w14:paraId="24675E9A" w14:textId="77777777" w:rsidR="00BE4567" w:rsidRDefault="00BE4567" w:rsidP="00BE4567">
            <w:pPr>
              <w:pStyle w:val="EndnotesAbbrev"/>
            </w:pPr>
            <w:r>
              <w:t>ord = ordinance</w:t>
            </w:r>
          </w:p>
        </w:tc>
      </w:tr>
      <w:tr w:rsidR="00BE4567" w14:paraId="38E54472" w14:textId="77777777" w:rsidTr="00BE4567">
        <w:tc>
          <w:tcPr>
            <w:tcW w:w="3720" w:type="dxa"/>
          </w:tcPr>
          <w:p w14:paraId="512ED7A2" w14:textId="77777777" w:rsidR="00BE4567" w:rsidRDefault="00BE4567">
            <w:pPr>
              <w:pStyle w:val="EndnotesAbbrev"/>
            </w:pPr>
            <w:r>
              <w:t>AR = Assembly resolution</w:t>
            </w:r>
          </w:p>
        </w:tc>
        <w:tc>
          <w:tcPr>
            <w:tcW w:w="3652" w:type="dxa"/>
          </w:tcPr>
          <w:p w14:paraId="0D134FB3" w14:textId="77777777" w:rsidR="00BE4567" w:rsidRDefault="00BE4567" w:rsidP="00BE4567">
            <w:pPr>
              <w:pStyle w:val="EndnotesAbbrev"/>
            </w:pPr>
            <w:r>
              <w:t>orig = original</w:t>
            </w:r>
          </w:p>
        </w:tc>
      </w:tr>
      <w:tr w:rsidR="00BE4567" w14:paraId="5A6CE0B9" w14:textId="77777777" w:rsidTr="00BE4567">
        <w:tc>
          <w:tcPr>
            <w:tcW w:w="3720" w:type="dxa"/>
          </w:tcPr>
          <w:p w14:paraId="4E7F88A7" w14:textId="77777777" w:rsidR="00BE4567" w:rsidRDefault="00BE4567">
            <w:pPr>
              <w:pStyle w:val="EndnotesAbbrev"/>
            </w:pPr>
            <w:r>
              <w:t>ch = chapter</w:t>
            </w:r>
          </w:p>
        </w:tc>
        <w:tc>
          <w:tcPr>
            <w:tcW w:w="3652" w:type="dxa"/>
          </w:tcPr>
          <w:p w14:paraId="0DAA5433" w14:textId="77777777" w:rsidR="00BE4567" w:rsidRDefault="00BE4567" w:rsidP="00BE4567">
            <w:pPr>
              <w:pStyle w:val="EndnotesAbbrev"/>
            </w:pPr>
            <w:r>
              <w:t>par = paragraph/subparagraph</w:t>
            </w:r>
          </w:p>
        </w:tc>
      </w:tr>
      <w:tr w:rsidR="00BE4567" w14:paraId="56C90C65" w14:textId="77777777" w:rsidTr="00BE4567">
        <w:tc>
          <w:tcPr>
            <w:tcW w:w="3720" w:type="dxa"/>
          </w:tcPr>
          <w:p w14:paraId="1DF5FBE4" w14:textId="77777777" w:rsidR="00BE4567" w:rsidRDefault="00BE4567">
            <w:pPr>
              <w:pStyle w:val="EndnotesAbbrev"/>
            </w:pPr>
            <w:r>
              <w:t>CN = Commencement notice</w:t>
            </w:r>
          </w:p>
        </w:tc>
        <w:tc>
          <w:tcPr>
            <w:tcW w:w="3652" w:type="dxa"/>
          </w:tcPr>
          <w:p w14:paraId="00CD15C6" w14:textId="77777777" w:rsidR="00BE4567" w:rsidRDefault="00BE4567" w:rsidP="00BE4567">
            <w:pPr>
              <w:pStyle w:val="EndnotesAbbrev"/>
            </w:pPr>
            <w:r>
              <w:t>pres = present</w:t>
            </w:r>
          </w:p>
        </w:tc>
      </w:tr>
      <w:tr w:rsidR="00BE4567" w14:paraId="578D6A70" w14:textId="77777777" w:rsidTr="00BE4567">
        <w:tc>
          <w:tcPr>
            <w:tcW w:w="3720" w:type="dxa"/>
          </w:tcPr>
          <w:p w14:paraId="79ED52C2" w14:textId="77777777" w:rsidR="00BE4567" w:rsidRDefault="00BE4567">
            <w:pPr>
              <w:pStyle w:val="EndnotesAbbrev"/>
            </w:pPr>
            <w:r>
              <w:t>def = definition</w:t>
            </w:r>
          </w:p>
        </w:tc>
        <w:tc>
          <w:tcPr>
            <w:tcW w:w="3652" w:type="dxa"/>
          </w:tcPr>
          <w:p w14:paraId="208CE081" w14:textId="77777777" w:rsidR="00BE4567" w:rsidRDefault="00BE4567" w:rsidP="00BE4567">
            <w:pPr>
              <w:pStyle w:val="EndnotesAbbrev"/>
            </w:pPr>
            <w:r>
              <w:t>prev = previous</w:t>
            </w:r>
          </w:p>
        </w:tc>
      </w:tr>
      <w:tr w:rsidR="00BE4567" w14:paraId="758202F9" w14:textId="77777777" w:rsidTr="00BE4567">
        <w:tc>
          <w:tcPr>
            <w:tcW w:w="3720" w:type="dxa"/>
          </w:tcPr>
          <w:p w14:paraId="67391FA7" w14:textId="77777777" w:rsidR="00BE4567" w:rsidRDefault="00BE4567">
            <w:pPr>
              <w:pStyle w:val="EndnotesAbbrev"/>
            </w:pPr>
            <w:r>
              <w:t>DI = Disallowable instrument</w:t>
            </w:r>
          </w:p>
        </w:tc>
        <w:tc>
          <w:tcPr>
            <w:tcW w:w="3652" w:type="dxa"/>
          </w:tcPr>
          <w:p w14:paraId="15804920" w14:textId="77777777" w:rsidR="00BE4567" w:rsidRDefault="00BE4567" w:rsidP="00BE4567">
            <w:pPr>
              <w:pStyle w:val="EndnotesAbbrev"/>
            </w:pPr>
            <w:r>
              <w:t>(prev...) = previously</w:t>
            </w:r>
          </w:p>
        </w:tc>
      </w:tr>
      <w:tr w:rsidR="00BE4567" w14:paraId="1CE3CCF1" w14:textId="77777777" w:rsidTr="00BE4567">
        <w:tc>
          <w:tcPr>
            <w:tcW w:w="3720" w:type="dxa"/>
          </w:tcPr>
          <w:p w14:paraId="17B90D0F" w14:textId="77777777" w:rsidR="00BE4567" w:rsidRDefault="00BE4567">
            <w:pPr>
              <w:pStyle w:val="EndnotesAbbrev"/>
            </w:pPr>
            <w:r>
              <w:t>dict = dictionary</w:t>
            </w:r>
          </w:p>
        </w:tc>
        <w:tc>
          <w:tcPr>
            <w:tcW w:w="3652" w:type="dxa"/>
          </w:tcPr>
          <w:p w14:paraId="3136C301" w14:textId="77777777" w:rsidR="00BE4567" w:rsidRDefault="00BE4567" w:rsidP="00BE4567">
            <w:pPr>
              <w:pStyle w:val="EndnotesAbbrev"/>
            </w:pPr>
            <w:r>
              <w:t>pt = part</w:t>
            </w:r>
          </w:p>
        </w:tc>
      </w:tr>
      <w:tr w:rsidR="00BE4567" w14:paraId="72C623D6" w14:textId="77777777" w:rsidTr="00BE4567">
        <w:tc>
          <w:tcPr>
            <w:tcW w:w="3720" w:type="dxa"/>
          </w:tcPr>
          <w:p w14:paraId="6A39E947" w14:textId="77777777" w:rsidR="00BE4567" w:rsidRDefault="00BE4567">
            <w:pPr>
              <w:pStyle w:val="EndnotesAbbrev"/>
            </w:pPr>
            <w:r>
              <w:t xml:space="preserve">disallowed = disallowed by the Legislative </w:t>
            </w:r>
          </w:p>
        </w:tc>
        <w:tc>
          <w:tcPr>
            <w:tcW w:w="3652" w:type="dxa"/>
          </w:tcPr>
          <w:p w14:paraId="4AB73DAE" w14:textId="77777777" w:rsidR="00BE4567" w:rsidRDefault="00BE4567" w:rsidP="00BE4567">
            <w:pPr>
              <w:pStyle w:val="EndnotesAbbrev"/>
            </w:pPr>
            <w:r>
              <w:t>r = rule/subrule</w:t>
            </w:r>
          </w:p>
        </w:tc>
      </w:tr>
      <w:tr w:rsidR="00BE4567" w14:paraId="7CDC36E7" w14:textId="77777777" w:rsidTr="00BE4567">
        <w:tc>
          <w:tcPr>
            <w:tcW w:w="3720" w:type="dxa"/>
          </w:tcPr>
          <w:p w14:paraId="3659AA99" w14:textId="77777777" w:rsidR="00BE4567" w:rsidRDefault="00BE4567">
            <w:pPr>
              <w:pStyle w:val="EndnotesAbbrev"/>
              <w:ind w:left="972"/>
            </w:pPr>
            <w:r>
              <w:t>Assembly</w:t>
            </w:r>
          </w:p>
        </w:tc>
        <w:tc>
          <w:tcPr>
            <w:tcW w:w="3652" w:type="dxa"/>
          </w:tcPr>
          <w:p w14:paraId="28F2921D" w14:textId="77777777" w:rsidR="00BE4567" w:rsidRDefault="00BE4567" w:rsidP="00BE4567">
            <w:pPr>
              <w:pStyle w:val="EndnotesAbbrev"/>
            </w:pPr>
            <w:r>
              <w:t>reloc = relocated</w:t>
            </w:r>
          </w:p>
        </w:tc>
      </w:tr>
      <w:tr w:rsidR="00BE4567" w14:paraId="28056A8C" w14:textId="77777777" w:rsidTr="00BE4567">
        <w:tc>
          <w:tcPr>
            <w:tcW w:w="3720" w:type="dxa"/>
          </w:tcPr>
          <w:p w14:paraId="273329FD" w14:textId="77777777" w:rsidR="00BE4567" w:rsidRDefault="00BE4567">
            <w:pPr>
              <w:pStyle w:val="EndnotesAbbrev"/>
            </w:pPr>
            <w:r>
              <w:t>div = division</w:t>
            </w:r>
          </w:p>
        </w:tc>
        <w:tc>
          <w:tcPr>
            <w:tcW w:w="3652" w:type="dxa"/>
          </w:tcPr>
          <w:p w14:paraId="70DEA24D" w14:textId="77777777" w:rsidR="00BE4567" w:rsidRDefault="00BE4567" w:rsidP="00BE4567">
            <w:pPr>
              <w:pStyle w:val="EndnotesAbbrev"/>
            </w:pPr>
            <w:r>
              <w:t>renum = renumbered</w:t>
            </w:r>
          </w:p>
        </w:tc>
      </w:tr>
      <w:tr w:rsidR="00BE4567" w14:paraId="19F8F9DE" w14:textId="77777777" w:rsidTr="00BE4567">
        <w:tc>
          <w:tcPr>
            <w:tcW w:w="3720" w:type="dxa"/>
          </w:tcPr>
          <w:p w14:paraId="72D53906" w14:textId="77777777" w:rsidR="00BE4567" w:rsidRDefault="00BE4567">
            <w:pPr>
              <w:pStyle w:val="EndnotesAbbrev"/>
            </w:pPr>
            <w:r>
              <w:t>exp = expires/expired</w:t>
            </w:r>
          </w:p>
        </w:tc>
        <w:tc>
          <w:tcPr>
            <w:tcW w:w="3652" w:type="dxa"/>
          </w:tcPr>
          <w:p w14:paraId="78F995E9" w14:textId="77777777" w:rsidR="00BE4567" w:rsidRDefault="00BE4567" w:rsidP="00BE4567">
            <w:pPr>
              <w:pStyle w:val="EndnotesAbbrev"/>
            </w:pPr>
            <w:r>
              <w:t>R[X] = Republication No</w:t>
            </w:r>
          </w:p>
        </w:tc>
      </w:tr>
      <w:tr w:rsidR="00BE4567" w14:paraId="2FE23837" w14:textId="77777777" w:rsidTr="00BE4567">
        <w:tc>
          <w:tcPr>
            <w:tcW w:w="3720" w:type="dxa"/>
          </w:tcPr>
          <w:p w14:paraId="7F96749D" w14:textId="77777777" w:rsidR="00BE4567" w:rsidRDefault="00BE4567">
            <w:pPr>
              <w:pStyle w:val="EndnotesAbbrev"/>
            </w:pPr>
            <w:r>
              <w:t>Gaz = gazette</w:t>
            </w:r>
          </w:p>
        </w:tc>
        <w:tc>
          <w:tcPr>
            <w:tcW w:w="3652" w:type="dxa"/>
          </w:tcPr>
          <w:p w14:paraId="4A04A95D" w14:textId="77777777" w:rsidR="00BE4567" w:rsidRDefault="00BE4567" w:rsidP="00BE4567">
            <w:pPr>
              <w:pStyle w:val="EndnotesAbbrev"/>
            </w:pPr>
            <w:r>
              <w:t>RI = reissue</w:t>
            </w:r>
          </w:p>
        </w:tc>
      </w:tr>
      <w:tr w:rsidR="00BE4567" w14:paraId="0E0D3EAF" w14:textId="77777777" w:rsidTr="00BE4567">
        <w:tc>
          <w:tcPr>
            <w:tcW w:w="3720" w:type="dxa"/>
          </w:tcPr>
          <w:p w14:paraId="1493713F" w14:textId="77777777" w:rsidR="00BE4567" w:rsidRDefault="00BE4567">
            <w:pPr>
              <w:pStyle w:val="EndnotesAbbrev"/>
            </w:pPr>
            <w:r>
              <w:t>hdg = heading</w:t>
            </w:r>
          </w:p>
        </w:tc>
        <w:tc>
          <w:tcPr>
            <w:tcW w:w="3652" w:type="dxa"/>
          </w:tcPr>
          <w:p w14:paraId="776C3A80" w14:textId="77777777" w:rsidR="00BE4567" w:rsidRDefault="00BE4567" w:rsidP="00BE4567">
            <w:pPr>
              <w:pStyle w:val="EndnotesAbbrev"/>
            </w:pPr>
            <w:r>
              <w:t>s = section/subsection</w:t>
            </w:r>
          </w:p>
        </w:tc>
      </w:tr>
      <w:tr w:rsidR="00BE4567" w14:paraId="624BA9A4" w14:textId="77777777" w:rsidTr="00BE4567">
        <w:tc>
          <w:tcPr>
            <w:tcW w:w="3720" w:type="dxa"/>
          </w:tcPr>
          <w:p w14:paraId="2D2A6E8E" w14:textId="77777777" w:rsidR="00BE4567" w:rsidRDefault="00BE4567">
            <w:pPr>
              <w:pStyle w:val="EndnotesAbbrev"/>
            </w:pPr>
            <w:r>
              <w:t>IA = Interpretation Act 1967</w:t>
            </w:r>
          </w:p>
        </w:tc>
        <w:tc>
          <w:tcPr>
            <w:tcW w:w="3652" w:type="dxa"/>
          </w:tcPr>
          <w:p w14:paraId="4FE01327" w14:textId="77777777" w:rsidR="00BE4567" w:rsidRDefault="00BE4567" w:rsidP="00BE4567">
            <w:pPr>
              <w:pStyle w:val="EndnotesAbbrev"/>
            </w:pPr>
            <w:r>
              <w:t>sch = schedule</w:t>
            </w:r>
          </w:p>
        </w:tc>
      </w:tr>
      <w:tr w:rsidR="00BE4567" w14:paraId="620455A7" w14:textId="77777777" w:rsidTr="00BE4567">
        <w:tc>
          <w:tcPr>
            <w:tcW w:w="3720" w:type="dxa"/>
          </w:tcPr>
          <w:p w14:paraId="0BB7D6B1" w14:textId="77777777" w:rsidR="00BE4567" w:rsidRDefault="00BE4567">
            <w:pPr>
              <w:pStyle w:val="EndnotesAbbrev"/>
            </w:pPr>
            <w:r>
              <w:t>ins = inserted/added</w:t>
            </w:r>
          </w:p>
        </w:tc>
        <w:tc>
          <w:tcPr>
            <w:tcW w:w="3652" w:type="dxa"/>
          </w:tcPr>
          <w:p w14:paraId="26B3FD2C" w14:textId="77777777" w:rsidR="00BE4567" w:rsidRDefault="00BE4567" w:rsidP="00BE4567">
            <w:pPr>
              <w:pStyle w:val="EndnotesAbbrev"/>
            </w:pPr>
            <w:r>
              <w:t>sdiv = subdivision</w:t>
            </w:r>
          </w:p>
        </w:tc>
      </w:tr>
      <w:tr w:rsidR="00BE4567" w14:paraId="038F3BBC" w14:textId="77777777" w:rsidTr="00BE4567">
        <w:tc>
          <w:tcPr>
            <w:tcW w:w="3720" w:type="dxa"/>
          </w:tcPr>
          <w:p w14:paraId="5B56CB3F" w14:textId="77777777" w:rsidR="00BE4567" w:rsidRDefault="00BE4567">
            <w:pPr>
              <w:pStyle w:val="EndnotesAbbrev"/>
            </w:pPr>
            <w:r>
              <w:t>LA = Legislation Act 2001</w:t>
            </w:r>
          </w:p>
        </w:tc>
        <w:tc>
          <w:tcPr>
            <w:tcW w:w="3652" w:type="dxa"/>
          </w:tcPr>
          <w:p w14:paraId="2BC01916" w14:textId="77777777" w:rsidR="00BE4567" w:rsidRDefault="00BE4567" w:rsidP="00BE4567">
            <w:pPr>
              <w:pStyle w:val="EndnotesAbbrev"/>
            </w:pPr>
            <w:r>
              <w:t>SL = Subordinate law</w:t>
            </w:r>
          </w:p>
        </w:tc>
      </w:tr>
      <w:tr w:rsidR="00BE4567" w14:paraId="6F128C31" w14:textId="77777777" w:rsidTr="00BE4567">
        <w:tc>
          <w:tcPr>
            <w:tcW w:w="3720" w:type="dxa"/>
          </w:tcPr>
          <w:p w14:paraId="28F34D80" w14:textId="77777777" w:rsidR="00BE4567" w:rsidRDefault="00BE4567">
            <w:pPr>
              <w:pStyle w:val="EndnotesAbbrev"/>
            </w:pPr>
            <w:r>
              <w:t>LR = legislation register</w:t>
            </w:r>
          </w:p>
        </w:tc>
        <w:tc>
          <w:tcPr>
            <w:tcW w:w="3652" w:type="dxa"/>
          </w:tcPr>
          <w:p w14:paraId="18F0F5CE" w14:textId="77777777" w:rsidR="00BE4567" w:rsidRDefault="00BE4567" w:rsidP="00BE4567">
            <w:pPr>
              <w:pStyle w:val="EndnotesAbbrev"/>
            </w:pPr>
            <w:r>
              <w:t>sub = substituted</w:t>
            </w:r>
          </w:p>
        </w:tc>
      </w:tr>
      <w:tr w:rsidR="00BE4567" w14:paraId="7641B8C4" w14:textId="77777777" w:rsidTr="00BE4567">
        <w:tc>
          <w:tcPr>
            <w:tcW w:w="3720" w:type="dxa"/>
          </w:tcPr>
          <w:p w14:paraId="35992205" w14:textId="77777777" w:rsidR="00BE4567" w:rsidRDefault="00BE4567">
            <w:pPr>
              <w:pStyle w:val="EndnotesAbbrev"/>
            </w:pPr>
            <w:r>
              <w:t>LRA = Legislation (Republication) Act 1996</w:t>
            </w:r>
          </w:p>
        </w:tc>
        <w:tc>
          <w:tcPr>
            <w:tcW w:w="3652" w:type="dxa"/>
          </w:tcPr>
          <w:p w14:paraId="4EBAFB26" w14:textId="77777777" w:rsidR="00BE4567" w:rsidRDefault="00BE4567" w:rsidP="00BE4567">
            <w:pPr>
              <w:pStyle w:val="EndnotesAbbrev"/>
            </w:pPr>
            <w:r w:rsidRPr="006A4AA7">
              <w:rPr>
                <w:rStyle w:val="charUnderline"/>
              </w:rPr>
              <w:t>underlining</w:t>
            </w:r>
            <w:r>
              <w:t xml:space="preserve"> = whole or part not commenced</w:t>
            </w:r>
          </w:p>
        </w:tc>
      </w:tr>
      <w:tr w:rsidR="00BE4567" w14:paraId="3ED4D3A0" w14:textId="77777777" w:rsidTr="00BE4567">
        <w:tc>
          <w:tcPr>
            <w:tcW w:w="3720" w:type="dxa"/>
          </w:tcPr>
          <w:p w14:paraId="525A40D8" w14:textId="77777777" w:rsidR="00BE4567" w:rsidRDefault="00BE4567">
            <w:pPr>
              <w:pStyle w:val="EndnotesAbbrev"/>
            </w:pPr>
            <w:r>
              <w:t>mod = modified/modification</w:t>
            </w:r>
          </w:p>
        </w:tc>
        <w:tc>
          <w:tcPr>
            <w:tcW w:w="3652" w:type="dxa"/>
          </w:tcPr>
          <w:p w14:paraId="6B76923B" w14:textId="77777777" w:rsidR="00BE4567" w:rsidRDefault="00BE4567" w:rsidP="00BE4567">
            <w:pPr>
              <w:pStyle w:val="EndnotesAbbrev"/>
              <w:ind w:left="1073"/>
            </w:pPr>
            <w:r>
              <w:t>or to be expired</w:t>
            </w:r>
          </w:p>
        </w:tc>
      </w:tr>
    </w:tbl>
    <w:p w14:paraId="05C77413" w14:textId="77777777" w:rsidR="00BE4567" w:rsidRPr="00BB6F39" w:rsidRDefault="00BE4567" w:rsidP="00BE4567"/>
    <w:p w14:paraId="4FBCB34D" w14:textId="77777777" w:rsidR="00363BFC" w:rsidRPr="00DE191D" w:rsidRDefault="00363BFC">
      <w:pPr>
        <w:pStyle w:val="Endnote20"/>
      </w:pPr>
      <w:bookmarkStart w:id="275" w:name="_Toc190093510"/>
      <w:r w:rsidRPr="00DE191D">
        <w:rPr>
          <w:rStyle w:val="charTableNo"/>
        </w:rPr>
        <w:lastRenderedPageBreak/>
        <w:t>3</w:t>
      </w:r>
      <w:r>
        <w:tab/>
      </w:r>
      <w:r w:rsidRPr="00DE191D">
        <w:rPr>
          <w:rStyle w:val="charTableText"/>
        </w:rPr>
        <w:t>Legislation history</w:t>
      </w:r>
      <w:bookmarkEnd w:id="275"/>
    </w:p>
    <w:p w14:paraId="153765DF" w14:textId="77777777" w:rsidR="00363BFC" w:rsidRPr="00363BFC" w:rsidRDefault="00363BFC" w:rsidP="00363BFC">
      <w:pPr>
        <w:pStyle w:val="NewAct"/>
      </w:pPr>
      <w:r w:rsidRPr="00363BFC">
        <w:t>Dangerou</w:t>
      </w:r>
      <w:r>
        <w:t>s Goods (Road Transport) Act 2009 A2009-34</w:t>
      </w:r>
    </w:p>
    <w:p w14:paraId="094BC7C6" w14:textId="77777777" w:rsidR="00363BFC" w:rsidRDefault="00197B0A" w:rsidP="00363BFC">
      <w:pPr>
        <w:pStyle w:val="Actdetails"/>
      </w:pPr>
      <w:r>
        <w:t>notified LR 28</w:t>
      </w:r>
      <w:r w:rsidR="00363BFC">
        <w:t xml:space="preserve"> September 2009</w:t>
      </w:r>
    </w:p>
    <w:p w14:paraId="3B3BAD67" w14:textId="77777777" w:rsidR="00363BFC" w:rsidRDefault="00197B0A" w:rsidP="00363BFC">
      <w:pPr>
        <w:pStyle w:val="Actdetails"/>
      </w:pPr>
      <w:r>
        <w:t>s 1, s 2 commenced 28</w:t>
      </w:r>
      <w:r w:rsidR="00363BFC">
        <w:t xml:space="preserve"> September 2009 (LA s 75 (1))</w:t>
      </w:r>
    </w:p>
    <w:p w14:paraId="7B782447" w14:textId="3702613A" w:rsidR="00363BFC" w:rsidRPr="0067642C" w:rsidRDefault="006D1789" w:rsidP="00363BFC">
      <w:pPr>
        <w:pStyle w:val="Actdetails"/>
      </w:pPr>
      <w:r>
        <w:t>remainder commenced 2</w:t>
      </w:r>
      <w:r w:rsidR="00363BFC">
        <w:t xml:space="preserve"> </w:t>
      </w:r>
      <w:r w:rsidR="00197B0A">
        <w:t>April</w:t>
      </w:r>
      <w:r w:rsidR="00054569">
        <w:t xml:space="preserve"> 2010 (s 2</w:t>
      </w:r>
      <w:r>
        <w:t>,</w:t>
      </w:r>
      <w:r w:rsidR="00F65871">
        <w:t xml:space="preserve"> </w:t>
      </w:r>
      <w:hyperlink r:id="rId201" w:tooltip="CN2010-5" w:history="1">
        <w:r w:rsidR="006A4AA7" w:rsidRPr="006A4AA7">
          <w:rPr>
            <w:rStyle w:val="charCitHyperlinkAbbrev"/>
          </w:rPr>
          <w:t xml:space="preserve">CN2010-5 </w:t>
        </w:r>
      </w:hyperlink>
      <w:r>
        <w:t>and LA s 77 (3)</w:t>
      </w:r>
      <w:r w:rsidR="00363BFC" w:rsidRPr="0067642C">
        <w:t>)</w:t>
      </w:r>
    </w:p>
    <w:p w14:paraId="4B14AC28" w14:textId="77777777" w:rsidR="00BE4567" w:rsidRDefault="00BE4567">
      <w:pPr>
        <w:pStyle w:val="Asamby"/>
      </w:pPr>
      <w:r>
        <w:t>as amended by</w:t>
      </w:r>
    </w:p>
    <w:p w14:paraId="731D57D0" w14:textId="71F7D57C" w:rsidR="00BE4567" w:rsidRDefault="00B80794" w:rsidP="00BE4567">
      <w:pPr>
        <w:pStyle w:val="NewAct"/>
      </w:pPr>
      <w:hyperlink r:id="rId202" w:tooltip="A2011-52" w:history="1">
        <w:r w:rsidR="006A4AA7" w:rsidRPr="006A4AA7">
          <w:rPr>
            <w:rStyle w:val="charCitHyperlinkAbbrev"/>
          </w:rPr>
          <w:t>Statute Law Amendment Act 2011 (No 3)</w:t>
        </w:r>
      </w:hyperlink>
      <w:r w:rsidR="00BE4567">
        <w:t xml:space="preserve"> A2011-52 sch 3 pt 3.17</w:t>
      </w:r>
    </w:p>
    <w:p w14:paraId="47BECC3C" w14:textId="77777777" w:rsidR="00BE4567" w:rsidRDefault="00BE4567" w:rsidP="00BE4567">
      <w:pPr>
        <w:pStyle w:val="Actdetails"/>
        <w:keepNext/>
      </w:pPr>
      <w:r>
        <w:t>notified LR 28 November 2011</w:t>
      </w:r>
    </w:p>
    <w:p w14:paraId="7DADF56E" w14:textId="77777777" w:rsidR="00BE4567" w:rsidRDefault="00BE4567" w:rsidP="00BE4567">
      <w:pPr>
        <w:pStyle w:val="Actdetails"/>
        <w:keepNext/>
      </w:pPr>
      <w:r>
        <w:t>s 1, s 2 commenced 28 November 2011 (LA s 75 (1))</w:t>
      </w:r>
    </w:p>
    <w:p w14:paraId="15AD82C9" w14:textId="77777777" w:rsidR="00BE4567" w:rsidRDefault="00BE4567" w:rsidP="00BE4567">
      <w:pPr>
        <w:pStyle w:val="Actdetails"/>
      </w:pPr>
      <w:r w:rsidRPr="00D6142D">
        <w:t xml:space="preserve">sch </w:t>
      </w:r>
      <w:r>
        <w:t>3 pt 3.17</w:t>
      </w:r>
      <w:r w:rsidRPr="00D6142D">
        <w:t xml:space="preserve"> </w:t>
      </w:r>
      <w:r>
        <w:t>commenced 12 December 2011</w:t>
      </w:r>
      <w:r w:rsidRPr="00D6142D">
        <w:t xml:space="preserve"> (s 2</w:t>
      </w:r>
      <w:r>
        <w:t>)</w:t>
      </w:r>
    </w:p>
    <w:p w14:paraId="3C7F1C61" w14:textId="00B932B7" w:rsidR="002C11F9" w:rsidRDefault="00B80794" w:rsidP="002C11F9">
      <w:pPr>
        <w:pStyle w:val="NewAct"/>
      </w:pPr>
      <w:hyperlink r:id="rId203" w:tooltip="A2013-39" w:history="1">
        <w:r w:rsidR="002C11F9">
          <w:rPr>
            <w:rStyle w:val="charCitHyperlinkAbbrev"/>
          </w:rPr>
          <w:t>Marriage Equality (Same Sex) Act 2013</w:t>
        </w:r>
      </w:hyperlink>
      <w:r w:rsidR="002C11F9">
        <w:t xml:space="preserve"> A2013-39 sch 2 pt 2.8</w:t>
      </w:r>
    </w:p>
    <w:p w14:paraId="73709A63" w14:textId="77777777" w:rsidR="002C11F9" w:rsidRDefault="002C11F9" w:rsidP="002C11F9">
      <w:pPr>
        <w:pStyle w:val="Actdetails"/>
        <w:keepNext/>
      </w:pPr>
      <w:r>
        <w:t>notified LR 4 November 2013</w:t>
      </w:r>
    </w:p>
    <w:p w14:paraId="41DFD069" w14:textId="77777777" w:rsidR="002C11F9" w:rsidRDefault="002C11F9" w:rsidP="002C11F9">
      <w:pPr>
        <w:pStyle w:val="Actdetails"/>
        <w:keepNext/>
      </w:pPr>
      <w:r>
        <w:t>s 1, s 2 commenced 4 November 2013 (LA s 75 (1))</w:t>
      </w:r>
    </w:p>
    <w:p w14:paraId="424B1D24" w14:textId="03B19036" w:rsidR="002C11F9" w:rsidRDefault="002C11F9" w:rsidP="002C11F9">
      <w:pPr>
        <w:pStyle w:val="Actdetails"/>
      </w:pPr>
      <w:r>
        <w:t>sch 2 pt 2.8</w:t>
      </w:r>
      <w:r w:rsidRPr="002D2CC3">
        <w:t xml:space="preserve"> </w:t>
      </w:r>
      <w:r w:rsidRPr="009A7FDA">
        <w:t xml:space="preserve">commenced </w:t>
      </w:r>
      <w:r>
        <w:t xml:space="preserve">7 November 2013 (s 2 and </w:t>
      </w:r>
      <w:hyperlink r:id="rId204" w:tooltip="CN2013-11" w:history="1">
        <w:r>
          <w:rPr>
            <w:rStyle w:val="charCitHyperlinkAbbrev"/>
          </w:rPr>
          <w:t>CN2013-11</w:t>
        </w:r>
      </w:hyperlink>
      <w:r>
        <w:t>)</w:t>
      </w:r>
    </w:p>
    <w:p w14:paraId="56A9D57A" w14:textId="77777777" w:rsidR="00BA5246" w:rsidRPr="003024D1" w:rsidRDefault="00BA5246" w:rsidP="00BA5246">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4C6F9CA2" w14:textId="754C3B75" w:rsidR="00B22444" w:rsidRDefault="00B80794" w:rsidP="00B22444">
      <w:pPr>
        <w:pStyle w:val="NewAct"/>
      </w:pPr>
      <w:hyperlink r:id="rId205" w:tooltip="A2017-14" w:history="1">
        <w:r w:rsidR="00B22444" w:rsidRPr="00666690">
          <w:rPr>
            <w:rStyle w:val="charCitHyperlinkAbbrev"/>
          </w:rPr>
          <w:t>Justice and Community Safety Leg</w:t>
        </w:r>
        <w:r w:rsidR="00B22444">
          <w:rPr>
            <w:rStyle w:val="charCitHyperlinkAbbrev"/>
          </w:rPr>
          <w:t>islation Amendment Act 2017 (No </w:t>
        </w:r>
        <w:r w:rsidR="00B22444" w:rsidRPr="00666690">
          <w:rPr>
            <w:rStyle w:val="charCitHyperlinkAbbrev"/>
          </w:rPr>
          <w:t>2)</w:t>
        </w:r>
      </w:hyperlink>
      <w:r w:rsidR="00B22444">
        <w:t xml:space="preserve"> A2017-14 pt 5</w:t>
      </w:r>
    </w:p>
    <w:p w14:paraId="70D8E198" w14:textId="77777777" w:rsidR="00B22444" w:rsidRDefault="00B22444" w:rsidP="00B22444">
      <w:pPr>
        <w:pStyle w:val="Actdetails"/>
      </w:pPr>
      <w:r>
        <w:t>notified LR 17 May 2017</w:t>
      </w:r>
    </w:p>
    <w:p w14:paraId="4B536FE4" w14:textId="77777777" w:rsidR="00B22444" w:rsidRDefault="00B22444" w:rsidP="00B22444">
      <w:pPr>
        <w:pStyle w:val="Actdetails"/>
      </w:pPr>
      <w:r>
        <w:t>s 1, s 2 commenced 17 May 2017 (LA s 75 (1))</w:t>
      </w:r>
    </w:p>
    <w:p w14:paraId="5AF8586A" w14:textId="61297FE6" w:rsidR="00B22444" w:rsidRPr="000A24F5" w:rsidRDefault="00B22444" w:rsidP="00B22444">
      <w:pPr>
        <w:pStyle w:val="Actdetails"/>
      </w:pPr>
      <w:r w:rsidRPr="000A24F5">
        <w:t xml:space="preserve">pt </w:t>
      </w:r>
      <w:r>
        <w:t>5</w:t>
      </w:r>
      <w:r w:rsidRPr="000A24F5">
        <w:t xml:space="preserve"> commenced 30 April 2018 (s 2 (2) (a) and see </w:t>
      </w:r>
      <w:hyperlink r:id="rId206" w:tooltip="SL2017-43" w:history="1">
        <w:r w:rsidR="00926397" w:rsidRPr="00926397">
          <w:rPr>
            <w:rStyle w:val="charCitHyperlinkAbbrev"/>
          </w:rPr>
          <w:t>Road Transport (Road Rules) Regulation 2017</w:t>
        </w:r>
      </w:hyperlink>
      <w:r w:rsidRPr="000A24F5">
        <w:t xml:space="preserve"> </w:t>
      </w:r>
      <w:r w:rsidRPr="00926397">
        <w:rPr>
          <w:rStyle w:val="charCitHyperlinkAbbrev"/>
          <w:color w:val="auto"/>
        </w:rPr>
        <w:t>SL2017</w:t>
      </w:r>
      <w:r w:rsidRPr="00926397">
        <w:rPr>
          <w:rStyle w:val="charCitHyperlinkAbbrev"/>
          <w:color w:val="auto"/>
        </w:rPr>
        <w:noBreakHyphen/>
        <w:t>43</w:t>
      </w:r>
      <w:r w:rsidRPr="000A24F5">
        <w:t xml:space="preserve"> s 2)</w:t>
      </w:r>
    </w:p>
    <w:p w14:paraId="0464CB81" w14:textId="304AE59D" w:rsidR="00A610C1" w:rsidRDefault="00B80794" w:rsidP="00A610C1">
      <w:pPr>
        <w:pStyle w:val="NewAct"/>
      </w:pPr>
      <w:hyperlink r:id="rId207" w:tooltip="A2017-21" w:history="1">
        <w:r w:rsidR="00A610C1" w:rsidRPr="005B6681">
          <w:rPr>
            <w:rStyle w:val="charCitHyperlinkAbbrev"/>
          </w:rPr>
          <w:t>Road Transport Reform (Light Rail) Legislation Amendment Act 2017</w:t>
        </w:r>
      </w:hyperlink>
      <w:r w:rsidR="00666690">
        <w:t xml:space="preserve"> A2017-21 sch 1</w:t>
      </w:r>
      <w:r w:rsidR="00A610C1">
        <w:t xml:space="preserve"> pt 1.6</w:t>
      </w:r>
    </w:p>
    <w:p w14:paraId="29DFC40B" w14:textId="77777777" w:rsidR="00A610C1" w:rsidRDefault="00A610C1" w:rsidP="00A610C1">
      <w:pPr>
        <w:pStyle w:val="Actdetails"/>
      </w:pPr>
      <w:r>
        <w:t>notified LR 8 August 2017</w:t>
      </w:r>
    </w:p>
    <w:p w14:paraId="0870ABF9" w14:textId="77777777" w:rsidR="00A610C1" w:rsidRDefault="00A610C1" w:rsidP="00A610C1">
      <w:pPr>
        <w:pStyle w:val="Actdetails"/>
      </w:pPr>
      <w:r>
        <w:t>s 1, s 2 commenced 8 August 2017 (LA s 75 (1))</w:t>
      </w:r>
    </w:p>
    <w:p w14:paraId="658217FE" w14:textId="77777777" w:rsidR="00A610C1" w:rsidRDefault="00A610C1" w:rsidP="00A610C1">
      <w:pPr>
        <w:pStyle w:val="Actdetails"/>
      </w:pPr>
      <w:r>
        <w:t>sch 1 pt 1.6 commenced 15 August 2017 (s 2)</w:t>
      </w:r>
    </w:p>
    <w:p w14:paraId="4ADF4F61" w14:textId="6B22D6F9" w:rsidR="000A0449" w:rsidRDefault="00B80794" w:rsidP="000A0449">
      <w:pPr>
        <w:pStyle w:val="NewAct"/>
      </w:pPr>
      <w:hyperlink r:id="rId208" w:tooltip="A2018-8" w:history="1">
        <w:r w:rsidR="000A0449">
          <w:rPr>
            <w:rStyle w:val="charCitHyperlinkAbbrev"/>
          </w:rPr>
          <w:t>Work Health and Safety Legislation Amendment Act 2018</w:t>
        </w:r>
      </w:hyperlink>
      <w:r w:rsidR="000A0449">
        <w:t xml:space="preserve"> A2018-8 sch 1 pt 1.1</w:t>
      </w:r>
    </w:p>
    <w:p w14:paraId="73F5097D" w14:textId="77777777" w:rsidR="000A0449" w:rsidRDefault="000A0449" w:rsidP="000A0449">
      <w:pPr>
        <w:pStyle w:val="Actdetails"/>
      </w:pPr>
      <w:r>
        <w:t>notified LR 5 March 2018</w:t>
      </w:r>
    </w:p>
    <w:p w14:paraId="1A79E4AB" w14:textId="77777777" w:rsidR="000A0449" w:rsidRDefault="000A0449" w:rsidP="000A0449">
      <w:pPr>
        <w:pStyle w:val="Actdetails"/>
      </w:pPr>
      <w:r>
        <w:t>s 1, s 2 commenced 5 March 2018 (LA s 75 (1))</w:t>
      </w:r>
    </w:p>
    <w:p w14:paraId="51462918" w14:textId="77777777" w:rsidR="00532068" w:rsidRDefault="000A0449" w:rsidP="000A0449">
      <w:pPr>
        <w:pStyle w:val="Actdetails"/>
      </w:pPr>
      <w:r>
        <w:t>sch 1 pt 1.1 commenced 29 March 2018 (s 2)</w:t>
      </w:r>
    </w:p>
    <w:p w14:paraId="0BA367AC" w14:textId="70BFC7F1" w:rsidR="00BC7942" w:rsidRPr="00935D4E" w:rsidRDefault="00B80794" w:rsidP="00BC7942">
      <w:pPr>
        <w:pStyle w:val="NewAct"/>
      </w:pPr>
      <w:hyperlink r:id="rId209" w:tooltip="A2018-33" w:history="1">
        <w:r w:rsidR="00BC7942">
          <w:rPr>
            <w:rStyle w:val="charCitHyperlinkAbbrev"/>
          </w:rPr>
          <w:t>Red Tape Reduction Legislation Amendment Act 2018</w:t>
        </w:r>
      </w:hyperlink>
      <w:r w:rsidR="00BC7942" w:rsidRPr="006F1B5B">
        <w:rPr>
          <w:rStyle w:val="charCitHyperlinkAbbrev"/>
        </w:rPr>
        <w:t xml:space="preserve"> </w:t>
      </w:r>
      <w:r w:rsidR="00BC7942">
        <w:t>A2018-33 sch 1 pt 1.8</w:t>
      </w:r>
    </w:p>
    <w:p w14:paraId="16CCDED2" w14:textId="77777777" w:rsidR="00BC7942" w:rsidRDefault="00BC7942" w:rsidP="00BC7942">
      <w:pPr>
        <w:pStyle w:val="Actdetails"/>
      </w:pPr>
      <w:r>
        <w:t>notified LR 25 September 2018</w:t>
      </w:r>
    </w:p>
    <w:p w14:paraId="4C8CCDA5" w14:textId="77777777" w:rsidR="00BC7942" w:rsidRDefault="00BC7942" w:rsidP="00BC7942">
      <w:pPr>
        <w:pStyle w:val="Actdetails"/>
      </w:pPr>
      <w:r>
        <w:t>s 1, s 2 commenced 25 September 2018 (LA s 75 (1))</w:t>
      </w:r>
    </w:p>
    <w:p w14:paraId="50BA04FD" w14:textId="77777777" w:rsidR="00BC7942" w:rsidRDefault="00BC7942" w:rsidP="00BC7942">
      <w:pPr>
        <w:pStyle w:val="Actdetails"/>
      </w:pPr>
      <w:r>
        <w:t>sch 1 pt 1.8 commenced</w:t>
      </w:r>
      <w:r w:rsidRPr="006F3A6F">
        <w:t xml:space="preserve"> </w:t>
      </w:r>
      <w:r>
        <w:t>23 October 2018 (s 2 (4))</w:t>
      </w:r>
    </w:p>
    <w:p w14:paraId="4903EE2A" w14:textId="5791D6B1" w:rsidR="00441865" w:rsidRPr="00935D4E" w:rsidRDefault="00B80794" w:rsidP="00441865">
      <w:pPr>
        <w:pStyle w:val="NewAct"/>
      </w:pPr>
      <w:hyperlink r:id="rId210" w:tooltip="A2020-30" w:history="1">
        <w:r w:rsidR="00441865">
          <w:rPr>
            <w:rStyle w:val="charCitHyperlinkAbbrev"/>
          </w:rPr>
          <w:t>Employment and Workplace Safety Legislation Amendment Act 2020</w:t>
        </w:r>
      </w:hyperlink>
      <w:r w:rsidR="00441865" w:rsidRPr="006F1B5B">
        <w:rPr>
          <w:rStyle w:val="charCitHyperlinkAbbrev"/>
        </w:rPr>
        <w:t xml:space="preserve"> </w:t>
      </w:r>
      <w:r w:rsidR="00441865">
        <w:t>A20</w:t>
      </w:r>
      <w:r w:rsidR="007600C8">
        <w:t>20 30</w:t>
      </w:r>
      <w:r w:rsidR="00441865">
        <w:t xml:space="preserve"> </w:t>
      </w:r>
      <w:r w:rsidR="004334AA">
        <w:t>pt 2</w:t>
      </w:r>
    </w:p>
    <w:p w14:paraId="36D49D45" w14:textId="391A427F" w:rsidR="00441865" w:rsidRDefault="00441865" w:rsidP="00441865">
      <w:pPr>
        <w:pStyle w:val="Actdetails"/>
      </w:pPr>
      <w:r>
        <w:t xml:space="preserve">notified LR </w:t>
      </w:r>
      <w:r w:rsidR="00BA7396">
        <w:t>9 July 2020</w:t>
      </w:r>
    </w:p>
    <w:p w14:paraId="15A23C02" w14:textId="274DB81B" w:rsidR="00441865" w:rsidRDefault="00441865" w:rsidP="00441865">
      <w:pPr>
        <w:pStyle w:val="Actdetails"/>
      </w:pPr>
      <w:r>
        <w:t xml:space="preserve">s 1, s 2 commenced </w:t>
      </w:r>
      <w:r w:rsidR="00BA7396">
        <w:t>9 July 2020</w:t>
      </w:r>
      <w:r>
        <w:t xml:space="preserve"> (LA s 75 (1))</w:t>
      </w:r>
    </w:p>
    <w:p w14:paraId="0BE4C756" w14:textId="164B6DCE" w:rsidR="00441865" w:rsidRDefault="00BA7396" w:rsidP="00441865">
      <w:pPr>
        <w:pStyle w:val="Actdetails"/>
      </w:pPr>
      <w:r>
        <w:t>pt 2</w:t>
      </w:r>
      <w:r w:rsidR="00441865">
        <w:t xml:space="preserve"> commenced</w:t>
      </w:r>
      <w:r w:rsidR="00441865" w:rsidRPr="006F3A6F">
        <w:t xml:space="preserve"> </w:t>
      </w:r>
      <w:r>
        <w:t>9 July 2021</w:t>
      </w:r>
      <w:r w:rsidR="00441865">
        <w:t xml:space="preserve"> (s 2 (4))</w:t>
      </w:r>
    </w:p>
    <w:p w14:paraId="60E7097D" w14:textId="6641C6B5" w:rsidR="004D7424" w:rsidRPr="00935D4E" w:rsidRDefault="00B80794" w:rsidP="004D7424">
      <w:pPr>
        <w:pStyle w:val="NewAct"/>
      </w:pPr>
      <w:hyperlink r:id="rId211" w:tooltip="A2025-1" w:history="1">
        <w:r w:rsidR="004D7424">
          <w:rPr>
            <w:rStyle w:val="charCitHyperlinkAbbrev"/>
          </w:rPr>
          <w:t>COAG Legislation Amendment Act 2025</w:t>
        </w:r>
      </w:hyperlink>
      <w:r w:rsidR="004D7424" w:rsidRPr="006F1B5B">
        <w:rPr>
          <w:rStyle w:val="charCitHyperlinkAbbrev"/>
        </w:rPr>
        <w:t xml:space="preserve"> </w:t>
      </w:r>
      <w:r w:rsidR="004D7424">
        <w:t>A2025-1 pt 2</w:t>
      </w:r>
    </w:p>
    <w:p w14:paraId="1A63EA49" w14:textId="6433C59F" w:rsidR="004D7424" w:rsidRDefault="004D7424" w:rsidP="004D7424">
      <w:pPr>
        <w:pStyle w:val="Actdetails"/>
      </w:pPr>
      <w:r>
        <w:t>notified LR 20 February 2025</w:t>
      </w:r>
    </w:p>
    <w:p w14:paraId="061FBF40" w14:textId="08C922B0" w:rsidR="004D7424" w:rsidRDefault="004D7424" w:rsidP="004D7424">
      <w:pPr>
        <w:pStyle w:val="Actdetails"/>
      </w:pPr>
      <w:r>
        <w:t>s 1, s 2 commenced 20 February 2025 (LA s 75 (1))</w:t>
      </w:r>
    </w:p>
    <w:p w14:paraId="0AF8ADBB" w14:textId="0EDBB5C0" w:rsidR="004D7424" w:rsidRDefault="004D7424" w:rsidP="004D7424">
      <w:pPr>
        <w:pStyle w:val="Actdetails"/>
      </w:pPr>
      <w:r>
        <w:t>pt 2 commenced</w:t>
      </w:r>
      <w:r w:rsidRPr="006F3A6F">
        <w:t xml:space="preserve"> </w:t>
      </w:r>
      <w:r>
        <w:t>27 February 2025 (s 2)</w:t>
      </w:r>
    </w:p>
    <w:p w14:paraId="0B5E33C8" w14:textId="77777777" w:rsidR="00BE4567" w:rsidRPr="00BE4567" w:rsidRDefault="00BE4567" w:rsidP="00BE4567">
      <w:pPr>
        <w:pStyle w:val="PageBreak"/>
      </w:pPr>
      <w:r w:rsidRPr="00BE4567">
        <w:br w:type="page"/>
      </w:r>
    </w:p>
    <w:p w14:paraId="37F53947" w14:textId="77777777" w:rsidR="00363BFC" w:rsidRPr="00DE191D" w:rsidRDefault="00363BFC" w:rsidP="00363BFC">
      <w:pPr>
        <w:pStyle w:val="Endnote20"/>
      </w:pPr>
      <w:bookmarkStart w:id="276" w:name="_Toc190093511"/>
      <w:r w:rsidRPr="00DE191D">
        <w:rPr>
          <w:rStyle w:val="charTableNo"/>
        </w:rPr>
        <w:lastRenderedPageBreak/>
        <w:t>4</w:t>
      </w:r>
      <w:r>
        <w:tab/>
      </w:r>
      <w:r w:rsidRPr="00DE191D">
        <w:rPr>
          <w:rStyle w:val="charTableText"/>
        </w:rPr>
        <w:t>Amendment history</w:t>
      </w:r>
      <w:bookmarkEnd w:id="276"/>
    </w:p>
    <w:p w14:paraId="55A3266B" w14:textId="77777777" w:rsidR="00363BFC" w:rsidRDefault="00363BFC" w:rsidP="00363BFC">
      <w:pPr>
        <w:pStyle w:val="AmdtsEntryHd"/>
      </w:pPr>
      <w:r>
        <w:t>Commencement</w:t>
      </w:r>
    </w:p>
    <w:p w14:paraId="6F05B79A" w14:textId="77777777" w:rsidR="00363BFC" w:rsidRDefault="00363BFC" w:rsidP="00363BFC">
      <w:pPr>
        <w:pStyle w:val="AmdtsEntries"/>
        <w:rPr>
          <w:rFonts w:cs="Arial"/>
        </w:rPr>
      </w:pPr>
      <w:r w:rsidRPr="00FE0426">
        <w:rPr>
          <w:rFonts w:cs="Arial"/>
        </w:rPr>
        <w:t>s 2</w:t>
      </w:r>
      <w:r w:rsidRPr="00FE0426">
        <w:rPr>
          <w:rFonts w:cs="Arial"/>
        </w:rPr>
        <w:tab/>
        <w:t>om LA s 89 (4)</w:t>
      </w:r>
    </w:p>
    <w:p w14:paraId="49617BE4" w14:textId="77777777" w:rsidR="000A0449" w:rsidRPr="000A0449" w:rsidRDefault="000A0449" w:rsidP="000A0449">
      <w:pPr>
        <w:pStyle w:val="AmdtsEntryHd"/>
      </w:pPr>
      <w:r w:rsidRPr="003A6E9B">
        <w:t>Inconsistency with other laws</w:t>
      </w:r>
    </w:p>
    <w:p w14:paraId="3BDAB7DD" w14:textId="7BEFD2B0" w:rsidR="000A0449" w:rsidRPr="000A0449" w:rsidRDefault="000A0449" w:rsidP="00363BFC">
      <w:pPr>
        <w:pStyle w:val="AmdtsEntries"/>
      </w:pPr>
      <w:r>
        <w:rPr>
          <w:rFonts w:cs="Arial"/>
        </w:rPr>
        <w:t>s 8</w:t>
      </w:r>
      <w:r>
        <w:rPr>
          <w:rFonts w:cs="Arial"/>
        </w:rPr>
        <w:tab/>
        <w:t xml:space="preserve">am </w:t>
      </w:r>
      <w:hyperlink r:id="rId212" w:tooltip="Work Health and Safety Legislation Amendment Act 2018" w:history="1">
        <w:r>
          <w:rPr>
            <w:rStyle w:val="charCitHyperlinkAbbrev"/>
          </w:rPr>
          <w:t>A2018</w:t>
        </w:r>
        <w:r>
          <w:rPr>
            <w:rStyle w:val="charCitHyperlinkAbbrev"/>
          </w:rPr>
          <w:noBreakHyphen/>
          <w:t>8</w:t>
        </w:r>
      </w:hyperlink>
      <w:r>
        <w:t xml:space="preserve"> amdt 1.1</w:t>
      </w:r>
    </w:p>
    <w:p w14:paraId="625D66C6" w14:textId="400F83B8" w:rsidR="00483788" w:rsidRDefault="00483788" w:rsidP="00162323">
      <w:pPr>
        <w:pStyle w:val="AmdtsEntryHd"/>
        <w:rPr>
          <w:rStyle w:val="charItals"/>
        </w:rPr>
      </w:pPr>
      <w:r w:rsidRPr="003A6E9B">
        <w:t xml:space="preserve">Meaning of </w:t>
      </w:r>
      <w:r w:rsidRPr="006A4AA7">
        <w:rPr>
          <w:rStyle w:val="charItals"/>
        </w:rPr>
        <w:t>consigns</w:t>
      </w:r>
      <w:r w:rsidRPr="003A6E9B">
        <w:t xml:space="preserve"> and </w:t>
      </w:r>
      <w:r w:rsidRPr="006A4AA7">
        <w:rPr>
          <w:rStyle w:val="charItals"/>
        </w:rPr>
        <w:t>consignor</w:t>
      </w:r>
    </w:p>
    <w:p w14:paraId="2E3CF320" w14:textId="5A3E2CAF" w:rsidR="00483788" w:rsidRPr="00483788" w:rsidRDefault="00483788" w:rsidP="00483788">
      <w:pPr>
        <w:pStyle w:val="AmdtsEntries"/>
      </w:pPr>
      <w:r>
        <w:t>s 10</w:t>
      </w:r>
      <w:r>
        <w:tab/>
        <w:t xml:space="preserve">am </w:t>
      </w:r>
      <w:hyperlink r:id="rId213" w:tooltip="Employment and Workplace Safety Legislation Amendment Act 2020" w:history="1">
        <w:r>
          <w:rPr>
            <w:rStyle w:val="charCitHyperlinkAbbrev"/>
          </w:rPr>
          <w:t>A2020</w:t>
        </w:r>
        <w:r>
          <w:rPr>
            <w:rStyle w:val="charCitHyperlinkAbbrev"/>
          </w:rPr>
          <w:noBreakHyphen/>
          <w:t>30</w:t>
        </w:r>
      </w:hyperlink>
      <w:r>
        <w:t xml:space="preserve"> s 4</w:t>
      </w:r>
    </w:p>
    <w:p w14:paraId="209A8B1C" w14:textId="6D4A5F6D" w:rsidR="00483788" w:rsidRDefault="00483788" w:rsidP="00483788">
      <w:pPr>
        <w:pStyle w:val="AmdtsEntryHd"/>
        <w:rPr>
          <w:rStyle w:val="charItals"/>
        </w:rPr>
      </w:pPr>
      <w:r w:rsidRPr="003A6E9B">
        <w:t xml:space="preserve">Meaning of </w:t>
      </w:r>
      <w:r w:rsidRPr="006A4AA7">
        <w:rPr>
          <w:rStyle w:val="charItals"/>
        </w:rPr>
        <w:t>fit</w:t>
      </w:r>
      <w:r w:rsidRPr="003A6E9B">
        <w:t xml:space="preserve"> to drive vehicle or run engine</w:t>
      </w:r>
    </w:p>
    <w:p w14:paraId="63D7786D" w14:textId="5EF3930F" w:rsidR="00483788" w:rsidRPr="00483788" w:rsidRDefault="00483788" w:rsidP="00483788">
      <w:pPr>
        <w:pStyle w:val="AmdtsEntries"/>
      </w:pPr>
      <w:r>
        <w:t>s 16</w:t>
      </w:r>
      <w:r>
        <w:tab/>
        <w:t xml:space="preserve">am </w:t>
      </w:r>
      <w:hyperlink r:id="rId214" w:tooltip="Employment and Workplace Safety Legislation Amendment Act 2020" w:history="1">
        <w:r>
          <w:rPr>
            <w:rStyle w:val="charCitHyperlinkAbbrev"/>
          </w:rPr>
          <w:t>A2020</w:t>
        </w:r>
        <w:r>
          <w:rPr>
            <w:rStyle w:val="charCitHyperlinkAbbrev"/>
          </w:rPr>
          <w:noBreakHyphen/>
          <w:t>30</w:t>
        </w:r>
      </w:hyperlink>
      <w:r>
        <w:t xml:space="preserve"> s 5, s 6</w:t>
      </w:r>
    </w:p>
    <w:p w14:paraId="2E52BB40" w14:textId="1025F6E9" w:rsidR="00483788" w:rsidRDefault="00AE3442" w:rsidP="00483788">
      <w:pPr>
        <w:pStyle w:val="AmdtsEntryHd"/>
        <w:rPr>
          <w:rStyle w:val="charItals"/>
        </w:rPr>
      </w:pPr>
      <w:r w:rsidRPr="003A6E9B">
        <w:rPr>
          <w:lang w:val="en-US"/>
        </w:rPr>
        <w:t xml:space="preserve">Meaning of </w:t>
      </w:r>
      <w:r w:rsidRPr="006A4AA7">
        <w:rPr>
          <w:rStyle w:val="charItals"/>
        </w:rPr>
        <w:t xml:space="preserve">unattended </w:t>
      </w:r>
      <w:r w:rsidRPr="003A6E9B">
        <w:rPr>
          <w:lang w:val="en-US"/>
        </w:rPr>
        <w:t>vehicle</w:t>
      </w:r>
    </w:p>
    <w:p w14:paraId="36E64F15" w14:textId="3F119A63" w:rsidR="00483788" w:rsidRPr="00483788" w:rsidRDefault="00483788" w:rsidP="00483788">
      <w:pPr>
        <w:pStyle w:val="AmdtsEntries"/>
      </w:pPr>
      <w:r>
        <w:t>s 18</w:t>
      </w:r>
      <w:r>
        <w:tab/>
        <w:t xml:space="preserve">am </w:t>
      </w:r>
      <w:hyperlink r:id="rId215" w:tooltip="Employment and Workplace Safety Legislation Amendment Act 2020" w:history="1">
        <w:r>
          <w:rPr>
            <w:rStyle w:val="charCitHyperlinkAbbrev"/>
          </w:rPr>
          <w:t>A2020</w:t>
        </w:r>
        <w:r>
          <w:rPr>
            <w:rStyle w:val="charCitHyperlinkAbbrev"/>
          </w:rPr>
          <w:noBreakHyphen/>
          <w:t>30</w:t>
        </w:r>
      </w:hyperlink>
      <w:r>
        <w:t xml:space="preserve"> s 7</w:t>
      </w:r>
    </w:p>
    <w:p w14:paraId="2444EA91" w14:textId="0C11D571" w:rsidR="00DF2182" w:rsidRDefault="00DF2182" w:rsidP="00DF2182">
      <w:pPr>
        <w:pStyle w:val="AmdtsEntryHd"/>
        <w:rPr>
          <w:rStyle w:val="charItals"/>
        </w:rPr>
      </w:pPr>
      <w:r w:rsidRPr="003A6E9B">
        <w:t>Production of identity cards</w:t>
      </w:r>
    </w:p>
    <w:p w14:paraId="02E78A15" w14:textId="77A4656E" w:rsidR="00DF2182" w:rsidRPr="00483788" w:rsidRDefault="00DF2182" w:rsidP="00DF2182">
      <w:pPr>
        <w:pStyle w:val="AmdtsEntries"/>
      </w:pPr>
      <w:r>
        <w:t>s 25</w:t>
      </w:r>
      <w:r>
        <w:tab/>
        <w:t xml:space="preserve">am </w:t>
      </w:r>
      <w:hyperlink r:id="rId216" w:tooltip="Employment and Workplace Safety Legislation Amendment Act 2020" w:history="1">
        <w:r>
          <w:rPr>
            <w:rStyle w:val="charCitHyperlinkAbbrev"/>
          </w:rPr>
          <w:t>A2020</w:t>
        </w:r>
        <w:r>
          <w:rPr>
            <w:rStyle w:val="charCitHyperlinkAbbrev"/>
          </w:rPr>
          <w:noBreakHyphen/>
          <w:t>30</w:t>
        </w:r>
      </w:hyperlink>
      <w:r>
        <w:t xml:space="preserve"> s 8, s 9</w:t>
      </w:r>
    </w:p>
    <w:p w14:paraId="083161FA" w14:textId="2F97C6BC" w:rsidR="00C317DE" w:rsidRDefault="00C317DE" w:rsidP="00162323">
      <w:pPr>
        <w:pStyle w:val="AmdtsEntryHd"/>
      </w:pPr>
      <w:r w:rsidRPr="00234733">
        <w:t>Impersonating authorised person</w:t>
      </w:r>
    </w:p>
    <w:p w14:paraId="6CAFE30D" w14:textId="7E095F1C" w:rsidR="00C317DE" w:rsidRPr="00C317DE" w:rsidRDefault="00C317DE" w:rsidP="00C317DE">
      <w:pPr>
        <w:pStyle w:val="AmdtsEntries"/>
      </w:pPr>
      <w:r>
        <w:t>s 25A</w:t>
      </w:r>
      <w:r>
        <w:tab/>
        <w:t xml:space="preserve">ins </w:t>
      </w:r>
      <w:hyperlink r:id="rId217" w:tooltip="Employment and Workplace Safety Legislation Amendment Act 2020" w:history="1">
        <w:r>
          <w:rPr>
            <w:rStyle w:val="charCitHyperlinkAbbrev"/>
          </w:rPr>
          <w:t>A2020</w:t>
        </w:r>
        <w:r>
          <w:rPr>
            <w:rStyle w:val="charCitHyperlinkAbbrev"/>
          </w:rPr>
          <w:noBreakHyphen/>
          <w:t>30</w:t>
        </w:r>
      </w:hyperlink>
      <w:r>
        <w:t xml:space="preserve"> s 10</w:t>
      </w:r>
    </w:p>
    <w:p w14:paraId="5B1E356D" w14:textId="0F75F9BC" w:rsidR="00C317DE" w:rsidRDefault="00C317DE" w:rsidP="00C317DE">
      <w:pPr>
        <w:pStyle w:val="AmdtsEntryHd"/>
      </w:pPr>
      <w:r w:rsidRPr="00234733">
        <w:t>Obstructing or hindering authorised person</w:t>
      </w:r>
    </w:p>
    <w:p w14:paraId="30F46AD1" w14:textId="3D118EF8" w:rsidR="00C317DE" w:rsidRPr="00C317DE" w:rsidRDefault="00C317DE" w:rsidP="00C317DE">
      <w:pPr>
        <w:pStyle w:val="AmdtsEntries"/>
      </w:pPr>
      <w:r>
        <w:t>s 25B</w:t>
      </w:r>
      <w:r>
        <w:tab/>
        <w:t xml:space="preserve">ins </w:t>
      </w:r>
      <w:hyperlink r:id="rId218" w:tooltip="Employment and Workplace Safety Legislation Amendment Act 2020" w:history="1">
        <w:r>
          <w:rPr>
            <w:rStyle w:val="charCitHyperlinkAbbrev"/>
          </w:rPr>
          <w:t>A2020</w:t>
        </w:r>
        <w:r>
          <w:rPr>
            <w:rStyle w:val="charCitHyperlinkAbbrev"/>
          </w:rPr>
          <w:noBreakHyphen/>
          <w:t>30</w:t>
        </w:r>
      </w:hyperlink>
      <w:r>
        <w:t xml:space="preserve"> s 10</w:t>
      </w:r>
    </w:p>
    <w:p w14:paraId="3375C4EE" w14:textId="573FFB53" w:rsidR="008E7C98" w:rsidRDefault="008E7C98" w:rsidP="00162323">
      <w:pPr>
        <w:pStyle w:val="AmdtsEntryHd"/>
      </w:pPr>
      <w:r w:rsidRPr="003A6E9B">
        <w:t xml:space="preserve">Offence—s </w:t>
      </w:r>
      <w:r>
        <w:t>33</w:t>
      </w:r>
      <w:r w:rsidRPr="003A6E9B">
        <w:t xml:space="preserve"> conduct causing death or serious injury</w:t>
      </w:r>
    </w:p>
    <w:p w14:paraId="4C997266" w14:textId="44B6C8A0" w:rsidR="008E7C98" w:rsidRPr="008E7C98" w:rsidRDefault="008E7C98" w:rsidP="008E7C98">
      <w:pPr>
        <w:pStyle w:val="AmdtsEntries"/>
      </w:pPr>
      <w:r>
        <w:t>s 34</w:t>
      </w:r>
      <w:r>
        <w:tab/>
        <w:t xml:space="preserve">am </w:t>
      </w:r>
      <w:hyperlink r:id="rId219" w:tooltip="Employment and Workplace Safety Legislation Amendment Act 2020" w:history="1">
        <w:r>
          <w:rPr>
            <w:rStyle w:val="charCitHyperlinkAbbrev"/>
          </w:rPr>
          <w:t>A2020</w:t>
        </w:r>
        <w:r>
          <w:rPr>
            <w:rStyle w:val="charCitHyperlinkAbbrev"/>
          </w:rPr>
          <w:noBreakHyphen/>
          <w:t>30</w:t>
        </w:r>
      </w:hyperlink>
      <w:r>
        <w:t xml:space="preserve"> s 11</w:t>
      </w:r>
    </w:p>
    <w:p w14:paraId="3EC4BB5A" w14:textId="15A462A2" w:rsidR="008E7C98" w:rsidRDefault="008E7C98" w:rsidP="008E7C98">
      <w:pPr>
        <w:pStyle w:val="AmdtsEntryHd"/>
      </w:pPr>
      <w:r w:rsidRPr="003A6E9B">
        <w:t>Application—</w:t>
      </w:r>
      <w:r>
        <w:t>pt 3.2</w:t>
      </w:r>
    </w:p>
    <w:p w14:paraId="1C543F8B" w14:textId="09F5FC97" w:rsidR="008E7C98" w:rsidRPr="008E7C98" w:rsidRDefault="008E7C98" w:rsidP="008E7C98">
      <w:pPr>
        <w:pStyle w:val="AmdtsEntries"/>
      </w:pPr>
      <w:r>
        <w:t>s 38</w:t>
      </w:r>
      <w:r>
        <w:tab/>
        <w:t xml:space="preserve">am </w:t>
      </w:r>
      <w:hyperlink r:id="rId220" w:tooltip="Employment and Workplace Safety Legislation Amendment Act 2020" w:history="1">
        <w:r>
          <w:rPr>
            <w:rStyle w:val="charCitHyperlinkAbbrev"/>
          </w:rPr>
          <w:t>A2020</w:t>
        </w:r>
        <w:r>
          <w:rPr>
            <w:rStyle w:val="charCitHyperlinkAbbrev"/>
          </w:rPr>
          <w:noBreakHyphen/>
          <w:t>30</w:t>
        </w:r>
      </w:hyperlink>
      <w:r>
        <w:t xml:space="preserve"> s 12</w:t>
      </w:r>
    </w:p>
    <w:p w14:paraId="1355F08D" w14:textId="28FF659D" w:rsidR="00185249" w:rsidRDefault="00185249" w:rsidP="00185249">
      <w:pPr>
        <w:pStyle w:val="AmdtsEntryHd"/>
      </w:pPr>
      <w:r w:rsidRPr="003A6E9B">
        <w:t>Direction to stop pt 3.2 vehicle</w:t>
      </w:r>
    </w:p>
    <w:p w14:paraId="62FA1255" w14:textId="27060982" w:rsidR="00185249" w:rsidRPr="008E7C98" w:rsidRDefault="00185249" w:rsidP="00185249">
      <w:pPr>
        <w:pStyle w:val="AmdtsEntries"/>
      </w:pPr>
      <w:r>
        <w:t>s 39</w:t>
      </w:r>
      <w:r>
        <w:tab/>
        <w:t xml:space="preserve">am </w:t>
      </w:r>
      <w:hyperlink r:id="rId221" w:tooltip="Employment and Workplace Safety Legislation Amendment Act 2020" w:history="1">
        <w:r>
          <w:rPr>
            <w:rStyle w:val="charCitHyperlinkAbbrev"/>
          </w:rPr>
          <w:t>A2020</w:t>
        </w:r>
        <w:r>
          <w:rPr>
            <w:rStyle w:val="charCitHyperlinkAbbrev"/>
          </w:rPr>
          <w:noBreakHyphen/>
          <w:t>30</w:t>
        </w:r>
      </w:hyperlink>
      <w:r>
        <w:t xml:space="preserve"> s 13</w:t>
      </w:r>
    </w:p>
    <w:p w14:paraId="36BF8387" w14:textId="02025555" w:rsidR="00CC2F33" w:rsidRDefault="003A1CA1" w:rsidP="00CC2F33">
      <w:pPr>
        <w:pStyle w:val="AmdtsEntryHd"/>
      </w:pPr>
      <w:r w:rsidRPr="003A6E9B">
        <w:t>Direction to produce record, device or other thing</w:t>
      </w:r>
    </w:p>
    <w:p w14:paraId="6C2594F4" w14:textId="10A63D2C" w:rsidR="00CC2F33" w:rsidRPr="008E7C98" w:rsidRDefault="00CC2F33" w:rsidP="00CC2F33">
      <w:pPr>
        <w:pStyle w:val="AmdtsEntries"/>
      </w:pPr>
      <w:r>
        <w:t>s 59</w:t>
      </w:r>
      <w:r>
        <w:tab/>
        <w:t xml:space="preserve">am </w:t>
      </w:r>
      <w:hyperlink r:id="rId222" w:tooltip="Employment and Workplace Safety Legislation Amendment Act 2020" w:history="1">
        <w:r>
          <w:rPr>
            <w:rStyle w:val="charCitHyperlinkAbbrev"/>
          </w:rPr>
          <w:t>A2020</w:t>
        </w:r>
        <w:r>
          <w:rPr>
            <w:rStyle w:val="charCitHyperlinkAbbrev"/>
          </w:rPr>
          <w:noBreakHyphen/>
          <w:t>30</w:t>
        </w:r>
      </w:hyperlink>
      <w:r>
        <w:t xml:space="preserve"> s 1</w:t>
      </w:r>
      <w:r w:rsidR="003A1CA1">
        <w:t>4</w:t>
      </w:r>
    </w:p>
    <w:p w14:paraId="4258117A" w14:textId="75593C21" w:rsidR="003A1CA1" w:rsidRDefault="00C878B7" w:rsidP="003A1CA1">
      <w:pPr>
        <w:pStyle w:val="AmdtsEntryHd"/>
      </w:pPr>
      <w:r>
        <w:t>Power to enter premises and vehicles</w:t>
      </w:r>
    </w:p>
    <w:p w14:paraId="47A35335" w14:textId="1F1F410D" w:rsidR="003A1CA1" w:rsidRPr="008E7C98" w:rsidRDefault="003A1CA1" w:rsidP="003A1CA1">
      <w:pPr>
        <w:pStyle w:val="AmdtsEntries"/>
      </w:pPr>
      <w:r>
        <w:t>s 72</w:t>
      </w:r>
      <w:r>
        <w:tab/>
        <w:t xml:space="preserve">am </w:t>
      </w:r>
      <w:hyperlink r:id="rId223" w:tooltip="Employment and Workplace Safety Legislation Amendment Act 2020" w:history="1">
        <w:r>
          <w:rPr>
            <w:rStyle w:val="charCitHyperlinkAbbrev"/>
          </w:rPr>
          <w:t>A2020</w:t>
        </w:r>
        <w:r>
          <w:rPr>
            <w:rStyle w:val="charCitHyperlinkAbbrev"/>
          </w:rPr>
          <w:noBreakHyphen/>
          <w:t>30</w:t>
        </w:r>
      </w:hyperlink>
      <w:r>
        <w:t xml:space="preserve"> ss 15-17; ss renum R9 LA</w:t>
      </w:r>
    </w:p>
    <w:p w14:paraId="68A3669F" w14:textId="03CD4A43" w:rsidR="001E66F7" w:rsidRDefault="001E66F7" w:rsidP="001E66F7">
      <w:pPr>
        <w:pStyle w:val="AmdtsEntryHd"/>
      </w:pPr>
      <w:r w:rsidRPr="003A6E9B">
        <w:t>Consent to entry</w:t>
      </w:r>
    </w:p>
    <w:p w14:paraId="5FA4BEAC" w14:textId="1E132762" w:rsidR="001E66F7" w:rsidRPr="008E7C98" w:rsidRDefault="001E66F7" w:rsidP="001E66F7">
      <w:pPr>
        <w:pStyle w:val="AmdtsEntries"/>
      </w:pPr>
      <w:r>
        <w:t>s 74</w:t>
      </w:r>
      <w:r>
        <w:tab/>
        <w:t xml:space="preserve">am </w:t>
      </w:r>
      <w:hyperlink r:id="rId224" w:tooltip="Employment and Workplace Safety Legislation Amendment Act 2020" w:history="1">
        <w:r>
          <w:rPr>
            <w:rStyle w:val="charCitHyperlinkAbbrev"/>
          </w:rPr>
          <w:t>A2020</w:t>
        </w:r>
        <w:r>
          <w:rPr>
            <w:rStyle w:val="charCitHyperlinkAbbrev"/>
          </w:rPr>
          <w:noBreakHyphen/>
          <w:t>30</w:t>
        </w:r>
      </w:hyperlink>
      <w:r>
        <w:t xml:space="preserve"> s 18</w:t>
      </w:r>
    </w:p>
    <w:p w14:paraId="47832B54" w14:textId="43068A35" w:rsidR="001E66F7" w:rsidRDefault="001E66F7" w:rsidP="001E66F7">
      <w:pPr>
        <w:pStyle w:val="AmdtsEntryHd"/>
      </w:pPr>
      <w:r w:rsidRPr="003A6E9B">
        <w:t xml:space="preserve">General powers on entry to premises and </w:t>
      </w:r>
      <w:r w:rsidRPr="003A6E9B">
        <w:rPr>
          <w:lang w:val="en-US"/>
        </w:rPr>
        <w:t>vehicle</w:t>
      </w:r>
      <w:r w:rsidRPr="003A6E9B">
        <w:t>s</w:t>
      </w:r>
    </w:p>
    <w:p w14:paraId="0E221487" w14:textId="5F6C7CB8" w:rsidR="001E66F7" w:rsidRPr="008E7C98" w:rsidRDefault="001E66F7" w:rsidP="001E66F7">
      <w:pPr>
        <w:pStyle w:val="AmdtsEntries"/>
      </w:pPr>
      <w:r>
        <w:t>s 75</w:t>
      </w:r>
      <w:r>
        <w:tab/>
        <w:t xml:space="preserve">am </w:t>
      </w:r>
      <w:hyperlink r:id="rId225" w:tooltip="Employment and Workplace Safety Legislation Amendment Act 2020" w:history="1">
        <w:r>
          <w:rPr>
            <w:rStyle w:val="charCitHyperlinkAbbrev"/>
          </w:rPr>
          <w:t>A2020</w:t>
        </w:r>
        <w:r>
          <w:rPr>
            <w:rStyle w:val="charCitHyperlinkAbbrev"/>
          </w:rPr>
          <w:noBreakHyphen/>
          <w:t>30</w:t>
        </w:r>
      </w:hyperlink>
      <w:r>
        <w:t xml:space="preserve"> ss 19-22; ss</w:t>
      </w:r>
      <w:r w:rsidR="007E431F">
        <w:t xml:space="preserve">, </w:t>
      </w:r>
      <w:r>
        <w:t>pars renum R9 LA</w:t>
      </w:r>
    </w:p>
    <w:p w14:paraId="0EFAF2EA" w14:textId="4534F544" w:rsidR="001E66F7" w:rsidRDefault="001E66F7" w:rsidP="001E66F7">
      <w:pPr>
        <w:pStyle w:val="AmdtsEntryHd"/>
      </w:pPr>
      <w:r w:rsidRPr="003A6E9B">
        <w:t>Use of equipment to examine and process things</w:t>
      </w:r>
    </w:p>
    <w:p w14:paraId="4C45ACFC" w14:textId="037A6203" w:rsidR="001E66F7" w:rsidRPr="008E7C98" w:rsidRDefault="001E66F7" w:rsidP="001E66F7">
      <w:pPr>
        <w:pStyle w:val="AmdtsEntries"/>
      </w:pPr>
      <w:r>
        <w:t>s 79</w:t>
      </w:r>
      <w:r>
        <w:tab/>
        <w:t xml:space="preserve">am </w:t>
      </w:r>
      <w:hyperlink r:id="rId226" w:tooltip="Employment and Workplace Safety Legislation Amendment Act 2020" w:history="1">
        <w:r>
          <w:rPr>
            <w:rStyle w:val="charCitHyperlinkAbbrev"/>
          </w:rPr>
          <w:t>A2020</w:t>
        </w:r>
        <w:r>
          <w:rPr>
            <w:rStyle w:val="charCitHyperlinkAbbrev"/>
          </w:rPr>
          <w:noBreakHyphen/>
          <w:t>30</w:t>
        </w:r>
      </w:hyperlink>
      <w:r>
        <w:t xml:space="preserve"> s</w:t>
      </w:r>
      <w:r w:rsidR="00F817DF">
        <w:t xml:space="preserve"> 23</w:t>
      </w:r>
      <w:r>
        <w:t>; ss renum R9 LA</w:t>
      </w:r>
    </w:p>
    <w:p w14:paraId="50CC718D" w14:textId="0392D804" w:rsidR="00162323" w:rsidRDefault="00162323" w:rsidP="00162323">
      <w:pPr>
        <w:pStyle w:val="AmdtsEntryHd"/>
      </w:pPr>
      <w:r w:rsidRPr="00162323">
        <w:t>Power to destroy unsafe thing</w:t>
      </w:r>
    </w:p>
    <w:p w14:paraId="4E2D0703" w14:textId="182ED322" w:rsidR="00162323" w:rsidRPr="00162323" w:rsidRDefault="00162323" w:rsidP="00162323">
      <w:pPr>
        <w:pStyle w:val="AmdtsEntries"/>
      </w:pPr>
      <w:r>
        <w:t>s 84</w:t>
      </w:r>
      <w:r>
        <w:tab/>
        <w:t xml:space="preserve">am </w:t>
      </w:r>
      <w:hyperlink r:id="rId227" w:tooltip="Statute Law Amendment Act 2011 (No 3)" w:history="1">
        <w:r w:rsidR="006A4AA7" w:rsidRPr="006A4AA7">
          <w:rPr>
            <w:rStyle w:val="charCitHyperlinkAbbrev"/>
          </w:rPr>
          <w:t>A2011</w:t>
        </w:r>
        <w:r w:rsidR="006A4AA7" w:rsidRPr="006A4AA7">
          <w:rPr>
            <w:rStyle w:val="charCitHyperlinkAbbrev"/>
          </w:rPr>
          <w:noBreakHyphen/>
          <w:t>52</w:t>
        </w:r>
      </w:hyperlink>
      <w:r>
        <w:t xml:space="preserve"> amdt 3.64</w:t>
      </w:r>
    </w:p>
    <w:p w14:paraId="27D02E77" w14:textId="77C43DE9" w:rsidR="00F817DF" w:rsidRDefault="00F817DF" w:rsidP="00F817DF">
      <w:pPr>
        <w:pStyle w:val="AmdtsEntryHd"/>
      </w:pPr>
      <w:r w:rsidRPr="003A6E9B">
        <w:t>Warrants generally</w:t>
      </w:r>
    </w:p>
    <w:p w14:paraId="78935661" w14:textId="108C5DFA" w:rsidR="00F817DF" w:rsidRPr="008E7C98" w:rsidRDefault="00F817DF" w:rsidP="00F817DF">
      <w:pPr>
        <w:pStyle w:val="AmdtsEntries"/>
      </w:pPr>
      <w:r>
        <w:t>s 89</w:t>
      </w:r>
      <w:r>
        <w:tab/>
        <w:t xml:space="preserve">am </w:t>
      </w:r>
      <w:hyperlink r:id="rId228" w:tooltip="Employment and Workplace Safety Legislation Amendment Act 2020" w:history="1">
        <w:r>
          <w:rPr>
            <w:rStyle w:val="charCitHyperlinkAbbrev"/>
          </w:rPr>
          <w:t>A2020</w:t>
        </w:r>
        <w:r>
          <w:rPr>
            <w:rStyle w:val="charCitHyperlinkAbbrev"/>
          </w:rPr>
          <w:noBreakHyphen/>
          <w:t>30</w:t>
        </w:r>
      </w:hyperlink>
      <w:r>
        <w:t xml:space="preserve"> s 24, s 25</w:t>
      </w:r>
    </w:p>
    <w:p w14:paraId="3072E14C" w14:textId="77777777" w:rsidR="00BC7942" w:rsidRDefault="00BC7942" w:rsidP="00162323">
      <w:pPr>
        <w:pStyle w:val="AmdtsEntryHd"/>
      </w:pPr>
      <w:r w:rsidRPr="003A6E9B">
        <w:lastRenderedPageBreak/>
        <w:t>Warrants—issue on application made other than in person</w:t>
      </w:r>
    </w:p>
    <w:p w14:paraId="4239E6F8" w14:textId="6EE1ADFF" w:rsidR="00BC7942" w:rsidRPr="00BC7942" w:rsidRDefault="00BC7942" w:rsidP="00BC7942">
      <w:pPr>
        <w:pStyle w:val="AmdtsEntries"/>
      </w:pPr>
      <w:r>
        <w:t>s 91</w:t>
      </w:r>
      <w:r>
        <w:tab/>
        <w:t xml:space="preserve">am </w:t>
      </w:r>
      <w:hyperlink r:id="rId229" w:tooltip="Red Tape Reduction Legislation Amendment Act 2018" w:history="1">
        <w:r w:rsidRPr="00BC7942">
          <w:rPr>
            <w:rStyle w:val="charCitHyperlinkAbbrev"/>
          </w:rPr>
          <w:t>A2018</w:t>
        </w:r>
        <w:r w:rsidRPr="00BC7942">
          <w:rPr>
            <w:rStyle w:val="charCitHyperlinkAbbrev"/>
          </w:rPr>
          <w:noBreakHyphen/>
          <w:t>33</w:t>
        </w:r>
      </w:hyperlink>
      <w:r>
        <w:t xml:space="preserve"> amdts 1.14-1.16</w:t>
      </w:r>
    </w:p>
    <w:p w14:paraId="425E8113" w14:textId="77777777" w:rsidR="00162323" w:rsidRDefault="00320BC7" w:rsidP="00162323">
      <w:pPr>
        <w:pStyle w:val="AmdtsEntryHd"/>
      </w:pPr>
      <w:r w:rsidRPr="00320BC7">
        <w:t>Cost of disposal of forfeited thing</w:t>
      </w:r>
    </w:p>
    <w:p w14:paraId="3E8A8C98" w14:textId="54065040" w:rsidR="00162323" w:rsidRDefault="00162323" w:rsidP="00162323">
      <w:pPr>
        <w:pStyle w:val="AmdtsEntries"/>
      </w:pPr>
      <w:r>
        <w:t>s 103</w:t>
      </w:r>
      <w:r>
        <w:tab/>
        <w:t xml:space="preserve">am </w:t>
      </w:r>
      <w:hyperlink r:id="rId230" w:tooltip="Statute Law Amendment Act 2011 (No 3)" w:history="1">
        <w:r w:rsidR="006A4AA7" w:rsidRPr="006A4AA7">
          <w:rPr>
            <w:rStyle w:val="charCitHyperlinkAbbrev"/>
          </w:rPr>
          <w:t>A2011</w:t>
        </w:r>
        <w:r w:rsidR="006A4AA7" w:rsidRPr="006A4AA7">
          <w:rPr>
            <w:rStyle w:val="charCitHyperlinkAbbrev"/>
          </w:rPr>
          <w:noBreakHyphen/>
          <w:t>52</w:t>
        </w:r>
      </w:hyperlink>
      <w:r>
        <w:t xml:space="preserve"> amdt 3.65</w:t>
      </w:r>
    </w:p>
    <w:p w14:paraId="64408320" w14:textId="77777777" w:rsidR="002C11F9" w:rsidRDefault="002C11F9" w:rsidP="002C11F9">
      <w:pPr>
        <w:pStyle w:val="AmdtsEntryHd"/>
      </w:pPr>
      <w:r w:rsidRPr="003A6E9B">
        <w:t xml:space="preserve">Meaning of </w:t>
      </w:r>
      <w:r w:rsidRPr="006A4AA7">
        <w:rPr>
          <w:rStyle w:val="charItals"/>
        </w:rPr>
        <w:t>associate</w:t>
      </w:r>
      <w:r w:rsidRPr="003A6E9B">
        <w:t>—pt 3.8</w:t>
      </w:r>
    </w:p>
    <w:p w14:paraId="19F34FA6" w14:textId="317D2674" w:rsidR="002C11F9" w:rsidRPr="00162323" w:rsidRDefault="002C11F9" w:rsidP="002C11F9">
      <w:pPr>
        <w:pStyle w:val="AmdtsEntries"/>
      </w:pPr>
      <w:r>
        <w:t>s 127</w:t>
      </w:r>
      <w:r>
        <w:tab/>
      </w:r>
      <w:r>
        <w:rPr>
          <w:rFonts w:cs="Arial"/>
        </w:rPr>
        <w:t xml:space="preserve">am </w:t>
      </w:r>
      <w:hyperlink r:id="rId231" w:tooltip="Marriage Equality (Same Sex) Act 2013" w:history="1">
        <w:r>
          <w:rPr>
            <w:rStyle w:val="charCitHyperlinkAbbrev"/>
          </w:rPr>
          <w:t>A2013</w:t>
        </w:r>
        <w:r>
          <w:rPr>
            <w:rStyle w:val="charCitHyperlinkAbbrev"/>
          </w:rPr>
          <w:noBreakHyphen/>
          <w:t>39</w:t>
        </w:r>
      </w:hyperlink>
      <w:r>
        <w:rPr>
          <w:rFonts w:cs="Arial"/>
        </w:rPr>
        <w:t xml:space="preserve"> amdt 2.15</w:t>
      </w:r>
      <w:r w:rsidR="00BA5246">
        <w:rPr>
          <w:rFonts w:cs="Arial"/>
        </w:rPr>
        <w:t xml:space="preserve"> (</w:t>
      </w:r>
      <w:hyperlink r:id="rId232" w:tooltip="Marriage Equality (Same Sex) Act 2013" w:history="1">
        <w:r w:rsidR="00BA5246">
          <w:rPr>
            <w:rStyle w:val="charCitHyperlinkAbbrev"/>
          </w:rPr>
          <w:t>A2013</w:t>
        </w:r>
        <w:r w:rsidR="00BA5246">
          <w:rPr>
            <w:rStyle w:val="charCitHyperlinkAbbrev"/>
          </w:rPr>
          <w:noBreakHyphen/>
          <w:t>39</w:t>
        </w:r>
      </w:hyperlink>
      <w:r w:rsidR="00BA5246">
        <w:rPr>
          <w:rFonts w:cs="Arial"/>
        </w:rPr>
        <w:t xml:space="preserve"> never effective (see </w:t>
      </w:r>
      <w:r w:rsidR="00BA5246" w:rsidRPr="00B74C47">
        <w:rPr>
          <w:rStyle w:val="charItals"/>
        </w:rPr>
        <w:t>Commonwealth v Australian Capital Territory</w:t>
      </w:r>
      <w:r w:rsidR="00BA5246">
        <w:rPr>
          <w:rFonts w:cs="Arial"/>
        </w:rPr>
        <w:t xml:space="preserve"> [2013] HCA 55))</w:t>
      </w:r>
    </w:p>
    <w:p w14:paraId="24BFF89C" w14:textId="0AA0EB7C" w:rsidR="00F817DF" w:rsidRDefault="00F817DF" w:rsidP="00054569">
      <w:pPr>
        <w:pStyle w:val="AmdtsEntryHd"/>
      </w:pPr>
      <w:r w:rsidRPr="00234733">
        <w:t>Proceedings for offences</w:t>
      </w:r>
    </w:p>
    <w:p w14:paraId="5A769CF5" w14:textId="085E209B" w:rsidR="00F817DF" w:rsidRPr="00F817DF" w:rsidRDefault="00F817DF" w:rsidP="00F817DF">
      <w:pPr>
        <w:pStyle w:val="AmdtsEntries"/>
      </w:pPr>
      <w:r>
        <w:t>div 3.8.1A hdg</w:t>
      </w:r>
      <w:r>
        <w:tab/>
        <w:t xml:space="preserve">ins </w:t>
      </w:r>
      <w:hyperlink r:id="rId233" w:tooltip="Employment and Workplace Safety Legislation Amendment Act 2020" w:history="1">
        <w:r>
          <w:rPr>
            <w:rStyle w:val="charCitHyperlinkAbbrev"/>
          </w:rPr>
          <w:t>A2020</w:t>
        </w:r>
        <w:r>
          <w:rPr>
            <w:rStyle w:val="charCitHyperlinkAbbrev"/>
          </w:rPr>
          <w:noBreakHyphen/>
          <w:t>30</w:t>
        </w:r>
      </w:hyperlink>
      <w:r>
        <w:t xml:space="preserve"> s 26</w:t>
      </w:r>
    </w:p>
    <w:p w14:paraId="7745C76C" w14:textId="77777777" w:rsidR="00F817DF" w:rsidRDefault="00F817DF" w:rsidP="00F817DF">
      <w:pPr>
        <w:pStyle w:val="AmdtsEntryHd"/>
      </w:pPr>
      <w:r w:rsidRPr="00234733">
        <w:t>Proceedings for offences</w:t>
      </w:r>
    </w:p>
    <w:p w14:paraId="4B007BB6" w14:textId="3CD31F59" w:rsidR="00F817DF" w:rsidRPr="00F817DF" w:rsidRDefault="00F817DF" w:rsidP="00F817DF">
      <w:pPr>
        <w:pStyle w:val="AmdtsEntries"/>
      </w:pPr>
      <w:r>
        <w:t>s 127A</w:t>
      </w:r>
      <w:r>
        <w:tab/>
        <w:t xml:space="preserve">ins </w:t>
      </w:r>
      <w:hyperlink r:id="rId234" w:tooltip="Employment and Workplace Safety Legislation Amendment Act 2020" w:history="1">
        <w:r>
          <w:rPr>
            <w:rStyle w:val="charCitHyperlinkAbbrev"/>
          </w:rPr>
          <w:t>A2020</w:t>
        </w:r>
        <w:r>
          <w:rPr>
            <w:rStyle w:val="charCitHyperlinkAbbrev"/>
          </w:rPr>
          <w:noBreakHyphen/>
          <w:t>30</w:t>
        </w:r>
      </w:hyperlink>
      <w:r>
        <w:t xml:space="preserve"> s 26</w:t>
      </w:r>
    </w:p>
    <w:p w14:paraId="266698E4" w14:textId="1054C799" w:rsidR="003F7929" w:rsidRDefault="003F7929" w:rsidP="003F7929">
      <w:pPr>
        <w:pStyle w:val="AmdtsEntryHd"/>
      </w:pPr>
      <w:r w:rsidRPr="00234733">
        <w:t>Proceedings may be brought by authorised person</w:t>
      </w:r>
    </w:p>
    <w:p w14:paraId="49041854" w14:textId="13E218C0" w:rsidR="003F7929" w:rsidRPr="00F817DF" w:rsidRDefault="003F7929" w:rsidP="003F7929">
      <w:pPr>
        <w:pStyle w:val="AmdtsEntries"/>
      </w:pPr>
      <w:r>
        <w:t>s 127B</w:t>
      </w:r>
      <w:r>
        <w:tab/>
        <w:t xml:space="preserve">ins </w:t>
      </w:r>
      <w:hyperlink r:id="rId235" w:tooltip="Employment and Workplace Safety Legislation Amendment Act 2020" w:history="1">
        <w:r>
          <w:rPr>
            <w:rStyle w:val="charCitHyperlinkAbbrev"/>
          </w:rPr>
          <w:t>A2020</w:t>
        </w:r>
        <w:r>
          <w:rPr>
            <w:rStyle w:val="charCitHyperlinkAbbrev"/>
          </w:rPr>
          <w:noBreakHyphen/>
          <w:t>30</w:t>
        </w:r>
      </w:hyperlink>
      <w:r>
        <w:t xml:space="preserve"> s 26</w:t>
      </w:r>
    </w:p>
    <w:p w14:paraId="39880D37" w14:textId="0E8BECFD" w:rsidR="003F7929" w:rsidRDefault="003F7929" w:rsidP="003F7929">
      <w:pPr>
        <w:pStyle w:val="AmdtsEntryHd"/>
      </w:pPr>
      <w:r w:rsidRPr="00234733">
        <w:t>Period within which proceedings for offences may be commenced</w:t>
      </w:r>
    </w:p>
    <w:p w14:paraId="336FC37C" w14:textId="1302BC9B" w:rsidR="003F7929" w:rsidRPr="00F817DF" w:rsidRDefault="003F7929" w:rsidP="003F7929">
      <w:pPr>
        <w:pStyle w:val="AmdtsEntries"/>
      </w:pPr>
      <w:r>
        <w:t>s 127C</w:t>
      </w:r>
      <w:r>
        <w:tab/>
        <w:t xml:space="preserve">ins </w:t>
      </w:r>
      <w:hyperlink r:id="rId236" w:tooltip="Employment and Workplace Safety Legislation Amendment Act 2020" w:history="1">
        <w:r>
          <w:rPr>
            <w:rStyle w:val="charCitHyperlinkAbbrev"/>
          </w:rPr>
          <w:t>A2020</w:t>
        </w:r>
        <w:r>
          <w:rPr>
            <w:rStyle w:val="charCitHyperlinkAbbrev"/>
          </w:rPr>
          <w:noBreakHyphen/>
          <w:t>30</w:t>
        </w:r>
      </w:hyperlink>
      <w:r>
        <w:t xml:space="preserve"> s 26</w:t>
      </w:r>
    </w:p>
    <w:p w14:paraId="14E040DA" w14:textId="51F791A3" w:rsidR="003F7929" w:rsidRDefault="003F7929" w:rsidP="003F7929">
      <w:pPr>
        <w:pStyle w:val="AmdtsEntryHd"/>
      </w:pPr>
      <w:r w:rsidRPr="00234733">
        <w:t>Available penalties</w:t>
      </w:r>
    </w:p>
    <w:p w14:paraId="7A24B90B" w14:textId="02DBDFBF" w:rsidR="003F7929" w:rsidRPr="00F817DF" w:rsidRDefault="003F7929" w:rsidP="003F7929">
      <w:pPr>
        <w:pStyle w:val="AmdtsEntries"/>
      </w:pPr>
      <w:r>
        <w:t>div 3.8.1B hdg</w:t>
      </w:r>
      <w:r>
        <w:tab/>
        <w:t xml:space="preserve">ins </w:t>
      </w:r>
      <w:hyperlink r:id="rId237" w:tooltip="Employment and Workplace Safety Legislation Amendment Act 2020" w:history="1">
        <w:r>
          <w:rPr>
            <w:rStyle w:val="charCitHyperlinkAbbrev"/>
          </w:rPr>
          <w:t>A2020</w:t>
        </w:r>
        <w:r>
          <w:rPr>
            <w:rStyle w:val="charCitHyperlinkAbbrev"/>
          </w:rPr>
          <w:noBreakHyphen/>
          <w:t>30</w:t>
        </w:r>
      </w:hyperlink>
      <w:r>
        <w:t xml:space="preserve"> s 26</w:t>
      </w:r>
    </w:p>
    <w:p w14:paraId="6DDC29EA" w14:textId="5610E9F3" w:rsidR="003F7929" w:rsidRDefault="003F7929" w:rsidP="003F7929">
      <w:pPr>
        <w:pStyle w:val="AmdtsEntryHd"/>
      </w:pPr>
      <w:r w:rsidRPr="00234733">
        <w:t>Penalties imposed by courts</w:t>
      </w:r>
    </w:p>
    <w:p w14:paraId="3240D851" w14:textId="0EE6CDDC" w:rsidR="003F7929" w:rsidRPr="00F817DF" w:rsidRDefault="003F7929" w:rsidP="003F7929">
      <w:pPr>
        <w:pStyle w:val="AmdtsEntries"/>
      </w:pPr>
      <w:r>
        <w:t>s 128</w:t>
      </w:r>
      <w:r>
        <w:tab/>
        <w:t xml:space="preserve">sub </w:t>
      </w:r>
      <w:hyperlink r:id="rId238" w:tooltip="Employment and Workplace Safety Legislation Amendment Act 2020" w:history="1">
        <w:r>
          <w:rPr>
            <w:rStyle w:val="charCitHyperlinkAbbrev"/>
          </w:rPr>
          <w:t>A2020</w:t>
        </w:r>
        <w:r>
          <w:rPr>
            <w:rStyle w:val="charCitHyperlinkAbbrev"/>
          </w:rPr>
          <w:noBreakHyphen/>
          <w:t>30</w:t>
        </w:r>
      </w:hyperlink>
      <w:r>
        <w:t xml:space="preserve"> s 26</w:t>
      </w:r>
    </w:p>
    <w:p w14:paraId="187C51EC" w14:textId="58A3073B" w:rsidR="003F7929" w:rsidRDefault="003F7929" w:rsidP="003F7929">
      <w:pPr>
        <w:pStyle w:val="AmdtsEntryHd"/>
      </w:pPr>
      <w:r w:rsidRPr="003A6E9B">
        <w:t>Supervisory intervention orders</w:t>
      </w:r>
    </w:p>
    <w:p w14:paraId="745F7A89" w14:textId="4DB38E14" w:rsidR="003F7929" w:rsidRPr="00F817DF" w:rsidRDefault="003F7929" w:rsidP="003F7929">
      <w:pPr>
        <w:pStyle w:val="AmdtsEntries"/>
      </w:pPr>
      <w:r>
        <w:t>s 133</w:t>
      </w:r>
      <w:r>
        <w:tab/>
        <w:t xml:space="preserve">am </w:t>
      </w:r>
      <w:hyperlink r:id="rId239" w:tooltip="Employment and Workplace Safety Legislation Amendment Act 2020" w:history="1">
        <w:r>
          <w:rPr>
            <w:rStyle w:val="charCitHyperlinkAbbrev"/>
          </w:rPr>
          <w:t>A2020</w:t>
        </w:r>
        <w:r>
          <w:rPr>
            <w:rStyle w:val="charCitHyperlinkAbbrev"/>
          </w:rPr>
          <w:noBreakHyphen/>
          <w:t>30</w:t>
        </w:r>
      </w:hyperlink>
      <w:r>
        <w:t xml:space="preserve"> s 27</w:t>
      </w:r>
    </w:p>
    <w:p w14:paraId="3F92C9AD" w14:textId="07A19FE7" w:rsidR="003F7929" w:rsidRDefault="003F7929" w:rsidP="003F7929">
      <w:pPr>
        <w:pStyle w:val="AmdtsEntryHd"/>
      </w:pPr>
      <w:r w:rsidRPr="003A6E9B">
        <w:t>Definitions—</w:t>
      </w:r>
      <w:r>
        <w:t>pt 3.9</w:t>
      </w:r>
    </w:p>
    <w:p w14:paraId="7D4FD2F4" w14:textId="5071329B" w:rsidR="003F7929" w:rsidRPr="00F817DF" w:rsidRDefault="003F7929" w:rsidP="003F7929">
      <w:pPr>
        <w:pStyle w:val="AmdtsEntries"/>
      </w:pPr>
      <w:r>
        <w:t>s 141</w:t>
      </w:r>
      <w:r>
        <w:tab/>
        <w:t>def</w:t>
      </w:r>
      <w:r w:rsidRPr="00093895">
        <w:rPr>
          <w:rStyle w:val="charBoldItals"/>
        </w:rPr>
        <w:t xml:space="preserve"> recovery of costs order</w:t>
      </w:r>
      <w:r>
        <w:t xml:space="preserve"> ins </w:t>
      </w:r>
      <w:hyperlink r:id="rId240" w:tooltip="Employment and Workplace Safety Legislation Amendment Act 2020" w:history="1">
        <w:r>
          <w:rPr>
            <w:rStyle w:val="charCitHyperlinkAbbrev"/>
          </w:rPr>
          <w:t>A2020</w:t>
        </w:r>
        <w:r>
          <w:rPr>
            <w:rStyle w:val="charCitHyperlinkAbbrev"/>
          </w:rPr>
          <w:noBreakHyphen/>
          <w:t>30</w:t>
        </w:r>
      </w:hyperlink>
      <w:r>
        <w:t xml:space="preserve"> s 28</w:t>
      </w:r>
    </w:p>
    <w:p w14:paraId="2B53188C" w14:textId="15D3F644" w:rsidR="00093895" w:rsidRDefault="002A09CC" w:rsidP="00093895">
      <w:pPr>
        <w:pStyle w:val="AmdtsEntryHd"/>
      </w:pPr>
      <w:r w:rsidRPr="003A6E9B">
        <w:t>Roads compensation orders—assessment</w:t>
      </w:r>
    </w:p>
    <w:p w14:paraId="2DE173F9" w14:textId="5BF2BDD6" w:rsidR="00093895" w:rsidRPr="00F817DF" w:rsidRDefault="00093895" w:rsidP="00093895">
      <w:pPr>
        <w:pStyle w:val="AmdtsEntries"/>
      </w:pPr>
      <w:r>
        <w:t>s 144</w:t>
      </w:r>
      <w:r>
        <w:tab/>
        <w:t xml:space="preserve">am </w:t>
      </w:r>
      <w:hyperlink r:id="rId241" w:tooltip="Employment and Workplace Safety Legislation Amendment Act 2020" w:history="1">
        <w:r>
          <w:rPr>
            <w:rStyle w:val="charCitHyperlinkAbbrev"/>
          </w:rPr>
          <w:t>A2020</w:t>
        </w:r>
        <w:r>
          <w:rPr>
            <w:rStyle w:val="charCitHyperlinkAbbrev"/>
          </w:rPr>
          <w:noBreakHyphen/>
          <w:t>30</w:t>
        </w:r>
      </w:hyperlink>
      <w:r>
        <w:t xml:space="preserve"> s 2</w:t>
      </w:r>
      <w:r w:rsidR="002A09CC">
        <w:t>9</w:t>
      </w:r>
    </w:p>
    <w:p w14:paraId="78A6A034" w14:textId="31FC5E2B" w:rsidR="002A09CC" w:rsidRDefault="002A09CC" w:rsidP="002A09CC">
      <w:pPr>
        <w:pStyle w:val="AmdtsEntryHd"/>
      </w:pPr>
      <w:r w:rsidRPr="00234733">
        <w:t>Costs compensation orders</w:t>
      </w:r>
    </w:p>
    <w:p w14:paraId="2B5CE2B4" w14:textId="114D5498" w:rsidR="002A09CC" w:rsidRPr="00F817DF" w:rsidRDefault="002A09CC" w:rsidP="002A09CC">
      <w:pPr>
        <w:pStyle w:val="AmdtsEntries"/>
      </w:pPr>
      <w:r>
        <w:t>div 3.9.2A hdg</w:t>
      </w:r>
      <w:r>
        <w:tab/>
        <w:t xml:space="preserve">ins </w:t>
      </w:r>
      <w:hyperlink r:id="rId242" w:tooltip="Employment and Workplace Safety Legislation Amendment Act 2020" w:history="1">
        <w:r>
          <w:rPr>
            <w:rStyle w:val="charCitHyperlinkAbbrev"/>
          </w:rPr>
          <w:t>A2020</w:t>
        </w:r>
        <w:r>
          <w:rPr>
            <w:rStyle w:val="charCitHyperlinkAbbrev"/>
          </w:rPr>
          <w:noBreakHyphen/>
          <w:t>30</w:t>
        </w:r>
      </w:hyperlink>
      <w:r>
        <w:t xml:space="preserve"> s 30</w:t>
      </w:r>
    </w:p>
    <w:p w14:paraId="3B392A54" w14:textId="1CB82ACC" w:rsidR="002A09CC" w:rsidRDefault="002A09CC" w:rsidP="002A09CC">
      <w:pPr>
        <w:pStyle w:val="AmdtsEntryHd"/>
      </w:pPr>
      <w:r w:rsidRPr="00234733">
        <w:t>Recovery of costs orders—making</w:t>
      </w:r>
    </w:p>
    <w:p w14:paraId="1B19A58B" w14:textId="1603EBC4" w:rsidR="002A09CC" w:rsidRPr="00F817DF" w:rsidRDefault="002A09CC" w:rsidP="002A09CC">
      <w:pPr>
        <w:pStyle w:val="AmdtsEntries"/>
      </w:pPr>
      <w:r>
        <w:t>s 146A</w:t>
      </w:r>
      <w:r>
        <w:tab/>
        <w:t xml:space="preserve">ins </w:t>
      </w:r>
      <w:hyperlink r:id="rId243" w:tooltip="Employment and Workplace Safety Legislation Amendment Act 2020" w:history="1">
        <w:r>
          <w:rPr>
            <w:rStyle w:val="charCitHyperlinkAbbrev"/>
          </w:rPr>
          <w:t>A2020</w:t>
        </w:r>
        <w:r>
          <w:rPr>
            <w:rStyle w:val="charCitHyperlinkAbbrev"/>
          </w:rPr>
          <w:noBreakHyphen/>
          <w:t>30</w:t>
        </w:r>
      </w:hyperlink>
      <w:r>
        <w:t xml:space="preserve"> s 30</w:t>
      </w:r>
    </w:p>
    <w:p w14:paraId="7E31CFD0" w14:textId="0F96B9B2" w:rsidR="006E4588" w:rsidRDefault="006E4588" w:rsidP="006E4588">
      <w:pPr>
        <w:pStyle w:val="AmdtsEntryHd"/>
      </w:pPr>
      <w:r w:rsidRPr="00234733">
        <w:t>Recovery of costs orders—application</w:t>
      </w:r>
    </w:p>
    <w:p w14:paraId="57FE4E6E" w14:textId="3E00CB9A" w:rsidR="006E4588" w:rsidRPr="00F817DF" w:rsidRDefault="006E4588" w:rsidP="006E4588">
      <w:pPr>
        <w:pStyle w:val="AmdtsEntries"/>
      </w:pPr>
      <w:r>
        <w:t>s 146B</w:t>
      </w:r>
      <w:r>
        <w:tab/>
        <w:t xml:space="preserve">ins </w:t>
      </w:r>
      <w:hyperlink r:id="rId244" w:tooltip="Employment and Workplace Safety Legislation Amendment Act 2020" w:history="1">
        <w:r>
          <w:rPr>
            <w:rStyle w:val="charCitHyperlinkAbbrev"/>
          </w:rPr>
          <w:t>A2020</w:t>
        </w:r>
        <w:r>
          <w:rPr>
            <w:rStyle w:val="charCitHyperlinkAbbrev"/>
          </w:rPr>
          <w:noBreakHyphen/>
          <w:t>30</w:t>
        </w:r>
      </w:hyperlink>
      <w:r>
        <w:t xml:space="preserve"> s 30</w:t>
      </w:r>
    </w:p>
    <w:p w14:paraId="55B59929" w14:textId="740761B8" w:rsidR="006E4588" w:rsidRDefault="006E4588" w:rsidP="006E4588">
      <w:pPr>
        <w:pStyle w:val="AmdtsEntryHd"/>
      </w:pPr>
      <w:r w:rsidRPr="00234733">
        <w:t>Multiple offenders</w:t>
      </w:r>
    </w:p>
    <w:p w14:paraId="32C1A5CB" w14:textId="06FE2005" w:rsidR="006E4588" w:rsidRPr="00F817DF" w:rsidRDefault="006E4588" w:rsidP="006E4588">
      <w:pPr>
        <w:pStyle w:val="AmdtsEntries"/>
      </w:pPr>
      <w:r>
        <w:t>s 156A</w:t>
      </w:r>
      <w:r>
        <w:tab/>
        <w:t xml:space="preserve">ins </w:t>
      </w:r>
      <w:hyperlink r:id="rId245" w:tooltip="Employment and Workplace Safety Legislation Amendment Act 2020" w:history="1">
        <w:r>
          <w:rPr>
            <w:rStyle w:val="charCitHyperlinkAbbrev"/>
          </w:rPr>
          <w:t>A2020</w:t>
        </w:r>
        <w:r>
          <w:rPr>
            <w:rStyle w:val="charCitHyperlinkAbbrev"/>
          </w:rPr>
          <w:noBreakHyphen/>
          <w:t>30</w:t>
        </w:r>
      </w:hyperlink>
      <w:r>
        <w:t xml:space="preserve"> s 31</w:t>
      </w:r>
    </w:p>
    <w:p w14:paraId="568E32DC" w14:textId="6040F71F" w:rsidR="006E4588" w:rsidRDefault="006E4588" w:rsidP="006E4588">
      <w:pPr>
        <w:pStyle w:val="AmdtsEntryHd"/>
      </w:pPr>
      <w:r w:rsidRPr="00234733">
        <w:t>Double jeopardy</w:t>
      </w:r>
    </w:p>
    <w:p w14:paraId="28421217" w14:textId="6BDA5765" w:rsidR="006E4588" w:rsidRPr="00F817DF" w:rsidRDefault="006E4588" w:rsidP="006E4588">
      <w:pPr>
        <w:pStyle w:val="AmdtsEntries"/>
      </w:pPr>
      <w:r>
        <w:t>s 156B</w:t>
      </w:r>
      <w:r>
        <w:tab/>
        <w:t xml:space="preserve">ins </w:t>
      </w:r>
      <w:hyperlink r:id="rId246" w:tooltip="Employment and Workplace Safety Legislation Amendment Act 2020" w:history="1">
        <w:r>
          <w:rPr>
            <w:rStyle w:val="charCitHyperlinkAbbrev"/>
          </w:rPr>
          <w:t>A2020</w:t>
        </w:r>
        <w:r>
          <w:rPr>
            <w:rStyle w:val="charCitHyperlinkAbbrev"/>
          </w:rPr>
          <w:noBreakHyphen/>
          <w:t>30</w:t>
        </w:r>
      </w:hyperlink>
      <w:r>
        <w:t xml:space="preserve"> s 31</w:t>
      </w:r>
    </w:p>
    <w:p w14:paraId="480BFAD7" w14:textId="326C45F3" w:rsidR="006E4588" w:rsidRDefault="006E4588" w:rsidP="006E4588">
      <w:pPr>
        <w:pStyle w:val="AmdtsEntryHd"/>
      </w:pPr>
      <w:r w:rsidRPr="00234733">
        <w:t>Offence—employers taken to have committed offences of employees</w:t>
      </w:r>
    </w:p>
    <w:p w14:paraId="0EA2F76E" w14:textId="690623FE" w:rsidR="006E4588" w:rsidRPr="00F817DF" w:rsidRDefault="006E4588" w:rsidP="006E4588">
      <w:pPr>
        <w:pStyle w:val="AmdtsEntries"/>
      </w:pPr>
      <w:r>
        <w:t>s 159A</w:t>
      </w:r>
      <w:r>
        <w:tab/>
        <w:t xml:space="preserve">ins </w:t>
      </w:r>
      <w:hyperlink r:id="rId247" w:tooltip="Employment and Workplace Safety Legislation Amendment Act 2020" w:history="1">
        <w:r>
          <w:rPr>
            <w:rStyle w:val="charCitHyperlinkAbbrev"/>
          </w:rPr>
          <w:t>A2020</w:t>
        </w:r>
        <w:r>
          <w:rPr>
            <w:rStyle w:val="charCitHyperlinkAbbrev"/>
          </w:rPr>
          <w:noBreakHyphen/>
          <w:t>30</w:t>
        </w:r>
      </w:hyperlink>
      <w:r>
        <w:t xml:space="preserve"> s 32</w:t>
      </w:r>
    </w:p>
    <w:p w14:paraId="7A94E648" w14:textId="7C0B68B7" w:rsidR="009C1A42" w:rsidRDefault="009C1A42" w:rsidP="00054569">
      <w:pPr>
        <w:pStyle w:val="AmdtsEntryHd"/>
      </w:pPr>
      <w:r w:rsidRPr="003A6E9B">
        <w:lastRenderedPageBreak/>
        <w:t>Acts and omissions of representatives</w:t>
      </w:r>
    </w:p>
    <w:p w14:paraId="5CBD3D73" w14:textId="26D1FD40" w:rsidR="009C1A42" w:rsidRPr="009C1A42" w:rsidRDefault="009C1A42" w:rsidP="009C1A42">
      <w:pPr>
        <w:pStyle w:val="AmdtsEntries"/>
      </w:pPr>
      <w:r>
        <w:t>s 162</w:t>
      </w:r>
      <w:r>
        <w:tab/>
        <w:t xml:space="preserve">am </w:t>
      </w:r>
      <w:hyperlink r:id="rId248" w:tooltip="Employment and Workplace Safety Legislation Amendment Act 2020" w:history="1">
        <w:r>
          <w:rPr>
            <w:rStyle w:val="charCitHyperlinkAbbrev"/>
          </w:rPr>
          <w:t>A2020</w:t>
        </w:r>
        <w:r>
          <w:rPr>
            <w:rStyle w:val="charCitHyperlinkAbbrev"/>
          </w:rPr>
          <w:noBreakHyphen/>
          <w:t>30</w:t>
        </w:r>
      </w:hyperlink>
      <w:r>
        <w:t xml:space="preserve"> s 33</w:t>
      </w:r>
    </w:p>
    <w:p w14:paraId="71926FCA" w14:textId="4186920F" w:rsidR="009C1A42" w:rsidRDefault="009C1A42" w:rsidP="00054569">
      <w:pPr>
        <w:pStyle w:val="AmdtsEntryHd"/>
      </w:pPr>
      <w:r w:rsidRPr="00234733">
        <w:t>Proof of appointments and signatures unnecessary</w:t>
      </w:r>
    </w:p>
    <w:p w14:paraId="629E19D8" w14:textId="0B0528C8" w:rsidR="009C1A42" w:rsidRDefault="009C1A42" w:rsidP="009C1A42">
      <w:pPr>
        <w:pStyle w:val="AmdtsEntries"/>
      </w:pPr>
      <w:r>
        <w:t>s 166 hdg</w:t>
      </w:r>
      <w:r>
        <w:tab/>
        <w:t xml:space="preserve">sub </w:t>
      </w:r>
      <w:hyperlink r:id="rId249" w:tooltip="Employment and Workplace Safety Legislation Amendment Act 2020" w:history="1">
        <w:r>
          <w:rPr>
            <w:rStyle w:val="charCitHyperlinkAbbrev"/>
          </w:rPr>
          <w:t>A2020</w:t>
        </w:r>
        <w:r>
          <w:rPr>
            <w:rStyle w:val="charCitHyperlinkAbbrev"/>
          </w:rPr>
          <w:noBreakHyphen/>
          <w:t>30</w:t>
        </w:r>
      </w:hyperlink>
      <w:r>
        <w:t xml:space="preserve"> s 34</w:t>
      </w:r>
    </w:p>
    <w:p w14:paraId="47C848FC" w14:textId="1FED88A7" w:rsidR="009C1A42" w:rsidRPr="009C1A42" w:rsidRDefault="009C1A42" w:rsidP="009C1A42">
      <w:pPr>
        <w:pStyle w:val="AmdtsEntries"/>
      </w:pPr>
      <w:r>
        <w:t>s 166</w:t>
      </w:r>
      <w:r>
        <w:tab/>
        <w:t xml:space="preserve">am </w:t>
      </w:r>
      <w:hyperlink r:id="rId250" w:tooltip="Employment and Workplace Safety Legislation Amendment Act 2020" w:history="1">
        <w:r>
          <w:rPr>
            <w:rStyle w:val="charCitHyperlinkAbbrev"/>
          </w:rPr>
          <w:t>A2020</w:t>
        </w:r>
        <w:r>
          <w:rPr>
            <w:rStyle w:val="charCitHyperlinkAbbrev"/>
          </w:rPr>
          <w:noBreakHyphen/>
          <w:t>30</w:t>
        </w:r>
      </w:hyperlink>
      <w:r>
        <w:t xml:space="preserve"> s 35</w:t>
      </w:r>
    </w:p>
    <w:p w14:paraId="25E78F80" w14:textId="7FF11516" w:rsidR="009C1A42" w:rsidRDefault="009C1A42" w:rsidP="00054569">
      <w:pPr>
        <w:pStyle w:val="AmdtsEntryHd"/>
      </w:pPr>
      <w:r w:rsidRPr="003A6E9B">
        <w:t>Use of codes of practice etc in proceedings</w:t>
      </w:r>
    </w:p>
    <w:p w14:paraId="5EC2E686" w14:textId="42D79863" w:rsidR="009C1A42" w:rsidRPr="009C1A42" w:rsidRDefault="009C1A42" w:rsidP="009C1A42">
      <w:pPr>
        <w:pStyle w:val="AmdtsEntries"/>
      </w:pPr>
      <w:r>
        <w:t>s 168</w:t>
      </w:r>
      <w:r>
        <w:tab/>
        <w:t xml:space="preserve">am </w:t>
      </w:r>
      <w:hyperlink r:id="rId251" w:tooltip="Employment and Workplace Safety Legislation Amendment Act 2020" w:history="1">
        <w:r>
          <w:rPr>
            <w:rStyle w:val="charCitHyperlinkAbbrev"/>
          </w:rPr>
          <w:t>A2020</w:t>
        </w:r>
        <w:r>
          <w:rPr>
            <w:rStyle w:val="charCitHyperlinkAbbrev"/>
          </w:rPr>
          <w:noBreakHyphen/>
          <w:t>30</w:t>
        </w:r>
      </w:hyperlink>
      <w:r>
        <w:t xml:space="preserve"> s 36</w:t>
      </w:r>
      <w:r w:rsidR="003A2BC4">
        <w:t xml:space="preserve">; </w:t>
      </w:r>
      <w:hyperlink r:id="rId252" w:tooltip="COAG Legislation Amendment Act 2025" w:history="1">
        <w:r w:rsidR="003A2BC4">
          <w:rPr>
            <w:rStyle w:val="charCitHyperlinkAbbrev"/>
          </w:rPr>
          <w:t>A2025</w:t>
        </w:r>
        <w:r w:rsidR="003A2BC4">
          <w:rPr>
            <w:rStyle w:val="charCitHyperlinkAbbrev"/>
          </w:rPr>
          <w:noBreakHyphen/>
          <w:t>1</w:t>
        </w:r>
      </w:hyperlink>
      <w:r w:rsidR="003A2BC4">
        <w:t xml:space="preserve"> s 4</w:t>
      </w:r>
    </w:p>
    <w:p w14:paraId="50338054" w14:textId="3E835AB6" w:rsidR="00D547AD" w:rsidRDefault="00D547AD" w:rsidP="00054569">
      <w:pPr>
        <w:pStyle w:val="AmdtsEntryHd"/>
      </w:pPr>
      <w:r w:rsidRPr="003A6E9B">
        <w:t>Applications for internal review</w:t>
      </w:r>
    </w:p>
    <w:p w14:paraId="503BD28E" w14:textId="20D1E311" w:rsidR="00D547AD" w:rsidRPr="00D547AD" w:rsidRDefault="00D547AD" w:rsidP="00D547AD">
      <w:pPr>
        <w:pStyle w:val="AmdtsEntries"/>
      </w:pPr>
      <w:r>
        <w:t>s 171</w:t>
      </w:r>
      <w:r>
        <w:tab/>
        <w:t xml:space="preserve">am </w:t>
      </w:r>
      <w:hyperlink r:id="rId253" w:tooltip="Employment and Workplace Safety Legislation Amendment Act 2020" w:history="1">
        <w:r>
          <w:rPr>
            <w:rStyle w:val="charCitHyperlinkAbbrev"/>
          </w:rPr>
          <w:t>A2020</w:t>
        </w:r>
        <w:r>
          <w:rPr>
            <w:rStyle w:val="charCitHyperlinkAbbrev"/>
          </w:rPr>
          <w:noBreakHyphen/>
          <w:t>30</w:t>
        </w:r>
      </w:hyperlink>
      <w:r>
        <w:t xml:space="preserve"> s 37</w:t>
      </w:r>
    </w:p>
    <w:p w14:paraId="70A6CAC3" w14:textId="5A6C0BEE" w:rsidR="00D547AD" w:rsidRDefault="00D547AD" w:rsidP="00054569">
      <w:pPr>
        <w:pStyle w:val="AmdtsEntryHd"/>
      </w:pPr>
      <w:r w:rsidRPr="00234733">
        <w:t>Making false or misleading statements to authorised person</w:t>
      </w:r>
    </w:p>
    <w:p w14:paraId="7E12877E" w14:textId="4D5CE8F2" w:rsidR="00D547AD" w:rsidRPr="00D547AD" w:rsidRDefault="00D547AD" w:rsidP="00D547AD">
      <w:pPr>
        <w:pStyle w:val="AmdtsEntries"/>
      </w:pPr>
      <w:r>
        <w:t>s 190A</w:t>
      </w:r>
      <w:r>
        <w:tab/>
        <w:t xml:space="preserve">ins </w:t>
      </w:r>
      <w:hyperlink r:id="rId254" w:tooltip="Employment and Workplace Safety Legislation Amendment Act 2020" w:history="1">
        <w:r>
          <w:rPr>
            <w:rStyle w:val="charCitHyperlinkAbbrev"/>
          </w:rPr>
          <w:t>A2020</w:t>
        </w:r>
        <w:r>
          <w:rPr>
            <w:rStyle w:val="charCitHyperlinkAbbrev"/>
          </w:rPr>
          <w:noBreakHyphen/>
          <w:t>30</w:t>
        </w:r>
      </w:hyperlink>
      <w:r>
        <w:t xml:space="preserve"> s 38</w:t>
      </w:r>
    </w:p>
    <w:p w14:paraId="2DC6DE3D" w14:textId="0CE7FF26" w:rsidR="00D547AD" w:rsidRDefault="00D547AD" w:rsidP="00D547AD">
      <w:pPr>
        <w:pStyle w:val="AmdtsEntryHd"/>
      </w:pPr>
      <w:r w:rsidRPr="00234733">
        <w:t>Producing false or misleading records to authorised person</w:t>
      </w:r>
    </w:p>
    <w:p w14:paraId="41488A4D" w14:textId="352A3C09" w:rsidR="00D547AD" w:rsidRPr="00D547AD" w:rsidRDefault="00D547AD" w:rsidP="00D547AD">
      <w:pPr>
        <w:pStyle w:val="AmdtsEntries"/>
      </w:pPr>
      <w:r>
        <w:t>s 190B</w:t>
      </w:r>
      <w:r>
        <w:tab/>
        <w:t xml:space="preserve">ins </w:t>
      </w:r>
      <w:hyperlink r:id="rId255" w:tooltip="Employment and Workplace Safety Legislation Amendment Act 2020" w:history="1">
        <w:r>
          <w:rPr>
            <w:rStyle w:val="charCitHyperlinkAbbrev"/>
          </w:rPr>
          <w:t>A2020</w:t>
        </w:r>
        <w:r>
          <w:rPr>
            <w:rStyle w:val="charCitHyperlinkAbbrev"/>
          </w:rPr>
          <w:noBreakHyphen/>
          <w:t>30</w:t>
        </w:r>
      </w:hyperlink>
      <w:r>
        <w:t xml:space="preserve"> s 38</w:t>
      </w:r>
    </w:p>
    <w:p w14:paraId="4D58A544" w14:textId="7B276C44" w:rsidR="00D547AD" w:rsidRDefault="00D547AD" w:rsidP="00D547AD">
      <w:pPr>
        <w:pStyle w:val="AmdtsEntryHd"/>
      </w:pPr>
      <w:r w:rsidRPr="00234733">
        <w:t>Recovery of costs of public authorities</w:t>
      </w:r>
    </w:p>
    <w:p w14:paraId="5CC8FB17" w14:textId="37DF7C28" w:rsidR="00D547AD" w:rsidRPr="00D547AD" w:rsidRDefault="00D547AD" w:rsidP="00D547AD">
      <w:pPr>
        <w:pStyle w:val="AmdtsEntries"/>
      </w:pPr>
      <w:r>
        <w:t>s 191A</w:t>
      </w:r>
      <w:r>
        <w:tab/>
        <w:t xml:space="preserve">ins </w:t>
      </w:r>
      <w:hyperlink r:id="rId256" w:tooltip="Employment and Workplace Safety Legislation Amendment Act 2020" w:history="1">
        <w:r>
          <w:rPr>
            <w:rStyle w:val="charCitHyperlinkAbbrev"/>
          </w:rPr>
          <w:t>A2020</w:t>
        </w:r>
        <w:r>
          <w:rPr>
            <w:rStyle w:val="charCitHyperlinkAbbrev"/>
          </w:rPr>
          <w:noBreakHyphen/>
          <w:t>30</w:t>
        </w:r>
      </w:hyperlink>
      <w:r>
        <w:t xml:space="preserve"> s 39</w:t>
      </w:r>
    </w:p>
    <w:p w14:paraId="713099A3" w14:textId="201EBFF5" w:rsidR="00D547AD" w:rsidRDefault="00D547AD" w:rsidP="00054569">
      <w:pPr>
        <w:pStyle w:val="AmdtsEntryHd"/>
        <w:rPr>
          <w:rStyle w:val="CharChapText"/>
        </w:rPr>
      </w:pPr>
      <w:r>
        <w:rPr>
          <w:rStyle w:val="CharChapText"/>
        </w:rPr>
        <w:t>Approved forms</w:t>
      </w:r>
    </w:p>
    <w:p w14:paraId="56B6DEA3" w14:textId="1F2A3520" w:rsidR="00D547AD" w:rsidRPr="00D547AD" w:rsidRDefault="00D547AD" w:rsidP="00D547AD">
      <w:pPr>
        <w:pStyle w:val="AmdtsEntries"/>
      </w:pPr>
      <w:r>
        <w:t>s 195</w:t>
      </w:r>
      <w:r>
        <w:tab/>
        <w:t xml:space="preserve">om </w:t>
      </w:r>
      <w:hyperlink r:id="rId257" w:tooltip="Employment and Workplace Safety Legislation Amendment Act 2020" w:history="1">
        <w:r>
          <w:rPr>
            <w:rStyle w:val="charCitHyperlinkAbbrev"/>
          </w:rPr>
          <w:t>A2020</w:t>
        </w:r>
        <w:r>
          <w:rPr>
            <w:rStyle w:val="charCitHyperlinkAbbrev"/>
          </w:rPr>
          <w:noBreakHyphen/>
          <w:t>30</w:t>
        </w:r>
      </w:hyperlink>
      <w:r>
        <w:t xml:space="preserve"> s 40</w:t>
      </w:r>
    </w:p>
    <w:p w14:paraId="4EB19948" w14:textId="6C027315" w:rsidR="00D547AD" w:rsidRDefault="00D547AD" w:rsidP="00054569">
      <w:pPr>
        <w:pStyle w:val="AmdtsEntryHd"/>
      </w:pPr>
      <w:r w:rsidRPr="003A6E9B">
        <w:t>Regulations—competent and corresponding authorities etc</w:t>
      </w:r>
    </w:p>
    <w:p w14:paraId="3505E7E3" w14:textId="36568DF0" w:rsidR="00D547AD" w:rsidRPr="00D547AD" w:rsidRDefault="00D547AD" w:rsidP="00D547AD">
      <w:pPr>
        <w:pStyle w:val="AmdtsEntries"/>
      </w:pPr>
      <w:r>
        <w:t>s 199</w:t>
      </w:r>
      <w:r>
        <w:tab/>
        <w:t xml:space="preserve">am </w:t>
      </w:r>
      <w:hyperlink r:id="rId258" w:tooltip="Employment and Workplace Safety Legislation Amendment Act 2020" w:history="1">
        <w:r>
          <w:rPr>
            <w:rStyle w:val="charCitHyperlinkAbbrev"/>
          </w:rPr>
          <w:t>A2020</w:t>
        </w:r>
        <w:r>
          <w:rPr>
            <w:rStyle w:val="charCitHyperlinkAbbrev"/>
          </w:rPr>
          <w:noBreakHyphen/>
          <w:t>30</w:t>
        </w:r>
      </w:hyperlink>
      <w:r>
        <w:t xml:space="preserve"> s 41</w:t>
      </w:r>
      <w:r w:rsidR="006055FD">
        <w:t>,</w:t>
      </w:r>
      <w:r>
        <w:t xml:space="preserve"> s 42; pars renum R9 LA</w:t>
      </w:r>
    </w:p>
    <w:p w14:paraId="7E1E14A3" w14:textId="53176C62" w:rsidR="00E73989" w:rsidRDefault="00E73989" w:rsidP="00054569">
      <w:pPr>
        <w:pStyle w:val="AmdtsEntryHd"/>
      </w:pPr>
      <w:r w:rsidRPr="003A6E9B">
        <w:t>Regulations—application etc of laws of other jurisdictions and instruments</w:t>
      </w:r>
    </w:p>
    <w:p w14:paraId="44A5DC85" w14:textId="7A318A80" w:rsidR="00E73989" w:rsidRPr="00E73989" w:rsidRDefault="00E73989" w:rsidP="00E73989">
      <w:pPr>
        <w:pStyle w:val="AmdtsEntries"/>
      </w:pPr>
      <w:r>
        <w:t>s 202</w:t>
      </w:r>
      <w:r>
        <w:tab/>
        <w:t xml:space="preserve">am </w:t>
      </w:r>
      <w:hyperlink r:id="rId259" w:tooltip="Employment and Workplace Safety Legislation Amendment Act 2020" w:history="1">
        <w:r>
          <w:rPr>
            <w:rStyle w:val="charCitHyperlinkAbbrev"/>
          </w:rPr>
          <w:t>A2020</w:t>
        </w:r>
        <w:r>
          <w:rPr>
            <w:rStyle w:val="charCitHyperlinkAbbrev"/>
          </w:rPr>
          <w:noBreakHyphen/>
          <w:t>30</w:t>
        </w:r>
      </w:hyperlink>
      <w:r>
        <w:t xml:space="preserve"> s 43</w:t>
      </w:r>
    </w:p>
    <w:p w14:paraId="264351CC" w14:textId="73116A0B" w:rsidR="00054569" w:rsidRDefault="00054569" w:rsidP="00054569">
      <w:pPr>
        <w:pStyle w:val="AmdtsEntryHd"/>
        <w:rPr>
          <w:rStyle w:val="CharChapText"/>
        </w:rPr>
      </w:pPr>
      <w:r>
        <w:rPr>
          <w:rStyle w:val="CharChapText"/>
        </w:rPr>
        <w:t>Repeals and consequential</w:t>
      </w:r>
      <w:r w:rsidRPr="00AB3C47">
        <w:rPr>
          <w:rStyle w:val="CharChapText"/>
        </w:rPr>
        <w:t xml:space="preserve"> amendments</w:t>
      </w:r>
    </w:p>
    <w:p w14:paraId="7FA5C550" w14:textId="77777777" w:rsidR="00054569" w:rsidRPr="00FE0426" w:rsidRDefault="00054569" w:rsidP="00054569">
      <w:pPr>
        <w:pStyle w:val="AmdtsEntries"/>
        <w:rPr>
          <w:rFonts w:cs="Arial"/>
        </w:rPr>
      </w:pPr>
      <w:r w:rsidRPr="00FE0426">
        <w:rPr>
          <w:rFonts w:cs="Arial"/>
        </w:rPr>
        <w:t>pt 5.6 hdg</w:t>
      </w:r>
      <w:r w:rsidRPr="00FE0426">
        <w:rPr>
          <w:rFonts w:cs="Arial"/>
        </w:rPr>
        <w:tab/>
        <w:t>om LA s 89 (3)</w:t>
      </w:r>
    </w:p>
    <w:p w14:paraId="158F95D6" w14:textId="77777777" w:rsidR="00054569" w:rsidRDefault="00054569" w:rsidP="00054569">
      <w:pPr>
        <w:pStyle w:val="AmdtsEntryHd"/>
        <w:rPr>
          <w:rStyle w:val="CharChapText"/>
        </w:rPr>
      </w:pPr>
      <w:r>
        <w:rPr>
          <w:rStyle w:val="CharChapText"/>
        </w:rPr>
        <w:t>Legislation repealed</w:t>
      </w:r>
    </w:p>
    <w:p w14:paraId="4073EB50" w14:textId="77777777" w:rsidR="00054569" w:rsidRPr="00FE0426" w:rsidRDefault="00054569" w:rsidP="00054569">
      <w:pPr>
        <w:pStyle w:val="AmdtsEntries"/>
        <w:rPr>
          <w:rFonts w:cs="Arial"/>
        </w:rPr>
      </w:pPr>
      <w:r w:rsidRPr="00FE0426">
        <w:rPr>
          <w:rFonts w:cs="Arial"/>
        </w:rPr>
        <w:t>s 203</w:t>
      </w:r>
      <w:r w:rsidRPr="00FE0426">
        <w:rPr>
          <w:rFonts w:cs="Arial"/>
        </w:rPr>
        <w:tab/>
        <w:t>om LA s 89 (3)</w:t>
      </w:r>
    </w:p>
    <w:p w14:paraId="3A173B39" w14:textId="77777777" w:rsidR="00054569" w:rsidRDefault="00054569" w:rsidP="00054569">
      <w:pPr>
        <w:pStyle w:val="AmdtsEntryHd"/>
        <w:rPr>
          <w:rStyle w:val="CharChapText"/>
        </w:rPr>
      </w:pPr>
      <w:r>
        <w:rPr>
          <w:rStyle w:val="CharChapText"/>
        </w:rPr>
        <w:t>Legislation amended—sch 1</w:t>
      </w:r>
    </w:p>
    <w:p w14:paraId="2847C769" w14:textId="77777777" w:rsidR="00054569" w:rsidRDefault="00054569" w:rsidP="00054569">
      <w:pPr>
        <w:pStyle w:val="AmdtsEntries"/>
        <w:rPr>
          <w:rFonts w:cs="Arial"/>
        </w:rPr>
      </w:pPr>
      <w:r w:rsidRPr="00FE0426">
        <w:rPr>
          <w:rFonts w:cs="Arial"/>
        </w:rPr>
        <w:t>s 204</w:t>
      </w:r>
      <w:r w:rsidRPr="00FE0426">
        <w:rPr>
          <w:rFonts w:cs="Arial"/>
        </w:rPr>
        <w:tab/>
        <w:t>om LA s 89 (3)</w:t>
      </w:r>
    </w:p>
    <w:p w14:paraId="64B9C87B" w14:textId="77777777" w:rsidR="00535C60" w:rsidRPr="00535C60" w:rsidRDefault="00535C60" w:rsidP="00535C60">
      <w:pPr>
        <w:pStyle w:val="AmdtsEntryHd"/>
        <w:rPr>
          <w:rStyle w:val="CharChapText"/>
        </w:rPr>
      </w:pPr>
      <w:r w:rsidRPr="00535C60">
        <w:rPr>
          <w:rStyle w:val="CharChapText"/>
        </w:rPr>
        <w:t>Transitional</w:t>
      </w:r>
    </w:p>
    <w:p w14:paraId="464CFF82" w14:textId="77777777" w:rsidR="00535C60" w:rsidRPr="002A6592" w:rsidRDefault="00535C60" w:rsidP="00535C60">
      <w:pPr>
        <w:pStyle w:val="AmdtsEntries"/>
      </w:pPr>
      <w:r w:rsidRPr="002A6592">
        <w:t>ch 10 hdg</w:t>
      </w:r>
      <w:r w:rsidRPr="002A6592">
        <w:tab/>
      </w:r>
      <w:r w:rsidR="006D1789" w:rsidRPr="002A6592">
        <w:t>exp 2</w:t>
      </w:r>
      <w:r w:rsidRPr="002A6592">
        <w:t xml:space="preserve"> April 2012 (s 506</w:t>
      </w:r>
      <w:r w:rsidR="00157474" w:rsidRPr="002A6592">
        <w:t xml:space="preserve"> (LA s 88 declaration applies</w:t>
      </w:r>
      <w:r w:rsidRPr="002A6592">
        <w:t>)</w:t>
      </w:r>
      <w:r w:rsidR="00157474" w:rsidRPr="002A6592">
        <w:t>)</w:t>
      </w:r>
    </w:p>
    <w:p w14:paraId="12F2FC7D" w14:textId="77777777" w:rsidR="00535C60" w:rsidRPr="00535C60" w:rsidRDefault="00535C60" w:rsidP="00535C60">
      <w:pPr>
        <w:pStyle w:val="AmdtsEntryHd"/>
        <w:rPr>
          <w:rStyle w:val="CharChapText"/>
        </w:rPr>
      </w:pPr>
      <w:r w:rsidRPr="00535C60">
        <w:rPr>
          <w:rStyle w:val="CharChapText"/>
        </w:rPr>
        <w:t>Definitions—ch 10</w:t>
      </w:r>
    </w:p>
    <w:p w14:paraId="0ECD0E39" w14:textId="77777777" w:rsidR="009A39E2" w:rsidRPr="002A6592" w:rsidRDefault="00535C60" w:rsidP="009A39E2">
      <w:pPr>
        <w:pStyle w:val="AmdtsEntries"/>
      </w:pPr>
      <w:r w:rsidRPr="002A6592">
        <w:t>s 500</w:t>
      </w:r>
      <w:r w:rsidR="009A39E2" w:rsidRPr="002A6592">
        <w:tab/>
      </w:r>
      <w:r w:rsidR="006D1789" w:rsidRPr="002A6592">
        <w:t>exp 2</w:t>
      </w:r>
      <w:r w:rsidR="009A39E2" w:rsidRPr="002A6592">
        <w:t xml:space="preserve"> April 2012 (s 506 (LA s 88 declaration applies))</w:t>
      </w:r>
    </w:p>
    <w:p w14:paraId="6BA746C5" w14:textId="77777777" w:rsidR="003A1187" w:rsidRPr="002A6592" w:rsidRDefault="009A39E2" w:rsidP="00535C60">
      <w:pPr>
        <w:pStyle w:val="AmdtsEntries"/>
      </w:pPr>
      <w:r>
        <w:rPr>
          <w:rFonts w:cs="Arial"/>
        </w:rPr>
        <w:tab/>
      </w:r>
      <w:r w:rsidR="003A1187">
        <w:rPr>
          <w:rFonts w:cs="Arial"/>
        </w:rPr>
        <w:t xml:space="preserve">def </w:t>
      </w:r>
      <w:r w:rsidR="003A1187" w:rsidRPr="006A4AA7">
        <w:rPr>
          <w:rStyle w:val="charBoldItals"/>
        </w:rPr>
        <w:t>commencement day</w:t>
      </w:r>
      <w:r w:rsidR="003A1187">
        <w:rPr>
          <w:rFonts w:cs="Arial"/>
        </w:rPr>
        <w:t xml:space="preserve"> </w:t>
      </w:r>
      <w:r w:rsidR="006D1789" w:rsidRPr="002A6592">
        <w:t>exp 2</w:t>
      </w:r>
      <w:r w:rsidR="003A1187" w:rsidRPr="002A6592">
        <w:t xml:space="preserve"> April 2012 (s 506 (LA s 88 declaration applies))</w:t>
      </w:r>
    </w:p>
    <w:p w14:paraId="0B52D7E6" w14:textId="77777777" w:rsidR="003A1187" w:rsidRPr="002A6592" w:rsidRDefault="003A1187" w:rsidP="003A1187">
      <w:pPr>
        <w:pStyle w:val="AmdtsEntries"/>
      </w:pPr>
      <w:r>
        <w:rPr>
          <w:rFonts w:cs="Arial"/>
        </w:rPr>
        <w:tab/>
        <w:t xml:space="preserve">def </w:t>
      </w:r>
      <w:r w:rsidRPr="006A4AA7">
        <w:rPr>
          <w:rStyle w:val="charBoldItals"/>
        </w:rPr>
        <w:t>repealed Act</w:t>
      </w:r>
      <w:r>
        <w:rPr>
          <w:rFonts w:cs="Arial"/>
        </w:rPr>
        <w:t xml:space="preserve"> </w:t>
      </w:r>
      <w:r w:rsidRPr="002A6592">
        <w:t xml:space="preserve">exp </w:t>
      </w:r>
      <w:r w:rsidR="006D1789" w:rsidRPr="002A6592">
        <w:t>2</w:t>
      </w:r>
      <w:r w:rsidRPr="002A6592">
        <w:t xml:space="preserve"> April 2012 (s 506 (LA s 88 declaration applies))</w:t>
      </w:r>
    </w:p>
    <w:p w14:paraId="04314E6D" w14:textId="77777777" w:rsidR="00535C60" w:rsidRPr="00535C60" w:rsidRDefault="00535C60" w:rsidP="00535C60">
      <w:pPr>
        <w:pStyle w:val="AmdtsEntryHd"/>
        <w:rPr>
          <w:rStyle w:val="CharChapText"/>
        </w:rPr>
      </w:pPr>
      <w:r w:rsidRPr="00535C60">
        <w:rPr>
          <w:rStyle w:val="CharChapText"/>
        </w:rPr>
        <w:t>Transitional—offences</w:t>
      </w:r>
    </w:p>
    <w:p w14:paraId="729A6417" w14:textId="77777777" w:rsidR="00535C60" w:rsidRPr="002A6592" w:rsidRDefault="00535C60" w:rsidP="00535C60">
      <w:pPr>
        <w:pStyle w:val="AmdtsEntries"/>
      </w:pPr>
      <w:r w:rsidRPr="002A6592">
        <w:t>s 501</w:t>
      </w:r>
      <w:r w:rsidRPr="002A6592">
        <w:tab/>
      </w:r>
      <w:r w:rsidR="006D1789" w:rsidRPr="002A6592">
        <w:t>exp 2</w:t>
      </w:r>
      <w:r w:rsidRPr="002A6592">
        <w:t xml:space="preserve"> April 2012 (s 506</w:t>
      </w:r>
      <w:r w:rsidR="00157474" w:rsidRPr="002A6592">
        <w:t xml:space="preserve"> (LA s 88 declaration applies))</w:t>
      </w:r>
    </w:p>
    <w:p w14:paraId="27FEC4E9" w14:textId="77777777" w:rsidR="00535C60" w:rsidRPr="00535C60" w:rsidRDefault="00535C60" w:rsidP="00535C60">
      <w:pPr>
        <w:pStyle w:val="AmdtsEntryHd"/>
        <w:rPr>
          <w:rStyle w:val="CharChapText"/>
        </w:rPr>
      </w:pPr>
      <w:r w:rsidRPr="00535C60">
        <w:rPr>
          <w:rStyle w:val="CharChapText"/>
        </w:rPr>
        <w:lastRenderedPageBreak/>
        <w:t>Transitional—notice to remedy contravention</w:t>
      </w:r>
    </w:p>
    <w:p w14:paraId="73D4F08A" w14:textId="77777777" w:rsidR="00535C60" w:rsidRPr="002A6592" w:rsidRDefault="00535C60" w:rsidP="00535C60">
      <w:pPr>
        <w:pStyle w:val="AmdtsEntries"/>
      </w:pPr>
      <w:r w:rsidRPr="002A6592">
        <w:t>s 502</w:t>
      </w:r>
      <w:r w:rsidRPr="002A6592">
        <w:tab/>
      </w:r>
      <w:r w:rsidR="006D1789" w:rsidRPr="002A6592">
        <w:t>exp 2</w:t>
      </w:r>
      <w:r w:rsidRPr="002A6592">
        <w:t xml:space="preserve"> April 2012 (s 506</w:t>
      </w:r>
      <w:r w:rsidR="00157474" w:rsidRPr="002A6592">
        <w:t xml:space="preserve"> (LA s 88 declaration applies))</w:t>
      </w:r>
    </w:p>
    <w:p w14:paraId="4B1CCC6D" w14:textId="77777777" w:rsidR="00535C60" w:rsidRPr="00535C60" w:rsidRDefault="00535C60" w:rsidP="00535C60">
      <w:pPr>
        <w:pStyle w:val="AmdtsEntryHd"/>
        <w:rPr>
          <w:rStyle w:val="CharChapText"/>
        </w:rPr>
      </w:pPr>
      <w:r w:rsidRPr="00535C60">
        <w:rPr>
          <w:rStyle w:val="CharChapText"/>
        </w:rPr>
        <w:t>Transitional—notice to eliminate or minimise danger</w:t>
      </w:r>
    </w:p>
    <w:p w14:paraId="2ADB59D3" w14:textId="77777777" w:rsidR="00535C60" w:rsidRPr="002A6592" w:rsidRDefault="00535C60" w:rsidP="00535C60">
      <w:pPr>
        <w:pStyle w:val="AmdtsEntries"/>
      </w:pPr>
      <w:r w:rsidRPr="002A6592">
        <w:t>s 503</w:t>
      </w:r>
      <w:r w:rsidRPr="002A6592">
        <w:tab/>
      </w:r>
      <w:r w:rsidR="006D1789" w:rsidRPr="002A6592">
        <w:t>exp 2</w:t>
      </w:r>
      <w:r w:rsidRPr="002A6592">
        <w:t xml:space="preserve"> April 2012 (s 506</w:t>
      </w:r>
      <w:r w:rsidR="00157474" w:rsidRPr="002A6592">
        <w:t xml:space="preserve"> (LA s 88 declaration applies))</w:t>
      </w:r>
    </w:p>
    <w:p w14:paraId="3C11C088" w14:textId="77777777" w:rsidR="00535C60" w:rsidRPr="00535C60" w:rsidRDefault="00535C60" w:rsidP="00535C60">
      <w:pPr>
        <w:pStyle w:val="AmdtsEntryHd"/>
        <w:rPr>
          <w:rStyle w:val="CharChapText"/>
        </w:rPr>
      </w:pPr>
      <w:r w:rsidRPr="00535C60">
        <w:rPr>
          <w:rStyle w:val="CharChapText"/>
        </w:rPr>
        <w:t>Transitional regulations</w:t>
      </w:r>
    </w:p>
    <w:p w14:paraId="1013E2D2" w14:textId="77777777" w:rsidR="00535C60" w:rsidRPr="002A6592" w:rsidRDefault="00535C60" w:rsidP="00535C60">
      <w:pPr>
        <w:pStyle w:val="AmdtsEntries"/>
      </w:pPr>
      <w:r w:rsidRPr="002A6592">
        <w:t>s 504</w:t>
      </w:r>
      <w:r w:rsidRPr="002A6592">
        <w:tab/>
      </w:r>
      <w:r w:rsidR="006D1789" w:rsidRPr="002A6592">
        <w:t>exp 2</w:t>
      </w:r>
      <w:r w:rsidRPr="002A6592">
        <w:t xml:space="preserve"> April 2012 (s 506)</w:t>
      </w:r>
    </w:p>
    <w:p w14:paraId="65F15BB8" w14:textId="77777777" w:rsidR="00535C60" w:rsidRDefault="00535C60" w:rsidP="00535C60">
      <w:pPr>
        <w:pStyle w:val="AmdtsEntryHd"/>
        <w:rPr>
          <w:rStyle w:val="CharChapText"/>
        </w:rPr>
      </w:pPr>
      <w:r w:rsidRPr="00535C60">
        <w:rPr>
          <w:rStyle w:val="CharChapText"/>
        </w:rPr>
        <w:t>Transitional effect—Legislation Act, s 88</w:t>
      </w:r>
    </w:p>
    <w:p w14:paraId="77587BFB" w14:textId="77777777" w:rsidR="00535C60" w:rsidRPr="002A6592" w:rsidRDefault="00535C60" w:rsidP="00535C60">
      <w:pPr>
        <w:pStyle w:val="AmdtsEntries"/>
      </w:pPr>
      <w:r w:rsidRPr="002A6592">
        <w:t>s 505</w:t>
      </w:r>
      <w:r w:rsidRPr="002A6592">
        <w:tab/>
      </w:r>
      <w:r w:rsidR="006D1789" w:rsidRPr="002A6592">
        <w:t>exp 2</w:t>
      </w:r>
      <w:r w:rsidRPr="002A6592">
        <w:t xml:space="preserve"> April 2012 (s 506</w:t>
      </w:r>
      <w:r w:rsidR="00157474" w:rsidRPr="002A6592">
        <w:t xml:space="preserve"> (LA s 88 declaration applies))</w:t>
      </w:r>
    </w:p>
    <w:p w14:paraId="189939BB" w14:textId="77777777" w:rsidR="00535C60" w:rsidRDefault="00535C60" w:rsidP="00F65871">
      <w:pPr>
        <w:pStyle w:val="AmdtsEntryHd"/>
        <w:rPr>
          <w:noProof/>
        </w:rPr>
      </w:pPr>
      <w:r>
        <w:rPr>
          <w:noProof/>
        </w:rPr>
        <w:t>Expiry—ch 10</w:t>
      </w:r>
    </w:p>
    <w:p w14:paraId="494883FD" w14:textId="77777777" w:rsidR="00535C60" w:rsidRPr="002A6592" w:rsidRDefault="00535C60" w:rsidP="00535C60">
      <w:pPr>
        <w:pStyle w:val="AmdtsEntries"/>
      </w:pPr>
      <w:r w:rsidRPr="002A6592">
        <w:t>s 506</w:t>
      </w:r>
      <w:r w:rsidRPr="002A6592">
        <w:tab/>
      </w:r>
      <w:r w:rsidR="006D1789" w:rsidRPr="002A6592">
        <w:t>exp 2</w:t>
      </w:r>
      <w:r w:rsidRPr="002A6592">
        <w:t xml:space="preserve"> April 2012 (s 506</w:t>
      </w:r>
      <w:r w:rsidR="00157474" w:rsidRPr="002A6592">
        <w:t xml:space="preserve"> (LA s 88 declaration applies))</w:t>
      </w:r>
    </w:p>
    <w:p w14:paraId="7DFC5E91" w14:textId="77777777" w:rsidR="00F65871" w:rsidRDefault="00F65871" w:rsidP="00F65871">
      <w:pPr>
        <w:pStyle w:val="AmdtsEntryHd"/>
        <w:rPr>
          <w:rStyle w:val="CharChapText"/>
        </w:rPr>
      </w:pPr>
      <w:r w:rsidRPr="00AB3C47">
        <w:rPr>
          <w:rStyle w:val="CharChapText"/>
        </w:rPr>
        <w:t>Consequential amendments</w:t>
      </w:r>
    </w:p>
    <w:p w14:paraId="55C4E2D3" w14:textId="77777777" w:rsidR="00F65871" w:rsidRDefault="00F65871" w:rsidP="00393800">
      <w:pPr>
        <w:pStyle w:val="AmdtsEntries"/>
        <w:keepNext/>
        <w:rPr>
          <w:rFonts w:cs="Arial"/>
        </w:rPr>
      </w:pPr>
      <w:r w:rsidRPr="00FE0426">
        <w:rPr>
          <w:rFonts w:cs="Arial"/>
        </w:rPr>
        <w:t>sch 1</w:t>
      </w:r>
      <w:r w:rsidRPr="00FE0426">
        <w:rPr>
          <w:rFonts w:cs="Arial"/>
        </w:rPr>
        <w:tab/>
        <w:t>om LA s 89 (3)</w:t>
      </w:r>
    </w:p>
    <w:p w14:paraId="7D3EA61F" w14:textId="77777777" w:rsidR="002C11F9" w:rsidRDefault="002C11F9" w:rsidP="002C11F9">
      <w:pPr>
        <w:pStyle w:val="AmdtsEntryHd"/>
      </w:pPr>
      <w:r>
        <w:t>Dictionary</w:t>
      </w:r>
    </w:p>
    <w:p w14:paraId="6777DB8F" w14:textId="2C97D5BD" w:rsidR="002C11F9" w:rsidRDefault="002C11F9" w:rsidP="002C11F9">
      <w:pPr>
        <w:pStyle w:val="AmdtsEntries"/>
        <w:keepNext/>
        <w:rPr>
          <w:rFonts w:cs="Arial"/>
        </w:rPr>
      </w:pPr>
      <w:r>
        <w:t>dict</w:t>
      </w:r>
      <w:r>
        <w:tab/>
      </w:r>
      <w:r>
        <w:rPr>
          <w:rFonts w:cs="Arial"/>
        </w:rPr>
        <w:t xml:space="preserve">am </w:t>
      </w:r>
      <w:hyperlink r:id="rId260" w:tooltip="Marriage Equality (Same Sex) Act 2013" w:history="1">
        <w:r>
          <w:rPr>
            <w:rStyle w:val="charCitHyperlinkAbbrev"/>
          </w:rPr>
          <w:t>A2013</w:t>
        </w:r>
        <w:r>
          <w:rPr>
            <w:rStyle w:val="charCitHyperlinkAbbrev"/>
          </w:rPr>
          <w:noBreakHyphen/>
          <w:t>39</w:t>
        </w:r>
      </w:hyperlink>
      <w:r>
        <w:rPr>
          <w:rFonts w:cs="Arial"/>
        </w:rPr>
        <w:t xml:space="preserve"> amdt 2.16</w:t>
      </w:r>
      <w:r w:rsidR="00BA5246">
        <w:rPr>
          <w:rFonts w:cs="Arial"/>
        </w:rPr>
        <w:t xml:space="preserve"> (</w:t>
      </w:r>
      <w:hyperlink r:id="rId261" w:tooltip="Marriage Equality (Same Sex) Act 2013" w:history="1">
        <w:r w:rsidR="00BA5246">
          <w:rPr>
            <w:rStyle w:val="charCitHyperlinkAbbrev"/>
          </w:rPr>
          <w:t>A2013</w:t>
        </w:r>
        <w:r w:rsidR="00BA5246">
          <w:rPr>
            <w:rStyle w:val="charCitHyperlinkAbbrev"/>
          </w:rPr>
          <w:noBreakHyphen/>
          <w:t>39</w:t>
        </w:r>
      </w:hyperlink>
      <w:r w:rsidR="00BA5246">
        <w:rPr>
          <w:rFonts w:cs="Arial"/>
        </w:rPr>
        <w:t xml:space="preserve"> never effective (see </w:t>
      </w:r>
      <w:r w:rsidR="00BA5246" w:rsidRPr="00B74C47">
        <w:rPr>
          <w:rStyle w:val="charItals"/>
        </w:rPr>
        <w:t>Commonwealth v Australian Capital Territory</w:t>
      </w:r>
      <w:r w:rsidR="00BA5246">
        <w:rPr>
          <w:rFonts w:cs="Arial"/>
        </w:rPr>
        <w:t xml:space="preserve"> [2013] HCA 55))</w:t>
      </w:r>
      <w:r w:rsidR="00E73989">
        <w:rPr>
          <w:rFonts w:cs="Arial"/>
        </w:rPr>
        <w:t xml:space="preserve">; </w:t>
      </w:r>
      <w:hyperlink r:id="rId262" w:tooltip="Employment and Workplace Safety Legislation Amendment Act 2020" w:history="1">
        <w:r w:rsidR="00E73989">
          <w:rPr>
            <w:rStyle w:val="charCitHyperlinkAbbrev"/>
          </w:rPr>
          <w:t>A2020</w:t>
        </w:r>
        <w:r w:rsidR="00E73989">
          <w:rPr>
            <w:rStyle w:val="charCitHyperlinkAbbrev"/>
          </w:rPr>
          <w:noBreakHyphen/>
          <w:t>30</w:t>
        </w:r>
      </w:hyperlink>
      <w:r w:rsidR="00E73989">
        <w:rPr>
          <w:rFonts w:cs="Arial"/>
        </w:rPr>
        <w:t xml:space="preserve"> s 44</w:t>
      </w:r>
    </w:p>
    <w:p w14:paraId="7C2EF727" w14:textId="17613F4C" w:rsidR="00766B0E" w:rsidRPr="00766B0E" w:rsidRDefault="00766B0E" w:rsidP="003A528E">
      <w:pPr>
        <w:pStyle w:val="AmdtsEntries"/>
      </w:pPr>
      <w:r>
        <w:rPr>
          <w:rFonts w:cs="Arial"/>
        </w:rPr>
        <w:tab/>
        <w:t xml:space="preserve">def </w:t>
      </w:r>
      <w:r w:rsidR="00C63779">
        <w:rPr>
          <w:rStyle w:val="charBoldItals"/>
        </w:rPr>
        <w:t>Australian Road Rules</w:t>
      </w:r>
      <w:r>
        <w:rPr>
          <w:rFonts w:cs="Arial"/>
        </w:rPr>
        <w:t xml:space="preserve"> om </w:t>
      </w:r>
      <w:hyperlink r:id="rId263" w:tooltip="Justice and Community Safety Legislation Amendment Act 2017 (No 2)" w:history="1">
        <w:r>
          <w:rPr>
            <w:rStyle w:val="charCitHyperlinkAbbrev"/>
          </w:rPr>
          <w:t>A2017</w:t>
        </w:r>
        <w:r>
          <w:rPr>
            <w:rStyle w:val="charCitHyperlinkAbbrev"/>
          </w:rPr>
          <w:noBreakHyphen/>
          <w:t>14</w:t>
        </w:r>
      </w:hyperlink>
      <w:r>
        <w:t xml:space="preserve"> s 16</w:t>
      </w:r>
    </w:p>
    <w:p w14:paraId="67BDC037" w14:textId="30A4724F" w:rsidR="00E73989" w:rsidRDefault="00E73989" w:rsidP="003A528E">
      <w:pPr>
        <w:pStyle w:val="AmdtsEntries"/>
        <w:rPr>
          <w:rFonts w:cs="Arial"/>
        </w:rPr>
      </w:pPr>
      <w:r>
        <w:rPr>
          <w:rFonts w:cs="Arial"/>
        </w:rPr>
        <w:tab/>
        <w:t xml:space="preserve">def </w:t>
      </w:r>
      <w:r w:rsidRPr="00E73989">
        <w:rPr>
          <w:rStyle w:val="charBoldItals"/>
        </w:rPr>
        <w:t>employment order</w:t>
      </w:r>
      <w:r>
        <w:rPr>
          <w:rFonts w:cs="Arial"/>
        </w:rPr>
        <w:t xml:space="preserve"> ins </w:t>
      </w:r>
      <w:hyperlink r:id="rId264" w:tooltip="Employment and Workplace Safety Legislation Amendment Act 2020" w:history="1">
        <w:r>
          <w:rPr>
            <w:rStyle w:val="charCitHyperlinkAbbrev"/>
          </w:rPr>
          <w:t>A2020</w:t>
        </w:r>
        <w:r>
          <w:rPr>
            <w:rStyle w:val="charCitHyperlinkAbbrev"/>
          </w:rPr>
          <w:noBreakHyphen/>
          <w:t>30</w:t>
        </w:r>
      </w:hyperlink>
      <w:r>
        <w:rPr>
          <w:rFonts w:cs="Arial"/>
        </w:rPr>
        <w:t xml:space="preserve"> s 45</w:t>
      </w:r>
    </w:p>
    <w:p w14:paraId="30CC9D30" w14:textId="42396C0F" w:rsidR="00A610C1" w:rsidRDefault="00A610C1" w:rsidP="003A528E">
      <w:pPr>
        <w:pStyle w:val="AmdtsEntries"/>
        <w:rPr>
          <w:rFonts w:cs="Arial"/>
        </w:rPr>
      </w:pPr>
      <w:r>
        <w:rPr>
          <w:rFonts w:cs="Arial"/>
        </w:rPr>
        <w:tab/>
        <w:t>def</w:t>
      </w:r>
      <w:r w:rsidRPr="00A610C1">
        <w:rPr>
          <w:rStyle w:val="charBoldItals"/>
        </w:rPr>
        <w:t xml:space="preserve"> light rail </w:t>
      </w:r>
      <w:r>
        <w:rPr>
          <w:rFonts w:cs="Arial"/>
        </w:rPr>
        <w:t xml:space="preserve">ins </w:t>
      </w:r>
      <w:hyperlink r:id="rId265" w:tooltip="Road Transport Reform (Light Rail) Legislation Amendment Act 2017" w:history="1">
        <w:r w:rsidRPr="005B6681">
          <w:rPr>
            <w:rStyle w:val="charCitHyperlinkAbbrev"/>
          </w:rPr>
          <w:t>A2017</w:t>
        </w:r>
        <w:r w:rsidRPr="005B6681">
          <w:rPr>
            <w:rStyle w:val="charCitHyperlinkAbbrev"/>
          </w:rPr>
          <w:noBreakHyphen/>
          <w:t>21</w:t>
        </w:r>
      </w:hyperlink>
      <w:r>
        <w:rPr>
          <w:rFonts w:cs="Arial"/>
        </w:rPr>
        <w:t xml:space="preserve"> amdt 1.17</w:t>
      </w:r>
    </w:p>
    <w:p w14:paraId="1B0EF76F" w14:textId="23EDF723" w:rsidR="00CC4431" w:rsidRDefault="00CC4431" w:rsidP="00E73989">
      <w:pPr>
        <w:pStyle w:val="AmdtsEntries"/>
        <w:rPr>
          <w:rFonts w:cs="Arial"/>
        </w:rPr>
      </w:pPr>
      <w:r>
        <w:rPr>
          <w:rFonts w:cs="Arial"/>
        </w:rPr>
        <w:tab/>
        <w:t xml:space="preserve">def </w:t>
      </w:r>
      <w:r w:rsidRPr="00CC4431">
        <w:rPr>
          <w:rStyle w:val="charBoldItals"/>
        </w:rPr>
        <w:t>Ministerial Council</w:t>
      </w:r>
      <w:r>
        <w:rPr>
          <w:rFonts w:cs="Arial"/>
        </w:rPr>
        <w:t xml:space="preserve"> ins </w:t>
      </w:r>
      <w:hyperlink r:id="rId266" w:tooltip="COAG Legislation Amendment Act 2025" w:history="1">
        <w:r>
          <w:rPr>
            <w:rStyle w:val="charCitHyperlinkAbbrev"/>
          </w:rPr>
          <w:t>A2025</w:t>
        </w:r>
        <w:r>
          <w:rPr>
            <w:rStyle w:val="charCitHyperlinkAbbrev"/>
          </w:rPr>
          <w:noBreakHyphen/>
          <w:t>1</w:t>
        </w:r>
      </w:hyperlink>
      <w:r>
        <w:rPr>
          <w:rFonts w:cs="Arial"/>
        </w:rPr>
        <w:t xml:space="preserve"> s 5</w:t>
      </w:r>
    </w:p>
    <w:p w14:paraId="2BE782A5" w14:textId="4A40D0C1" w:rsidR="00E73989" w:rsidRDefault="00E73989" w:rsidP="00E73989">
      <w:pPr>
        <w:pStyle w:val="AmdtsEntries"/>
        <w:rPr>
          <w:rFonts w:cs="Arial"/>
        </w:rPr>
      </w:pPr>
      <w:r>
        <w:rPr>
          <w:rFonts w:cs="Arial"/>
        </w:rPr>
        <w:tab/>
        <w:t xml:space="preserve">def </w:t>
      </w:r>
      <w:r>
        <w:rPr>
          <w:rStyle w:val="charBoldItals"/>
        </w:rPr>
        <w:t xml:space="preserve">recovery of costs </w:t>
      </w:r>
      <w:r w:rsidRPr="00E73989">
        <w:rPr>
          <w:rStyle w:val="charBoldItals"/>
        </w:rPr>
        <w:t>order</w:t>
      </w:r>
      <w:r>
        <w:rPr>
          <w:rFonts w:cs="Arial"/>
        </w:rPr>
        <w:t xml:space="preserve"> ins </w:t>
      </w:r>
      <w:hyperlink r:id="rId267" w:tooltip="Employment and Workplace Safety Legislation Amendment Act 2020" w:history="1">
        <w:r>
          <w:rPr>
            <w:rStyle w:val="charCitHyperlinkAbbrev"/>
          </w:rPr>
          <w:t>A2020</w:t>
        </w:r>
        <w:r>
          <w:rPr>
            <w:rStyle w:val="charCitHyperlinkAbbrev"/>
          </w:rPr>
          <w:noBreakHyphen/>
          <w:t>30</w:t>
        </w:r>
      </w:hyperlink>
      <w:r>
        <w:rPr>
          <w:rFonts w:cs="Arial"/>
        </w:rPr>
        <w:t xml:space="preserve"> s 45</w:t>
      </w:r>
    </w:p>
    <w:p w14:paraId="34B70465" w14:textId="04A1B136" w:rsidR="00766B0E" w:rsidRDefault="00766B0E" w:rsidP="003A528E">
      <w:pPr>
        <w:pStyle w:val="AmdtsEntries"/>
        <w:rPr>
          <w:rFonts w:cs="Arial"/>
        </w:rPr>
      </w:pPr>
      <w:r>
        <w:rPr>
          <w:rFonts w:cs="Arial"/>
        </w:rPr>
        <w:tab/>
        <w:t xml:space="preserve">def </w:t>
      </w:r>
      <w:r w:rsidRPr="00395778">
        <w:rPr>
          <w:rStyle w:val="charBoldItals"/>
        </w:rPr>
        <w:t>road</w:t>
      </w:r>
      <w:r>
        <w:rPr>
          <w:rFonts w:cs="Arial"/>
        </w:rPr>
        <w:t xml:space="preserve"> </w:t>
      </w:r>
      <w:r w:rsidR="00C63779">
        <w:rPr>
          <w:rFonts w:cs="Arial"/>
        </w:rPr>
        <w:t>sub</w:t>
      </w:r>
      <w:r>
        <w:rPr>
          <w:rFonts w:cs="Arial"/>
        </w:rPr>
        <w:t xml:space="preserve"> </w:t>
      </w:r>
      <w:hyperlink r:id="rId268" w:tooltip="Justice and Community Safety Legislation Amendment Act 2017 (No 2)" w:history="1">
        <w:r>
          <w:rPr>
            <w:rStyle w:val="charCitHyperlinkAbbrev"/>
          </w:rPr>
          <w:t>A2017</w:t>
        </w:r>
        <w:r>
          <w:rPr>
            <w:rStyle w:val="charCitHyperlinkAbbrev"/>
          </w:rPr>
          <w:noBreakHyphen/>
          <w:t>14</w:t>
        </w:r>
      </w:hyperlink>
      <w:r>
        <w:t xml:space="preserve"> s 17</w:t>
      </w:r>
    </w:p>
    <w:p w14:paraId="6C3054E1" w14:textId="191665C1" w:rsidR="00A610C1" w:rsidRDefault="00A610C1" w:rsidP="003A528E">
      <w:pPr>
        <w:pStyle w:val="AmdtsEntries"/>
        <w:rPr>
          <w:rFonts w:cs="Arial"/>
        </w:rPr>
      </w:pPr>
      <w:r>
        <w:rPr>
          <w:rFonts w:cs="Arial"/>
        </w:rPr>
        <w:tab/>
        <w:t xml:space="preserve">def </w:t>
      </w:r>
      <w:r w:rsidRPr="00A610C1">
        <w:rPr>
          <w:rStyle w:val="charBoldItals"/>
        </w:rPr>
        <w:t>road infrastructure</w:t>
      </w:r>
      <w:r>
        <w:rPr>
          <w:rFonts w:cs="Arial"/>
        </w:rPr>
        <w:t xml:space="preserve"> am </w:t>
      </w:r>
      <w:hyperlink r:id="rId269" w:tooltip="Road Transport Reform (Light Rail) Legislation Amendment Act 2017" w:history="1">
        <w:r w:rsidR="0075304A" w:rsidRPr="005B6681">
          <w:rPr>
            <w:rStyle w:val="charCitHyperlinkAbbrev"/>
          </w:rPr>
          <w:t>A2017</w:t>
        </w:r>
        <w:r w:rsidR="0075304A" w:rsidRPr="005B6681">
          <w:rPr>
            <w:rStyle w:val="charCitHyperlinkAbbrev"/>
          </w:rPr>
          <w:noBreakHyphen/>
          <w:t>21</w:t>
        </w:r>
      </w:hyperlink>
      <w:r>
        <w:rPr>
          <w:rFonts w:cs="Arial"/>
        </w:rPr>
        <w:t xml:space="preserve"> amdt 1.18</w:t>
      </w:r>
    </w:p>
    <w:p w14:paraId="153532CD" w14:textId="41804ECC" w:rsidR="00766B0E" w:rsidRPr="000911F8" w:rsidRDefault="00766B0E" w:rsidP="003A528E">
      <w:pPr>
        <w:pStyle w:val="AmdtsEntries"/>
      </w:pPr>
      <w:r>
        <w:rPr>
          <w:rFonts w:cs="Arial"/>
        </w:rPr>
        <w:tab/>
        <w:t xml:space="preserve">def </w:t>
      </w:r>
      <w:r w:rsidRPr="00395778">
        <w:rPr>
          <w:rStyle w:val="charBoldItals"/>
        </w:rPr>
        <w:t>road related area</w:t>
      </w:r>
      <w:r>
        <w:rPr>
          <w:rFonts w:cs="Arial"/>
        </w:rPr>
        <w:t xml:space="preserve"> </w:t>
      </w:r>
      <w:r w:rsidR="00C63779">
        <w:rPr>
          <w:rFonts w:cs="Arial"/>
        </w:rPr>
        <w:t>sub</w:t>
      </w:r>
      <w:r>
        <w:rPr>
          <w:rFonts w:cs="Arial"/>
        </w:rPr>
        <w:t xml:space="preserve"> </w:t>
      </w:r>
      <w:hyperlink r:id="rId270" w:tooltip="Justice and Community Safety Legislation Amendment Act 2017 (No 2)" w:history="1">
        <w:r>
          <w:rPr>
            <w:rStyle w:val="charCitHyperlinkAbbrev"/>
          </w:rPr>
          <w:t>A2017</w:t>
        </w:r>
        <w:r>
          <w:rPr>
            <w:rStyle w:val="charCitHyperlinkAbbrev"/>
          </w:rPr>
          <w:noBreakHyphen/>
          <w:t>14</w:t>
        </w:r>
      </w:hyperlink>
      <w:r>
        <w:t xml:space="preserve"> s 17</w:t>
      </w:r>
    </w:p>
    <w:p w14:paraId="34EAAE14" w14:textId="77777777" w:rsidR="00BE4567" w:rsidRPr="00BE4567" w:rsidRDefault="00BE4567" w:rsidP="00BE4567">
      <w:pPr>
        <w:pStyle w:val="PageBreak"/>
      </w:pPr>
      <w:r w:rsidRPr="00BE4567">
        <w:br w:type="page"/>
      </w:r>
    </w:p>
    <w:p w14:paraId="2A24F34F" w14:textId="77777777" w:rsidR="00BE4567" w:rsidRPr="00DE191D" w:rsidRDefault="00BE4567">
      <w:pPr>
        <w:pStyle w:val="Endnote20"/>
      </w:pPr>
      <w:bookmarkStart w:id="277" w:name="_Toc190093512"/>
      <w:r w:rsidRPr="00DE191D">
        <w:rPr>
          <w:rStyle w:val="charTableNo"/>
        </w:rPr>
        <w:lastRenderedPageBreak/>
        <w:t>5</w:t>
      </w:r>
      <w:r>
        <w:tab/>
      </w:r>
      <w:r w:rsidRPr="00DE191D">
        <w:rPr>
          <w:rStyle w:val="charTableText"/>
        </w:rPr>
        <w:t>Earlier republications</w:t>
      </w:r>
      <w:bookmarkEnd w:id="277"/>
    </w:p>
    <w:p w14:paraId="6696E075" w14:textId="77777777" w:rsidR="00BE4567" w:rsidRDefault="00BE4567">
      <w:pPr>
        <w:pStyle w:val="EndNoteTextPub"/>
      </w:pPr>
      <w:r>
        <w:t xml:space="preserve">Some earlier republications were not numbered. The number in column 1 refers to the publication order.  </w:t>
      </w:r>
    </w:p>
    <w:p w14:paraId="452DE2A3" w14:textId="77777777" w:rsidR="00BE4567" w:rsidRDefault="00BE456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C5C63E8" w14:textId="77777777" w:rsidR="00BE4567" w:rsidRDefault="00BE4567">
      <w:pPr>
        <w:pStyle w:val="EndNoteTextEPS"/>
        <w:keepNext/>
      </w:pPr>
    </w:p>
    <w:tbl>
      <w:tblPr>
        <w:tblW w:w="6827" w:type="dxa"/>
        <w:tblInd w:w="1100" w:type="dxa"/>
        <w:tblLayout w:type="fixed"/>
        <w:tblLook w:val="0000" w:firstRow="0" w:lastRow="0" w:firstColumn="0" w:lastColumn="0" w:noHBand="0" w:noVBand="0"/>
      </w:tblPr>
      <w:tblGrid>
        <w:gridCol w:w="1560"/>
        <w:gridCol w:w="16"/>
        <w:gridCol w:w="1684"/>
        <w:gridCol w:w="1782"/>
        <w:gridCol w:w="1777"/>
        <w:gridCol w:w="8"/>
      </w:tblGrid>
      <w:tr w:rsidR="00BE4567" w14:paraId="6ADA0568" w14:textId="77777777" w:rsidTr="0088266E">
        <w:trPr>
          <w:tblHeader/>
        </w:trPr>
        <w:tc>
          <w:tcPr>
            <w:tcW w:w="1576" w:type="dxa"/>
            <w:gridSpan w:val="2"/>
            <w:tcBorders>
              <w:bottom w:val="single" w:sz="4" w:space="0" w:color="auto"/>
            </w:tcBorders>
          </w:tcPr>
          <w:p w14:paraId="4F7162D8" w14:textId="77777777" w:rsidR="00BE4567" w:rsidRDefault="00BE4567">
            <w:pPr>
              <w:pStyle w:val="EarlierRepubHdg"/>
            </w:pPr>
            <w:r>
              <w:t>Republication No and date</w:t>
            </w:r>
          </w:p>
        </w:tc>
        <w:tc>
          <w:tcPr>
            <w:tcW w:w="1684" w:type="dxa"/>
            <w:tcBorders>
              <w:bottom w:val="single" w:sz="4" w:space="0" w:color="auto"/>
            </w:tcBorders>
          </w:tcPr>
          <w:p w14:paraId="4BE9CEB6" w14:textId="77777777" w:rsidR="00BE4567" w:rsidRDefault="00BE4567">
            <w:pPr>
              <w:pStyle w:val="EarlierRepubHdg"/>
            </w:pPr>
            <w:r>
              <w:t>Effective</w:t>
            </w:r>
          </w:p>
        </w:tc>
        <w:tc>
          <w:tcPr>
            <w:tcW w:w="1782" w:type="dxa"/>
            <w:tcBorders>
              <w:bottom w:val="single" w:sz="4" w:space="0" w:color="auto"/>
            </w:tcBorders>
          </w:tcPr>
          <w:p w14:paraId="63ABF894" w14:textId="77777777" w:rsidR="00BE4567" w:rsidRDefault="00BE4567">
            <w:pPr>
              <w:pStyle w:val="EarlierRepubHdg"/>
            </w:pPr>
            <w:r>
              <w:t>Last amendment made by</w:t>
            </w:r>
          </w:p>
        </w:tc>
        <w:tc>
          <w:tcPr>
            <w:tcW w:w="1785" w:type="dxa"/>
            <w:gridSpan w:val="2"/>
            <w:tcBorders>
              <w:bottom w:val="single" w:sz="4" w:space="0" w:color="auto"/>
            </w:tcBorders>
          </w:tcPr>
          <w:p w14:paraId="576C2526" w14:textId="77777777" w:rsidR="00BE4567" w:rsidRDefault="00BE4567">
            <w:pPr>
              <w:pStyle w:val="EarlierRepubHdg"/>
            </w:pPr>
            <w:r>
              <w:t>Republication for</w:t>
            </w:r>
          </w:p>
        </w:tc>
      </w:tr>
      <w:tr w:rsidR="00BE4567" w14:paraId="15E2EA05" w14:textId="77777777" w:rsidTr="0088266E">
        <w:tc>
          <w:tcPr>
            <w:tcW w:w="1576" w:type="dxa"/>
            <w:gridSpan w:val="2"/>
            <w:tcBorders>
              <w:top w:val="single" w:sz="4" w:space="0" w:color="auto"/>
              <w:bottom w:val="single" w:sz="4" w:space="0" w:color="auto"/>
            </w:tcBorders>
          </w:tcPr>
          <w:p w14:paraId="490E687B" w14:textId="77777777" w:rsidR="00BE4567" w:rsidRDefault="00BE4567">
            <w:pPr>
              <w:pStyle w:val="EarlierRepubEntries"/>
            </w:pPr>
            <w:r>
              <w:t>R1 (RI)</w:t>
            </w:r>
            <w:r>
              <w:br/>
              <w:t>6 Apr 2010</w:t>
            </w:r>
          </w:p>
        </w:tc>
        <w:tc>
          <w:tcPr>
            <w:tcW w:w="1684" w:type="dxa"/>
            <w:tcBorders>
              <w:top w:val="single" w:sz="4" w:space="0" w:color="auto"/>
              <w:bottom w:val="single" w:sz="4" w:space="0" w:color="auto"/>
            </w:tcBorders>
          </w:tcPr>
          <w:p w14:paraId="48CB20B5" w14:textId="77777777" w:rsidR="00BE4567" w:rsidRDefault="00BE4567">
            <w:pPr>
              <w:pStyle w:val="EarlierRepubEntries"/>
            </w:pPr>
            <w:r>
              <w:t>2 Apr 2010–</w:t>
            </w:r>
            <w:r>
              <w:br/>
              <w:t>11 Dec 2011</w:t>
            </w:r>
          </w:p>
        </w:tc>
        <w:tc>
          <w:tcPr>
            <w:tcW w:w="1782" w:type="dxa"/>
            <w:tcBorders>
              <w:top w:val="single" w:sz="4" w:space="0" w:color="auto"/>
              <w:bottom w:val="single" w:sz="4" w:space="0" w:color="auto"/>
            </w:tcBorders>
          </w:tcPr>
          <w:p w14:paraId="33B29A6B" w14:textId="77777777" w:rsidR="00BE4567" w:rsidRDefault="00BE4567">
            <w:pPr>
              <w:pStyle w:val="EarlierRepubEntries"/>
            </w:pPr>
            <w:r>
              <w:t>not amended</w:t>
            </w:r>
          </w:p>
        </w:tc>
        <w:tc>
          <w:tcPr>
            <w:tcW w:w="1785" w:type="dxa"/>
            <w:gridSpan w:val="2"/>
            <w:tcBorders>
              <w:top w:val="single" w:sz="4" w:space="0" w:color="auto"/>
              <w:bottom w:val="single" w:sz="4" w:space="0" w:color="auto"/>
            </w:tcBorders>
          </w:tcPr>
          <w:p w14:paraId="65DACC77" w14:textId="77777777" w:rsidR="00BE4567" w:rsidRDefault="00BE4567">
            <w:pPr>
              <w:pStyle w:val="EarlierRepubEntries"/>
            </w:pPr>
            <w:r>
              <w:t>new Act</w:t>
            </w:r>
            <w:r w:rsidR="00102A51">
              <w:br/>
              <w:t>reissue for republication correction</w:t>
            </w:r>
          </w:p>
        </w:tc>
      </w:tr>
      <w:tr w:rsidR="002A6592" w14:paraId="12A91D08" w14:textId="77777777" w:rsidTr="0088266E">
        <w:tc>
          <w:tcPr>
            <w:tcW w:w="1576" w:type="dxa"/>
            <w:gridSpan w:val="2"/>
            <w:tcBorders>
              <w:top w:val="single" w:sz="4" w:space="0" w:color="auto"/>
              <w:bottom w:val="single" w:sz="4" w:space="0" w:color="auto"/>
            </w:tcBorders>
          </w:tcPr>
          <w:p w14:paraId="3D386DCD" w14:textId="77777777" w:rsidR="002A6592" w:rsidRDefault="002A6592">
            <w:pPr>
              <w:pStyle w:val="EarlierRepubEntries"/>
            </w:pPr>
            <w:r>
              <w:t>R2</w:t>
            </w:r>
            <w:r>
              <w:br/>
              <w:t>12 Dec 2011</w:t>
            </w:r>
          </w:p>
        </w:tc>
        <w:tc>
          <w:tcPr>
            <w:tcW w:w="1684" w:type="dxa"/>
            <w:tcBorders>
              <w:top w:val="single" w:sz="4" w:space="0" w:color="auto"/>
              <w:bottom w:val="single" w:sz="4" w:space="0" w:color="auto"/>
            </w:tcBorders>
          </w:tcPr>
          <w:p w14:paraId="38D91CDA" w14:textId="77777777" w:rsidR="002A6592" w:rsidRDefault="002A6592">
            <w:pPr>
              <w:pStyle w:val="EarlierRepubEntries"/>
            </w:pPr>
            <w:r>
              <w:t>12 Dec 2011–</w:t>
            </w:r>
            <w:r>
              <w:br/>
              <w:t>2 Apr 2012</w:t>
            </w:r>
          </w:p>
        </w:tc>
        <w:tc>
          <w:tcPr>
            <w:tcW w:w="1782" w:type="dxa"/>
            <w:tcBorders>
              <w:top w:val="single" w:sz="4" w:space="0" w:color="auto"/>
              <w:bottom w:val="single" w:sz="4" w:space="0" w:color="auto"/>
            </w:tcBorders>
          </w:tcPr>
          <w:p w14:paraId="7C34A6B1" w14:textId="454917A8" w:rsidR="002A6592" w:rsidRDefault="00B80794">
            <w:pPr>
              <w:pStyle w:val="EarlierRepubEntries"/>
            </w:pPr>
            <w:hyperlink r:id="rId271" w:tooltip="Statute Law Amendment Act 2011 (No 3)" w:history="1">
              <w:r w:rsidR="006A4AA7" w:rsidRPr="006A4AA7">
                <w:rPr>
                  <w:rStyle w:val="charCitHyperlinkAbbrev"/>
                </w:rPr>
                <w:t>A2011</w:t>
              </w:r>
              <w:r w:rsidR="006A4AA7" w:rsidRPr="006A4AA7">
                <w:rPr>
                  <w:rStyle w:val="charCitHyperlinkAbbrev"/>
                </w:rPr>
                <w:noBreakHyphen/>
                <w:t>52</w:t>
              </w:r>
            </w:hyperlink>
          </w:p>
        </w:tc>
        <w:tc>
          <w:tcPr>
            <w:tcW w:w="1785" w:type="dxa"/>
            <w:gridSpan w:val="2"/>
            <w:tcBorders>
              <w:top w:val="single" w:sz="4" w:space="0" w:color="auto"/>
              <w:bottom w:val="single" w:sz="4" w:space="0" w:color="auto"/>
            </w:tcBorders>
          </w:tcPr>
          <w:p w14:paraId="0AEBC9CB" w14:textId="21C1FF60" w:rsidR="002A6592" w:rsidRDefault="002A6592">
            <w:pPr>
              <w:pStyle w:val="EarlierRepubEntries"/>
            </w:pPr>
            <w:r>
              <w:t xml:space="preserve">amendments by </w:t>
            </w:r>
            <w:hyperlink r:id="rId272" w:tooltip="Statute Law Amendment Act 2011 (No 3)" w:history="1">
              <w:r w:rsidR="006A4AA7" w:rsidRPr="006A4AA7">
                <w:rPr>
                  <w:rStyle w:val="charCitHyperlinkAbbrev"/>
                </w:rPr>
                <w:t>A2011</w:t>
              </w:r>
              <w:r w:rsidR="006A4AA7" w:rsidRPr="006A4AA7">
                <w:rPr>
                  <w:rStyle w:val="charCitHyperlinkAbbrev"/>
                </w:rPr>
                <w:noBreakHyphen/>
                <w:t>52</w:t>
              </w:r>
            </w:hyperlink>
          </w:p>
        </w:tc>
      </w:tr>
      <w:tr w:rsidR="00571376" w14:paraId="3A37ACA6" w14:textId="77777777" w:rsidTr="0088266E">
        <w:tc>
          <w:tcPr>
            <w:tcW w:w="1576" w:type="dxa"/>
            <w:gridSpan w:val="2"/>
            <w:tcBorders>
              <w:top w:val="single" w:sz="4" w:space="0" w:color="auto"/>
              <w:bottom w:val="single" w:sz="4" w:space="0" w:color="auto"/>
            </w:tcBorders>
          </w:tcPr>
          <w:p w14:paraId="7CCB7CCA" w14:textId="77777777" w:rsidR="00571376" w:rsidRDefault="00571376">
            <w:pPr>
              <w:pStyle w:val="EarlierRepubEntries"/>
            </w:pPr>
            <w:r>
              <w:t>R3</w:t>
            </w:r>
            <w:r>
              <w:br/>
              <w:t>3 Apr 2012</w:t>
            </w:r>
          </w:p>
        </w:tc>
        <w:tc>
          <w:tcPr>
            <w:tcW w:w="1684" w:type="dxa"/>
            <w:tcBorders>
              <w:top w:val="single" w:sz="4" w:space="0" w:color="auto"/>
              <w:bottom w:val="single" w:sz="4" w:space="0" w:color="auto"/>
            </w:tcBorders>
          </w:tcPr>
          <w:p w14:paraId="257F5D20" w14:textId="77777777" w:rsidR="00571376" w:rsidRDefault="00571376">
            <w:pPr>
              <w:pStyle w:val="EarlierRepubEntries"/>
            </w:pPr>
            <w:r>
              <w:t>3 Apr 2012–</w:t>
            </w:r>
            <w:r>
              <w:br/>
              <w:t>6 Nov 2013</w:t>
            </w:r>
          </w:p>
        </w:tc>
        <w:tc>
          <w:tcPr>
            <w:tcW w:w="1782" w:type="dxa"/>
            <w:tcBorders>
              <w:top w:val="single" w:sz="4" w:space="0" w:color="auto"/>
              <w:bottom w:val="single" w:sz="4" w:space="0" w:color="auto"/>
            </w:tcBorders>
          </w:tcPr>
          <w:p w14:paraId="22246553" w14:textId="78E59408" w:rsidR="00571376" w:rsidRDefault="00B80794">
            <w:pPr>
              <w:pStyle w:val="EarlierRepubEntries"/>
            </w:pPr>
            <w:hyperlink r:id="rId273" w:tooltip="Statute Law Amendment Act 2011 (No 3)" w:history="1">
              <w:r w:rsidR="00571376" w:rsidRPr="006A4AA7">
                <w:rPr>
                  <w:rStyle w:val="charCitHyperlinkAbbrev"/>
                </w:rPr>
                <w:t>A2011</w:t>
              </w:r>
              <w:r w:rsidR="00571376" w:rsidRPr="006A4AA7">
                <w:rPr>
                  <w:rStyle w:val="charCitHyperlinkAbbrev"/>
                </w:rPr>
                <w:noBreakHyphen/>
                <w:t>52</w:t>
              </w:r>
            </w:hyperlink>
          </w:p>
        </w:tc>
        <w:tc>
          <w:tcPr>
            <w:tcW w:w="1785" w:type="dxa"/>
            <w:gridSpan w:val="2"/>
            <w:tcBorders>
              <w:top w:val="single" w:sz="4" w:space="0" w:color="auto"/>
              <w:bottom w:val="single" w:sz="4" w:space="0" w:color="auto"/>
            </w:tcBorders>
          </w:tcPr>
          <w:p w14:paraId="694FECAE" w14:textId="77777777" w:rsidR="00571376" w:rsidRDefault="00571376">
            <w:pPr>
              <w:pStyle w:val="EarlierRepubEntries"/>
            </w:pPr>
            <w:r w:rsidRPr="00571376">
              <w:t>expiry of transitional provisions (ch 10)</w:t>
            </w:r>
          </w:p>
        </w:tc>
      </w:tr>
      <w:tr w:rsidR="00BA5246" w14:paraId="6A0B8D8C" w14:textId="77777777" w:rsidTr="0088266E">
        <w:trPr>
          <w:gridAfter w:val="1"/>
          <w:wAfter w:w="8" w:type="dxa"/>
          <w:cantSplit/>
        </w:trPr>
        <w:tc>
          <w:tcPr>
            <w:tcW w:w="1560" w:type="dxa"/>
            <w:tcBorders>
              <w:top w:val="single" w:sz="4" w:space="0" w:color="auto"/>
              <w:bottom w:val="single" w:sz="4" w:space="0" w:color="auto"/>
            </w:tcBorders>
          </w:tcPr>
          <w:p w14:paraId="04E72331" w14:textId="77777777" w:rsidR="00BA5246" w:rsidRDefault="00BA5246" w:rsidP="00197C16">
            <w:pPr>
              <w:pStyle w:val="EarlierRepubEntries"/>
            </w:pPr>
            <w:r>
              <w:t>R</w:t>
            </w:r>
            <w:r w:rsidR="00197C16">
              <w:t>4</w:t>
            </w:r>
            <w:r>
              <w:br/>
              <w:t>7 Nov 2013</w:t>
            </w:r>
          </w:p>
        </w:tc>
        <w:tc>
          <w:tcPr>
            <w:tcW w:w="1700" w:type="dxa"/>
            <w:gridSpan w:val="2"/>
            <w:tcBorders>
              <w:top w:val="single" w:sz="4" w:space="0" w:color="auto"/>
              <w:bottom w:val="single" w:sz="4" w:space="0" w:color="auto"/>
            </w:tcBorders>
          </w:tcPr>
          <w:p w14:paraId="323DBBD5" w14:textId="77777777" w:rsidR="00BA5246" w:rsidRDefault="00BA5246" w:rsidP="00BA5246">
            <w:pPr>
              <w:pStyle w:val="EarlierRepubEntries"/>
            </w:pPr>
            <w:r>
              <w:t>never effective</w:t>
            </w:r>
          </w:p>
        </w:tc>
        <w:tc>
          <w:tcPr>
            <w:tcW w:w="1782" w:type="dxa"/>
            <w:tcBorders>
              <w:top w:val="single" w:sz="4" w:space="0" w:color="auto"/>
              <w:bottom w:val="single" w:sz="4" w:space="0" w:color="auto"/>
            </w:tcBorders>
          </w:tcPr>
          <w:p w14:paraId="055BBA97" w14:textId="5F6DD4A5" w:rsidR="00BA5246" w:rsidRDefault="00B80794" w:rsidP="00BA5246">
            <w:pPr>
              <w:pStyle w:val="EarlierRepubEntries"/>
            </w:pPr>
            <w:hyperlink r:id="rId274" w:tooltip="Marriage Equality (Same Sex) Act 2013" w:history="1">
              <w:r w:rsidR="00BA5246">
                <w:rPr>
                  <w:rStyle w:val="charCitHyperlinkAbbrev"/>
                </w:rPr>
                <w:t>A2013</w:t>
              </w:r>
              <w:r w:rsidR="00BA5246">
                <w:rPr>
                  <w:rStyle w:val="charCitHyperlinkAbbrev"/>
                </w:rPr>
                <w:noBreakHyphen/>
                <w:t>39</w:t>
              </w:r>
            </w:hyperlink>
            <w:r w:rsidR="00BA5246">
              <w:t xml:space="preserve"> (never effective)</w:t>
            </w:r>
          </w:p>
        </w:tc>
        <w:tc>
          <w:tcPr>
            <w:tcW w:w="1777" w:type="dxa"/>
            <w:tcBorders>
              <w:top w:val="single" w:sz="4" w:space="0" w:color="auto"/>
              <w:bottom w:val="single" w:sz="4" w:space="0" w:color="auto"/>
            </w:tcBorders>
          </w:tcPr>
          <w:p w14:paraId="2B11EF06" w14:textId="3BA1B6F9" w:rsidR="00BA5246" w:rsidRDefault="00BA5246" w:rsidP="00BA5246">
            <w:pPr>
              <w:pStyle w:val="EarlierRepubEntries"/>
            </w:pPr>
            <w:r>
              <w:t xml:space="preserve">amendments by </w:t>
            </w:r>
            <w:hyperlink r:id="rId275" w:tooltip="Marriage Equality (Same Sex) Act 2013" w:history="1">
              <w:r>
                <w:rPr>
                  <w:rStyle w:val="charCitHyperlinkAbbrev"/>
                </w:rPr>
                <w:t>A2013</w:t>
              </w:r>
              <w:r>
                <w:rPr>
                  <w:rStyle w:val="charCitHyperlinkAbbrev"/>
                </w:rPr>
                <w:noBreakHyphen/>
                <w:t>39</w:t>
              </w:r>
            </w:hyperlink>
          </w:p>
        </w:tc>
      </w:tr>
      <w:tr w:rsidR="00A610C1" w14:paraId="174A8869" w14:textId="77777777" w:rsidTr="0088266E">
        <w:trPr>
          <w:gridAfter w:val="1"/>
          <w:wAfter w:w="8" w:type="dxa"/>
          <w:cantSplit/>
        </w:trPr>
        <w:tc>
          <w:tcPr>
            <w:tcW w:w="1560" w:type="dxa"/>
            <w:tcBorders>
              <w:top w:val="single" w:sz="4" w:space="0" w:color="auto"/>
              <w:bottom w:val="single" w:sz="4" w:space="0" w:color="auto"/>
            </w:tcBorders>
          </w:tcPr>
          <w:p w14:paraId="584221EE" w14:textId="77777777" w:rsidR="00A610C1" w:rsidRDefault="00A610C1" w:rsidP="00197C16">
            <w:pPr>
              <w:pStyle w:val="EarlierRepubEntries"/>
            </w:pPr>
            <w:r>
              <w:t>R4 (RI)</w:t>
            </w:r>
            <w:r>
              <w:br/>
              <w:t>24 Feb 2014</w:t>
            </w:r>
          </w:p>
        </w:tc>
        <w:tc>
          <w:tcPr>
            <w:tcW w:w="1700" w:type="dxa"/>
            <w:gridSpan w:val="2"/>
            <w:tcBorders>
              <w:top w:val="single" w:sz="4" w:space="0" w:color="auto"/>
              <w:bottom w:val="single" w:sz="4" w:space="0" w:color="auto"/>
            </w:tcBorders>
          </w:tcPr>
          <w:p w14:paraId="7C1C7AC7" w14:textId="77777777" w:rsidR="00A610C1" w:rsidRDefault="00A610C1" w:rsidP="00BA5246">
            <w:pPr>
              <w:pStyle w:val="EarlierRepubEntries"/>
            </w:pPr>
            <w:r>
              <w:t>7 Nov 2013–</w:t>
            </w:r>
            <w:r>
              <w:br/>
              <w:t>14 Aug 2017</w:t>
            </w:r>
          </w:p>
        </w:tc>
        <w:tc>
          <w:tcPr>
            <w:tcW w:w="1782" w:type="dxa"/>
            <w:tcBorders>
              <w:top w:val="single" w:sz="4" w:space="0" w:color="auto"/>
              <w:bottom w:val="single" w:sz="4" w:space="0" w:color="auto"/>
            </w:tcBorders>
          </w:tcPr>
          <w:p w14:paraId="6B9F23E5" w14:textId="6E423903" w:rsidR="00A610C1" w:rsidRDefault="00B80794" w:rsidP="00BA5246">
            <w:pPr>
              <w:pStyle w:val="EarlierRepubEntries"/>
            </w:pPr>
            <w:hyperlink r:id="rId276" w:tooltip="Marriage Equality (Same Sex) Act 2013" w:history="1">
              <w:r w:rsidR="009F6FA5">
                <w:rPr>
                  <w:rStyle w:val="charCitHyperlinkAbbrev"/>
                </w:rPr>
                <w:t>A2013</w:t>
              </w:r>
              <w:r w:rsidR="009F6FA5">
                <w:rPr>
                  <w:rStyle w:val="charCitHyperlinkAbbrev"/>
                </w:rPr>
                <w:noBreakHyphen/>
                <w:t>39</w:t>
              </w:r>
            </w:hyperlink>
            <w:r w:rsidR="009F6FA5">
              <w:t xml:space="preserve"> (never effective)</w:t>
            </w:r>
          </w:p>
        </w:tc>
        <w:tc>
          <w:tcPr>
            <w:tcW w:w="1777" w:type="dxa"/>
            <w:tcBorders>
              <w:top w:val="single" w:sz="4" w:space="0" w:color="auto"/>
              <w:bottom w:val="single" w:sz="4" w:space="0" w:color="auto"/>
            </w:tcBorders>
          </w:tcPr>
          <w:p w14:paraId="5330EEEB" w14:textId="67ED5BEC" w:rsidR="00A610C1" w:rsidRDefault="009F6FA5" w:rsidP="00BA5246">
            <w:pPr>
              <w:pStyle w:val="EarlierRepubEntries"/>
            </w:pPr>
            <w:r>
              <w:t xml:space="preserve">reissued because of High Court decision in relation to </w:t>
            </w:r>
            <w:hyperlink r:id="rId277" w:tooltip="Marriage Equality (Same Sex) Act 2013" w:history="1">
              <w:r>
                <w:rPr>
                  <w:rStyle w:val="charCitHyperlinkAbbrev"/>
                </w:rPr>
                <w:t>A2013</w:t>
              </w:r>
              <w:r>
                <w:rPr>
                  <w:rStyle w:val="charCitHyperlinkAbbrev"/>
                </w:rPr>
                <w:noBreakHyphen/>
                <w:t>39</w:t>
              </w:r>
            </w:hyperlink>
          </w:p>
        </w:tc>
      </w:tr>
      <w:tr w:rsidR="00932B60" w14:paraId="4BBEF880" w14:textId="77777777" w:rsidTr="0088266E">
        <w:trPr>
          <w:gridAfter w:val="1"/>
          <w:wAfter w:w="8" w:type="dxa"/>
          <w:cantSplit/>
        </w:trPr>
        <w:tc>
          <w:tcPr>
            <w:tcW w:w="1560" w:type="dxa"/>
            <w:tcBorders>
              <w:top w:val="single" w:sz="4" w:space="0" w:color="auto"/>
              <w:bottom w:val="single" w:sz="4" w:space="0" w:color="auto"/>
            </w:tcBorders>
          </w:tcPr>
          <w:p w14:paraId="215FF239" w14:textId="77777777" w:rsidR="00932B60" w:rsidRDefault="00932B60" w:rsidP="00197C16">
            <w:pPr>
              <w:pStyle w:val="EarlierRepubEntries"/>
            </w:pPr>
            <w:r>
              <w:t>R5</w:t>
            </w:r>
            <w:r>
              <w:br/>
              <w:t>15 Aug 2017</w:t>
            </w:r>
          </w:p>
        </w:tc>
        <w:tc>
          <w:tcPr>
            <w:tcW w:w="1700" w:type="dxa"/>
            <w:gridSpan w:val="2"/>
            <w:tcBorders>
              <w:top w:val="single" w:sz="4" w:space="0" w:color="auto"/>
              <w:bottom w:val="single" w:sz="4" w:space="0" w:color="auto"/>
            </w:tcBorders>
          </w:tcPr>
          <w:p w14:paraId="78DC3285" w14:textId="77777777" w:rsidR="00932B60" w:rsidRDefault="00932B60" w:rsidP="00BA5246">
            <w:pPr>
              <w:pStyle w:val="EarlierRepubEntries"/>
            </w:pPr>
            <w:r>
              <w:t>15 Aug 2017–</w:t>
            </w:r>
            <w:r>
              <w:br/>
              <w:t>28 Mar 2018</w:t>
            </w:r>
          </w:p>
        </w:tc>
        <w:tc>
          <w:tcPr>
            <w:tcW w:w="1782" w:type="dxa"/>
            <w:tcBorders>
              <w:top w:val="single" w:sz="4" w:space="0" w:color="auto"/>
              <w:bottom w:val="single" w:sz="4" w:space="0" w:color="auto"/>
            </w:tcBorders>
          </w:tcPr>
          <w:p w14:paraId="328B12E6" w14:textId="63EE06ED" w:rsidR="00932B60" w:rsidRDefault="00B80794" w:rsidP="00BA5246">
            <w:pPr>
              <w:pStyle w:val="EarlierRepubEntries"/>
            </w:pPr>
            <w:hyperlink r:id="rId278" w:tooltip="Road Transport Reform (Light Rail) Legislation Amendment Act 2017" w:history="1">
              <w:r w:rsidR="00932B60" w:rsidRPr="00ED4736">
                <w:rPr>
                  <w:rStyle w:val="charCitHyperlinkAbbrev"/>
                </w:rPr>
                <w:t>A2017</w:t>
              </w:r>
              <w:r w:rsidR="00932B60" w:rsidRPr="00ED4736">
                <w:rPr>
                  <w:rStyle w:val="charCitHyperlinkAbbrev"/>
                </w:rPr>
                <w:noBreakHyphen/>
                <w:t>21</w:t>
              </w:r>
            </w:hyperlink>
          </w:p>
        </w:tc>
        <w:tc>
          <w:tcPr>
            <w:tcW w:w="1777" w:type="dxa"/>
            <w:tcBorders>
              <w:top w:val="single" w:sz="4" w:space="0" w:color="auto"/>
              <w:bottom w:val="single" w:sz="4" w:space="0" w:color="auto"/>
            </w:tcBorders>
          </w:tcPr>
          <w:p w14:paraId="1C60E1B1" w14:textId="57F1D90B" w:rsidR="00932B60" w:rsidRDefault="00932B60" w:rsidP="00BA5246">
            <w:pPr>
              <w:pStyle w:val="EarlierRepubEntries"/>
            </w:pPr>
            <w:r>
              <w:t xml:space="preserve">amendments by </w:t>
            </w:r>
            <w:hyperlink r:id="rId279" w:tooltip="Road Transport Reform (Light Rail) Legislation Amendment Act 2017" w:history="1">
              <w:r w:rsidRPr="00ED4736">
                <w:rPr>
                  <w:rStyle w:val="charCitHyperlinkAbbrev"/>
                </w:rPr>
                <w:t>A2017</w:t>
              </w:r>
              <w:r w:rsidRPr="00ED4736">
                <w:rPr>
                  <w:rStyle w:val="charCitHyperlinkAbbrev"/>
                </w:rPr>
                <w:noBreakHyphen/>
                <w:t>21</w:t>
              </w:r>
            </w:hyperlink>
          </w:p>
        </w:tc>
      </w:tr>
      <w:tr w:rsidR="00B67366" w14:paraId="7DD29214" w14:textId="77777777" w:rsidTr="0088266E">
        <w:trPr>
          <w:gridAfter w:val="1"/>
          <w:wAfter w:w="8" w:type="dxa"/>
          <w:cantSplit/>
        </w:trPr>
        <w:tc>
          <w:tcPr>
            <w:tcW w:w="1560" w:type="dxa"/>
            <w:tcBorders>
              <w:top w:val="single" w:sz="4" w:space="0" w:color="auto"/>
              <w:bottom w:val="single" w:sz="4" w:space="0" w:color="auto"/>
            </w:tcBorders>
          </w:tcPr>
          <w:p w14:paraId="78501EFD" w14:textId="77777777" w:rsidR="00B67366" w:rsidRDefault="00B67366" w:rsidP="00197C16">
            <w:pPr>
              <w:pStyle w:val="EarlierRepubEntries"/>
            </w:pPr>
            <w:r>
              <w:t>R6</w:t>
            </w:r>
            <w:r>
              <w:br/>
              <w:t>29 Mar 2018</w:t>
            </w:r>
          </w:p>
        </w:tc>
        <w:tc>
          <w:tcPr>
            <w:tcW w:w="1700" w:type="dxa"/>
            <w:gridSpan w:val="2"/>
            <w:tcBorders>
              <w:top w:val="single" w:sz="4" w:space="0" w:color="auto"/>
              <w:bottom w:val="single" w:sz="4" w:space="0" w:color="auto"/>
            </w:tcBorders>
          </w:tcPr>
          <w:p w14:paraId="34C1BD9B" w14:textId="77777777" w:rsidR="00B67366" w:rsidRDefault="00B67366" w:rsidP="00BA5246">
            <w:pPr>
              <w:pStyle w:val="EarlierRepubEntries"/>
            </w:pPr>
            <w:r>
              <w:t>29 Mar 2018–</w:t>
            </w:r>
            <w:r>
              <w:br/>
              <w:t>29 Apr 2018</w:t>
            </w:r>
          </w:p>
        </w:tc>
        <w:tc>
          <w:tcPr>
            <w:tcW w:w="1782" w:type="dxa"/>
            <w:tcBorders>
              <w:top w:val="single" w:sz="4" w:space="0" w:color="auto"/>
              <w:bottom w:val="single" w:sz="4" w:space="0" w:color="auto"/>
            </w:tcBorders>
          </w:tcPr>
          <w:p w14:paraId="0793BA27" w14:textId="17F8E0B1" w:rsidR="00B67366" w:rsidRDefault="00B80794" w:rsidP="00BA5246">
            <w:pPr>
              <w:pStyle w:val="EarlierRepubEntries"/>
            </w:pPr>
            <w:hyperlink r:id="rId280" w:tooltip="Work Health and Safety Legislation Amendment Act 2018" w:history="1">
              <w:r w:rsidR="00B67366">
                <w:rPr>
                  <w:rStyle w:val="charCitHyperlinkAbbrev"/>
                </w:rPr>
                <w:t>A2018</w:t>
              </w:r>
              <w:r w:rsidR="00B67366">
                <w:rPr>
                  <w:rStyle w:val="charCitHyperlinkAbbrev"/>
                </w:rPr>
                <w:noBreakHyphen/>
                <w:t>8</w:t>
              </w:r>
            </w:hyperlink>
          </w:p>
        </w:tc>
        <w:tc>
          <w:tcPr>
            <w:tcW w:w="1777" w:type="dxa"/>
            <w:tcBorders>
              <w:top w:val="single" w:sz="4" w:space="0" w:color="auto"/>
              <w:bottom w:val="single" w:sz="4" w:space="0" w:color="auto"/>
            </w:tcBorders>
          </w:tcPr>
          <w:p w14:paraId="495931A6" w14:textId="7CFE1E10" w:rsidR="00B67366" w:rsidRDefault="00B67366" w:rsidP="00BA5246">
            <w:pPr>
              <w:pStyle w:val="EarlierRepubEntries"/>
            </w:pPr>
            <w:r>
              <w:t xml:space="preserve">amendments by </w:t>
            </w:r>
            <w:hyperlink r:id="rId281" w:tooltip="Work Health and Safety Legislation Amendment Act 2018" w:history="1">
              <w:r>
                <w:rPr>
                  <w:rStyle w:val="charCitHyperlinkAbbrev"/>
                </w:rPr>
                <w:t>A2018</w:t>
              </w:r>
              <w:r>
                <w:rPr>
                  <w:rStyle w:val="charCitHyperlinkAbbrev"/>
                </w:rPr>
                <w:noBreakHyphen/>
                <w:t>8</w:t>
              </w:r>
            </w:hyperlink>
          </w:p>
        </w:tc>
      </w:tr>
      <w:tr w:rsidR="00BC7942" w14:paraId="7F002656" w14:textId="77777777" w:rsidTr="0088266E">
        <w:trPr>
          <w:gridAfter w:val="1"/>
          <w:wAfter w:w="8" w:type="dxa"/>
          <w:cantSplit/>
        </w:trPr>
        <w:tc>
          <w:tcPr>
            <w:tcW w:w="1560" w:type="dxa"/>
            <w:tcBorders>
              <w:top w:val="single" w:sz="4" w:space="0" w:color="auto"/>
              <w:bottom w:val="single" w:sz="4" w:space="0" w:color="auto"/>
            </w:tcBorders>
          </w:tcPr>
          <w:p w14:paraId="123B153C" w14:textId="77777777" w:rsidR="00BC7942" w:rsidRDefault="00BC7942" w:rsidP="00197C16">
            <w:pPr>
              <w:pStyle w:val="EarlierRepubEntries"/>
            </w:pPr>
            <w:r>
              <w:t>R7</w:t>
            </w:r>
            <w:r>
              <w:br/>
            </w:r>
            <w:r w:rsidR="009B5820">
              <w:t>30 Apr 2018</w:t>
            </w:r>
          </w:p>
        </w:tc>
        <w:tc>
          <w:tcPr>
            <w:tcW w:w="1700" w:type="dxa"/>
            <w:gridSpan w:val="2"/>
            <w:tcBorders>
              <w:top w:val="single" w:sz="4" w:space="0" w:color="auto"/>
              <w:bottom w:val="single" w:sz="4" w:space="0" w:color="auto"/>
            </w:tcBorders>
          </w:tcPr>
          <w:p w14:paraId="7FAA5DF5" w14:textId="77777777" w:rsidR="00BC7942" w:rsidRDefault="009B5820" w:rsidP="00BA5246">
            <w:pPr>
              <w:pStyle w:val="EarlierRepubEntries"/>
            </w:pPr>
            <w:r>
              <w:t>30 Apr 2018–</w:t>
            </w:r>
            <w:r>
              <w:br/>
              <w:t>22 Oct 2018</w:t>
            </w:r>
          </w:p>
        </w:tc>
        <w:tc>
          <w:tcPr>
            <w:tcW w:w="1782" w:type="dxa"/>
            <w:tcBorders>
              <w:top w:val="single" w:sz="4" w:space="0" w:color="auto"/>
              <w:bottom w:val="single" w:sz="4" w:space="0" w:color="auto"/>
            </w:tcBorders>
          </w:tcPr>
          <w:p w14:paraId="45E384ED" w14:textId="5869DEBC" w:rsidR="00BC7942" w:rsidRDefault="00B80794" w:rsidP="00BA5246">
            <w:pPr>
              <w:pStyle w:val="EarlierRepubEntries"/>
              <w:rPr>
                <w:rStyle w:val="charCitHyperlinkAbbrev"/>
              </w:rPr>
            </w:pPr>
            <w:hyperlink r:id="rId282" w:tooltip="Work Health and Safety Legislation Amendment Act 2018" w:history="1">
              <w:r w:rsidR="009B5820">
                <w:rPr>
                  <w:rStyle w:val="charCitHyperlinkAbbrev"/>
                </w:rPr>
                <w:t>A2018</w:t>
              </w:r>
              <w:r w:rsidR="009B5820">
                <w:rPr>
                  <w:rStyle w:val="charCitHyperlinkAbbrev"/>
                </w:rPr>
                <w:noBreakHyphen/>
                <w:t>8</w:t>
              </w:r>
            </w:hyperlink>
          </w:p>
        </w:tc>
        <w:tc>
          <w:tcPr>
            <w:tcW w:w="1777" w:type="dxa"/>
            <w:tcBorders>
              <w:top w:val="single" w:sz="4" w:space="0" w:color="auto"/>
              <w:bottom w:val="single" w:sz="4" w:space="0" w:color="auto"/>
            </w:tcBorders>
          </w:tcPr>
          <w:p w14:paraId="446F5AEE" w14:textId="4A073CAA" w:rsidR="00BC7942" w:rsidRDefault="009B5820" w:rsidP="00BA5246">
            <w:pPr>
              <w:pStyle w:val="EarlierRepubEntries"/>
            </w:pPr>
            <w:r>
              <w:t xml:space="preserve">amendments by </w:t>
            </w:r>
            <w:hyperlink r:id="rId283" w:tooltip="Justice and Community Safety Legislation Amendment Act 2017 (No 2)" w:history="1">
              <w:r w:rsidRPr="009B5820">
                <w:rPr>
                  <w:rStyle w:val="charCitHyperlinkAbbrev"/>
                </w:rPr>
                <w:t>A2017</w:t>
              </w:r>
              <w:r w:rsidRPr="009B5820">
                <w:rPr>
                  <w:rStyle w:val="charCitHyperlinkAbbrev"/>
                </w:rPr>
                <w:noBreakHyphen/>
                <w:t>14</w:t>
              </w:r>
            </w:hyperlink>
          </w:p>
        </w:tc>
      </w:tr>
      <w:tr w:rsidR="00E73989" w14:paraId="5290491D" w14:textId="77777777" w:rsidTr="0088266E">
        <w:trPr>
          <w:gridAfter w:val="1"/>
          <w:wAfter w:w="8" w:type="dxa"/>
          <w:cantSplit/>
        </w:trPr>
        <w:tc>
          <w:tcPr>
            <w:tcW w:w="1560" w:type="dxa"/>
            <w:tcBorders>
              <w:top w:val="single" w:sz="4" w:space="0" w:color="auto"/>
              <w:bottom w:val="single" w:sz="4" w:space="0" w:color="auto"/>
            </w:tcBorders>
          </w:tcPr>
          <w:p w14:paraId="18F6C62A" w14:textId="366BCCD8" w:rsidR="00E73989" w:rsidRDefault="00E73989" w:rsidP="00197C16">
            <w:pPr>
              <w:pStyle w:val="EarlierRepubEntries"/>
            </w:pPr>
            <w:r>
              <w:t>R8</w:t>
            </w:r>
            <w:r>
              <w:br/>
              <w:t>23 Oct 2018</w:t>
            </w:r>
          </w:p>
        </w:tc>
        <w:tc>
          <w:tcPr>
            <w:tcW w:w="1700" w:type="dxa"/>
            <w:gridSpan w:val="2"/>
            <w:tcBorders>
              <w:top w:val="single" w:sz="4" w:space="0" w:color="auto"/>
              <w:bottom w:val="single" w:sz="4" w:space="0" w:color="auto"/>
            </w:tcBorders>
          </w:tcPr>
          <w:p w14:paraId="4E1D0396" w14:textId="6DDE6966" w:rsidR="00E73989" w:rsidRDefault="00E73989" w:rsidP="00BA5246">
            <w:pPr>
              <w:pStyle w:val="EarlierRepubEntries"/>
            </w:pPr>
            <w:r>
              <w:t>23 Oct 2018–</w:t>
            </w:r>
            <w:r>
              <w:br/>
              <w:t>8 Ju</w:t>
            </w:r>
            <w:r w:rsidR="006A64EF">
              <w:t>ly</w:t>
            </w:r>
            <w:r>
              <w:t xml:space="preserve"> 2021</w:t>
            </w:r>
          </w:p>
        </w:tc>
        <w:tc>
          <w:tcPr>
            <w:tcW w:w="1782" w:type="dxa"/>
            <w:tcBorders>
              <w:top w:val="single" w:sz="4" w:space="0" w:color="auto"/>
              <w:bottom w:val="single" w:sz="4" w:space="0" w:color="auto"/>
            </w:tcBorders>
          </w:tcPr>
          <w:p w14:paraId="4A1F7286" w14:textId="65616AF9" w:rsidR="00E73989" w:rsidRDefault="00B80794" w:rsidP="00BA5246">
            <w:pPr>
              <w:pStyle w:val="EarlierRepubEntries"/>
            </w:pPr>
            <w:hyperlink r:id="rId284" w:tooltip="Red Tape Reduction Legislation Amendment Act 2018" w:history="1">
              <w:r w:rsidR="00E73989">
                <w:rPr>
                  <w:rStyle w:val="charCitHyperlinkAbbrev"/>
                </w:rPr>
                <w:t>A2018</w:t>
              </w:r>
              <w:r w:rsidR="00E73989">
                <w:rPr>
                  <w:rStyle w:val="charCitHyperlinkAbbrev"/>
                </w:rPr>
                <w:noBreakHyphen/>
                <w:t>33</w:t>
              </w:r>
            </w:hyperlink>
          </w:p>
        </w:tc>
        <w:tc>
          <w:tcPr>
            <w:tcW w:w="1777" w:type="dxa"/>
            <w:tcBorders>
              <w:top w:val="single" w:sz="4" w:space="0" w:color="auto"/>
              <w:bottom w:val="single" w:sz="4" w:space="0" w:color="auto"/>
            </w:tcBorders>
          </w:tcPr>
          <w:p w14:paraId="33796123" w14:textId="0D0BC617" w:rsidR="00E73989" w:rsidRDefault="00E73989" w:rsidP="00BA5246">
            <w:pPr>
              <w:pStyle w:val="EarlierRepubEntries"/>
            </w:pPr>
            <w:r>
              <w:t xml:space="preserve">amendments by </w:t>
            </w:r>
            <w:hyperlink r:id="rId285" w:tooltip="Red Tape Reduction Legislation Amendment Act 2018" w:history="1">
              <w:r>
                <w:rPr>
                  <w:rStyle w:val="charCitHyperlinkAbbrev"/>
                </w:rPr>
                <w:t>A2018</w:t>
              </w:r>
              <w:r>
                <w:rPr>
                  <w:rStyle w:val="charCitHyperlinkAbbrev"/>
                </w:rPr>
                <w:noBreakHyphen/>
                <w:t>33</w:t>
              </w:r>
            </w:hyperlink>
          </w:p>
        </w:tc>
      </w:tr>
      <w:tr w:rsidR="00CC4431" w14:paraId="278888E3" w14:textId="77777777" w:rsidTr="0088266E">
        <w:trPr>
          <w:gridAfter w:val="1"/>
          <w:wAfter w:w="8" w:type="dxa"/>
          <w:cantSplit/>
        </w:trPr>
        <w:tc>
          <w:tcPr>
            <w:tcW w:w="1560" w:type="dxa"/>
            <w:tcBorders>
              <w:top w:val="single" w:sz="4" w:space="0" w:color="auto"/>
              <w:bottom w:val="single" w:sz="4" w:space="0" w:color="auto"/>
            </w:tcBorders>
          </w:tcPr>
          <w:p w14:paraId="1F60619E" w14:textId="1B08C771" w:rsidR="00CC4431" w:rsidRDefault="00CC4431" w:rsidP="00197C16">
            <w:pPr>
              <w:pStyle w:val="EarlierRepubEntries"/>
            </w:pPr>
            <w:r>
              <w:t>R9</w:t>
            </w:r>
            <w:r>
              <w:br/>
              <w:t>9 July 2021</w:t>
            </w:r>
          </w:p>
        </w:tc>
        <w:tc>
          <w:tcPr>
            <w:tcW w:w="1700" w:type="dxa"/>
            <w:gridSpan w:val="2"/>
            <w:tcBorders>
              <w:top w:val="single" w:sz="4" w:space="0" w:color="auto"/>
              <w:bottom w:val="single" w:sz="4" w:space="0" w:color="auto"/>
            </w:tcBorders>
          </w:tcPr>
          <w:p w14:paraId="4F8DA0CC" w14:textId="39C2EAE4" w:rsidR="00CC4431" w:rsidRDefault="00CC4431" w:rsidP="00BA5246">
            <w:pPr>
              <w:pStyle w:val="EarlierRepubEntries"/>
            </w:pPr>
            <w:r>
              <w:t>9 July 2021–</w:t>
            </w:r>
            <w:r>
              <w:br/>
              <w:t>26 Feb 2025</w:t>
            </w:r>
          </w:p>
        </w:tc>
        <w:tc>
          <w:tcPr>
            <w:tcW w:w="1782" w:type="dxa"/>
            <w:tcBorders>
              <w:top w:val="single" w:sz="4" w:space="0" w:color="auto"/>
              <w:bottom w:val="single" w:sz="4" w:space="0" w:color="auto"/>
            </w:tcBorders>
          </w:tcPr>
          <w:p w14:paraId="075E8702" w14:textId="7F959CCE" w:rsidR="00CC4431" w:rsidRDefault="00B80794" w:rsidP="00BA5246">
            <w:pPr>
              <w:pStyle w:val="EarlierRepubEntries"/>
            </w:pPr>
            <w:hyperlink r:id="rId286" w:tooltip="Employment and Workplace Safety Legislation Amendment Act 2020" w:history="1">
              <w:r w:rsidR="00CC4431">
                <w:rPr>
                  <w:rStyle w:val="charCitHyperlinkAbbrev"/>
                </w:rPr>
                <w:t>A2020</w:t>
              </w:r>
              <w:r w:rsidR="00CC4431">
                <w:rPr>
                  <w:rStyle w:val="charCitHyperlinkAbbrev"/>
                </w:rPr>
                <w:noBreakHyphen/>
                <w:t>30</w:t>
              </w:r>
            </w:hyperlink>
          </w:p>
        </w:tc>
        <w:tc>
          <w:tcPr>
            <w:tcW w:w="1777" w:type="dxa"/>
            <w:tcBorders>
              <w:top w:val="single" w:sz="4" w:space="0" w:color="auto"/>
              <w:bottom w:val="single" w:sz="4" w:space="0" w:color="auto"/>
            </w:tcBorders>
          </w:tcPr>
          <w:p w14:paraId="506E037C" w14:textId="01939232" w:rsidR="00CC4431" w:rsidRDefault="00CC4431" w:rsidP="00BA5246">
            <w:pPr>
              <w:pStyle w:val="EarlierRepubEntries"/>
            </w:pPr>
            <w:r>
              <w:t xml:space="preserve">amendments by </w:t>
            </w:r>
            <w:hyperlink r:id="rId287" w:tooltip="Employment and Workplace Safety Legislation Amendment Act 2020" w:history="1">
              <w:r>
                <w:rPr>
                  <w:rStyle w:val="charCitHyperlinkAbbrev"/>
                </w:rPr>
                <w:t>A2020</w:t>
              </w:r>
              <w:r>
                <w:rPr>
                  <w:rStyle w:val="charCitHyperlinkAbbrev"/>
                </w:rPr>
                <w:noBreakHyphen/>
                <w:t>30</w:t>
              </w:r>
            </w:hyperlink>
          </w:p>
        </w:tc>
      </w:tr>
    </w:tbl>
    <w:p w14:paraId="43CBB531" w14:textId="77777777" w:rsidR="009274B4" w:rsidRPr="009274B4" w:rsidRDefault="009274B4" w:rsidP="009274B4">
      <w:pPr>
        <w:pStyle w:val="PageBreak"/>
      </w:pPr>
      <w:r w:rsidRPr="009274B4">
        <w:br w:type="page"/>
      </w:r>
    </w:p>
    <w:p w14:paraId="78F2EDB1" w14:textId="77777777" w:rsidR="00F751B8" w:rsidRPr="00DE191D" w:rsidRDefault="00F751B8" w:rsidP="009A2A9B">
      <w:pPr>
        <w:pStyle w:val="Endnote20"/>
      </w:pPr>
      <w:bookmarkStart w:id="278" w:name="_Toc190093513"/>
      <w:r w:rsidRPr="00DE191D">
        <w:rPr>
          <w:rStyle w:val="charTableNo"/>
        </w:rPr>
        <w:lastRenderedPageBreak/>
        <w:t>6</w:t>
      </w:r>
      <w:r w:rsidRPr="00217CE1">
        <w:tab/>
      </w:r>
      <w:r w:rsidRPr="00DE191D">
        <w:rPr>
          <w:rStyle w:val="charTableText"/>
        </w:rPr>
        <w:t>Expired transitional or validating provisions</w:t>
      </w:r>
      <w:bookmarkEnd w:id="278"/>
    </w:p>
    <w:p w14:paraId="1A9597CA" w14:textId="0C88C9DA" w:rsidR="00F751B8" w:rsidRDefault="00F751B8" w:rsidP="009A2A9B">
      <w:pPr>
        <w:pStyle w:val="EndNoteTextPub"/>
      </w:pPr>
      <w:r w:rsidRPr="00600F19">
        <w:t>This Act may be affected by transitional or validating provisions that have expired.  The expiry does not affect any continuing operation of the provisions (s</w:t>
      </w:r>
      <w:r>
        <w:t xml:space="preserve">ee </w:t>
      </w:r>
      <w:hyperlink r:id="rId288" w:tooltip="A2001-14" w:history="1">
        <w:r w:rsidR="006A4AA7" w:rsidRPr="006A4AA7">
          <w:rPr>
            <w:rStyle w:val="charCitHyperlinkItal"/>
          </w:rPr>
          <w:t>Legislation Act 2001</w:t>
        </w:r>
      </w:hyperlink>
      <w:r>
        <w:t>, s 88 (1)).</w:t>
      </w:r>
    </w:p>
    <w:p w14:paraId="77ECD6DA" w14:textId="77777777" w:rsidR="00F751B8" w:rsidRDefault="00F751B8" w:rsidP="009A2A9B">
      <w:pPr>
        <w:pStyle w:val="EndNoteTextPub"/>
        <w:spacing w:before="120"/>
      </w:pPr>
      <w:r>
        <w:t>Expired provisions are removed from the republished law when the expiry takes effect and are listed in the amendment history using the abbreviation ‘exp’ followed by the date of the expiry.</w:t>
      </w:r>
    </w:p>
    <w:p w14:paraId="53FB6B6B" w14:textId="77777777" w:rsidR="00F751B8" w:rsidRDefault="00F751B8" w:rsidP="009A2A9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1C0FD11" w14:textId="77777777" w:rsidR="002477B9" w:rsidRDefault="002477B9" w:rsidP="007B3882">
      <w:pPr>
        <w:pStyle w:val="05EndNote"/>
        <w:sectPr w:rsidR="002477B9" w:rsidSect="00DE191D">
          <w:headerReference w:type="even" r:id="rId289"/>
          <w:headerReference w:type="default" r:id="rId290"/>
          <w:footerReference w:type="even" r:id="rId291"/>
          <w:footerReference w:type="default" r:id="rId292"/>
          <w:pgSz w:w="11907" w:h="16839" w:code="9"/>
          <w:pgMar w:top="3000" w:right="1900" w:bottom="2500" w:left="2300" w:header="2480" w:footer="2100" w:gutter="0"/>
          <w:cols w:space="720"/>
          <w:docGrid w:linePitch="326"/>
        </w:sectPr>
      </w:pPr>
    </w:p>
    <w:p w14:paraId="259786C0" w14:textId="77777777" w:rsidR="00363BFC" w:rsidRDefault="00363BFC">
      <w:pPr>
        <w:rPr>
          <w:color w:val="000000"/>
          <w:sz w:val="22"/>
        </w:rPr>
      </w:pPr>
    </w:p>
    <w:p w14:paraId="41194400" w14:textId="77777777" w:rsidR="009274B4" w:rsidRDefault="009274B4">
      <w:pPr>
        <w:rPr>
          <w:color w:val="000000"/>
          <w:sz w:val="22"/>
        </w:rPr>
      </w:pPr>
    </w:p>
    <w:p w14:paraId="01527C16" w14:textId="77777777" w:rsidR="009274B4" w:rsidRDefault="009274B4">
      <w:pPr>
        <w:rPr>
          <w:color w:val="000000"/>
          <w:sz w:val="22"/>
        </w:rPr>
      </w:pPr>
    </w:p>
    <w:p w14:paraId="546F016D" w14:textId="10FD1B7D" w:rsidR="009274B4" w:rsidRDefault="009274B4">
      <w:pPr>
        <w:rPr>
          <w:color w:val="000000"/>
          <w:sz w:val="22"/>
        </w:rPr>
      </w:pPr>
    </w:p>
    <w:p w14:paraId="59143E69" w14:textId="4AC2EBD8" w:rsidR="00D413B5" w:rsidRDefault="00D413B5">
      <w:pPr>
        <w:rPr>
          <w:color w:val="000000"/>
          <w:sz w:val="22"/>
        </w:rPr>
      </w:pPr>
    </w:p>
    <w:p w14:paraId="32DE94FC" w14:textId="69AC5B83" w:rsidR="00D413B5" w:rsidRDefault="00D413B5">
      <w:pPr>
        <w:rPr>
          <w:color w:val="000000"/>
          <w:sz w:val="22"/>
        </w:rPr>
      </w:pPr>
    </w:p>
    <w:p w14:paraId="143F9020" w14:textId="77777777" w:rsidR="00D413B5" w:rsidRDefault="00D413B5">
      <w:pPr>
        <w:rPr>
          <w:color w:val="000000"/>
          <w:sz w:val="22"/>
        </w:rPr>
      </w:pPr>
    </w:p>
    <w:p w14:paraId="41969D99" w14:textId="77777777" w:rsidR="00E15EA0" w:rsidRDefault="00E15EA0">
      <w:pPr>
        <w:rPr>
          <w:color w:val="000000"/>
          <w:sz w:val="22"/>
        </w:rPr>
      </w:pPr>
    </w:p>
    <w:p w14:paraId="4A28C435" w14:textId="77777777" w:rsidR="00363BFC" w:rsidRDefault="00363BFC">
      <w:pPr>
        <w:rPr>
          <w:color w:val="000000"/>
          <w:sz w:val="22"/>
        </w:rPr>
      </w:pPr>
    </w:p>
    <w:p w14:paraId="18FC05FD" w14:textId="7B1DB614" w:rsidR="00363BFC" w:rsidRPr="00393800" w:rsidRDefault="00363BFC">
      <w:pPr>
        <w:rPr>
          <w:color w:val="000000"/>
          <w:sz w:val="22"/>
        </w:rPr>
      </w:pPr>
      <w:r>
        <w:rPr>
          <w:color w:val="000000"/>
          <w:sz w:val="22"/>
        </w:rPr>
        <w:t xml:space="preserve">©  Australian Capital Territory </w:t>
      </w:r>
      <w:r w:rsidR="00DE191D">
        <w:rPr>
          <w:noProof/>
          <w:color w:val="000000"/>
          <w:sz w:val="22"/>
        </w:rPr>
        <w:t>2025</w:t>
      </w:r>
    </w:p>
    <w:p w14:paraId="177E817F" w14:textId="77777777" w:rsidR="00363BFC" w:rsidRDefault="00363BFC">
      <w:pPr>
        <w:pStyle w:val="06Copyright"/>
        <w:sectPr w:rsidR="00363BFC" w:rsidSect="00363BFC">
          <w:headerReference w:type="even" r:id="rId293"/>
          <w:headerReference w:type="default" r:id="rId294"/>
          <w:footerReference w:type="even" r:id="rId295"/>
          <w:footerReference w:type="default" r:id="rId296"/>
          <w:headerReference w:type="first" r:id="rId297"/>
          <w:footerReference w:type="first" r:id="rId298"/>
          <w:type w:val="continuous"/>
          <w:pgSz w:w="11907" w:h="16839" w:code="9"/>
          <w:pgMar w:top="3000" w:right="1900" w:bottom="2500" w:left="2300" w:header="2480" w:footer="2100" w:gutter="0"/>
          <w:pgNumType w:fmt="lowerRoman"/>
          <w:cols w:space="720"/>
          <w:titlePg/>
          <w:docGrid w:linePitch="326"/>
        </w:sectPr>
      </w:pPr>
    </w:p>
    <w:p w14:paraId="6B3A9CA8" w14:textId="77777777" w:rsidR="00A025C3" w:rsidRDefault="00A025C3" w:rsidP="00363BFC"/>
    <w:sectPr w:rsidR="00A025C3" w:rsidSect="00363BFC">
      <w:headerReference w:type="first" r:id="rId299"/>
      <w:footerReference w:type="first" r:id="rId30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F3029" w14:textId="77777777" w:rsidR="004764E4" w:rsidRDefault="004764E4">
      <w:r>
        <w:separator/>
      </w:r>
    </w:p>
  </w:endnote>
  <w:endnote w:type="continuationSeparator" w:id="0">
    <w:p w14:paraId="4DE49BBE" w14:textId="77777777" w:rsidR="004764E4" w:rsidRDefault="004764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55514" w14:textId="39DCAEBB" w:rsidR="00331934" w:rsidRPr="00B80794" w:rsidRDefault="00B80794" w:rsidP="00B80794">
    <w:pPr>
      <w:pStyle w:val="Footer"/>
      <w:jc w:val="center"/>
      <w:rPr>
        <w:rFonts w:cs="Arial"/>
        <w:sz w:val="14"/>
      </w:rPr>
    </w:pPr>
    <w:r w:rsidRPr="00B8079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E35D6" w14:textId="6210CEDC" w:rsidR="002853C9" w:rsidRPr="00B80794" w:rsidRDefault="002853C9" w:rsidP="00B80794">
    <w:pPr>
      <w:pStyle w:val="Footer"/>
      <w:jc w:val="center"/>
      <w:rPr>
        <w:rFonts w:cs="Arial"/>
        <w:sz w:val="14"/>
      </w:rPr>
    </w:pPr>
    <w:r w:rsidRPr="00B80794">
      <w:rPr>
        <w:rFonts w:cs="Arial"/>
        <w:sz w:val="14"/>
      </w:rPr>
      <w:fldChar w:fldCharType="begin"/>
    </w:r>
    <w:r w:rsidRPr="00B80794">
      <w:rPr>
        <w:rFonts w:cs="Arial"/>
        <w:sz w:val="14"/>
      </w:rPr>
      <w:instrText xml:space="preserve"> DOCPROPERTY "Status" </w:instrText>
    </w:r>
    <w:r w:rsidRPr="00B80794">
      <w:rPr>
        <w:rFonts w:cs="Arial"/>
        <w:sz w:val="14"/>
      </w:rPr>
      <w:fldChar w:fldCharType="separate"/>
    </w:r>
    <w:r w:rsidR="00331934" w:rsidRPr="00B80794">
      <w:rPr>
        <w:rFonts w:cs="Arial"/>
        <w:sz w:val="14"/>
      </w:rPr>
      <w:t xml:space="preserve"> </w:t>
    </w:r>
    <w:r w:rsidRPr="00B80794">
      <w:rPr>
        <w:rFonts w:cs="Arial"/>
        <w:sz w:val="14"/>
      </w:rPr>
      <w:fldChar w:fldCharType="end"/>
    </w:r>
    <w:r w:rsidRPr="00B80794">
      <w:rPr>
        <w:rFonts w:cs="Arial"/>
        <w:sz w:val="14"/>
      </w:rPr>
      <w:fldChar w:fldCharType="begin"/>
    </w:r>
    <w:r w:rsidRPr="00B80794">
      <w:rPr>
        <w:rFonts w:cs="Arial"/>
        <w:sz w:val="14"/>
      </w:rPr>
      <w:instrText xml:space="preserve"> COMMENTS  \* MERGEFORMAT </w:instrText>
    </w:r>
    <w:r w:rsidRPr="00B80794">
      <w:rPr>
        <w:rFonts w:cs="Arial"/>
        <w:sz w:val="14"/>
      </w:rPr>
      <w:fldChar w:fldCharType="end"/>
    </w:r>
    <w:r w:rsidR="00B80794" w:rsidRPr="00B807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C6449" w14:textId="18CBEB5B" w:rsidR="00331934" w:rsidRPr="00B80794" w:rsidRDefault="00B80794" w:rsidP="00B80794">
    <w:pPr>
      <w:pStyle w:val="Footer"/>
      <w:jc w:val="center"/>
      <w:rPr>
        <w:rFonts w:cs="Arial"/>
        <w:sz w:val="14"/>
      </w:rPr>
    </w:pPr>
    <w:r w:rsidRPr="00B8079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AE01E" w14:textId="77777777" w:rsidR="002853C9" w:rsidRDefault="002853C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853C9" w14:paraId="129F1B0F" w14:textId="77777777">
      <w:tc>
        <w:tcPr>
          <w:tcW w:w="846" w:type="pct"/>
        </w:tcPr>
        <w:p w14:paraId="1394AB8E" w14:textId="77777777" w:rsidR="002853C9" w:rsidRDefault="002853C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9861318" w14:textId="61415B83" w:rsidR="002853C9" w:rsidRDefault="002853C9">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37975583" w14:textId="72E415F5" w:rsidR="002853C9" w:rsidRDefault="002853C9">
          <w:pPr>
            <w:pStyle w:val="FooterInfoCentre"/>
          </w:pPr>
          <w:r>
            <w:fldChar w:fldCharType="begin"/>
          </w:r>
          <w:r>
            <w:instrText xml:space="preserve"> DOCPROPERTY "Eff"  </w:instrText>
          </w:r>
          <w:r>
            <w:fldChar w:fldCharType="separate"/>
          </w:r>
          <w:r w:rsidR="00331934">
            <w:t xml:space="preserve">Effective:  </w:t>
          </w:r>
          <w:r>
            <w:fldChar w:fldCharType="end"/>
          </w:r>
          <w:r>
            <w:fldChar w:fldCharType="begin"/>
          </w:r>
          <w:r>
            <w:instrText xml:space="preserve"> DOCPROPERTY "StartDt"   </w:instrText>
          </w:r>
          <w:r>
            <w:fldChar w:fldCharType="separate"/>
          </w:r>
          <w:r w:rsidR="00331934">
            <w:t>27/02/25</w:t>
          </w:r>
          <w:r>
            <w:fldChar w:fldCharType="end"/>
          </w:r>
          <w:r>
            <w:fldChar w:fldCharType="begin"/>
          </w:r>
          <w:r>
            <w:instrText xml:space="preserve"> DOCPROPERTY "EndDt"  </w:instrText>
          </w:r>
          <w:r>
            <w:fldChar w:fldCharType="separate"/>
          </w:r>
          <w:r w:rsidR="00331934">
            <w:t xml:space="preserve"> </w:t>
          </w:r>
          <w:r>
            <w:fldChar w:fldCharType="end"/>
          </w:r>
        </w:p>
      </w:tc>
      <w:tc>
        <w:tcPr>
          <w:tcW w:w="1061" w:type="pct"/>
        </w:tcPr>
        <w:p w14:paraId="43B85B9B" w14:textId="454A66DB" w:rsidR="002853C9" w:rsidRDefault="002853C9">
          <w:pPr>
            <w:pStyle w:val="Footer"/>
            <w:jc w:val="right"/>
          </w:pPr>
          <w:r>
            <w:fldChar w:fldCharType="begin"/>
          </w:r>
          <w:r>
            <w:instrText xml:space="preserve"> DOCPROPERTY "Category"  </w:instrText>
          </w:r>
          <w:r>
            <w:fldChar w:fldCharType="separate"/>
          </w:r>
          <w:r w:rsidR="00331934">
            <w:t>R10</w:t>
          </w:r>
          <w:r>
            <w:fldChar w:fldCharType="end"/>
          </w:r>
          <w:r>
            <w:br/>
          </w:r>
          <w:r>
            <w:fldChar w:fldCharType="begin"/>
          </w:r>
          <w:r>
            <w:instrText xml:space="preserve"> DOCPROPERTY "RepubDt"  </w:instrText>
          </w:r>
          <w:r>
            <w:fldChar w:fldCharType="separate"/>
          </w:r>
          <w:r w:rsidR="00331934">
            <w:t>27/02/25</w:t>
          </w:r>
          <w:r>
            <w:fldChar w:fldCharType="end"/>
          </w:r>
        </w:p>
      </w:tc>
    </w:tr>
  </w:tbl>
  <w:p w14:paraId="7CDDC871" w14:textId="76FEFD43" w:rsidR="002853C9" w:rsidRPr="00B80794" w:rsidRDefault="002853C9"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EC584" w14:textId="77777777" w:rsidR="002853C9" w:rsidRDefault="002853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853C9" w14:paraId="3D334024" w14:textId="77777777">
      <w:tc>
        <w:tcPr>
          <w:tcW w:w="1061" w:type="pct"/>
        </w:tcPr>
        <w:p w14:paraId="174C4EBE" w14:textId="46E467B7" w:rsidR="002853C9" w:rsidRDefault="002853C9">
          <w:pPr>
            <w:pStyle w:val="Footer"/>
          </w:pPr>
          <w:r>
            <w:fldChar w:fldCharType="begin"/>
          </w:r>
          <w:r>
            <w:instrText xml:space="preserve"> DOCPROPERTY "Category"  </w:instrText>
          </w:r>
          <w:r>
            <w:fldChar w:fldCharType="separate"/>
          </w:r>
          <w:r w:rsidR="00331934">
            <w:t>R10</w:t>
          </w:r>
          <w:r>
            <w:fldChar w:fldCharType="end"/>
          </w:r>
          <w:r>
            <w:br/>
          </w:r>
          <w:r>
            <w:fldChar w:fldCharType="begin"/>
          </w:r>
          <w:r>
            <w:instrText xml:space="preserve"> DOCPROPERTY "RepubDt"  </w:instrText>
          </w:r>
          <w:r>
            <w:fldChar w:fldCharType="separate"/>
          </w:r>
          <w:r w:rsidR="00331934">
            <w:t>27/02/25</w:t>
          </w:r>
          <w:r>
            <w:fldChar w:fldCharType="end"/>
          </w:r>
        </w:p>
      </w:tc>
      <w:tc>
        <w:tcPr>
          <w:tcW w:w="3093" w:type="pct"/>
        </w:tcPr>
        <w:p w14:paraId="6575972D" w14:textId="7C5F54DF" w:rsidR="002853C9" w:rsidRDefault="002853C9">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6B35967A" w14:textId="6D67EDB1" w:rsidR="002853C9" w:rsidRDefault="002853C9">
          <w:pPr>
            <w:pStyle w:val="FooterInfoCentre"/>
          </w:pPr>
          <w:r>
            <w:fldChar w:fldCharType="begin"/>
          </w:r>
          <w:r>
            <w:instrText xml:space="preserve"> DOCPROPERTY "Eff"  </w:instrText>
          </w:r>
          <w:r>
            <w:fldChar w:fldCharType="separate"/>
          </w:r>
          <w:r w:rsidR="00331934">
            <w:t xml:space="preserve">Effective:  </w:t>
          </w:r>
          <w:r>
            <w:fldChar w:fldCharType="end"/>
          </w:r>
          <w:r>
            <w:fldChar w:fldCharType="begin"/>
          </w:r>
          <w:r>
            <w:instrText xml:space="preserve"> DOCPROPERTY "StartDt"  </w:instrText>
          </w:r>
          <w:r>
            <w:fldChar w:fldCharType="separate"/>
          </w:r>
          <w:r w:rsidR="00331934">
            <w:t>27/02/25</w:t>
          </w:r>
          <w:r>
            <w:fldChar w:fldCharType="end"/>
          </w:r>
          <w:r>
            <w:fldChar w:fldCharType="begin"/>
          </w:r>
          <w:r>
            <w:instrText xml:space="preserve"> DOCPROPERTY "EndDt"  </w:instrText>
          </w:r>
          <w:r>
            <w:fldChar w:fldCharType="separate"/>
          </w:r>
          <w:r w:rsidR="00331934">
            <w:t xml:space="preserve"> </w:t>
          </w:r>
          <w:r>
            <w:fldChar w:fldCharType="end"/>
          </w:r>
        </w:p>
      </w:tc>
      <w:tc>
        <w:tcPr>
          <w:tcW w:w="846" w:type="pct"/>
        </w:tcPr>
        <w:p w14:paraId="01DAAD33" w14:textId="77777777" w:rsidR="002853C9" w:rsidRDefault="002853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2306AE9" w14:textId="3500B3D0" w:rsidR="002853C9" w:rsidRPr="00B80794" w:rsidRDefault="002853C9"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2BA07" w14:textId="77777777" w:rsidR="002853C9" w:rsidRDefault="002853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853C9" w14:paraId="28EAB673" w14:textId="77777777">
      <w:tc>
        <w:tcPr>
          <w:tcW w:w="1061" w:type="pct"/>
        </w:tcPr>
        <w:p w14:paraId="61D76439" w14:textId="2CD8E783" w:rsidR="002853C9" w:rsidRDefault="002853C9">
          <w:pPr>
            <w:pStyle w:val="Footer"/>
          </w:pPr>
          <w:r>
            <w:fldChar w:fldCharType="begin"/>
          </w:r>
          <w:r>
            <w:instrText xml:space="preserve"> DOCPROPERTY "Category"  </w:instrText>
          </w:r>
          <w:r>
            <w:fldChar w:fldCharType="separate"/>
          </w:r>
          <w:r w:rsidR="00331934">
            <w:t>R10</w:t>
          </w:r>
          <w:r>
            <w:fldChar w:fldCharType="end"/>
          </w:r>
          <w:r>
            <w:br/>
          </w:r>
          <w:r>
            <w:fldChar w:fldCharType="begin"/>
          </w:r>
          <w:r>
            <w:instrText xml:space="preserve"> DOCPROPERTY "RepubDt"  </w:instrText>
          </w:r>
          <w:r>
            <w:fldChar w:fldCharType="separate"/>
          </w:r>
          <w:r w:rsidR="00331934">
            <w:t>27/02/25</w:t>
          </w:r>
          <w:r>
            <w:fldChar w:fldCharType="end"/>
          </w:r>
        </w:p>
      </w:tc>
      <w:tc>
        <w:tcPr>
          <w:tcW w:w="3093" w:type="pct"/>
        </w:tcPr>
        <w:p w14:paraId="1F2CDC10" w14:textId="16D18746" w:rsidR="002853C9" w:rsidRDefault="002853C9">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1703273C" w14:textId="624E4C92" w:rsidR="002853C9" w:rsidRDefault="002853C9">
          <w:pPr>
            <w:pStyle w:val="FooterInfoCentre"/>
          </w:pPr>
          <w:r>
            <w:fldChar w:fldCharType="begin"/>
          </w:r>
          <w:r>
            <w:instrText xml:space="preserve"> DOCPROPERTY "Eff"  </w:instrText>
          </w:r>
          <w:r>
            <w:fldChar w:fldCharType="separate"/>
          </w:r>
          <w:r w:rsidR="00331934">
            <w:t xml:space="preserve">Effective:  </w:t>
          </w:r>
          <w:r>
            <w:fldChar w:fldCharType="end"/>
          </w:r>
          <w:r>
            <w:fldChar w:fldCharType="begin"/>
          </w:r>
          <w:r>
            <w:instrText xml:space="preserve"> DOCPROPERTY "StartDt"   </w:instrText>
          </w:r>
          <w:r>
            <w:fldChar w:fldCharType="separate"/>
          </w:r>
          <w:r w:rsidR="00331934">
            <w:t>27/02/25</w:t>
          </w:r>
          <w:r>
            <w:fldChar w:fldCharType="end"/>
          </w:r>
          <w:r>
            <w:fldChar w:fldCharType="begin"/>
          </w:r>
          <w:r>
            <w:instrText xml:space="preserve"> DOCPROPERTY "EndDt"  </w:instrText>
          </w:r>
          <w:r>
            <w:fldChar w:fldCharType="separate"/>
          </w:r>
          <w:r w:rsidR="00331934">
            <w:t xml:space="preserve"> </w:t>
          </w:r>
          <w:r>
            <w:fldChar w:fldCharType="end"/>
          </w:r>
        </w:p>
      </w:tc>
      <w:tc>
        <w:tcPr>
          <w:tcW w:w="846" w:type="pct"/>
        </w:tcPr>
        <w:p w14:paraId="6F04DEF8" w14:textId="77777777" w:rsidR="002853C9" w:rsidRDefault="002853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66120C" w14:textId="6228097C" w:rsidR="002853C9" w:rsidRPr="00B80794" w:rsidRDefault="00B80794" w:rsidP="00B80794">
    <w:pPr>
      <w:pStyle w:val="Status"/>
      <w:rPr>
        <w:rFonts w:cs="Arial"/>
      </w:rPr>
    </w:pPr>
    <w:r w:rsidRPr="00B807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9677F" w14:textId="77777777" w:rsidR="004D6967" w:rsidRDefault="004D69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6967" w14:paraId="719D8280" w14:textId="77777777">
      <w:tc>
        <w:tcPr>
          <w:tcW w:w="847" w:type="pct"/>
        </w:tcPr>
        <w:p w14:paraId="3ED47151" w14:textId="77777777" w:rsidR="004D6967" w:rsidRDefault="004D696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70C05C4" w14:textId="1B7302A2" w:rsidR="004D6967" w:rsidRDefault="004D6967">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23462C23" w14:textId="2D124B6A" w:rsidR="004D6967" w:rsidRDefault="004D6967">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1061" w:type="pct"/>
        </w:tcPr>
        <w:p w14:paraId="5617FEF9" w14:textId="7955C8A1" w:rsidR="004D6967" w:rsidRDefault="004D6967">
          <w:pPr>
            <w:pStyle w:val="Footer"/>
            <w:jc w:val="right"/>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r>
  </w:tbl>
  <w:p w14:paraId="42A465DB" w14:textId="5D86A8A7" w:rsidR="004D6967" w:rsidRPr="00B80794" w:rsidRDefault="004D6967"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2CE3A" w14:textId="77777777" w:rsidR="004D6967" w:rsidRDefault="004D696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6967" w14:paraId="127D6540" w14:textId="77777777">
      <w:tc>
        <w:tcPr>
          <w:tcW w:w="1061" w:type="pct"/>
        </w:tcPr>
        <w:p w14:paraId="427E694D" w14:textId="4BAC65B9" w:rsidR="004D6967" w:rsidRDefault="004D6967">
          <w:pPr>
            <w:pStyle w:val="Footer"/>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c>
        <w:tcPr>
          <w:tcW w:w="3092" w:type="pct"/>
        </w:tcPr>
        <w:p w14:paraId="069A8DD6" w14:textId="22CF5104" w:rsidR="004D6967" w:rsidRDefault="004D6967">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723FFC91" w14:textId="29D44646" w:rsidR="004D6967" w:rsidRDefault="004D6967">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847" w:type="pct"/>
        </w:tcPr>
        <w:p w14:paraId="1BC93EDD" w14:textId="77777777" w:rsidR="004D6967" w:rsidRDefault="004D69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A20E3B" w14:textId="5086C6D5" w:rsidR="004D6967" w:rsidRPr="00B80794" w:rsidRDefault="004D6967"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1AEFB" w14:textId="77777777" w:rsidR="004D6967" w:rsidRDefault="004D696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6967" w14:paraId="48B4BE78" w14:textId="77777777">
      <w:tc>
        <w:tcPr>
          <w:tcW w:w="1061" w:type="pct"/>
        </w:tcPr>
        <w:p w14:paraId="71F2B82F" w14:textId="4877A276" w:rsidR="004D6967" w:rsidRDefault="004D6967">
          <w:pPr>
            <w:pStyle w:val="Footer"/>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c>
        <w:tcPr>
          <w:tcW w:w="3092" w:type="pct"/>
        </w:tcPr>
        <w:p w14:paraId="0790DD96" w14:textId="2BA54D15" w:rsidR="004D6967" w:rsidRDefault="004D6967">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5B91765E" w14:textId="72FDA5F3" w:rsidR="004D6967" w:rsidRDefault="004D6967">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847" w:type="pct"/>
        </w:tcPr>
        <w:p w14:paraId="7676DACC" w14:textId="77777777" w:rsidR="004D6967" w:rsidRDefault="004D69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8FBCCE5" w14:textId="2F46F737" w:rsidR="004D6967" w:rsidRPr="00B80794" w:rsidRDefault="004D6967"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59F43" w14:textId="77777777" w:rsidR="004D6967" w:rsidRDefault="004D6967"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6967" w14:paraId="3DAC3B6D" w14:textId="77777777" w:rsidTr="007A5E5F">
      <w:tc>
        <w:tcPr>
          <w:tcW w:w="847" w:type="pct"/>
        </w:tcPr>
        <w:p w14:paraId="0E6BB1E6" w14:textId="77777777" w:rsidR="004D6967" w:rsidRDefault="004D6967"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4946F0A" w14:textId="1398E05D" w:rsidR="004D6967" w:rsidRDefault="004D6967" w:rsidP="007A5E5F">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5D74AC19" w14:textId="7B5E0539" w:rsidR="004D6967" w:rsidRDefault="004D6967" w:rsidP="007A5E5F">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1061" w:type="pct"/>
        </w:tcPr>
        <w:p w14:paraId="5FFB1046" w14:textId="648D148B" w:rsidR="004D6967" w:rsidRDefault="004D6967" w:rsidP="007A5E5F">
          <w:pPr>
            <w:pStyle w:val="Footer"/>
            <w:jc w:val="right"/>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r>
  </w:tbl>
  <w:p w14:paraId="137090F4" w14:textId="48E74942" w:rsidR="004D6967" w:rsidRPr="00B80794" w:rsidRDefault="004D6967"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72E7F" w14:textId="77777777" w:rsidR="004D6967" w:rsidRDefault="004D6967"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6967" w14:paraId="140C2670" w14:textId="77777777" w:rsidTr="007A5E5F">
      <w:tc>
        <w:tcPr>
          <w:tcW w:w="1061" w:type="pct"/>
        </w:tcPr>
        <w:p w14:paraId="37CF6F4A" w14:textId="36BF0D9A" w:rsidR="004D6967" w:rsidRDefault="004D6967" w:rsidP="007A5E5F">
          <w:pPr>
            <w:pStyle w:val="Footer"/>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c>
        <w:tcPr>
          <w:tcW w:w="3092" w:type="pct"/>
        </w:tcPr>
        <w:p w14:paraId="2BED49B8" w14:textId="0D12458C" w:rsidR="004D6967" w:rsidRDefault="004D6967" w:rsidP="007A5E5F">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4931D788" w14:textId="29C33661" w:rsidR="004D6967" w:rsidRDefault="004D6967" w:rsidP="007A5E5F">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847" w:type="pct"/>
        </w:tcPr>
        <w:p w14:paraId="18266562" w14:textId="77777777" w:rsidR="004D6967" w:rsidRDefault="004D6967"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12B5541" w14:textId="1200EF41" w:rsidR="004D6967" w:rsidRPr="00B80794" w:rsidRDefault="004D6967"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E01AB" w14:textId="77777777" w:rsidR="004D6967" w:rsidRDefault="004D696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6967" w:rsidRPr="00CB3D59" w14:paraId="72703178" w14:textId="77777777">
      <w:tc>
        <w:tcPr>
          <w:tcW w:w="1061" w:type="pct"/>
        </w:tcPr>
        <w:p w14:paraId="1EB2DC6F" w14:textId="70520A4C" w:rsidR="004D6967" w:rsidRPr="00783A18" w:rsidRDefault="004D6967"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31934">
            <w:rPr>
              <w:rFonts w:ascii="Times New Roman" w:hAnsi="Times New Roman"/>
              <w:sz w:val="24"/>
              <w:szCs w:val="24"/>
            </w:rPr>
            <w:t>R10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31934">
            <w:rPr>
              <w:rFonts w:ascii="Times New Roman" w:hAnsi="Times New Roman"/>
              <w:sz w:val="24"/>
              <w:szCs w:val="24"/>
            </w:rPr>
            <w:t>27/02/25</w:t>
          </w:r>
          <w:r w:rsidRPr="00783A18">
            <w:rPr>
              <w:rFonts w:ascii="Times New Roman" w:hAnsi="Times New Roman"/>
              <w:sz w:val="24"/>
              <w:szCs w:val="24"/>
            </w:rPr>
            <w:fldChar w:fldCharType="end"/>
          </w:r>
        </w:p>
      </w:tc>
      <w:tc>
        <w:tcPr>
          <w:tcW w:w="3092" w:type="pct"/>
        </w:tcPr>
        <w:p w14:paraId="4EBF4399" w14:textId="1D840534" w:rsidR="004D6967" w:rsidRPr="00783A18" w:rsidRDefault="004D6967"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1934">
            <w:t>Dangerous Goods (Road Transport) Act 2009</w:t>
          </w:r>
          <w:r w:rsidRPr="00783A18">
            <w:rPr>
              <w:rFonts w:ascii="Times New Roman" w:hAnsi="Times New Roman"/>
              <w:sz w:val="24"/>
              <w:szCs w:val="24"/>
            </w:rPr>
            <w:fldChar w:fldCharType="end"/>
          </w:r>
        </w:p>
        <w:p w14:paraId="1A91240B" w14:textId="1430EB17" w:rsidR="004D6967" w:rsidRPr="00783A18" w:rsidRDefault="004D6967"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3193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31934">
            <w:rPr>
              <w:rFonts w:ascii="Times New Roman" w:hAnsi="Times New Roman"/>
              <w:sz w:val="24"/>
              <w:szCs w:val="24"/>
            </w:rPr>
            <w:t>27/02/25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3193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D207D35" w14:textId="77777777" w:rsidR="004D6967" w:rsidRPr="00783A18" w:rsidRDefault="004D6967"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526B2EB" w14:textId="2501F370" w:rsidR="004D6967" w:rsidRDefault="004D6967">
    <w:pPr>
      <w:pStyle w:val="Status"/>
    </w:pPr>
    <w:r>
      <w:fldChar w:fldCharType="begin"/>
    </w:r>
    <w:r>
      <w:instrText xml:space="preserve"> DOCPROPERTY "Status" </w:instrText>
    </w:r>
    <w:r>
      <w:fldChar w:fldCharType="separate"/>
    </w:r>
    <w:r w:rsidR="0033193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49341" w14:textId="77777777" w:rsidR="002477B9" w:rsidRDefault="002477B9"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77B9" w14:paraId="6054744F" w14:textId="77777777" w:rsidTr="007A5E5F">
      <w:tc>
        <w:tcPr>
          <w:tcW w:w="847" w:type="pct"/>
        </w:tcPr>
        <w:p w14:paraId="7331CFB2" w14:textId="77777777" w:rsidR="002477B9" w:rsidRDefault="002477B9"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8F9CA83" w14:textId="36C76546" w:rsidR="002477B9" w:rsidRDefault="002477B9" w:rsidP="007A5E5F">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01DAE9B9" w14:textId="0D570517" w:rsidR="002477B9" w:rsidRDefault="002477B9" w:rsidP="007A5E5F">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1061" w:type="pct"/>
        </w:tcPr>
        <w:p w14:paraId="4645016C" w14:textId="22994C7E" w:rsidR="002477B9" w:rsidRDefault="002477B9" w:rsidP="007A5E5F">
          <w:pPr>
            <w:pStyle w:val="Footer"/>
            <w:jc w:val="right"/>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r>
  </w:tbl>
  <w:p w14:paraId="22FEF702" w14:textId="49D18863" w:rsidR="002477B9" w:rsidRPr="00B80794" w:rsidRDefault="002477B9"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F94EE" w14:textId="77777777" w:rsidR="002477B9" w:rsidRDefault="002477B9"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77B9" w14:paraId="1B98EB6E" w14:textId="77777777" w:rsidTr="007A5E5F">
      <w:tc>
        <w:tcPr>
          <w:tcW w:w="1061" w:type="pct"/>
        </w:tcPr>
        <w:p w14:paraId="2E114F92" w14:textId="4A28F31F" w:rsidR="002477B9" w:rsidRDefault="002477B9" w:rsidP="007A5E5F">
          <w:pPr>
            <w:pStyle w:val="Footer"/>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c>
        <w:tcPr>
          <w:tcW w:w="3092" w:type="pct"/>
        </w:tcPr>
        <w:p w14:paraId="69265719" w14:textId="58951100" w:rsidR="002477B9" w:rsidRDefault="002477B9" w:rsidP="007A5E5F">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7EE849B9" w14:textId="3164A789" w:rsidR="002477B9" w:rsidRDefault="002477B9" w:rsidP="007A5E5F">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847" w:type="pct"/>
        </w:tcPr>
        <w:p w14:paraId="306130C6" w14:textId="77777777" w:rsidR="002477B9" w:rsidRDefault="002477B9"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48CAA16" w14:textId="6BF24F1A" w:rsidR="002477B9" w:rsidRPr="00B80794" w:rsidRDefault="002477B9"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7B477" w14:textId="77777777" w:rsidR="002477B9" w:rsidRDefault="002477B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477B9" w:rsidRPr="00CB3D59" w14:paraId="0304AD5F" w14:textId="77777777">
      <w:tc>
        <w:tcPr>
          <w:tcW w:w="1061" w:type="pct"/>
        </w:tcPr>
        <w:p w14:paraId="33831E9C" w14:textId="073E3C4F" w:rsidR="002477B9" w:rsidRPr="00783A18" w:rsidRDefault="002477B9"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31934">
            <w:rPr>
              <w:rFonts w:ascii="Times New Roman" w:hAnsi="Times New Roman"/>
              <w:sz w:val="24"/>
              <w:szCs w:val="24"/>
            </w:rPr>
            <w:t>R10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31934">
            <w:rPr>
              <w:rFonts w:ascii="Times New Roman" w:hAnsi="Times New Roman"/>
              <w:sz w:val="24"/>
              <w:szCs w:val="24"/>
            </w:rPr>
            <w:t>27/02/25</w:t>
          </w:r>
          <w:r w:rsidRPr="00783A18">
            <w:rPr>
              <w:rFonts w:ascii="Times New Roman" w:hAnsi="Times New Roman"/>
              <w:sz w:val="24"/>
              <w:szCs w:val="24"/>
            </w:rPr>
            <w:fldChar w:fldCharType="end"/>
          </w:r>
        </w:p>
      </w:tc>
      <w:tc>
        <w:tcPr>
          <w:tcW w:w="3092" w:type="pct"/>
        </w:tcPr>
        <w:p w14:paraId="483A174B" w14:textId="7CD04B37" w:rsidR="002477B9" w:rsidRPr="00783A18" w:rsidRDefault="002477B9"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1934">
            <w:t>Dangerous Goods (Road Transport) Act 2009</w:t>
          </w:r>
          <w:r w:rsidRPr="00783A18">
            <w:rPr>
              <w:rFonts w:ascii="Times New Roman" w:hAnsi="Times New Roman"/>
              <w:sz w:val="24"/>
              <w:szCs w:val="24"/>
            </w:rPr>
            <w:fldChar w:fldCharType="end"/>
          </w:r>
        </w:p>
        <w:p w14:paraId="779C832A" w14:textId="19167B2F" w:rsidR="002477B9" w:rsidRPr="00783A18" w:rsidRDefault="002477B9"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3193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31934">
            <w:rPr>
              <w:rFonts w:ascii="Times New Roman" w:hAnsi="Times New Roman"/>
              <w:sz w:val="24"/>
              <w:szCs w:val="24"/>
            </w:rPr>
            <w:t>27/02/25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3193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A60EA2D" w14:textId="77777777" w:rsidR="002477B9" w:rsidRPr="00783A18" w:rsidRDefault="002477B9"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57BD400" w14:textId="734A659C" w:rsidR="002477B9" w:rsidRDefault="002477B9">
    <w:pPr>
      <w:pStyle w:val="Status"/>
    </w:pPr>
    <w:r>
      <w:fldChar w:fldCharType="begin"/>
    </w:r>
    <w:r>
      <w:instrText xml:space="preserve"> DOCPROPERTY "Status" </w:instrText>
    </w:r>
    <w:r>
      <w:fldChar w:fldCharType="separate"/>
    </w:r>
    <w:r w:rsidR="0033193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98EE8" w14:textId="77777777" w:rsidR="002477B9" w:rsidRDefault="00247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77B9" w14:paraId="41D122AC" w14:textId="77777777">
      <w:tc>
        <w:tcPr>
          <w:tcW w:w="847" w:type="pct"/>
        </w:tcPr>
        <w:p w14:paraId="0FCC1601" w14:textId="77777777" w:rsidR="002477B9" w:rsidRDefault="002477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374CEED" w14:textId="606CDD2D" w:rsidR="002477B9" w:rsidRDefault="002477B9">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5333142B" w14:textId="42515948" w:rsidR="002477B9" w:rsidRDefault="002477B9">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1061" w:type="pct"/>
        </w:tcPr>
        <w:p w14:paraId="699986B1" w14:textId="2E45847E" w:rsidR="002477B9" w:rsidRDefault="002477B9">
          <w:pPr>
            <w:pStyle w:val="Footer"/>
            <w:jc w:val="right"/>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r>
  </w:tbl>
  <w:p w14:paraId="0F2BE951" w14:textId="3147F2AE" w:rsidR="002477B9" w:rsidRPr="00B80794" w:rsidRDefault="002477B9"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879DC" w14:textId="77777777" w:rsidR="002477B9" w:rsidRDefault="00247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77B9" w14:paraId="1064FDAC" w14:textId="77777777">
      <w:tc>
        <w:tcPr>
          <w:tcW w:w="1061" w:type="pct"/>
        </w:tcPr>
        <w:p w14:paraId="4757D931" w14:textId="324CE7FD" w:rsidR="002477B9" w:rsidRDefault="002477B9">
          <w:pPr>
            <w:pStyle w:val="Footer"/>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c>
        <w:tcPr>
          <w:tcW w:w="3092" w:type="pct"/>
        </w:tcPr>
        <w:p w14:paraId="103418B3" w14:textId="7ED35036" w:rsidR="002477B9" w:rsidRDefault="002477B9">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39A45415" w14:textId="44051EE6" w:rsidR="002477B9" w:rsidRDefault="002477B9">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847" w:type="pct"/>
        </w:tcPr>
        <w:p w14:paraId="703A8749" w14:textId="77777777" w:rsidR="002477B9" w:rsidRDefault="002477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D647698" w14:textId="066A2632" w:rsidR="002477B9" w:rsidRPr="00B80794" w:rsidRDefault="002477B9"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256B8" w14:textId="77777777" w:rsidR="002477B9" w:rsidRDefault="00247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77B9" w14:paraId="07F41717" w14:textId="77777777">
      <w:tc>
        <w:tcPr>
          <w:tcW w:w="847" w:type="pct"/>
        </w:tcPr>
        <w:p w14:paraId="7295CC53" w14:textId="77777777" w:rsidR="002477B9" w:rsidRDefault="002477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7CC732D" w14:textId="6ADD9E3D" w:rsidR="002477B9" w:rsidRDefault="002477B9">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796B7C41" w14:textId="62DD3C54" w:rsidR="002477B9" w:rsidRDefault="002477B9">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1061" w:type="pct"/>
        </w:tcPr>
        <w:p w14:paraId="2B8AD402" w14:textId="215639AA" w:rsidR="002477B9" w:rsidRDefault="002477B9">
          <w:pPr>
            <w:pStyle w:val="Footer"/>
            <w:jc w:val="right"/>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r>
  </w:tbl>
  <w:p w14:paraId="3A266FF9" w14:textId="18DEC98F" w:rsidR="002477B9" w:rsidRPr="00B80794" w:rsidRDefault="002477B9"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4E3B6" w14:textId="77777777" w:rsidR="002477B9" w:rsidRDefault="00247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77B9" w14:paraId="0F937E2F" w14:textId="77777777">
      <w:tc>
        <w:tcPr>
          <w:tcW w:w="1061" w:type="pct"/>
        </w:tcPr>
        <w:p w14:paraId="5310AA23" w14:textId="18244774" w:rsidR="002477B9" w:rsidRDefault="002477B9">
          <w:pPr>
            <w:pStyle w:val="Footer"/>
          </w:pPr>
          <w:r>
            <w:fldChar w:fldCharType="begin"/>
          </w:r>
          <w:r>
            <w:instrText xml:space="preserve"> DOCPROPERTY "Category"  *\charformat  </w:instrText>
          </w:r>
          <w:r>
            <w:fldChar w:fldCharType="separate"/>
          </w:r>
          <w:r w:rsidR="00331934">
            <w:t>R10</w:t>
          </w:r>
          <w:r>
            <w:fldChar w:fldCharType="end"/>
          </w:r>
          <w:r>
            <w:br/>
          </w:r>
          <w:r>
            <w:fldChar w:fldCharType="begin"/>
          </w:r>
          <w:r>
            <w:instrText xml:space="preserve"> DOCPROPERTY "RepubDt"  *\charformat  </w:instrText>
          </w:r>
          <w:r>
            <w:fldChar w:fldCharType="separate"/>
          </w:r>
          <w:r w:rsidR="00331934">
            <w:t>27/02/25</w:t>
          </w:r>
          <w:r>
            <w:fldChar w:fldCharType="end"/>
          </w:r>
        </w:p>
      </w:tc>
      <w:tc>
        <w:tcPr>
          <w:tcW w:w="3092" w:type="pct"/>
        </w:tcPr>
        <w:p w14:paraId="415BE592" w14:textId="303A4D15" w:rsidR="002477B9" w:rsidRDefault="002477B9">
          <w:pPr>
            <w:pStyle w:val="Footer"/>
            <w:jc w:val="center"/>
          </w:pPr>
          <w:r>
            <w:fldChar w:fldCharType="begin"/>
          </w:r>
          <w:r>
            <w:instrText xml:space="preserve"> REF Citation *\charformat </w:instrText>
          </w:r>
          <w:r>
            <w:fldChar w:fldCharType="separate"/>
          </w:r>
          <w:r w:rsidR="00331934">
            <w:t>Dangerous Goods (Road Transport) Act 2009</w:t>
          </w:r>
          <w:r>
            <w:fldChar w:fldCharType="end"/>
          </w:r>
        </w:p>
        <w:p w14:paraId="7D82D83E" w14:textId="5390CA7C" w:rsidR="002477B9" w:rsidRDefault="002477B9">
          <w:pPr>
            <w:pStyle w:val="FooterInfoCentre"/>
          </w:pPr>
          <w:r>
            <w:fldChar w:fldCharType="begin"/>
          </w:r>
          <w:r>
            <w:instrText xml:space="preserve"> DOCPROPERTY "Eff"  *\charformat </w:instrText>
          </w:r>
          <w:r>
            <w:fldChar w:fldCharType="separate"/>
          </w:r>
          <w:r w:rsidR="00331934">
            <w:t xml:space="preserve">Effective:  </w:t>
          </w:r>
          <w:r>
            <w:fldChar w:fldCharType="end"/>
          </w:r>
          <w:r>
            <w:fldChar w:fldCharType="begin"/>
          </w:r>
          <w:r>
            <w:instrText xml:space="preserve"> DOCPROPERTY "StartDt"  *\charformat </w:instrText>
          </w:r>
          <w:r>
            <w:fldChar w:fldCharType="separate"/>
          </w:r>
          <w:r w:rsidR="00331934">
            <w:t>27/02/25</w:t>
          </w:r>
          <w:r>
            <w:fldChar w:fldCharType="end"/>
          </w:r>
          <w:r>
            <w:fldChar w:fldCharType="begin"/>
          </w:r>
          <w:r>
            <w:instrText xml:space="preserve"> DOCPROPERTY "EndDt"  *\charformat </w:instrText>
          </w:r>
          <w:r>
            <w:fldChar w:fldCharType="separate"/>
          </w:r>
          <w:r w:rsidR="00331934">
            <w:t xml:space="preserve"> </w:t>
          </w:r>
          <w:r>
            <w:fldChar w:fldCharType="end"/>
          </w:r>
        </w:p>
      </w:tc>
      <w:tc>
        <w:tcPr>
          <w:tcW w:w="847" w:type="pct"/>
        </w:tcPr>
        <w:p w14:paraId="1FAECA4C" w14:textId="77777777" w:rsidR="002477B9" w:rsidRDefault="002477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85C89DF" w14:textId="3035BEA0" w:rsidR="002477B9" w:rsidRPr="00B80794" w:rsidRDefault="002477B9" w:rsidP="00B80794">
    <w:pPr>
      <w:pStyle w:val="Status"/>
      <w:rPr>
        <w:rFonts w:cs="Arial"/>
      </w:rPr>
    </w:pPr>
    <w:r w:rsidRPr="00B80794">
      <w:rPr>
        <w:rFonts w:cs="Arial"/>
      </w:rPr>
      <w:fldChar w:fldCharType="begin"/>
    </w:r>
    <w:r w:rsidRPr="00B80794">
      <w:rPr>
        <w:rFonts w:cs="Arial"/>
      </w:rPr>
      <w:instrText xml:space="preserve"> DOCPROPERTY "Status" </w:instrText>
    </w:r>
    <w:r w:rsidRPr="00B80794">
      <w:rPr>
        <w:rFonts w:cs="Arial"/>
      </w:rPr>
      <w:fldChar w:fldCharType="separate"/>
    </w:r>
    <w:r w:rsidR="00331934" w:rsidRPr="00B80794">
      <w:rPr>
        <w:rFonts w:cs="Arial"/>
      </w:rPr>
      <w:t xml:space="preserve"> </w:t>
    </w:r>
    <w:r w:rsidRPr="00B80794">
      <w:rPr>
        <w:rFonts w:cs="Arial"/>
      </w:rPr>
      <w:fldChar w:fldCharType="end"/>
    </w:r>
    <w:r w:rsidR="00B80794" w:rsidRPr="00B8079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71012" w14:textId="551CD904" w:rsidR="004764E4" w:rsidRPr="00B80794" w:rsidRDefault="00B80794" w:rsidP="00B80794">
    <w:pPr>
      <w:pStyle w:val="Footer"/>
      <w:jc w:val="center"/>
      <w:rPr>
        <w:rFonts w:cs="Arial"/>
        <w:sz w:val="14"/>
      </w:rPr>
    </w:pPr>
    <w:r w:rsidRPr="00B80794">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5D65F" w14:textId="7FC574C0" w:rsidR="004764E4" w:rsidRPr="00B80794" w:rsidRDefault="004764E4" w:rsidP="00B80794">
    <w:pPr>
      <w:pStyle w:val="Footer"/>
      <w:jc w:val="center"/>
      <w:rPr>
        <w:rFonts w:cs="Arial"/>
        <w:sz w:val="14"/>
      </w:rPr>
    </w:pPr>
    <w:r w:rsidRPr="00B80794">
      <w:rPr>
        <w:rFonts w:cs="Arial"/>
        <w:sz w:val="14"/>
      </w:rPr>
      <w:fldChar w:fldCharType="begin"/>
    </w:r>
    <w:r w:rsidRPr="00B80794">
      <w:rPr>
        <w:rFonts w:cs="Arial"/>
        <w:sz w:val="14"/>
      </w:rPr>
      <w:instrText xml:space="preserve"> COMMENTS  \* MERGEFORMAT </w:instrText>
    </w:r>
    <w:r w:rsidRPr="00B80794">
      <w:rPr>
        <w:rFonts w:cs="Arial"/>
        <w:sz w:val="14"/>
      </w:rPr>
      <w:fldChar w:fldCharType="end"/>
    </w:r>
    <w:r w:rsidR="00B80794" w:rsidRPr="00B80794">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C7FCC" w14:textId="35E726BA" w:rsidR="004764E4" w:rsidRPr="00B80794" w:rsidRDefault="00B80794" w:rsidP="00B80794">
    <w:pPr>
      <w:pStyle w:val="Footer"/>
      <w:jc w:val="center"/>
      <w:rPr>
        <w:rFonts w:cs="Arial"/>
        <w:sz w:val="14"/>
      </w:rPr>
    </w:pPr>
    <w:r w:rsidRPr="00B8079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5A8C7" w14:textId="77777777" w:rsidR="004764E4" w:rsidRDefault="004764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C217EA" w14:textId="77777777" w:rsidR="004764E4" w:rsidRDefault="004764E4">
      <w:r>
        <w:separator/>
      </w:r>
    </w:p>
  </w:footnote>
  <w:footnote w:type="continuationSeparator" w:id="0">
    <w:p w14:paraId="0C1B70C3" w14:textId="77777777" w:rsidR="004764E4" w:rsidRDefault="004764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77CFD" w14:textId="77777777" w:rsidR="00331934" w:rsidRDefault="003319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49686" w14:textId="77777777" w:rsidR="00331934" w:rsidRDefault="003319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C7ADD" w14:textId="77777777" w:rsidR="00331934" w:rsidRDefault="003319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853C9" w14:paraId="24B12521" w14:textId="77777777">
      <w:tc>
        <w:tcPr>
          <w:tcW w:w="900" w:type="pct"/>
        </w:tcPr>
        <w:p w14:paraId="4A9D8B8E" w14:textId="77777777" w:rsidR="002853C9" w:rsidRDefault="002853C9">
          <w:pPr>
            <w:pStyle w:val="HeaderEven"/>
          </w:pPr>
        </w:p>
      </w:tc>
      <w:tc>
        <w:tcPr>
          <w:tcW w:w="4100" w:type="pct"/>
        </w:tcPr>
        <w:p w14:paraId="18FFB435" w14:textId="77777777" w:rsidR="002853C9" w:rsidRDefault="002853C9">
          <w:pPr>
            <w:pStyle w:val="HeaderEven"/>
          </w:pPr>
        </w:p>
      </w:tc>
    </w:tr>
    <w:tr w:rsidR="002853C9" w14:paraId="450A3B42" w14:textId="77777777">
      <w:tc>
        <w:tcPr>
          <w:tcW w:w="4100" w:type="pct"/>
          <w:gridSpan w:val="2"/>
          <w:tcBorders>
            <w:bottom w:val="single" w:sz="4" w:space="0" w:color="auto"/>
          </w:tcBorders>
        </w:tcPr>
        <w:p w14:paraId="3AEA2E97" w14:textId="081E8125" w:rsidR="002853C9" w:rsidRDefault="00B8079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903C1A" w14:textId="47F5F1E8" w:rsidR="002853C9" w:rsidRDefault="002853C9">
    <w:pPr>
      <w:pStyle w:val="N-9pt"/>
    </w:pPr>
    <w:r>
      <w:tab/>
    </w:r>
    <w:r w:rsidR="00B80794">
      <w:fldChar w:fldCharType="begin"/>
    </w:r>
    <w:r w:rsidR="00B80794">
      <w:instrText xml:space="preserve"> STYLEREF charPage \* MERGEFORMAT </w:instrText>
    </w:r>
    <w:r w:rsidR="00B80794">
      <w:fldChar w:fldCharType="separate"/>
    </w:r>
    <w:r w:rsidR="00B80794">
      <w:rPr>
        <w:noProof/>
      </w:rPr>
      <w:t>Page</w:t>
    </w:r>
    <w:r w:rsidR="00B8079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853C9" w14:paraId="6EDC9B99" w14:textId="77777777">
      <w:tc>
        <w:tcPr>
          <w:tcW w:w="4100" w:type="pct"/>
        </w:tcPr>
        <w:p w14:paraId="71296BAA" w14:textId="77777777" w:rsidR="002853C9" w:rsidRDefault="002853C9">
          <w:pPr>
            <w:pStyle w:val="HeaderOdd"/>
          </w:pPr>
        </w:p>
      </w:tc>
      <w:tc>
        <w:tcPr>
          <w:tcW w:w="900" w:type="pct"/>
        </w:tcPr>
        <w:p w14:paraId="5D144D0C" w14:textId="77777777" w:rsidR="002853C9" w:rsidRDefault="002853C9">
          <w:pPr>
            <w:pStyle w:val="HeaderOdd"/>
          </w:pPr>
        </w:p>
      </w:tc>
    </w:tr>
    <w:tr w:rsidR="002853C9" w14:paraId="5B6F5850" w14:textId="77777777">
      <w:tc>
        <w:tcPr>
          <w:tcW w:w="900" w:type="pct"/>
          <w:gridSpan w:val="2"/>
          <w:tcBorders>
            <w:bottom w:val="single" w:sz="4" w:space="0" w:color="auto"/>
          </w:tcBorders>
        </w:tcPr>
        <w:p w14:paraId="204A3F69" w14:textId="47684DF4" w:rsidR="002853C9" w:rsidRDefault="00B8079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99BE59B" w14:textId="569A96B5" w:rsidR="002853C9" w:rsidRDefault="002853C9">
    <w:pPr>
      <w:pStyle w:val="N-9pt"/>
    </w:pPr>
    <w:r>
      <w:tab/>
    </w:r>
    <w:r w:rsidR="00B80794">
      <w:fldChar w:fldCharType="begin"/>
    </w:r>
    <w:r w:rsidR="00B80794">
      <w:instrText xml:space="preserve"> STYLEREF charPage \* MERGEFORMAT </w:instrText>
    </w:r>
    <w:r w:rsidR="00B80794">
      <w:fldChar w:fldCharType="separate"/>
    </w:r>
    <w:r w:rsidR="00B80794">
      <w:rPr>
        <w:noProof/>
      </w:rPr>
      <w:t>Page</w:t>
    </w:r>
    <w:r w:rsidR="00B8079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D6967" w14:paraId="06197F28" w14:textId="77777777" w:rsidTr="002A3279">
      <w:tc>
        <w:tcPr>
          <w:tcW w:w="1701" w:type="dxa"/>
        </w:tcPr>
        <w:p w14:paraId="52A53ECA" w14:textId="0F6E1D1B" w:rsidR="004D6967" w:rsidRDefault="004D6967">
          <w:pPr>
            <w:pStyle w:val="HeaderEven"/>
            <w:rPr>
              <w:b/>
            </w:rPr>
          </w:pPr>
          <w:r>
            <w:rPr>
              <w:b/>
            </w:rPr>
            <w:fldChar w:fldCharType="begin"/>
          </w:r>
          <w:r>
            <w:rPr>
              <w:b/>
            </w:rPr>
            <w:instrText xml:space="preserve"> STYLEREF CharChapNo \*charformat  </w:instrText>
          </w:r>
          <w:r>
            <w:rPr>
              <w:b/>
            </w:rPr>
            <w:fldChar w:fldCharType="separate"/>
          </w:r>
          <w:r w:rsidR="00B80794">
            <w:rPr>
              <w:b/>
              <w:noProof/>
            </w:rPr>
            <w:t>Chapter 5</w:t>
          </w:r>
          <w:r>
            <w:rPr>
              <w:b/>
            </w:rPr>
            <w:fldChar w:fldCharType="end"/>
          </w:r>
        </w:p>
      </w:tc>
      <w:tc>
        <w:tcPr>
          <w:tcW w:w="6320" w:type="dxa"/>
        </w:tcPr>
        <w:p w14:paraId="2866AD77" w14:textId="77AA1298" w:rsidR="004D6967" w:rsidRDefault="004D6967">
          <w:pPr>
            <w:pStyle w:val="HeaderEven"/>
          </w:pPr>
          <w:r>
            <w:rPr>
              <w:noProof/>
            </w:rPr>
            <w:fldChar w:fldCharType="begin"/>
          </w:r>
          <w:r>
            <w:rPr>
              <w:noProof/>
            </w:rPr>
            <w:instrText xml:space="preserve"> STYLEREF CharChapText \*charformat  </w:instrText>
          </w:r>
          <w:r>
            <w:rPr>
              <w:noProof/>
            </w:rPr>
            <w:fldChar w:fldCharType="separate"/>
          </w:r>
          <w:r w:rsidR="00B80794">
            <w:rPr>
              <w:noProof/>
            </w:rPr>
            <w:t>Miscellaneous</w:t>
          </w:r>
          <w:r>
            <w:rPr>
              <w:noProof/>
            </w:rPr>
            <w:fldChar w:fldCharType="end"/>
          </w:r>
        </w:p>
      </w:tc>
    </w:tr>
    <w:tr w:rsidR="004D6967" w14:paraId="5D57ABD2" w14:textId="77777777" w:rsidTr="002A3279">
      <w:tc>
        <w:tcPr>
          <w:tcW w:w="1701" w:type="dxa"/>
        </w:tcPr>
        <w:p w14:paraId="1B2FDB9A" w14:textId="384D4FD9" w:rsidR="004D6967" w:rsidRDefault="004D6967">
          <w:pPr>
            <w:pStyle w:val="HeaderEven"/>
            <w:rPr>
              <w:b/>
            </w:rPr>
          </w:pPr>
          <w:r>
            <w:rPr>
              <w:b/>
            </w:rPr>
            <w:fldChar w:fldCharType="begin"/>
          </w:r>
          <w:r>
            <w:rPr>
              <w:b/>
            </w:rPr>
            <w:instrText xml:space="preserve"> STYLEREF CharPartNo \*charformat </w:instrText>
          </w:r>
          <w:r w:rsidR="00B80794">
            <w:rPr>
              <w:b/>
            </w:rPr>
            <w:fldChar w:fldCharType="separate"/>
          </w:r>
          <w:r w:rsidR="00B80794">
            <w:rPr>
              <w:b/>
              <w:noProof/>
            </w:rPr>
            <w:t>Part 5.2</w:t>
          </w:r>
          <w:r>
            <w:rPr>
              <w:b/>
            </w:rPr>
            <w:fldChar w:fldCharType="end"/>
          </w:r>
        </w:p>
      </w:tc>
      <w:tc>
        <w:tcPr>
          <w:tcW w:w="6320" w:type="dxa"/>
        </w:tcPr>
        <w:p w14:paraId="16087405" w14:textId="6D4E7FAA" w:rsidR="004D6967" w:rsidRDefault="004D6967">
          <w:pPr>
            <w:pStyle w:val="HeaderEven"/>
          </w:pPr>
          <w:r>
            <w:fldChar w:fldCharType="begin"/>
          </w:r>
          <w:r>
            <w:instrText xml:space="preserve"> STYLEREF CharPartText \*charformat </w:instrText>
          </w:r>
          <w:r w:rsidR="00B80794">
            <w:fldChar w:fldCharType="separate"/>
          </w:r>
          <w:r w:rsidR="00B80794">
            <w:rPr>
              <w:noProof/>
            </w:rPr>
            <w:t>Indemnities</w:t>
          </w:r>
          <w:r>
            <w:fldChar w:fldCharType="end"/>
          </w:r>
        </w:p>
      </w:tc>
    </w:tr>
    <w:tr w:rsidR="004D6967" w14:paraId="55949F9F" w14:textId="77777777" w:rsidTr="002A3279">
      <w:tc>
        <w:tcPr>
          <w:tcW w:w="1701" w:type="dxa"/>
        </w:tcPr>
        <w:p w14:paraId="0767867D" w14:textId="3594BA65" w:rsidR="004D6967" w:rsidRDefault="004D696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9F0BCE" w14:textId="3DA6ED4A" w:rsidR="004D6967" w:rsidRDefault="004D6967">
          <w:pPr>
            <w:pStyle w:val="HeaderEven"/>
          </w:pPr>
          <w:r>
            <w:fldChar w:fldCharType="begin"/>
          </w:r>
          <w:r>
            <w:instrText xml:space="preserve"> STYLEREF CharDivText \*charformat </w:instrText>
          </w:r>
          <w:r>
            <w:fldChar w:fldCharType="end"/>
          </w:r>
        </w:p>
      </w:tc>
    </w:tr>
    <w:tr w:rsidR="004D6967" w14:paraId="77FBB5CD" w14:textId="77777777" w:rsidTr="002A3279">
      <w:trPr>
        <w:cantSplit/>
      </w:trPr>
      <w:tc>
        <w:tcPr>
          <w:tcW w:w="1701" w:type="dxa"/>
          <w:gridSpan w:val="2"/>
          <w:tcBorders>
            <w:bottom w:val="single" w:sz="4" w:space="0" w:color="auto"/>
          </w:tcBorders>
        </w:tcPr>
        <w:p w14:paraId="41BC8309" w14:textId="78E58B7B" w:rsidR="004D6967" w:rsidRDefault="00B80794">
          <w:pPr>
            <w:pStyle w:val="HeaderEven6"/>
          </w:pPr>
          <w:r>
            <w:fldChar w:fldCharType="begin"/>
          </w:r>
          <w:r>
            <w:instrText xml:space="preserve"> DOCPROPERTY "Company"  \* MERGEFORMAT </w:instrText>
          </w:r>
          <w:r>
            <w:fldChar w:fldCharType="separate"/>
          </w:r>
          <w:r w:rsidR="00331934">
            <w:t>Section</w:t>
          </w:r>
          <w:r>
            <w:fldChar w:fldCharType="end"/>
          </w:r>
          <w:r w:rsidR="004D6967">
            <w:t xml:space="preserve"> </w:t>
          </w:r>
          <w:r w:rsidR="004D6967">
            <w:rPr>
              <w:noProof/>
            </w:rPr>
            <w:fldChar w:fldCharType="begin"/>
          </w:r>
          <w:r w:rsidR="004D6967">
            <w:rPr>
              <w:noProof/>
            </w:rPr>
            <w:instrText xml:space="preserve"> STYLEREF CharSectNo \*charformat </w:instrText>
          </w:r>
          <w:r w:rsidR="004D6967">
            <w:rPr>
              <w:noProof/>
            </w:rPr>
            <w:fldChar w:fldCharType="separate"/>
          </w:r>
          <w:r>
            <w:rPr>
              <w:noProof/>
            </w:rPr>
            <w:t>182</w:t>
          </w:r>
          <w:r w:rsidR="004D6967">
            <w:rPr>
              <w:noProof/>
            </w:rPr>
            <w:fldChar w:fldCharType="end"/>
          </w:r>
        </w:p>
      </w:tc>
    </w:tr>
  </w:tbl>
  <w:p w14:paraId="0E7A68E5" w14:textId="77777777" w:rsidR="004D6967" w:rsidRDefault="004D696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D6967" w14:paraId="33F61D7C" w14:textId="77777777" w:rsidTr="002A3279">
      <w:tc>
        <w:tcPr>
          <w:tcW w:w="6320" w:type="dxa"/>
        </w:tcPr>
        <w:p w14:paraId="4B4C0711" w14:textId="34F59B2F" w:rsidR="004D6967" w:rsidRDefault="004D6967">
          <w:pPr>
            <w:pStyle w:val="HeaderEven"/>
            <w:jc w:val="right"/>
          </w:pPr>
          <w:r>
            <w:rPr>
              <w:noProof/>
            </w:rPr>
            <w:fldChar w:fldCharType="begin"/>
          </w:r>
          <w:r>
            <w:rPr>
              <w:noProof/>
            </w:rPr>
            <w:instrText xml:space="preserve"> STYLEREF CharChapText \*charformat  </w:instrText>
          </w:r>
          <w:r>
            <w:rPr>
              <w:noProof/>
            </w:rPr>
            <w:fldChar w:fldCharType="separate"/>
          </w:r>
          <w:r w:rsidR="00B80794">
            <w:rPr>
              <w:noProof/>
            </w:rPr>
            <w:t>Miscellaneous</w:t>
          </w:r>
          <w:r>
            <w:rPr>
              <w:noProof/>
            </w:rPr>
            <w:fldChar w:fldCharType="end"/>
          </w:r>
        </w:p>
      </w:tc>
      <w:tc>
        <w:tcPr>
          <w:tcW w:w="1701" w:type="dxa"/>
        </w:tcPr>
        <w:p w14:paraId="3EB80073" w14:textId="70C41DFB" w:rsidR="004D6967" w:rsidRDefault="004D6967">
          <w:pPr>
            <w:pStyle w:val="HeaderEven"/>
            <w:jc w:val="right"/>
            <w:rPr>
              <w:b/>
            </w:rPr>
          </w:pPr>
          <w:r>
            <w:rPr>
              <w:b/>
            </w:rPr>
            <w:fldChar w:fldCharType="begin"/>
          </w:r>
          <w:r>
            <w:rPr>
              <w:b/>
            </w:rPr>
            <w:instrText xml:space="preserve"> STYLEREF CharChapNo \*charformat  </w:instrText>
          </w:r>
          <w:r>
            <w:rPr>
              <w:b/>
            </w:rPr>
            <w:fldChar w:fldCharType="separate"/>
          </w:r>
          <w:r w:rsidR="00B80794">
            <w:rPr>
              <w:b/>
              <w:noProof/>
            </w:rPr>
            <w:t>Chapter 5</w:t>
          </w:r>
          <w:r>
            <w:rPr>
              <w:b/>
            </w:rPr>
            <w:fldChar w:fldCharType="end"/>
          </w:r>
        </w:p>
      </w:tc>
    </w:tr>
    <w:tr w:rsidR="004D6967" w14:paraId="2E65FCFA" w14:textId="77777777" w:rsidTr="002A3279">
      <w:tc>
        <w:tcPr>
          <w:tcW w:w="6320" w:type="dxa"/>
        </w:tcPr>
        <w:p w14:paraId="03D5F27F" w14:textId="7558DF55" w:rsidR="004D6967" w:rsidRDefault="004D6967">
          <w:pPr>
            <w:pStyle w:val="HeaderEven"/>
            <w:jc w:val="right"/>
          </w:pPr>
          <w:r>
            <w:fldChar w:fldCharType="begin"/>
          </w:r>
          <w:r>
            <w:instrText xml:space="preserve"> STYLEREF CharPartText \*charformat </w:instrText>
          </w:r>
          <w:r w:rsidR="00B80794">
            <w:fldChar w:fldCharType="separate"/>
          </w:r>
          <w:r w:rsidR="00B80794">
            <w:rPr>
              <w:noProof/>
            </w:rPr>
            <w:t>Indemnities</w:t>
          </w:r>
          <w:r>
            <w:fldChar w:fldCharType="end"/>
          </w:r>
        </w:p>
      </w:tc>
      <w:tc>
        <w:tcPr>
          <w:tcW w:w="1701" w:type="dxa"/>
        </w:tcPr>
        <w:p w14:paraId="41C49A73" w14:textId="6623D479" w:rsidR="004D6967" w:rsidRDefault="004D6967">
          <w:pPr>
            <w:pStyle w:val="HeaderEven"/>
            <w:jc w:val="right"/>
            <w:rPr>
              <w:b/>
            </w:rPr>
          </w:pPr>
          <w:r>
            <w:rPr>
              <w:b/>
            </w:rPr>
            <w:fldChar w:fldCharType="begin"/>
          </w:r>
          <w:r>
            <w:rPr>
              <w:b/>
            </w:rPr>
            <w:instrText xml:space="preserve"> STYLEREF CharPartNo \*charformat </w:instrText>
          </w:r>
          <w:r w:rsidR="00B80794">
            <w:rPr>
              <w:b/>
            </w:rPr>
            <w:fldChar w:fldCharType="separate"/>
          </w:r>
          <w:r w:rsidR="00B80794">
            <w:rPr>
              <w:b/>
              <w:noProof/>
            </w:rPr>
            <w:t>Part 5.2</w:t>
          </w:r>
          <w:r>
            <w:rPr>
              <w:b/>
            </w:rPr>
            <w:fldChar w:fldCharType="end"/>
          </w:r>
        </w:p>
      </w:tc>
    </w:tr>
    <w:tr w:rsidR="004D6967" w14:paraId="4F0454E5" w14:textId="77777777" w:rsidTr="002A3279">
      <w:tc>
        <w:tcPr>
          <w:tcW w:w="6320" w:type="dxa"/>
        </w:tcPr>
        <w:p w14:paraId="19A6DC70" w14:textId="65674C53" w:rsidR="004D6967" w:rsidRDefault="004D6967">
          <w:pPr>
            <w:pStyle w:val="HeaderEven"/>
            <w:jc w:val="right"/>
          </w:pPr>
          <w:r>
            <w:fldChar w:fldCharType="begin"/>
          </w:r>
          <w:r>
            <w:instrText xml:space="preserve"> STYLEREF CharDivText \*charformat </w:instrText>
          </w:r>
          <w:r>
            <w:fldChar w:fldCharType="end"/>
          </w:r>
        </w:p>
      </w:tc>
      <w:tc>
        <w:tcPr>
          <w:tcW w:w="1701" w:type="dxa"/>
        </w:tcPr>
        <w:p w14:paraId="31637175" w14:textId="4BED363C" w:rsidR="004D6967" w:rsidRDefault="004D6967">
          <w:pPr>
            <w:pStyle w:val="HeaderEven"/>
            <w:jc w:val="right"/>
            <w:rPr>
              <w:b/>
            </w:rPr>
          </w:pPr>
          <w:r>
            <w:rPr>
              <w:b/>
            </w:rPr>
            <w:fldChar w:fldCharType="begin"/>
          </w:r>
          <w:r>
            <w:rPr>
              <w:b/>
            </w:rPr>
            <w:instrText xml:space="preserve"> STYLEREF CharDivNo \*charformat </w:instrText>
          </w:r>
          <w:r>
            <w:rPr>
              <w:b/>
            </w:rPr>
            <w:fldChar w:fldCharType="end"/>
          </w:r>
        </w:p>
      </w:tc>
    </w:tr>
    <w:tr w:rsidR="004D6967" w14:paraId="6213ED90" w14:textId="77777777" w:rsidTr="002A3279">
      <w:trPr>
        <w:cantSplit/>
      </w:trPr>
      <w:tc>
        <w:tcPr>
          <w:tcW w:w="1701" w:type="dxa"/>
          <w:gridSpan w:val="2"/>
          <w:tcBorders>
            <w:bottom w:val="single" w:sz="4" w:space="0" w:color="auto"/>
          </w:tcBorders>
        </w:tcPr>
        <w:p w14:paraId="7439A24A" w14:textId="38EAB693" w:rsidR="004D6967" w:rsidRDefault="00B80794">
          <w:pPr>
            <w:pStyle w:val="HeaderOdd6"/>
          </w:pPr>
          <w:r>
            <w:fldChar w:fldCharType="begin"/>
          </w:r>
          <w:r>
            <w:instrText xml:space="preserve"> DOCPROPERTY "Company"  \* MERGEFORMAT </w:instrText>
          </w:r>
          <w:r>
            <w:fldChar w:fldCharType="separate"/>
          </w:r>
          <w:r w:rsidR="00331934">
            <w:t>Section</w:t>
          </w:r>
          <w:r>
            <w:fldChar w:fldCharType="end"/>
          </w:r>
          <w:r w:rsidR="004D6967">
            <w:t xml:space="preserve"> </w:t>
          </w:r>
          <w:r w:rsidR="004D6967">
            <w:rPr>
              <w:noProof/>
            </w:rPr>
            <w:fldChar w:fldCharType="begin"/>
          </w:r>
          <w:r w:rsidR="004D6967">
            <w:rPr>
              <w:noProof/>
            </w:rPr>
            <w:instrText xml:space="preserve"> STYLEREF CharSectNo \*charformat </w:instrText>
          </w:r>
          <w:r w:rsidR="004D6967">
            <w:rPr>
              <w:noProof/>
            </w:rPr>
            <w:fldChar w:fldCharType="separate"/>
          </w:r>
          <w:r>
            <w:rPr>
              <w:noProof/>
            </w:rPr>
            <w:t>184</w:t>
          </w:r>
          <w:r w:rsidR="004D6967">
            <w:rPr>
              <w:noProof/>
            </w:rPr>
            <w:fldChar w:fldCharType="end"/>
          </w:r>
        </w:p>
      </w:tc>
    </w:tr>
  </w:tbl>
  <w:p w14:paraId="318D90BE" w14:textId="77777777" w:rsidR="004D6967" w:rsidRDefault="004D696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4D6967" w14:paraId="664025B6" w14:textId="77777777" w:rsidTr="007A5E5F">
      <w:tc>
        <w:tcPr>
          <w:tcW w:w="1701" w:type="dxa"/>
        </w:tcPr>
        <w:p w14:paraId="15339FBB" w14:textId="72205C38" w:rsidR="004D6967" w:rsidRDefault="004D6967" w:rsidP="007A5E5F">
          <w:pPr>
            <w:pStyle w:val="HeaderEven"/>
            <w:rPr>
              <w:b/>
            </w:rPr>
          </w:pPr>
          <w:r>
            <w:rPr>
              <w:b/>
            </w:rPr>
            <w:fldChar w:fldCharType="begin"/>
          </w:r>
          <w:r>
            <w:rPr>
              <w:b/>
            </w:rPr>
            <w:instrText xml:space="preserve"> STYLEREF CharChapNo \*charformat  </w:instrText>
          </w:r>
          <w:r>
            <w:rPr>
              <w:b/>
            </w:rPr>
            <w:fldChar w:fldCharType="separate"/>
          </w:r>
          <w:r w:rsidR="00B80794">
            <w:rPr>
              <w:b/>
              <w:noProof/>
            </w:rPr>
            <w:t>Chapter 5</w:t>
          </w:r>
          <w:r>
            <w:rPr>
              <w:b/>
            </w:rPr>
            <w:fldChar w:fldCharType="end"/>
          </w:r>
        </w:p>
      </w:tc>
      <w:tc>
        <w:tcPr>
          <w:tcW w:w="6320" w:type="dxa"/>
        </w:tcPr>
        <w:p w14:paraId="78837583" w14:textId="3FC0574D" w:rsidR="004D6967" w:rsidRDefault="004D6967" w:rsidP="007A5E5F">
          <w:pPr>
            <w:pStyle w:val="HeaderEven"/>
          </w:pPr>
          <w:r>
            <w:rPr>
              <w:noProof/>
            </w:rPr>
            <w:fldChar w:fldCharType="begin"/>
          </w:r>
          <w:r>
            <w:rPr>
              <w:noProof/>
            </w:rPr>
            <w:instrText xml:space="preserve"> STYLEREF CharChapText \*charformat  </w:instrText>
          </w:r>
          <w:r>
            <w:rPr>
              <w:noProof/>
            </w:rPr>
            <w:fldChar w:fldCharType="separate"/>
          </w:r>
          <w:r w:rsidR="00B80794">
            <w:rPr>
              <w:noProof/>
            </w:rPr>
            <w:t>Miscellaneous</w:t>
          </w:r>
          <w:r>
            <w:rPr>
              <w:noProof/>
            </w:rPr>
            <w:fldChar w:fldCharType="end"/>
          </w:r>
        </w:p>
      </w:tc>
    </w:tr>
    <w:tr w:rsidR="004D6967" w14:paraId="7F1A8D40" w14:textId="77777777" w:rsidTr="007A5E5F">
      <w:tc>
        <w:tcPr>
          <w:tcW w:w="1701" w:type="dxa"/>
        </w:tcPr>
        <w:p w14:paraId="45F3B286" w14:textId="0A43D45E" w:rsidR="004D6967" w:rsidRDefault="004D6967" w:rsidP="007A5E5F">
          <w:pPr>
            <w:pStyle w:val="HeaderEven"/>
            <w:rPr>
              <w:b/>
            </w:rPr>
          </w:pPr>
          <w:r>
            <w:rPr>
              <w:b/>
            </w:rPr>
            <w:fldChar w:fldCharType="begin"/>
          </w:r>
          <w:r>
            <w:rPr>
              <w:b/>
            </w:rPr>
            <w:instrText xml:space="preserve"> STYLEREF CharPartNo \*charformat </w:instrText>
          </w:r>
          <w:r>
            <w:rPr>
              <w:b/>
            </w:rPr>
            <w:fldChar w:fldCharType="separate"/>
          </w:r>
          <w:r w:rsidR="00B80794">
            <w:rPr>
              <w:b/>
              <w:noProof/>
            </w:rPr>
            <w:t>Part 5.3</w:t>
          </w:r>
          <w:r>
            <w:rPr>
              <w:b/>
            </w:rPr>
            <w:fldChar w:fldCharType="end"/>
          </w:r>
        </w:p>
      </w:tc>
      <w:tc>
        <w:tcPr>
          <w:tcW w:w="6320" w:type="dxa"/>
        </w:tcPr>
        <w:p w14:paraId="31149EBD" w14:textId="3A61BCFB" w:rsidR="004D6967" w:rsidRDefault="004D6967" w:rsidP="007A5E5F">
          <w:pPr>
            <w:pStyle w:val="HeaderEven"/>
          </w:pPr>
          <w:r>
            <w:fldChar w:fldCharType="begin"/>
          </w:r>
          <w:r>
            <w:instrText xml:space="preserve"> STYLEREF CharPartText \*charformat </w:instrText>
          </w:r>
          <w:r>
            <w:fldChar w:fldCharType="separate"/>
          </w:r>
          <w:r w:rsidR="00B80794">
            <w:rPr>
              <w:noProof/>
            </w:rPr>
            <w:t>Victimisation of people for reporting breaches and assisting with investigations</w:t>
          </w:r>
          <w:r>
            <w:fldChar w:fldCharType="end"/>
          </w:r>
        </w:p>
      </w:tc>
    </w:tr>
    <w:tr w:rsidR="004D6967" w14:paraId="6CC829E7" w14:textId="77777777" w:rsidTr="007A5E5F">
      <w:tc>
        <w:tcPr>
          <w:tcW w:w="1701" w:type="dxa"/>
        </w:tcPr>
        <w:p w14:paraId="38A9D33A" w14:textId="3D05A9CF" w:rsidR="004D6967" w:rsidRDefault="004D6967"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6191F07" w14:textId="2A26F2A0" w:rsidR="004D6967" w:rsidRDefault="004D6967" w:rsidP="007A5E5F">
          <w:pPr>
            <w:pStyle w:val="HeaderEven"/>
          </w:pPr>
          <w:r>
            <w:fldChar w:fldCharType="begin"/>
          </w:r>
          <w:r>
            <w:instrText xml:space="preserve"> STYLEREF CharDivText \*charformat </w:instrText>
          </w:r>
          <w:r>
            <w:fldChar w:fldCharType="end"/>
          </w:r>
        </w:p>
      </w:tc>
    </w:tr>
    <w:tr w:rsidR="004D6967" w14:paraId="53954A21" w14:textId="77777777" w:rsidTr="007A5E5F">
      <w:trPr>
        <w:cantSplit/>
      </w:trPr>
      <w:tc>
        <w:tcPr>
          <w:tcW w:w="1701" w:type="dxa"/>
          <w:gridSpan w:val="2"/>
          <w:tcBorders>
            <w:bottom w:val="single" w:sz="4" w:space="0" w:color="auto"/>
          </w:tcBorders>
        </w:tcPr>
        <w:p w14:paraId="55FC855E" w14:textId="56701AE9" w:rsidR="004D6967" w:rsidRDefault="00B80794" w:rsidP="007A5E5F">
          <w:pPr>
            <w:pStyle w:val="HeaderEven6"/>
          </w:pPr>
          <w:r>
            <w:fldChar w:fldCharType="begin"/>
          </w:r>
          <w:r>
            <w:instrText xml:space="preserve"> DOCPROPERTY "Company"  \* MERGEFORMAT </w:instrText>
          </w:r>
          <w:r>
            <w:fldChar w:fldCharType="separate"/>
          </w:r>
          <w:r w:rsidR="00331934">
            <w:t>Section</w:t>
          </w:r>
          <w:r>
            <w:fldChar w:fldCharType="end"/>
          </w:r>
          <w:r w:rsidR="004D6967">
            <w:t xml:space="preserve"> </w:t>
          </w:r>
          <w:r w:rsidR="004D6967">
            <w:rPr>
              <w:noProof/>
            </w:rPr>
            <w:fldChar w:fldCharType="begin"/>
          </w:r>
          <w:r w:rsidR="004D6967">
            <w:rPr>
              <w:noProof/>
            </w:rPr>
            <w:instrText xml:space="preserve"> STYLEREF CharSectNo \*charformat </w:instrText>
          </w:r>
          <w:r w:rsidR="004D6967">
            <w:rPr>
              <w:noProof/>
            </w:rPr>
            <w:fldChar w:fldCharType="separate"/>
          </w:r>
          <w:r>
            <w:rPr>
              <w:noProof/>
            </w:rPr>
            <w:t>190</w:t>
          </w:r>
          <w:r w:rsidR="004D6967">
            <w:rPr>
              <w:noProof/>
            </w:rPr>
            <w:fldChar w:fldCharType="end"/>
          </w:r>
        </w:p>
      </w:tc>
    </w:tr>
  </w:tbl>
  <w:p w14:paraId="2149ABCE" w14:textId="77777777" w:rsidR="004D6967" w:rsidRDefault="004D6967"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4D6967" w14:paraId="43F4CDD0" w14:textId="77777777" w:rsidTr="007A5E5F">
      <w:tc>
        <w:tcPr>
          <w:tcW w:w="6320" w:type="dxa"/>
        </w:tcPr>
        <w:p w14:paraId="11C26148" w14:textId="5D373134" w:rsidR="004D6967" w:rsidRDefault="004D6967" w:rsidP="007A5E5F">
          <w:pPr>
            <w:pStyle w:val="HeaderEven"/>
            <w:jc w:val="right"/>
          </w:pPr>
          <w:r>
            <w:rPr>
              <w:noProof/>
            </w:rPr>
            <w:fldChar w:fldCharType="begin"/>
          </w:r>
          <w:r>
            <w:rPr>
              <w:noProof/>
            </w:rPr>
            <w:instrText xml:space="preserve"> STYLEREF CharChapText \*charformat  </w:instrText>
          </w:r>
          <w:r>
            <w:rPr>
              <w:noProof/>
            </w:rPr>
            <w:fldChar w:fldCharType="separate"/>
          </w:r>
          <w:r w:rsidR="00B80794">
            <w:rPr>
              <w:noProof/>
            </w:rPr>
            <w:t>Miscellaneous</w:t>
          </w:r>
          <w:r>
            <w:rPr>
              <w:noProof/>
            </w:rPr>
            <w:fldChar w:fldCharType="end"/>
          </w:r>
        </w:p>
      </w:tc>
      <w:tc>
        <w:tcPr>
          <w:tcW w:w="1701" w:type="dxa"/>
        </w:tcPr>
        <w:p w14:paraId="691ACB44" w14:textId="01185DE2" w:rsidR="004D6967" w:rsidRDefault="004D6967" w:rsidP="007A5E5F">
          <w:pPr>
            <w:pStyle w:val="HeaderEven"/>
            <w:jc w:val="right"/>
            <w:rPr>
              <w:b/>
            </w:rPr>
          </w:pPr>
          <w:r>
            <w:rPr>
              <w:b/>
            </w:rPr>
            <w:fldChar w:fldCharType="begin"/>
          </w:r>
          <w:r>
            <w:rPr>
              <w:b/>
            </w:rPr>
            <w:instrText xml:space="preserve"> STYLEREF CharChapNo \*charformat  </w:instrText>
          </w:r>
          <w:r>
            <w:rPr>
              <w:b/>
            </w:rPr>
            <w:fldChar w:fldCharType="separate"/>
          </w:r>
          <w:r w:rsidR="00B80794">
            <w:rPr>
              <w:b/>
              <w:noProof/>
            </w:rPr>
            <w:t>Chapter 5</w:t>
          </w:r>
          <w:r>
            <w:rPr>
              <w:b/>
            </w:rPr>
            <w:fldChar w:fldCharType="end"/>
          </w:r>
        </w:p>
      </w:tc>
    </w:tr>
    <w:tr w:rsidR="004D6967" w14:paraId="44F89EDF" w14:textId="77777777" w:rsidTr="007A5E5F">
      <w:tc>
        <w:tcPr>
          <w:tcW w:w="6320" w:type="dxa"/>
        </w:tcPr>
        <w:p w14:paraId="218883CC" w14:textId="22ADD6CD" w:rsidR="004D6967" w:rsidRDefault="004D6967" w:rsidP="007A5E5F">
          <w:pPr>
            <w:pStyle w:val="HeaderEven"/>
            <w:jc w:val="right"/>
          </w:pPr>
          <w:r>
            <w:fldChar w:fldCharType="begin"/>
          </w:r>
          <w:r>
            <w:instrText xml:space="preserve"> STYLEREF CharPartText \*charformat </w:instrText>
          </w:r>
          <w:r>
            <w:fldChar w:fldCharType="separate"/>
          </w:r>
          <w:r w:rsidR="00B80794">
            <w:rPr>
              <w:noProof/>
            </w:rPr>
            <w:t>Victimisation of people for reporting breaches and assisting with investigations</w:t>
          </w:r>
          <w:r>
            <w:fldChar w:fldCharType="end"/>
          </w:r>
        </w:p>
      </w:tc>
      <w:tc>
        <w:tcPr>
          <w:tcW w:w="1701" w:type="dxa"/>
        </w:tcPr>
        <w:p w14:paraId="0D34FDC8" w14:textId="283E6669" w:rsidR="004D6967" w:rsidRDefault="004D6967" w:rsidP="007A5E5F">
          <w:pPr>
            <w:pStyle w:val="HeaderEven"/>
            <w:jc w:val="right"/>
            <w:rPr>
              <w:b/>
            </w:rPr>
          </w:pPr>
          <w:r>
            <w:rPr>
              <w:b/>
            </w:rPr>
            <w:fldChar w:fldCharType="begin"/>
          </w:r>
          <w:r>
            <w:rPr>
              <w:b/>
            </w:rPr>
            <w:instrText xml:space="preserve"> STYLEREF CharPartNo \*charformat </w:instrText>
          </w:r>
          <w:r>
            <w:rPr>
              <w:b/>
            </w:rPr>
            <w:fldChar w:fldCharType="separate"/>
          </w:r>
          <w:r w:rsidR="00B80794">
            <w:rPr>
              <w:b/>
              <w:noProof/>
            </w:rPr>
            <w:t>Part 5.3</w:t>
          </w:r>
          <w:r>
            <w:rPr>
              <w:b/>
            </w:rPr>
            <w:fldChar w:fldCharType="end"/>
          </w:r>
        </w:p>
      </w:tc>
    </w:tr>
    <w:tr w:rsidR="004D6967" w14:paraId="13516FA0" w14:textId="77777777" w:rsidTr="007A5E5F">
      <w:tc>
        <w:tcPr>
          <w:tcW w:w="6320" w:type="dxa"/>
        </w:tcPr>
        <w:p w14:paraId="10F3BA37" w14:textId="757684DF" w:rsidR="004D6967" w:rsidRDefault="004D6967" w:rsidP="007A5E5F">
          <w:pPr>
            <w:pStyle w:val="HeaderEven"/>
            <w:jc w:val="right"/>
          </w:pPr>
          <w:r>
            <w:fldChar w:fldCharType="begin"/>
          </w:r>
          <w:r>
            <w:instrText xml:space="preserve"> STYLEREF CharDivText \*charformat </w:instrText>
          </w:r>
          <w:r>
            <w:fldChar w:fldCharType="end"/>
          </w:r>
        </w:p>
      </w:tc>
      <w:tc>
        <w:tcPr>
          <w:tcW w:w="1701" w:type="dxa"/>
        </w:tcPr>
        <w:p w14:paraId="713B845A" w14:textId="13DCD829" w:rsidR="004D6967" w:rsidRDefault="004D6967" w:rsidP="007A5E5F">
          <w:pPr>
            <w:pStyle w:val="HeaderEven"/>
            <w:jc w:val="right"/>
            <w:rPr>
              <w:b/>
            </w:rPr>
          </w:pPr>
          <w:r>
            <w:rPr>
              <w:b/>
            </w:rPr>
            <w:fldChar w:fldCharType="begin"/>
          </w:r>
          <w:r>
            <w:rPr>
              <w:b/>
            </w:rPr>
            <w:instrText xml:space="preserve"> STYLEREF CharDivNo \*charformat </w:instrText>
          </w:r>
          <w:r>
            <w:rPr>
              <w:b/>
            </w:rPr>
            <w:fldChar w:fldCharType="end"/>
          </w:r>
        </w:p>
      </w:tc>
    </w:tr>
    <w:tr w:rsidR="004D6967" w14:paraId="0812B710" w14:textId="77777777" w:rsidTr="007A5E5F">
      <w:trPr>
        <w:cantSplit/>
      </w:trPr>
      <w:tc>
        <w:tcPr>
          <w:tcW w:w="1701" w:type="dxa"/>
          <w:gridSpan w:val="2"/>
          <w:tcBorders>
            <w:bottom w:val="single" w:sz="4" w:space="0" w:color="auto"/>
          </w:tcBorders>
        </w:tcPr>
        <w:p w14:paraId="36341B93" w14:textId="0CCC510D" w:rsidR="004D6967" w:rsidRDefault="00B80794" w:rsidP="007A5E5F">
          <w:pPr>
            <w:pStyle w:val="HeaderOdd6"/>
          </w:pPr>
          <w:r>
            <w:fldChar w:fldCharType="begin"/>
          </w:r>
          <w:r>
            <w:instrText xml:space="preserve"> DOCPROPERTY "Company"  \* MERGEFORMAT </w:instrText>
          </w:r>
          <w:r>
            <w:fldChar w:fldCharType="separate"/>
          </w:r>
          <w:r w:rsidR="00331934">
            <w:t>Section</w:t>
          </w:r>
          <w:r>
            <w:fldChar w:fldCharType="end"/>
          </w:r>
          <w:r w:rsidR="004D6967">
            <w:t xml:space="preserve"> </w:t>
          </w:r>
          <w:r w:rsidR="004D6967">
            <w:rPr>
              <w:noProof/>
            </w:rPr>
            <w:fldChar w:fldCharType="begin"/>
          </w:r>
          <w:r w:rsidR="004D6967">
            <w:rPr>
              <w:noProof/>
            </w:rPr>
            <w:instrText xml:space="preserve"> STYLEREF CharSectNo \*charformat </w:instrText>
          </w:r>
          <w:r w:rsidR="004D6967">
            <w:rPr>
              <w:noProof/>
            </w:rPr>
            <w:fldChar w:fldCharType="separate"/>
          </w:r>
          <w:r>
            <w:rPr>
              <w:noProof/>
            </w:rPr>
            <w:t>188</w:t>
          </w:r>
          <w:r w:rsidR="004D6967">
            <w:rPr>
              <w:noProof/>
            </w:rPr>
            <w:fldChar w:fldCharType="end"/>
          </w:r>
        </w:p>
      </w:tc>
    </w:tr>
  </w:tbl>
  <w:p w14:paraId="5105A06D" w14:textId="77777777" w:rsidR="004D6967" w:rsidRDefault="004D6967"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2477B9" w14:paraId="1E2FF4E8" w14:textId="77777777" w:rsidTr="007A5E5F">
      <w:tc>
        <w:tcPr>
          <w:tcW w:w="1701" w:type="dxa"/>
        </w:tcPr>
        <w:p w14:paraId="0D7A65DF" w14:textId="73DEB7EC" w:rsidR="002477B9" w:rsidRDefault="002477B9" w:rsidP="007A5E5F">
          <w:pPr>
            <w:pStyle w:val="HeaderEven"/>
            <w:rPr>
              <w:b/>
            </w:rPr>
          </w:pPr>
          <w:r>
            <w:rPr>
              <w:b/>
            </w:rPr>
            <w:fldChar w:fldCharType="begin"/>
          </w:r>
          <w:r>
            <w:rPr>
              <w:b/>
            </w:rPr>
            <w:instrText xml:space="preserve"> STYLEREF CharChapNo \*charformat  </w:instrText>
          </w:r>
          <w:r>
            <w:rPr>
              <w:b/>
            </w:rPr>
            <w:fldChar w:fldCharType="separate"/>
          </w:r>
          <w:r w:rsidR="00B80794">
            <w:rPr>
              <w:b/>
              <w:noProof/>
            </w:rPr>
            <w:t>Chapter 5</w:t>
          </w:r>
          <w:r>
            <w:rPr>
              <w:b/>
            </w:rPr>
            <w:fldChar w:fldCharType="end"/>
          </w:r>
        </w:p>
      </w:tc>
      <w:tc>
        <w:tcPr>
          <w:tcW w:w="6320" w:type="dxa"/>
        </w:tcPr>
        <w:p w14:paraId="2BA2C36D" w14:textId="195B4302" w:rsidR="002477B9" w:rsidRDefault="002477B9" w:rsidP="007A5E5F">
          <w:pPr>
            <w:pStyle w:val="HeaderEven"/>
          </w:pPr>
          <w:r>
            <w:rPr>
              <w:noProof/>
            </w:rPr>
            <w:fldChar w:fldCharType="begin"/>
          </w:r>
          <w:r>
            <w:rPr>
              <w:noProof/>
            </w:rPr>
            <w:instrText xml:space="preserve"> STYLEREF CharChapText \*charformat  </w:instrText>
          </w:r>
          <w:r>
            <w:rPr>
              <w:noProof/>
            </w:rPr>
            <w:fldChar w:fldCharType="separate"/>
          </w:r>
          <w:r w:rsidR="00B80794">
            <w:rPr>
              <w:noProof/>
            </w:rPr>
            <w:t>Miscellaneous</w:t>
          </w:r>
          <w:r>
            <w:rPr>
              <w:noProof/>
            </w:rPr>
            <w:fldChar w:fldCharType="end"/>
          </w:r>
        </w:p>
      </w:tc>
    </w:tr>
    <w:tr w:rsidR="002477B9" w14:paraId="7CB38C56" w14:textId="77777777" w:rsidTr="007A5E5F">
      <w:tc>
        <w:tcPr>
          <w:tcW w:w="1701" w:type="dxa"/>
        </w:tcPr>
        <w:p w14:paraId="30D3269F" w14:textId="22485EF0" w:rsidR="002477B9" w:rsidRDefault="002477B9" w:rsidP="007A5E5F">
          <w:pPr>
            <w:pStyle w:val="HeaderEven"/>
            <w:rPr>
              <w:b/>
            </w:rPr>
          </w:pPr>
          <w:r>
            <w:rPr>
              <w:b/>
            </w:rPr>
            <w:fldChar w:fldCharType="begin"/>
          </w:r>
          <w:r>
            <w:rPr>
              <w:b/>
            </w:rPr>
            <w:instrText xml:space="preserve"> STYLEREF CharPartNo \*charformat </w:instrText>
          </w:r>
          <w:r>
            <w:rPr>
              <w:b/>
            </w:rPr>
            <w:fldChar w:fldCharType="separate"/>
          </w:r>
          <w:r w:rsidR="00B80794">
            <w:rPr>
              <w:b/>
              <w:noProof/>
            </w:rPr>
            <w:t>Part 5.5</w:t>
          </w:r>
          <w:r>
            <w:rPr>
              <w:b/>
            </w:rPr>
            <w:fldChar w:fldCharType="end"/>
          </w:r>
        </w:p>
      </w:tc>
      <w:tc>
        <w:tcPr>
          <w:tcW w:w="6320" w:type="dxa"/>
        </w:tcPr>
        <w:p w14:paraId="2F7D8066" w14:textId="2FEBB40F" w:rsidR="002477B9" w:rsidRDefault="002477B9" w:rsidP="007A5E5F">
          <w:pPr>
            <w:pStyle w:val="HeaderEven"/>
          </w:pPr>
          <w:r>
            <w:fldChar w:fldCharType="begin"/>
          </w:r>
          <w:r>
            <w:instrText xml:space="preserve"> STYLEREF CharPartText \*charformat </w:instrText>
          </w:r>
          <w:r>
            <w:fldChar w:fldCharType="separate"/>
          </w:r>
          <w:r w:rsidR="00B80794">
            <w:rPr>
              <w:noProof/>
            </w:rPr>
            <w:t>Regulations</w:t>
          </w:r>
          <w:r>
            <w:fldChar w:fldCharType="end"/>
          </w:r>
        </w:p>
      </w:tc>
    </w:tr>
    <w:tr w:rsidR="002477B9" w14:paraId="3AF9E4E9" w14:textId="77777777" w:rsidTr="007A5E5F">
      <w:tc>
        <w:tcPr>
          <w:tcW w:w="1701" w:type="dxa"/>
        </w:tcPr>
        <w:p w14:paraId="0F1BC3CB" w14:textId="1C77FA7B" w:rsidR="002477B9" w:rsidRDefault="002477B9"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3302A9" w14:textId="0A80EE72" w:rsidR="002477B9" w:rsidRDefault="002477B9" w:rsidP="007A5E5F">
          <w:pPr>
            <w:pStyle w:val="HeaderEven"/>
          </w:pPr>
          <w:r>
            <w:fldChar w:fldCharType="begin"/>
          </w:r>
          <w:r>
            <w:instrText xml:space="preserve"> STYLEREF CharDivText \*charformat </w:instrText>
          </w:r>
          <w:r>
            <w:fldChar w:fldCharType="end"/>
          </w:r>
        </w:p>
      </w:tc>
    </w:tr>
    <w:tr w:rsidR="002477B9" w14:paraId="7AFF945F" w14:textId="77777777" w:rsidTr="007A5E5F">
      <w:trPr>
        <w:cantSplit/>
      </w:trPr>
      <w:tc>
        <w:tcPr>
          <w:tcW w:w="1701" w:type="dxa"/>
          <w:gridSpan w:val="2"/>
          <w:tcBorders>
            <w:bottom w:val="single" w:sz="4" w:space="0" w:color="auto"/>
          </w:tcBorders>
        </w:tcPr>
        <w:p w14:paraId="1FCF9E7B" w14:textId="60B8ACF9" w:rsidR="002477B9" w:rsidRDefault="00B80794" w:rsidP="007A5E5F">
          <w:pPr>
            <w:pStyle w:val="HeaderEven6"/>
          </w:pPr>
          <w:r>
            <w:fldChar w:fldCharType="begin"/>
          </w:r>
          <w:r>
            <w:instrText xml:space="preserve"> DOCPROPERTY "Company"  \* MERGEFORMAT </w:instrText>
          </w:r>
          <w:r>
            <w:fldChar w:fldCharType="separate"/>
          </w:r>
          <w:r w:rsidR="00331934">
            <w:t>Section</w:t>
          </w:r>
          <w:r>
            <w:fldChar w:fldCharType="end"/>
          </w:r>
          <w:r w:rsidR="002477B9">
            <w:t xml:space="preserve"> </w:t>
          </w:r>
          <w:r w:rsidR="002477B9">
            <w:rPr>
              <w:noProof/>
            </w:rPr>
            <w:fldChar w:fldCharType="begin"/>
          </w:r>
          <w:r w:rsidR="002477B9">
            <w:rPr>
              <w:noProof/>
            </w:rPr>
            <w:instrText xml:space="preserve"> STYLEREF CharSectNo \*charformat </w:instrText>
          </w:r>
          <w:r w:rsidR="002477B9">
            <w:rPr>
              <w:noProof/>
            </w:rPr>
            <w:fldChar w:fldCharType="separate"/>
          </w:r>
          <w:r>
            <w:rPr>
              <w:noProof/>
            </w:rPr>
            <w:t>201</w:t>
          </w:r>
          <w:r w:rsidR="002477B9">
            <w:rPr>
              <w:noProof/>
            </w:rPr>
            <w:fldChar w:fldCharType="end"/>
          </w:r>
        </w:p>
      </w:tc>
    </w:tr>
  </w:tbl>
  <w:p w14:paraId="39EBE97D" w14:textId="77777777" w:rsidR="002477B9" w:rsidRDefault="002477B9"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2477B9" w14:paraId="753208E9" w14:textId="77777777" w:rsidTr="007A5E5F">
      <w:tc>
        <w:tcPr>
          <w:tcW w:w="6320" w:type="dxa"/>
        </w:tcPr>
        <w:p w14:paraId="1EEFDD53" w14:textId="3ADD4D73" w:rsidR="002477B9" w:rsidRDefault="002477B9" w:rsidP="007A5E5F">
          <w:pPr>
            <w:pStyle w:val="HeaderEven"/>
            <w:jc w:val="right"/>
          </w:pPr>
          <w:r>
            <w:rPr>
              <w:noProof/>
            </w:rPr>
            <w:fldChar w:fldCharType="begin"/>
          </w:r>
          <w:r>
            <w:rPr>
              <w:noProof/>
            </w:rPr>
            <w:instrText xml:space="preserve"> STYLEREF CharChapText \*charformat  </w:instrText>
          </w:r>
          <w:r>
            <w:rPr>
              <w:noProof/>
            </w:rPr>
            <w:fldChar w:fldCharType="separate"/>
          </w:r>
          <w:r w:rsidR="00B80794">
            <w:rPr>
              <w:noProof/>
            </w:rPr>
            <w:t>Miscellaneous</w:t>
          </w:r>
          <w:r>
            <w:rPr>
              <w:noProof/>
            </w:rPr>
            <w:fldChar w:fldCharType="end"/>
          </w:r>
        </w:p>
      </w:tc>
      <w:tc>
        <w:tcPr>
          <w:tcW w:w="1701" w:type="dxa"/>
        </w:tcPr>
        <w:p w14:paraId="730A8234" w14:textId="7865F998" w:rsidR="002477B9" w:rsidRDefault="002477B9" w:rsidP="007A5E5F">
          <w:pPr>
            <w:pStyle w:val="HeaderEven"/>
            <w:jc w:val="right"/>
            <w:rPr>
              <w:b/>
            </w:rPr>
          </w:pPr>
          <w:r>
            <w:rPr>
              <w:b/>
            </w:rPr>
            <w:fldChar w:fldCharType="begin"/>
          </w:r>
          <w:r>
            <w:rPr>
              <w:b/>
            </w:rPr>
            <w:instrText xml:space="preserve"> STYLEREF CharChapNo \*charformat  </w:instrText>
          </w:r>
          <w:r>
            <w:rPr>
              <w:b/>
            </w:rPr>
            <w:fldChar w:fldCharType="separate"/>
          </w:r>
          <w:r w:rsidR="00B80794">
            <w:rPr>
              <w:b/>
              <w:noProof/>
            </w:rPr>
            <w:t>Chapter 5</w:t>
          </w:r>
          <w:r>
            <w:rPr>
              <w:b/>
            </w:rPr>
            <w:fldChar w:fldCharType="end"/>
          </w:r>
        </w:p>
      </w:tc>
    </w:tr>
    <w:tr w:rsidR="002477B9" w14:paraId="0BADC311" w14:textId="77777777" w:rsidTr="007A5E5F">
      <w:tc>
        <w:tcPr>
          <w:tcW w:w="6320" w:type="dxa"/>
        </w:tcPr>
        <w:p w14:paraId="1B8CD4F3" w14:textId="5D18FDBD" w:rsidR="002477B9" w:rsidRDefault="002477B9" w:rsidP="007A5E5F">
          <w:pPr>
            <w:pStyle w:val="HeaderEven"/>
            <w:jc w:val="right"/>
          </w:pPr>
          <w:r>
            <w:fldChar w:fldCharType="begin"/>
          </w:r>
          <w:r>
            <w:instrText xml:space="preserve"> STYLEREF CharPartText \*charformat </w:instrText>
          </w:r>
          <w:r>
            <w:fldChar w:fldCharType="separate"/>
          </w:r>
          <w:r w:rsidR="00B80794">
            <w:rPr>
              <w:noProof/>
            </w:rPr>
            <w:t>Regulations</w:t>
          </w:r>
          <w:r>
            <w:fldChar w:fldCharType="end"/>
          </w:r>
        </w:p>
      </w:tc>
      <w:tc>
        <w:tcPr>
          <w:tcW w:w="1701" w:type="dxa"/>
        </w:tcPr>
        <w:p w14:paraId="04D21CF6" w14:textId="653B1334" w:rsidR="002477B9" w:rsidRDefault="002477B9" w:rsidP="007A5E5F">
          <w:pPr>
            <w:pStyle w:val="HeaderEven"/>
            <w:jc w:val="right"/>
            <w:rPr>
              <w:b/>
            </w:rPr>
          </w:pPr>
          <w:r>
            <w:rPr>
              <w:b/>
            </w:rPr>
            <w:fldChar w:fldCharType="begin"/>
          </w:r>
          <w:r>
            <w:rPr>
              <w:b/>
            </w:rPr>
            <w:instrText xml:space="preserve"> STYLEREF CharPartNo \*charformat </w:instrText>
          </w:r>
          <w:r>
            <w:rPr>
              <w:b/>
            </w:rPr>
            <w:fldChar w:fldCharType="separate"/>
          </w:r>
          <w:r w:rsidR="00B80794">
            <w:rPr>
              <w:b/>
              <w:noProof/>
            </w:rPr>
            <w:t>Part 5.5</w:t>
          </w:r>
          <w:r>
            <w:rPr>
              <w:b/>
            </w:rPr>
            <w:fldChar w:fldCharType="end"/>
          </w:r>
        </w:p>
      </w:tc>
    </w:tr>
    <w:tr w:rsidR="002477B9" w14:paraId="23E0ACA7" w14:textId="77777777" w:rsidTr="007A5E5F">
      <w:tc>
        <w:tcPr>
          <w:tcW w:w="6320" w:type="dxa"/>
        </w:tcPr>
        <w:p w14:paraId="24211169" w14:textId="49A27D00" w:rsidR="002477B9" w:rsidRDefault="002477B9" w:rsidP="007A5E5F">
          <w:pPr>
            <w:pStyle w:val="HeaderEven"/>
            <w:jc w:val="right"/>
          </w:pPr>
          <w:r>
            <w:fldChar w:fldCharType="begin"/>
          </w:r>
          <w:r>
            <w:instrText xml:space="preserve"> STYLEREF CharDivText \*charformat </w:instrText>
          </w:r>
          <w:r>
            <w:fldChar w:fldCharType="end"/>
          </w:r>
        </w:p>
      </w:tc>
      <w:tc>
        <w:tcPr>
          <w:tcW w:w="1701" w:type="dxa"/>
        </w:tcPr>
        <w:p w14:paraId="23A59F65" w14:textId="5F4D1666" w:rsidR="002477B9" w:rsidRDefault="002477B9" w:rsidP="007A5E5F">
          <w:pPr>
            <w:pStyle w:val="HeaderEven"/>
            <w:jc w:val="right"/>
            <w:rPr>
              <w:b/>
            </w:rPr>
          </w:pPr>
          <w:r>
            <w:rPr>
              <w:b/>
            </w:rPr>
            <w:fldChar w:fldCharType="begin"/>
          </w:r>
          <w:r>
            <w:rPr>
              <w:b/>
            </w:rPr>
            <w:instrText xml:space="preserve"> STYLEREF CharDivNo \*charformat </w:instrText>
          </w:r>
          <w:r>
            <w:rPr>
              <w:b/>
            </w:rPr>
            <w:fldChar w:fldCharType="end"/>
          </w:r>
        </w:p>
      </w:tc>
    </w:tr>
    <w:tr w:rsidR="002477B9" w14:paraId="6FDA1A35" w14:textId="77777777" w:rsidTr="007A5E5F">
      <w:trPr>
        <w:cantSplit/>
      </w:trPr>
      <w:tc>
        <w:tcPr>
          <w:tcW w:w="1701" w:type="dxa"/>
          <w:gridSpan w:val="2"/>
          <w:tcBorders>
            <w:bottom w:val="single" w:sz="4" w:space="0" w:color="auto"/>
          </w:tcBorders>
        </w:tcPr>
        <w:p w14:paraId="7D4C36AA" w14:textId="4ADE2458" w:rsidR="002477B9" w:rsidRDefault="00B80794" w:rsidP="007A5E5F">
          <w:pPr>
            <w:pStyle w:val="HeaderOdd6"/>
          </w:pPr>
          <w:r>
            <w:fldChar w:fldCharType="begin"/>
          </w:r>
          <w:r>
            <w:instrText xml:space="preserve"> DOCPROPERTY "Company"  \* MERGEFORMAT </w:instrText>
          </w:r>
          <w:r>
            <w:fldChar w:fldCharType="separate"/>
          </w:r>
          <w:r w:rsidR="00331934">
            <w:t>Section</w:t>
          </w:r>
          <w:r>
            <w:fldChar w:fldCharType="end"/>
          </w:r>
          <w:r w:rsidR="002477B9">
            <w:t xml:space="preserve"> </w:t>
          </w:r>
          <w:r w:rsidR="002477B9">
            <w:rPr>
              <w:noProof/>
            </w:rPr>
            <w:fldChar w:fldCharType="begin"/>
          </w:r>
          <w:r w:rsidR="002477B9">
            <w:rPr>
              <w:noProof/>
            </w:rPr>
            <w:instrText xml:space="preserve"> STYLEREF CharSectNo \*charformat </w:instrText>
          </w:r>
          <w:r w:rsidR="002477B9">
            <w:rPr>
              <w:noProof/>
            </w:rPr>
            <w:fldChar w:fldCharType="separate"/>
          </w:r>
          <w:r>
            <w:rPr>
              <w:noProof/>
            </w:rPr>
            <w:t>200</w:t>
          </w:r>
          <w:r w:rsidR="002477B9">
            <w:rPr>
              <w:noProof/>
            </w:rPr>
            <w:fldChar w:fldCharType="end"/>
          </w:r>
        </w:p>
      </w:tc>
    </w:tr>
  </w:tbl>
  <w:p w14:paraId="1D2C463D" w14:textId="77777777" w:rsidR="002477B9" w:rsidRDefault="002477B9"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477B9" w14:paraId="55DECFAF" w14:textId="77777777">
      <w:trPr>
        <w:jc w:val="center"/>
      </w:trPr>
      <w:tc>
        <w:tcPr>
          <w:tcW w:w="1340" w:type="dxa"/>
        </w:tcPr>
        <w:p w14:paraId="5A038BF4" w14:textId="77777777" w:rsidR="002477B9" w:rsidRDefault="002477B9">
          <w:pPr>
            <w:pStyle w:val="HeaderEven"/>
          </w:pPr>
        </w:p>
      </w:tc>
      <w:tc>
        <w:tcPr>
          <w:tcW w:w="6583" w:type="dxa"/>
        </w:tcPr>
        <w:p w14:paraId="551D0893" w14:textId="77777777" w:rsidR="002477B9" w:rsidRDefault="002477B9">
          <w:pPr>
            <w:pStyle w:val="HeaderEven"/>
          </w:pPr>
        </w:p>
      </w:tc>
    </w:tr>
    <w:tr w:rsidR="002477B9" w14:paraId="233CE727" w14:textId="77777777">
      <w:trPr>
        <w:jc w:val="center"/>
      </w:trPr>
      <w:tc>
        <w:tcPr>
          <w:tcW w:w="7923" w:type="dxa"/>
          <w:gridSpan w:val="2"/>
          <w:tcBorders>
            <w:bottom w:val="single" w:sz="4" w:space="0" w:color="auto"/>
          </w:tcBorders>
        </w:tcPr>
        <w:p w14:paraId="5FD25612" w14:textId="77777777" w:rsidR="002477B9" w:rsidRDefault="002477B9">
          <w:pPr>
            <w:pStyle w:val="HeaderEven6"/>
          </w:pPr>
          <w:r>
            <w:t>Dictionary</w:t>
          </w:r>
        </w:p>
      </w:tc>
    </w:tr>
  </w:tbl>
  <w:p w14:paraId="727C8B3F" w14:textId="77777777" w:rsidR="002477B9" w:rsidRDefault="002477B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477B9" w14:paraId="57DB52C5" w14:textId="77777777">
      <w:trPr>
        <w:jc w:val="center"/>
      </w:trPr>
      <w:tc>
        <w:tcPr>
          <w:tcW w:w="6583" w:type="dxa"/>
        </w:tcPr>
        <w:p w14:paraId="50E4456E" w14:textId="77777777" w:rsidR="002477B9" w:rsidRDefault="002477B9">
          <w:pPr>
            <w:pStyle w:val="HeaderOdd"/>
          </w:pPr>
        </w:p>
      </w:tc>
      <w:tc>
        <w:tcPr>
          <w:tcW w:w="1340" w:type="dxa"/>
        </w:tcPr>
        <w:p w14:paraId="60487C74" w14:textId="77777777" w:rsidR="002477B9" w:rsidRDefault="002477B9">
          <w:pPr>
            <w:pStyle w:val="HeaderOdd"/>
          </w:pPr>
        </w:p>
      </w:tc>
    </w:tr>
    <w:tr w:rsidR="002477B9" w14:paraId="5804F034" w14:textId="77777777">
      <w:trPr>
        <w:jc w:val="center"/>
      </w:trPr>
      <w:tc>
        <w:tcPr>
          <w:tcW w:w="7923" w:type="dxa"/>
          <w:gridSpan w:val="2"/>
          <w:tcBorders>
            <w:bottom w:val="single" w:sz="4" w:space="0" w:color="auto"/>
          </w:tcBorders>
        </w:tcPr>
        <w:p w14:paraId="1403273C" w14:textId="77777777" w:rsidR="002477B9" w:rsidRDefault="002477B9">
          <w:pPr>
            <w:pStyle w:val="HeaderOdd6"/>
          </w:pPr>
          <w:r>
            <w:t>Dictionary</w:t>
          </w:r>
        </w:p>
      </w:tc>
    </w:tr>
  </w:tbl>
  <w:p w14:paraId="507FD8B3" w14:textId="77777777" w:rsidR="002477B9" w:rsidRDefault="002477B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477B9" w14:paraId="69E109E4" w14:textId="77777777">
      <w:trPr>
        <w:jc w:val="center"/>
      </w:trPr>
      <w:tc>
        <w:tcPr>
          <w:tcW w:w="1234" w:type="dxa"/>
          <w:gridSpan w:val="2"/>
        </w:tcPr>
        <w:p w14:paraId="73B9596D" w14:textId="77777777" w:rsidR="002477B9" w:rsidRDefault="002477B9">
          <w:pPr>
            <w:pStyle w:val="HeaderEven"/>
            <w:rPr>
              <w:b/>
            </w:rPr>
          </w:pPr>
          <w:r>
            <w:rPr>
              <w:b/>
            </w:rPr>
            <w:t>Endnotes</w:t>
          </w:r>
        </w:p>
      </w:tc>
      <w:tc>
        <w:tcPr>
          <w:tcW w:w="6062" w:type="dxa"/>
        </w:tcPr>
        <w:p w14:paraId="28A8AC27" w14:textId="77777777" w:rsidR="002477B9" w:rsidRDefault="002477B9">
          <w:pPr>
            <w:pStyle w:val="HeaderEven"/>
          </w:pPr>
        </w:p>
      </w:tc>
    </w:tr>
    <w:tr w:rsidR="002477B9" w14:paraId="7383C724" w14:textId="77777777">
      <w:trPr>
        <w:cantSplit/>
        <w:jc w:val="center"/>
      </w:trPr>
      <w:tc>
        <w:tcPr>
          <w:tcW w:w="7296" w:type="dxa"/>
          <w:gridSpan w:val="3"/>
        </w:tcPr>
        <w:p w14:paraId="794552BB" w14:textId="77777777" w:rsidR="002477B9" w:rsidRDefault="002477B9">
          <w:pPr>
            <w:pStyle w:val="HeaderEven"/>
          </w:pPr>
        </w:p>
      </w:tc>
    </w:tr>
    <w:tr w:rsidR="002477B9" w14:paraId="25B855B7" w14:textId="77777777">
      <w:trPr>
        <w:cantSplit/>
        <w:jc w:val="center"/>
      </w:trPr>
      <w:tc>
        <w:tcPr>
          <w:tcW w:w="700" w:type="dxa"/>
          <w:tcBorders>
            <w:bottom w:val="single" w:sz="4" w:space="0" w:color="auto"/>
          </w:tcBorders>
        </w:tcPr>
        <w:p w14:paraId="217BAFFC" w14:textId="71E64A29" w:rsidR="002477B9" w:rsidRDefault="002477B9">
          <w:pPr>
            <w:pStyle w:val="HeaderEven6"/>
          </w:pPr>
          <w:r>
            <w:rPr>
              <w:noProof/>
            </w:rPr>
            <w:fldChar w:fldCharType="begin"/>
          </w:r>
          <w:r>
            <w:rPr>
              <w:noProof/>
            </w:rPr>
            <w:instrText xml:space="preserve"> STYLEREF charTableNo \*charformat </w:instrText>
          </w:r>
          <w:r>
            <w:rPr>
              <w:noProof/>
            </w:rPr>
            <w:fldChar w:fldCharType="separate"/>
          </w:r>
          <w:r w:rsidR="00B80794">
            <w:rPr>
              <w:noProof/>
            </w:rPr>
            <w:t>5</w:t>
          </w:r>
          <w:r>
            <w:rPr>
              <w:noProof/>
            </w:rPr>
            <w:fldChar w:fldCharType="end"/>
          </w:r>
        </w:p>
      </w:tc>
      <w:tc>
        <w:tcPr>
          <w:tcW w:w="6600" w:type="dxa"/>
          <w:gridSpan w:val="2"/>
          <w:tcBorders>
            <w:bottom w:val="single" w:sz="4" w:space="0" w:color="auto"/>
          </w:tcBorders>
        </w:tcPr>
        <w:p w14:paraId="211B0C6C" w14:textId="6D6304F4" w:rsidR="002477B9" w:rsidRDefault="002477B9">
          <w:pPr>
            <w:pStyle w:val="HeaderEven6"/>
          </w:pPr>
          <w:r>
            <w:rPr>
              <w:noProof/>
            </w:rPr>
            <w:fldChar w:fldCharType="begin"/>
          </w:r>
          <w:r>
            <w:rPr>
              <w:noProof/>
            </w:rPr>
            <w:instrText xml:space="preserve"> STYLEREF charTableText \*charformat </w:instrText>
          </w:r>
          <w:r>
            <w:rPr>
              <w:noProof/>
            </w:rPr>
            <w:fldChar w:fldCharType="separate"/>
          </w:r>
          <w:r w:rsidR="00B80794">
            <w:rPr>
              <w:noProof/>
            </w:rPr>
            <w:t>Earlier republications</w:t>
          </w:r>
          <w:r>
            <w:rPr>
              <w:noProof/>
            </w:rPr>
            <w:fldChar w:fldCharType="end"/>
          </w:r>
        </w:p>
      </w:tc>
    </w:tr>
  </w:tbl>
  <w:p w14:paraId="2BBD1616" w14:textId="77777777" w:rsidR="002477B9" w:rsidRDefault="002477B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477B9" w14:paraId="3F51E7C6" w14:textId="77777777">
      <w:trPr>
        <w:jc w:val="center"/>
      </w:trPr>
      <w:tc>
        <w:tcPr>
          <w:tcW w:w="5741" w:type="dxa"/>
        </w:tcPr>
        <w:p w14:paraId="304AD368" w14:textId="77777777" w:rsidR="002477B9" w:rsidRDefault="002477B9">
          <w:pPr>
            <w:pStyle w:val="HeaderEven"/>
            <w:jc w:val="right"/>
          </w:pPr>
        </w:p>
      </w:tc>
      <w:tc>
        <w:tcPr>
          <w:tcW w:w="1560" w:type="dxa"/>
          <w:gridSpan w:val="2"/>
        </w:tcPr>
        <w:p w14:paraId="419D0191" w14:textId="77777777" w:rsidR="002477B9" w:rsidRDefault="002477B9">
          <w:pPr>
            <w:pStyle w:val="HeaderEven"/>
            <w:jc w:val="right"/>
            <w:rPr>
              <w:b/>
            </w:rPr>
          </w:pPr>
          <w:r>
            <w:rPr>
              <w:b/>
            </w:rPr>
            <w:t>Endnotes</w:t>
          </w:r>
        </w:p>
      </w:tc>
    </w:tr>
    <w:tr w:rsidR="002477B9" w14:paraId="5233DBBA" w14:textId="77777777">
      <w:trPr>
        <w:jc w:val="center"/>
      </w:trPr>
      <w:tc>
        <w:tcPr>
          <w:tcW w:w="7301" w:type="dxa"/>
          <w:gridSpan w:val="3"/>
        </w:tcPr>
        <w:p w14:paraId="44357770" w14:textId="77777777" w:rsidR="002477B9" w:rsidRDefault="002477B9">
          <w:pPr>
            <w:pStyle w:val="HeaderEven"/>
            <w:jc w:val="right"/>
            <w:rPr>
              <w:b/>
            </w:rPr>
          </w:pPr>
        </w:p>
      </w:tc>
    </w:tr>
    <w:tr w:rsidR="002477B9" w14:paraId="115F8260" w14:textId="77777777">
      <w:trPr>
        <w:jc w:val="center"/>
      </w:trPr>
      <w:tc>
        <w:tcPr>
          <w:tcW w:w="6600" w:type="dxa"/>
          <w:gridSpan w:val="2"/>
          <w:tcBorders>
            <w:bottom w:val="single" w:sz="4" w:space="0" w:color="auto"/>
          </w:tcBorders>
        </w:tcPr>
        <w:p w14:paraId="2A8158D2" w14:textId="70556C10" w:rsidR="002477B9" w:rsidRDefault="002477B9">
          <w:pPr>
            <w:pStyle w:val="HeaderOdd6"/>
          </w:pPr>
          <w:r>
            <w:rPr>
              <w:noProof/>
            </w:rPr>
            <w:fldChar w:fldCharType="begin"/>
          </w:r>
          <w:r>
            <w:rPr>
              <w:noProof/>
            </w:rPr>
            <w:instrText xml:space="preserve"> STYLEREF charTableText \*charformat </w:instrText>
          </w:r>
          <w:r>
            <w:rPr>
              <w:noProof/>
            </w:rPr>
            <w:fldChar w:fldCharType="separate"/>
          </w:r>
          <w:r w:rsidR="00B80794">
            <w:rPr>
              <w:noProof/>
            </w:rPr>
            <w:t>Expired transitional or validating provisions</w:t>
          </w:r>
          <w:r>
            <w:rPr>
              <w:noProof/>
            </w:rPr>
            <w:fldChar w:fldCharType="end"/>
          </w:r>
        </w:p>
      </w:tc>
      <w:tc>
        <w:tcPr>
          <w:tcW w:w="700" w:type="dxa"/>
          <w:tcBorders>
            <w:bottom w:val="single" w:sz="4" w:space="0" w:color="auto"/>
          </w:tcBorders>
        </w:tcPr>
        <w:p w14:paraId="3F39397F" w14:textId="0D588AA7" w:rsidR="002477B9" w:rsidRDefault="002477B9">
          <w:pPr>
            <w:pStyle w:val="HeaderOdd6"/>
          </w:pPr>
          <w:r>
            <w:rPr>
              <w:noProof/>
            </w:rPr>
            <w:fldChar w:fldCharType="begin"/>
          </w:r>
          <w:r>
            <w:rPr>
              <w:noProof/>
            </w:rPr>
            <w:instrText xml:space="preserve"> STYLEREF charTableNo \*charformat </w:instrText>
          </w:r>
          <w:r>
            <w:rPr>
              <w:noProof/>
            </w:rPr>
            <w:fldChar w:fldCharType="separate"/>
          </w:r>
          <w:r w:rsidR="00B80794">
            <w:rPr>
              <w:noProof/>
            </w:rPr>
            <w:t>6</w:t>
          </w:r>
          <w:r>
            <w:rPr>
              <w:noProof/>
            </w:rPr>
            <w:fldChar w:fldCharType="end"/>
          </w:r>
        </w:p>
      </w:tc>
    </w:tr>
  </w:tbl>
  <w:p w14:paraId="18194A0F" w14:textId="77777777" w:rsidR="002477B9" w:rsidRDefault="002477B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8C371" w14:textId="77777777" w:rsidR="004764E4" w:rsidRDefault="004764E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B03C8" w14:textId="77777777" w:rsidR="004764E4" w:rsidRDefault="004764E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6D73B" w14:textId="77777777" w:rsidR="004764E4" w:rsidRDefault="004764E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EC886" w14:textId="77777777" w:rsidR="004764E4" w:rsidRDefault="004764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D1B556F"/>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0" w15:restartNumberingAfterBreak="0">
    <w:nsid w:val="5DDC0708"/>
    <w:multiLevelType w:val="hybridMultilevel"/>
    <w:tmpl w:val="239099BC"/>
    <w:lvl w:ilvl="0" w:tplc="1128A916">
      <w:start w:val="1"/>
      <w:numFmt w:val="bullet"/>
      <w:pStyle w:val="TableBullet"/>
      <w:lvlText w:val=""/>
      <w:lvlJc w:val="left"/>
      <w:pPr>
        <w:ind w:left="720" w:hanging="360"/>
      </w:pPr>
      <w:rPr>
        <w:rFonts w:ascii="Symbol" w:hAnsi="Symbol" w:hint="default"/>
      </w:rPr>
    </w:lvl>
    <w:lvl w:ilvl="1" w:tplc="3D08ACF8" w:tentative="1">
      <w:start w:val="1"/>
      <w:numFmt w:val="bullet"/>
      <w:lvlText w:val="o"/>
      <w:lvlJc w:val="left"/>
      <w:pPr>
        <w:ind w:left="1440" w:hanging="360"/>
      </w:pPr>
      <w:rPr>
        <w:rFonts w:ascii="Courier New" w:hAnsi="Courier New" w:cs="Courier New" w:hint="default"/>
      </w:rPr>
    </w:lvl>
    <w:lvl w:ilvl="2" w:tplc="1A2C4E30" w:tentative="1">
      <w:start w:val="1"/>
      <w:numFmt w:val="bullet"/>
      <w:lvlText w:val=""/>
      <w:lvlJc w:val="left"/>
      <w:pPr>
        <w:ind w:left="2160" w:hanging="360"/>
      </w:pPr>
      <w:rPr>
        <w:rFonts w:ascii="Wingdings" w:hAnsi="Wingdings" w:hint="default"/>
      </w:rPr>
    </w:lvl>
    <w:lvl w:ilvl="3" w:tplc="E1F4F696" w:tentative="1">
      <w:start w:val="1"/>
      <w:numFmt w:val="bullet"/>
      <w:lvlText w:val=""/>
      <w:lvlJc w:val="left"/>
      <w:pPr>
        <w:ind w:left="2880" w:hanging="360"/>
      </w:pPr>
      <w:rPr>
        <w:rFonts w:ascii="Symbol" w:hAnsi="Symbol" w:hint="default"/>
      </w:rPr>
    </w:lvl>
    <w:lvl w:ilvl="4" w:tplc="7B2829CA" w:tentative="1">
      <w:start w:val="1"/>
      <w:numFmt w:val="bullet"/>
      <w:lvlText w:val="o"/>
      <w:lvlJc w:val="left"/>
      <w:pPr>
        <w:ind w:left="3600" w:hanging="360"/>
      </w:pPr>
      <w:rPr>
        <w:rFonts w:ascii="Courier New" w:hAnsi="Courier New" w:cs="Courier New" w:hint="default"/>
      </w:rPr>
    </w:lvl>
    <w:lvl w:ilvl="5" w:tplc="8ED274EA" w:tentative="1">
      <w:start w:val="1"/>
      <w:numFmt w:val="bullet"/>
      <w:lvlText w:val=""/>
      <w:lvlJc w:val="left"/>
      <w:pPr>
        <w:ind w:left="4320" w:hanging="360"/>
      </w:pPr>
      <w:rPr>
        <w:rFonts w:ascii="Wingdings" w:hAnsi="Wingdings" w:hint="default"/>
      </w:rPr>
    </w:lvl>
    <w:lvl w:ilvl="6" w:tplc="A606D430" w:tentative="1">
      <w:start w:val="1"/>
      <w:numFmt w:val="bullet"/>
      <w:lvlText w:val=""/>
      <w:lvlJc w:val="left"/>
      <w:pPr>
        <w:ind w:left="5040" w:hanging="360"/>
      </w:pPr>
      <w:rPr>
        <w:rFonts w:ascii="Symbol" w:hAnsi="Symbol" w:hint="default"/>
      </w:rPr>
    </w:lvl>
    <w:lvl w:ilvl="7" w:tplc="D4FEC8CE" w:tentative="1">
      <w:start w:val="1"/>
      <w:numFmt w:val="bullet"/>
      <w:lvlText w:val="o"/>
      <w:lvlJc w:val="left"/>
      <w:pPr>
        <w:ind w:left="5760" w:hanging="360"/>
      </w:pPr>
      <w:rPr>
        <w:rFonts w:ascii="Courier New" w:hAnsi="Courier New" w:cs="Courier New" w:hint="default"/>
      </w:rPr>
    </w:lvl>
    <w:lvl w:ilvl="8" w:tplc="02ACB780" w:tentative="1">
      <w:start w:val="1"/>
      <w:numFmt w:val="bullet"/>
      <w:lvlText w:val=""/>
      <w:lvlJc w:val="left"/>
      <w:pPr>
        <w:ind w:left="6480" w:hanging="360"/>
      </w:pPr>
      <w:rPr>
        <w:rFonts w:ascii="Wingdings" w:hAnsi="Wingdings" w:hint="default"/>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992221990">
    <w:abstractNumId w:val="7"/>
  </w:num>
  <w:num w:numId="2" w16cid:durableId="817066909">
    <w:abstractNumId w:val="9"/>
  </w:num>
  <w:num w:numId="3" w16cid:durableId="725297429">
    <w:abstractNumId w:val="6"/>
  </w:num>
  <w:num w:numId="4" w16cid:durableId="804011478">
    <w:abstractNumId w:val="4"/>
  </w:num>
  <w:num w:numId="5" w16cid:durableId="247465740">
    <w:abstractNumId w:val="3"/>
  </w:num>
  <w:num w:numId="6" w16cid:durableId="1536117739">
    <w:abstractNumId w:val="0"/>
  </w:num>
  <w:num w:numId="7" w16cid:durableId="1307932388">
    <w:abstractNumId w:val="8"/>
  </w:num>
  <w:num w:numId="8" w16cid:durableId="421072620">
    <w:abstractNumId w:val="10"/>
  </w:num>
  <w:num w:numId="9" w16cid:durableId="1250506098">
    <w:abstractNumId w:val="12"/>
  </w:num>
  <w:num w:numId="10" w16cid:durableId="544874521">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C8F"/>
    <w:rsid w:val="0000003E"/>
    <w:rsid w:val="00001C58"/>
    <w:rsid w:val="00004082"/>
    <w:rsid w:val="00004225"/>
    <w:rsid w:val="00004DB5"/>
    <w:rsid w:val="00005DBE"/>
    <w:rsid w:val="000064D5"/>
    <w:rsid w:val="000070B2"/>
    <w:rsid w:val="0001047B"/>
    <w:rsid w:val="000108D4"/>
    <w:rsid w:val="00010909"/>
    <w:rsid w:val="00010CB9"/>
    <w:rsid w:val="0001178A"/>
    <w:rsid w:val="00012167"/>
    <w:rsid w:val="0001632F"/>
    <w:rsid w:val="00016A9F"/>
    <w:rsid w:val="000205F3"/>
    <w:rsid w:val="0002064C"/>
    <w:rsid w:val="0002098F"/>
    <w:rsid w:val="000221B5"/>
    <w:rsid w:val="00022250"/>
    <w:rsid w:val="00023D6A"/>
    <w:rsid w:val="00023DF1"/>
    <w:rsid w:val="000258BC"/>
    <w:rsid w:val="00025CCE"/>
    <w:rsid w:val="000278AE"/>
    <w:rsid w:val="00027928"/>
    <w:rsid w:val="000307C2"/>
    <w:rsid w:val="000308EE"/>
    <w:rsid w:val="00030E85"/>
    <w:rsid w:val="00031654"/>
    <w:rsid w:val="00031ED1"/>
    <w:rsid w:val="000337D8"/>
    <w:rsid w:val="00034A7D"/>
    <w:rsid w:val="00035274"/>
    <w:rsid w:val="0003547C"/>
    <w:rsid w:val="00036D0B"/>
    <w:rsid w:val="00037AA3"/>
    <w:rsid w:val="00040C1C"/>
    <w:rsid w:val="00041328"/>
    <w:rsid w:val="00042C6E"/>
    <w:rsid w:val="00044971"/>
    <w:rsid w:val="00045091"/>
    <w:rsid w:val="00046932"/>
    <w:rsid w:val="00047F38"/>
    <w:rsid w:val="000509ED"/>
    <w:rsid w:val="00050B48"/>
    <w:rsid w:val="00050C13"/>
    <w:rsid w:val="00050F54"/>
    <w:rsid w:val="00050F97"/>
    <w:rsid w:val="000517C9"/>
    <w:rsid w:val="00051C6F"/>
    <w:rsid w:val="00051E32"/>
    <w:rsid w:val="00052085"/>
    <w:rsid w:val="00052A43"/>
    <w:rsid w:val="00052C8A"/>
    <w:rsid w:val="000530EE"/>
    <w:rsid w:val="000533EC"/>
    <w:rsid w:val="00054569"/>
    <w:rsid w:val="00054DA4"/>
    <w:rsid w:val="00055102"/>
    <w:rsid w:val="000564F7"/>
    <w:rsid w:val="00056513"/>
    <w:rsid w:val="0006116C"/>
    <w:rsid w:val="000624A3"/>
    <w:rsid w:val="000629CD"/>
    <w:rsid w:val="00063091"/>
    <w:rsid w:val="000632AD"/>
    <w:rsid w:val="00063483"/>
    <w:rsid w:val="00063588"/>
    <w:rsid w:val="0006367F"/>
    <w:rsid w:val="00063EA9"/>
    <w:rsid w:val="0006435F"/>
    <w:rsid w:val="00064751"/>
    <w:rsid w:val="00064C2D"/>
    <w:rsid w:val="00064C4A"/>
    <w:rsid w:val="0006548D"/>
    <w:rsid w:val="00065D46"/>
    <w:rsid w:val="00065F0B"/>
    <w:rsid w:val="00067810"/>
    <w:rsid w:val="00067DD0"/>
    <w:rsid w:val="00071CA6"/>
    <w:rsid w:val="000721CD"/>
    <w:rsid w:val="00073BB4"/>
    <w:rsid w:val="00073F66"/>
    <w:rsid w:val="00074571"/>
    <w:rsid w:val="00075550"/>
    <w:rsid w:val="00075C58"/>
    <w:rsid w:val="00075FD4"/>
    <w:rsid w:val="000762CC"/>
    <w:rsid w:val="000766E8"/>
    <w:rsid w:val="00076844"/>
    <w:rsid w:val="00080C97"/>
    <w:rsid w:val="00082E5D"/>
    <w:rsid w:val="0008331F"/>
    <w:rsid w:val="000843CA"/>
    <w:rsid w:val="00085A74"/>
    <w:rsid w:val="000865E3"/>
    <w:rsid w:val="00087CB7"/>
    <w:rsid w:val="000907D0"/>
    <w:rsid w:val="00090F18"/>
    <w:rsid w:val="00092761"/>
    <w:rsid w:val="00093895"/>
    <w:rsid w:val="000966C7"/>
    <w:rsid w:val="00097B41"/>
    <w:rsid w:val="00097E49"/>
    <w:rsid w:val="000A0449"/>
    <w:rsid w:val="000A0D6C"/>
    <w:rsid w:val="000A320D"/>
    <w:rsid w:val="000A3451"/>
    <w:rsid w:val="000A4437"/>
    <w:rsid w:val="000A6561"/>
    <w:rsid w:val="000A6688"/>
    <w:rsid w:val="000A70F0"/>
    <w:rsid w:val="000A759E"/>
    <w:rsid w:val="000A7919"/>
    <w:rsid w:val="000B2466"/>
    <w:rsid w:val="000B3B4A"/>
    <w:rsid w:val="000B5D83"/>
    <w:rsid w:val="000B630B"/>
    <w:rsid w:val="000C03C9"/>
    <w:rsid w:val="000C0EEB"/>
    <w:rsid w:val="000C134D"/>
    <w:rsid w:val="000C19C3"/>
    <w:rsid w:val="000C24B5"/>
    <w:rsid w:val="000C3911"/>
    <w:rsid w:val="000C7832"/>
    <w:rsid w:val="000C79DB"/>
    <w:rsid w:val="000D0BAB"/>
    <w:rsid w:val="000D1230"/>
    <w:rsid w:val="000D2224"/>
    <w:rsid w:val="000D2EA7"/>
    <w:rsid w:val="000D3876"/>
    <w:rsid w:val="000D515E"/>
    <w:rsid w:val="000D6FF8"/>
    <w:rsid w:val="000E155E"/>
    <w:rsid w:val="000E1812"/>
    <w:rsid w:val="000E2C9E"/>
    <w:rsid w:val="000E38F7"/>
    <w:rsid w:val="000E4E38"/>
    <w:rsid w:val="000E78F8"/>
    <w:rsid w:val="000F0F38"/>
    <w:rsid w:val="000F28A3"/>
    <w:rsid w:val="000F3268"/>
    <w:rsid w:val="000F45BB"/>
    <w:rsid w:val="000F4A97"/>
    <w:rsid w:val="000F4BAE"/>
    <w:rsid w:val="000F689C"/>
    <w:rsid w:val="000F7717"/>
    <w:rsid w:val="001022A9"/>
    <w:rsid w:val="001027C0"/>
    <w:rsid w:val="00102A51"/>
    <w:rsid w:val="00102D12"/>
    <w:rsid w:val="0010421E"/>
    <w:rsid w:val="0011151A"/>
    <w:rsid w:val="0011187B"/>
    <w:rsid w:val="001127CA"/>
    <w:rsid w:val="00112AEA"/>
    <w:rsid w:val="0011386F"/>
    <w:rsid w:val="00114991"/>
    <w:rsid w:val="001155E6"/>
    <w:rsid w:val="00115FC2"/>
    <w:rsid w:val="001168D5"/>
    <w:rsid w:val="00120A34"/>
    <w:rsid w:val="00120D7D"/>
    <w:rsid w:val="00121FA9"/>
    <w:rsid w:val="00122C96"/>
    <w:rsid w:val="001235B5"/>
    <w:rsid w:val="0012391B"/>
    <w:rsid w:val="0012471A"/>
    <w:rsid w:val="001259BE"/>
    <w:rsid w:val="00126003"/>
    <w:rsid w:val="00126EC5"/>
    <w:rsid w:val="0012788B"/>
    <w:rsid w:val="00127BA0"/>
    <w:rsid w:val="00133C4D"/>
    <w:rsid w:val="00134191"/>
    <w:rsid w:val="001341A7"/>
    <w:rsid w:val="00134440"/>
    <w:rsid w:val="00134C4C"/>
    <w:rsid w:val="001353CB"/>
    <w:rsid w:val="00135478"/>
    <w:rsid w:val="001365CC"/>
    <w:rsid w:val="0013741C"/>
    <w:rsid w:val="0014021C"/>
    <w:rsid w:val="00141218"/>
    <w:rsid w:val="00141CE7"/>
    <w:rsid w:val="001420C9"/>
    <w:rsid w:val="001422E7"/>
    <w:rsid w:val="0014372A"/>
    <w:rsid w:val="001440BE"/>
    <w:rsid w:val="00144533"/>
    <w:rsid w:val="001458AA"/>
    <w:rsid w:val="001464C6"/>
    <w:rsid w:val="0014758D"/>
    <w:rsid w:val="00150152"/>
    <w:rsid w:val="0015041C"/>
    <w:rsid w:val="00150CB9"/>
    <w:rsid w:val="00151D1A"/>
    <w:rsid w:val="00152B92"/>
    <w:rsid w:val="00152ED9"/>
    <w:rsid w:val="0015358C"/>
    <w:rsid w:val="001535B8"/>
    <w:rsid w:val="00156870"/>
    <w:rsid w:val="00156E06"/>
    <w:rsid w:val="00157474"/>
    <w:rsid w:val="001605BA"/>
    <w:rsid w:val="00161316"/>
    <w:rsid w:val="00162323"/>
    <w:rsid w:val="001634D5"/>
    <w:rsid w:val="001635F5"/>
    <w:rsid w:val="00166B86"/>
    <w:rsid w:val="001678F5"/>
    <w:rsid w:val="00170721"/>
    <w:rsid w:val="00172FEF"/>
    <w:rsid w:val="00174389"/>
    <w:rsid w:val="001757B2"/>
    <w:rsid w:val="00176D4D"/>
    <w:rsid w:val="00181DEE"/>
    <w:rsid w:val="00184106"/>
    <w:rsid w:val="00184320"/>
    <w:rsid w:val="001849CA"/>
    <w:rsid w:val="00185249"/>
    <w:rsid w:val="0018557C"/>
    <w:rsid w:val="00185D1C"/>
    <w:rsid w:val="00186269"/>
    <w:rsid w:val="001862E5"/>
    <w:rsid w:val="0018741E"/>
    <w:rsid w:val="00191E42"/>
    <w:rsid w:val="001944DE"/>
    <w:rsid w:val="001947D7"/>
    <w:rsid w:val="00196473"/>
    <w:rsid w:val="00197B0A"/>
    <w:rsid w:val="00197C16"/>
    <w:rsid w:val="001A096E"/>
    <w:rsid w:val="001A1783"/>
    <w:rsid w:val="001A17EC"/>
    <w:rsid w:val="001A3CEC"/>
    <w:rsid w:val="001A41DB"/>
    <w:rsid w:val="001A46CC"/>
    <w:rsid w:val="001A5247"/>
    <w:rsid w:val="001A528C"/>
    <w:rsid w:val="001A6483"/>
    <w:rsid w:val="001A6FE9"/>
    <w:rsid w:val="001B0679"/>
    <w:rsid w:val="001B0F35"/>
    <w:rsid w:val="001B36E1"/>
    <w:rsid w:val="001B4247"/>
    <w:rsid w:val="001B5000"/>
    <w:rsid w:val="001B6B74"/>
    <w:rsid w:val="001B7A8C"/>
    <w:rsid w:val="001C0361"/>
    <w:rsid w:val="001C0724"/>
    <w:rsid w:val="001C3D51"/>
    <w:rsid w:val="001C3E8B"/>
    <w:rsid w:val="001C45E2"/>
    <w:rsid w:val="001C5842"/>
    <w:rsid w:val="001C6FBB"/>
    <w:rsid w:val="001C7C2B"/>
    <w:rsid w:val="001D10AA"/>
    <w:rsid w:val="001D2018"/>
    <w:rsid w:val="001D2DD1"/>
    <w:rsid w:val="001D3F85"/>
    <w:rsid w:val="001D534A"/>
    <w:rsid w:val="001D6919"/>
    <w:rsid w:val="001D7427"/>
    <w:rsid w:val="001D752B"/>
    <w:rsid w:val="001D7767"/>
    <w:rsid w:val="001D7EF5"/>
    <w:rsid w:val="001E065E"/>
    <w:rsid w:val="001E1783"/>
    <w:rsid w:val="001E2C0E"/>
    <w:rsid w:val="001E2C3C"/>
    <w:rsid w:val="001E5369"/>
    <w:rsid w:val="001E66F7"/>
    <w:rsid w:val="001E71B7"/>
    <w:rsid w:val="001E75E8"/>
    <w:rsid w:val="001F0409"/>
    <w:rsid w:val="001F0F08"/>
    <w:rsid w:val="001F1743"/>
    <w:rsid w:val="001F313F"/>
    <w:rsid w:val="001F5B24"/>
    <w:rsid w:val="001F6EFE"/>
    <w:rsid w:val="001F6F04"/>
    <w:rsid w:val="002005A3"/>
    <w:rsid w:val="00200B8A"/>
    <w:rsid w:val="00201E0C"/>
    <w:rsid w:val="00202472"/>
    <w:rsid w:val="002034A0"/>
    <w:rsid w:val="0020387D"/>
    <w:rsid w:val="00203E91"/>
    <w:rsid w:val="00204637"/>
    <w:rsid w:val="0020591F"/>
    <w:rsid w:val="00205959"/>
    <w:rsid w:val="00205C87"/>
    <w:rsid w:val="00205F6F"/>
    <w:rsid w:val="00207669"/>
    <w:rsid w:val="00207990"/>
    <w:rsid w:val="0021096A"/>
    <w:rsid w:val="0021181C"/>
    <w:rsid w:val="0021272C"/>
    <w:rsid w:val="00212D8C"/>
    <w:rsid w:val="0021472A"/>
    <w:rsid w:val="00214A02"/>
    <w:rsid w:val="00214DF2"/>
    <w:rsid w:val="00214E90"/>
    <w:rsid w:val="002207FA"/>
    <w:rsid w:val="0022148A"/>
    <w:rsid w:val="0022149F"/>
    <w:rsid w:val="00221A6A"/>
    <w:rsid w:val="002229EB"/>
    <w:rsid w:val="002233D5"/>
    <w:rsid w:val="002239F3"/>
    <w:rsid w:val="00223DF6"/>
    <w:rsid w:val="002243BB"/>
    <w:rsid w:val="00224CCB"/>
    <w:rsid w:val="00227A12"/>
    <w:rsid w:val="00234604"/>
    <w:rsid w:val="00236665"/>
    <w:rsid w:val="002406CE"/>
    <w:rsid w:val="00240D48"/>
    <w:rsid w:val="002415FC"/>
    <w:rsid w:val="00241D48"/>
    <w:rsid w:val="0024248A"/>
    <w:rsid w:val="0024547F"/>
    <w:rsid w:val="002477B9"/>
    <w:rsid w:val="002516E8"/>
    <w:rsid w:val="0025369C"/>
    <w:rsid w:val="002538C2"/>
    <w:rsid w:val="00253F49"/>
    <w:rsid w:val="002540DB"/>
    <w:rsid w:val="00254107"/>
    <w:rsid w:val="00256CA1"/>
    <w:rsid w:val="00256F7A"/>
    <w:rsid w:val="00260654"/>
    <w:rsid w:val="002608AA"/>
    <w:rsid w:val="00260D38"/>
    <w:rsid w:val="0026309B"/>
    <w:rsid w:val="00263FD3"/>
    <w:rsid w:val="002651C5"/>
    <w:rsid w:val="00265F2D"/>
    <w:rsid w:val="00266CD2"/>
    <w:rsid w:val="00271041"/>
    <w:rsid w:val="00271928"/>
    <w:rsid w:val="00272C2A"/>
    <w:rsid w:val="00273A2A"/>
    <w:rsid w:val="0027783E"/>
    <w:rsid w:val="00277A87"/>
    <w:rsid w:val="002853C9"/>
    <w:rsid w:val="002861EC"/>
    <w:rsid w:val="0028678F"/>
    <w:rsid w:val="00290257"/>
    <w:rsid w:val="0029112B"/>
    <w:rsid w:val="00294539"/>
    <w:rsid w:val="00297D3F"/>
    <w:rsid w:val="002A09CC"/>
    <w:rsid w:val="002A1AD6"/>
    <w:rsid w:val="002A2007"/>
    <w:rsid w:val="002A201A"/>
    <w:rsid w:val="002A246C"/>
    <w:rsid w:val="002A2AB2"/>
    <w:rsid w:val="002A433E"/>
    <w:rsid w:val="002A5FC4"/>
    <w:rsid w:val="002A6592"/>
    <w:rsid w:val="002A6ABF"/>
    <w:rsid w:val="002A6AE1"/>
    <w:rsid w:val="002A6FA1"/>
    <w:rsid w:val="002B0B3C"/>
    <w:rsid w:val="002B13E4"/>
    <w:rsid w:val="002B2206"/>
    <w:rsid w:val="002B2FB8"/>
    <w:rsid w:val="002B65EE"/>
    <w:rsid w:val="002B6DC5"/>
    <w:rsid w:val="002C08CE"/>
    <w:rsid w:val="002C0CE0"/>
    <w:rsid w:val="002C11F9"/>
    <w:rsid w:val="002C2C6D"/>
    <w:rsid w:val="002C2D60"/>
    <w:rsid w:val="002C4198"/>
    <w:rsid w:val="002C5F3B"/>
    <w:rsid w:val="002C62BA"/>
    <w:rsid w:val="002D11AE"/>
    <w:rsid w:val="002D1F5D"/>
    <w:rsid w:val="002D1F60"/>
    <w:rsid w:val="002D2DDC"/>
    <w:rsid w:val="002D37D0"/>
    <w:rsid w:val="002D3A86"/>
    <w:rsid w:val="002D4CA4"/>
    <w:rsid w:val="002D5CCC"/>
    <w:rsid w:val="002D5D43"/>
    <w:rsid w:val="002D63C2"/>
    <w:rsid w:val="002D67F8"/>
    <w:rsid w:val="002D7824"/>
    <w:rsid w:val="002E0916"/>
    <w:rsid w:val="002E25A4"/>
    <w:rsid w:val="002E3210"/>
    <w:rsid w:val="002E68E0"/>
    <w:rsid w:val="002E75C4"/>
    <w:rsid w:val="002E77B1"/>
    <w:rsid w:val="002F1DF9"/>
    <w:rsid w:val="002F1E66"/>
    <w:rsid w:val="002F1EB9"/>
    <w:rsid w:val="002F1FA4"/>
    <w:rsid w:val="002F4169"/>
    <w:rsid w:val="002F70D6"/>
    <w:rsid w:val="002F77F9"/>
    <w:rsid w:val="002F7DA4"/>
    <w:rsid w:val="00301405"/>
    <w:rsid w:val="003016EE"/>
    <w:rsid w:val="00302B78"/>
    <w:rsid w:val="0030403D"/>
    <w:rsid w:val="00304641"/>
    <w:rsid w:val="003056BB"/>
    <w:rsid w:val="003058CB"/>
    <w:rsid w:val="00305B82"/>
    <w:rsid w:val="00305CDF"/>
    <w:rsid w:val="00305EAB"/>
    <w:rsid w:val="003060AD"/>
    <w:rsid w:val="00306B0A"/>
    <w:rsid w:val="003108F1"/>
    <w:rsid w:val="00312104"/>
    <w:rsid w:val="00312122"/>
    <w:rsid w:val="00312454"/>
    <w:rsid w:val="003131B5"/>
    <w:rsid w:val="00313372"/>
    <w:rsid w:val="00313CAB"/>
    <w:rsid w:val="00314724"/>
    <w:rsid w:val="003151ED"/>
    <w:rsid w:val="00320BC7"/>
    <w:rsid w:val="00321675"/>
    <w:rsid w:val="003220E6"/>
    <w:rsid w:val="00326E47"/>
    <w:rsid w:val="0032767D"/>
    <w:rsid w:val="003307A3"/>
    <w:rsid w:val="00331155"/>
    <w:rsid w:val="0033133E"/>
    <w:rsid w:val="00331934"/>
    <w:rsid w:val="0033428B"/>
    <w:rsid w:val="00334BCB"/>
    <w:rsid w:val="00335303"/>
    <w:rsid w:val="00336D3E"/>
    <w:rsid w:val="003373DF"/>
    <w:rsid w:val="0033747A"/>
    <w:rsid w:val="00341890"/>
    <w:rsid w:val="00342C3D"/>
    <w:rsid w:val="00342DEC"/>
    <w:rsid w:val="00342FD1"/>
    <w:rsid w:val="003434D0"/>
    <w:rsid w:val="00343E11"/>
    <w:rsid w:val="003444E5"/>
    <w:rsid w:val="00346572"/>
    <w:rsid w:val="0034698C"/>
    <w:rsid w:val="0034710D"/>
    <w:rsid w:val="003472FF"/>
    <w:rsid w:val="00351B12"/>
    <w:rsid w:val="00352318"/>
    <w:rsid w:val="0035259C"/>
    <w:rsid w:val="00354430"/>
    <w:rsid w:val="00354560"/>
    <w:rsid w:val="00354D04"/>
    <w:rsid w:val="00355372"/>
    <w:rsid w:val="003574D1"/>
    <w:rsid w:val="00362D44"/>
    <w:rsid w:val="003636BD"/>
    <w:rsid w:val="0036387C"/>
    <w:rsid w:val="00363BFC"/>
    <w:rsid w:val="0036404D"/>
    <w:rsid w:val="0036424B"/>
    <w:rsid w:val="00364288"/>
    <w:rsid w:val="00365581"/>
    <w:rsid w:val="00367A0A"/>
    <w:rsid w:val="00367A92"/>
    <w:rsid w:val="003716BE"/>
    <w:rsid w:val="00371BFF"/>
    <w:rsid w:val="00374816"/>
    <w:rsid w:val="00375247"/>
    <w:rsid w:val="0037593A"/>
    <w:rsid w:val="00375E52"/>
    <w:rsid w:val="00376D51"/>
    <w:rsid w:val="00380BE4"/>
    <w:rsid w:val="00380D8F"/>
    <w:rsid w:val="00382F72"/>
    <w:rsid w:val="003857C8"/>
    <w:rsid w:val="0038600A"/>
    <w:rsid w:val="00386208"/>
    <w:rsid w:val="00387419"/>
    <w:rsid w:val="00391EC0"/>
    <w:rsid w:val="00391EC5"/>
    <w:rsid w:val="0039242B"/>
    <w:rsid w:val="00393800"/>
    <w:rsid w:val="00393B6F"/>
    <w:rsid w:val="003949A8"/>
    <w:rsid w:val="00395216"/>
    <w:rsid w:val="00397EA2"/>
    <w:rsid w:val="003A1187"/>
    <w:rsid w:val="003A1CA1"/>
    <w:rsid w:val="003A2BC4"/>
    <w:rsid w:val="003A528E"/>
    <w:rsid w:val="003A597A"/>
    <w:rsid w:val="003A6E9B"/>
    <w:rsid w:val="003A781D"/>
    <w:rsid w:val="003A7CF8"/>
    <w:rsid w:val="003B1906"/>
    <w:rsid w:val="003B3B83"/>
    <w:rsid w:val="003B4283"/>
    <w:rsid w:val="003B4F96"/>
    <w:rsid w:val="003B5FB5"/>
    <w:rsid w:val="003B6CE1"/>
    <w:rsid w:val="003C18DA"/>
    <w:rsid w:val="003C1B64"/>
    <w:rsid w:val="003C1F82"/>
    <w:rsid w:val="003C33CE"/>
    <w:rsid w:val="003C363F"/>
    <w:rsid w:val="003C3DD1"/>
    <w:rsid w:val="003C53D4"/>
    <w:rsid w:val="003C54AA"/>
    <w:rsid w:val="003C622B"/>
    <w:rsid w:val="003C6686"/>
    <w:rsid w:val="003C69C3"/>
    <w:rsid w:val="003C6E7B"/>
    <w:rsid w:val="003C7165"/>
    <w:rsid w:val="003D2852"/>
    <w:rsid w:val="003D2FB2"/>
    <w:rsid w:val="003D32C7"/>
    <w:rsid w:val="003D4112"/>
    <w:rsid w:val="003D433B"/>
    <w:rsid w:val="003D4412"/>
    <w:rsid w:val="003D54AB"/>
    <w:rsid w:val="003D54DC"/>
    <w:rsid w:val="003D6B8F"/>
    <w:rsid w:val="003E0B37"/>
    <w:rsid w:val="003E1E0A"/>
    <w:rsid w:val="003E283C"/>
    <w:rsid w:val="003E2DAB"/>
    <w:rsid w:val="003E3369"/>
    <w:rsid w:val="003E5445"/>
    <w:rsid w:val="003E6233"/>
    <w:rsid w:val="003E7054"/>
    <w:rsid w:val="003E7636"/>
    <w:rsid w:val="003F2118"/>
    <w:rsid w:val="003F21ED"/>
    <w:rsid w:val="003F3C7C"/>
    <w:rsid w:val="003F4B35"/>
    <w:rsid w:val="003F7929"/>
    <w:rsid w:val="0040029B"/>
    <w:rsid w:val="0040136F"/>
    <w:rsid w:val="00402062"/>
    <w:rsid w:val="00402E39"/>
    <w:rsid w:val="00403645"/>
    <w:rsid w:val="00405809"/>
    <w:rsid w:val="0041054F"/>
    <w:rsid w:val="00410D7C"/>
    <w:rsid w:val="00411978"/>
    <w:rsid w:val="004135A1"/>
    <w:rsid w:val="00414382"/>
    <w:rsid w:val="0041533C"/>
    <w:rsid w:val="00415DE2"/>
    <w:rsid w:val="0041797A"/>
    <w:rsid w:val="004213C5"/>
    <w:rsid w:val="004222C8"/>
    <w:rsid w:val="004233D5"/>
    <w:rsid w:val="004235A8"/>
    <w:rsid w:val="00424206"/>
    <w:rsid w:val="004246C4"/>
    <w:rsid w:val="00424748"/>
    <w:rsid w:val="0042703E"/>
    <w:rsid w:val="004274A4"/>
    <w:rsid w:val="004303D1"/>
    <w:rsid w:val="0043178A"/>
    <w:rsid w:val="004326A5"/>
    <w:rsid w:val="00432B70"/>
    <w:rsid w:val="004334AA"/>
    <w:rsid w:val="004355EA"/>
    <w:rsid w:val="00441865"/>
    <w:rsid w:val="00443FF5"/>
    <w:rsid w:val="004454E5"/>
    <w:rsid w:val="00445891"/>
    <w:rsid w:val="004459F3"/>
    <w:rsid w:val="00446AAC"/>
    <w:rsid w:val="00450345"/>
    <w:rsid w:val="004514D2"/>
    <w:rsid w:val="0045277A"/>
    <w:rsid w:val="0045581A"/>
    <w:rsid w:val="00457619"/>
    <w:rsid w:val="004601F5"/>
    <w:rsid w:val="00460B9D"/>
    <w:rsid w:val="00465A0E"/>
    <w:rsid w:val="00465D67"/>
    <w:rsid w:val="00466704"/>
    <w:rsid w:val="00467026"/>
    <w:rsid w:val="0046714B"/>
    <w:rsid w:val="0046794F"/>
    <w:rsid w:val="00467A3D"/>
    <w:rsid w:val="00467CC7"/>
    <w:rsid w:val="00470373"/>
    <w:rsid w:val="004708F6"/>
    <w:rsid w:val="00471205"/>
    <w:rsid w:val="0047600F"/>
    <w:rsid w:val="004764E4"/>
    <w:rsid w:val="004777F5"/>
    <w:rsid w:val="00480DC4"/>
    <w:rsid w:val="00480F09"/>
    <w:rsid w:val="00483788"/>
    <w:rsid w:val="0048390E"/>
    <w:rsid w:val="00483BE8"/>
    <w:rsid w:val="00483C8B"/>
    <w:rsid w:val="00484A00"/>
    <w:rsid w:val="00484E79"/>
    <w:rsid w:val="00485458"/>
    <w:rsid w:val="00486CA0"/>
    <w:rsid w:val="004879D8"/>
    <w:rsid w:val="00491BC1"/>
    <w:rsid w:val="0049324F"/>
    <w:rsid w:val="0049469B"/>
    <w:rsid w:val="00494FD5"/>
    <w:rsid w:val="0049512D"/>
    <w:rsid w:val="004951F9"/>
    <w:rsid w:val="0049547B"/>
    <w:rsid w:val="0049619B"/>
    <w:rsid w:val="00496790"/>
    <w:rsid w:val="00496992"/>
    <w:rsid w:val="00497347"/>
    <w:rsid w:val="00497C39"/>
    <w:rsid w:val="004A28AE"/>
    <w:rsid w:val="004A3346"/>
    <w:rsid w:val="004A3429"/>
    <w:rsid w:val="004A3BAA"/>
    <w:rsid w:val="004A5152"/>
    <w:rsid w:val="004A564B"/>
    <w:rsid w:val="004A6161"/>
    <w:rsid w:val="004A673E"/>
    <w:rsid w:val="004A6E63"/>
    <w:rsid w:val="004A74C4"/>
    <w:rsid w:val="004B16E6"/>
    <w:rsid w:val="004B19A8"/>
    <w:rsid w:val="004B257D"/>
    <w:rsid w:val="004B34BF"/>
    <w:rsid w:val="004B5B98"/>
    <w:rsid w:val="004B78A0"/>
    <w:rsid w:val="004C32E6"/>
    <w:rsid w:val="004C3919"/>
    <w:rsid w:val="004C428A"/>
    <w:rsid w:val="004C437C"/>
    <w:rsid w:val="004C4A96"/>
    <w:rsid w:val="004C587A"/>
    <w:rsid w:val="004C755B"/>
    <w:rsid w:val="004C768E"/>
    <w:rsid w:val="004C7B8C"/>
    <w:rsid w:val="004D3332"/>
    <w:rsid w:val="004D3899"/>
    <w:rsid w:val="004D62A5"/>
    <w:rsid w:val="004D66E4"/>
    <w:rsid w:val="004D6967"/>
    <w:rsid w:val="004D6AE9"/>
    <w:rsid w:val="004D7424"/>
    <w:rsid w:val="004E0905"/>
    <w:rsid w:val="004E116C"/>
    <w:rsid w:val="004E13F6"/>
    <w:rsid w:val="004E15FA"/>
    <w:rsid w:val="004E1746"/>
    <w:rsid w:val="004E2447"/>
    <w:rsid w:val="004E354F"/>
    <w:rsid w:val="004E4969"/>
    <w:rsid w:val="004E4D02"/>
    <w:rsid w:val="004E4F9F"/>
    <w:rsid w:val="004F0370"/>
    <w:rsid w:val="004F1722"/>
    <w:rsid w:val="004F1CE9"/>
    <w:rsid w:val="004F43FE"/>
    <w:rsid w:val="004F4C43"/>
    <w:rsid w:val="004F5868"/>
    <w:rsid w:val="004F63F4"/>
    <w:rsid w:val="004F6638"/>
    <w:rsid w:val="005003ED"/>
    <w:rsid w:val="00500CC0"/>
    <w:rsid w:val="00502225"/>
    <w:rsid w:val="00504DF1"/>
    <w:rsid w:val="00510FE2"/>
    <w:rsid w:val="00511123"/>
    <w:rsid w:val="005114A6"/>
    <w:rsid w:val="00511518"/>
    <w:rsid w:val="00513857"/>
    <w:rsid w:val="005143FB"/>
    <w:rsid w:val="0051637E"/>
    <w:rsid w:val="00516FF8"/>
    <w:rsid w:val="00520B5F"/>
    <w:rsid w:val="00520DF9"/>
    <w:rsid w:val="00521B22"/>
    <w:rsid w:val="00524B1C"/>
    <w:rsid w:val="005253D2"/>
    <w:rsid w:val="0052586E"/>
    <w:rsid w:val="00527407"/>
    <w:rsid w:val="00531518"/>
    <w:rsid w:val="00532068"/>
    <w:rsid w:val="0053351B"/>
    <w:rsid w:val="00535C60"/>
    <w:rsid w:val="005364D1"/>
    <w:rsid w:val="00536900"/>
    <w:rsid w:val="005407F8"/>
    <w:rsid w:val="00541451"/>
    <w:rsid w:val="0054226F"/>
    <w:rsid w:val="00542B06"/>
    <w:rsid w:val="00542E02"/>
    <w:rsid w:val="00542E23"/>
    <w:rsid w:val="0054391C"/>
    <w:rsid w:val="00543938"/>
    <w:rsid w:val="00543AFC"/>
    <w:rsid w:val="00544B90"/>
    <w:rsid w:val="00545AD9"/>
    <w:rsid w:val="00547356"/>
    <w:rsid w:val="005474BA"/>
    <w:rsid w:val="00547C00"/>
    <w:rsid w:val="00550C35"/>
    <w:rsid w:val="00551E9F"/>
    <w:rsid w:val="0055240B"/>
    <w:rsid w:val="0055249D"/>
    <w:rsid w:val="0055305F"/>
    <w:rsid w:val="005532CC"/>
    <w:rsid w:val="00553693"/>
    <w:rsid w:val="00555213"/>
    <w:rsid w:val="005556A1"/>
    <w:rsid w:val="00555702"/>
    <w:rsid w:val="00555D71"/>
    <w:rsid w:val="00555FD3"/>
    <w:rsid w:val="005565FB"/>
    <w:rsid w:val="00556854"/>
    <w:rsid w:val="00556B9D"/>
    <w:rsid w:val="00557821"/>
    <w:rsid w:val="0056015B"/>
    <w:rsid w:val="00560861"/>
    <w:rsid w:val="00560E22"/>
    <w:rsid w:val="0056123F"/>
    <w:rsid w:val="00561C00"/>
    <w:rsid w:val="00563942"/>
    <w:rsid w:val="00565536"/>
    <w:rsid w:val="005662C8"/>
    <w:rsid w:val="0056651A"/>
    <w:rsid w:val="0056685D"/>
    <w:rsid w:val="0056765C"/>
    <w:rsid w:val="00570244"/>
    <w:rsid w:val="00571376"/>
    <w:rsid w:val="00571663"/>
    <w:rsid w:val="0057180A"/>
    <w:rsid w:val="00571C3F"/>
    <w:rsid w:val="00572AA4"/>
    <w:rsid w:val="00572CCE"/>
    <w:rsid w:val="00573175"/>
    <w:rsid w:val="005738C5"/>
    <w:rsid w:val="00573B7C"/>
    <w:rsid w:val="005741F0"/>
    <w:rsid w:val="00575932"/>
    <w:rsid w:val="00576505"/>
    <w:rsid w:val="00576AF4"/>
    <w:rsid w:val="00576B3F"/>
    <w:rsid w:val="0057752F"/>
    <w:rsid w:val="00577F92"/>
    <w:rsid w:val="005839FE"/>
    <w:rsid w:val="00587488"/>
    <w:rsid w:val="005909EE"/>
    <w:rsid w:val="00590D57"/>
    <w:rsid w:val="00592784"/>
    <w:rsid w:val="00592847"/>
    <w:rsid w:val="00593B01"/>
    <w:rsid w:val="00593E3C"/>
    <w:rsid w:val="00595CA4"/>
    <w:rsid w:val="0059673C"/>
    <w:rsid w:val="00596907"/>
    <w:rsid w:val="005A24DA"/>
    <w:rsid w:val="005A267F"/>
    <w:rsid w:val="005A5963"/>
    <w:rsid w:val="005A5F7E"/>
    <w:rsid w:val="005A6B12"/>
    <w:rsid w:val="005A7241"/>
    <w:rsid w:val="005A76C8"/>
    <w:rsid w:val="005B109D"/>
    <w:rsid w:val="005B1C2B"/>
    <w:rsid w:val="005B1EE1"/>
    <w:rsid w:val="005B3214"/>
    <w:rsid w:val="005B5C5F"/>
    <w:rsid w:val="005B6F1E"/>
    <w:rsid w:val="005B70E9"/>
    <w:rsid w:val="005B7C56"/>
    <w:rsid w:val="005C0451"/>
    <w:rsid w:val="005C28C5"/>
    <w:rsid w:val="005C49BE"/>
    <w:rsid w:val="005C4D30"/>
    <w:rsid w:val="005C5BF7"/>
    <w:rsid w:val="005C6517"/>
    <w:rsid w:val="005C6DA2"/>
    <w:rsid w:val="005C70CA"/>
    <w:rsid w:val="005D1583"/>
    <w:rsid w:val="005D1F06"/>
    <w:rsid w:val="005D30E4"/>
    <w:rsid w:val="005D44B8"/>
    <w:rsid w:val="005D68CB"/>
    <w:rsid w:val="005D6C8C"/>
    <w:rsid w:val="005D7170"/>
    <w:rsid w:val="005E030D"/>
    <w:rsid w:val="005E14CB"/>
    <w:rsid w:val="005E227C"/>
    <w:rsid w:val="005E4407"/>
    <w:rsid w:val="005E45FC"/>
    <w:rsid w:val="005E7A34"/>
    <w:rsid w:val="005F034B"/>
    <w:rsid w:val="005F0B95"/>
    <w:rsid w:val="005F0F29"/>
    <w:rsid w:val="005F202D"/>
    <w:rsid w:val="005F2DB4"/>
    <w:rsid w:val="005F42E6"/>
    <w:rsid w:val="005F616F"/>
    <w:rsid w:val="005F6DD3"/>
    <w:rsid w:val="005F71BB"/>
    <w:rsid w:val="005F7ACC"/>
    <w:rsid w:val="00600158"/>
    <w:rsid w:val="00602C81"/>
    <w:rsid w:val="00603C0E"/>
    <w:rsid w:val="006044C4"/>
    <w:rsid w:val="00604AB8"/>
    <w:rsid w:val="00604AE0"/>
    <w:rsid w:val="006055FD"/>
    <w:rsid w:val="006058A1"/>
    <w:rsid w:val="0060744F"/>
    <w:rsid w:val="006103F8"/>
    <w:rsid w:val="00610EE6"/>
    <w:rsid w:val="00611755"/>
    <w:rsid w:val="00611CCA"/>
    <w:rsid w:val="006132D3"/>
    <w:rsid w:val="00613631"/>
    <w:rsid w:val="006147F5"/>
    <w:rsid w:val="00614FB8"/>
    <w:rsid w:val="00615A74"/>
    <w:rsid w:val="00616400"/>
    <w:rsid w:val="00616BC4"/>
    <w:rsid w:val="006209AE"/>
    <w:rsid w:val="0062248E"/>
    <w:rsid w:val="00622A1C"/>
    <w:rsid w:val="006240F0"/>
    <w:rsid w:val="0062592C"/>
    <w:rsid w:val="006264E8"/>
    <w:rsid w:val="00626D59"/>
    <w:rsid w:val="006278D8"/>
    <w:rsid w:val="00630A95"/>
    <w:rsid w:val="00631C41"/>
    <w:rsid w:val="00631D0F"/>
    <w:rsid w:val="00632A63"/>
    <w:rsid w:val="00634056"/>
    <w:rsid w:val="00634A44"/>
    <w:rsid w:val="00635CD4"/>
    <w:rsid w:val="00635DE2"/>
    <w:rsid w:val="00635E0B"/>
    <w:rsid w:val="006365C7"/>
    <w:rsid w:val="00637263"/>
    <w:rsid w:val="0064062B"/>
    <w:rsid w:val="00642B6A"/>
    <w:rsid w:val="006437BE"/>
    <w:rsid w:val="00646E7E"/>
    <w:rsid w:val="00650787"/>
    <w:rsid w:val="00650F84"/>
    <w:rsid w:val="00651C60"/>
    <w:rsid w:val="00652EC2"/>
    <w:rsid w:val="0065358F"/>
    <w:rsid w:val="00654203"/>
    <w:rsid w:val="00654452"/>
    <w:rsid w:val="0065481E"/>
    <w:rsid w:val="006567D3"/>
    <w:rsid w:val="006577CC"/>
    <w:rsid w:val="00657E7C"/>
    <w:rsid w:val="00662E18"/>
    <w:rsid w:val="00662FCF"/>
    <w:rsid w:val="00665221"/>
    <w:rsid w:val="00665288"/>
    <w:rsid w:val="0066616D"/>
    <w:rsid w:val="00666690"/>
    <w:rsid w:val="00667A18"/>
    <w:rsid w:val="00670D04"/>
    <w:rsid w:val="0067104A"/>
    <w:rsid w:val="00671BBA"/>
    <w:rsid w:val="006746E5"/>
    <w:rsid w:val="006747FD"/>
    <w:rsid w:val="00675149"/>
    <w:rsid w:val="0067558F"/>
    <w:rsid w:val="006756A1"/>
    <w:rsid w:val="006776EA"/>
    <w:rsid w:val="0068004F"/>
    <w:rsid w:val="006815DD"/>
    <w:rsid w:val="00682082"/>
    <w:rsid w:val="00682569"/>
    <w:rsid w:val="0068371B"/>
    <w:rsid w:val="00685144"/>
    <w:rsid w:val="0069050D"/>
    <w:rsid w:val="00690D09"/>
    <w:rsid w:val="00691D05"/>
    <w:rsid w:val="00692AB8"/>
    <w:rsid w:val="00693ECB"/>
    <w:rsid w:val="00694964"/>
    <w:rsid w:val="00694BAF"/>
    <w:rsid w:val="00695236"/>
    <w:rsid w:val="0069721A"/>
    <w:rsid w:val="00697292"/>
    <w:rsid w:val="006976B4"/>
    <w:rsid w:val="006A2B0C"/>
    <w:rsid w:val="006A330B"/>
    <w:rsid w:val="006A3B6B"/>
    <w:rsid w:val="006A4671"/>
    <w:rsid w:val="006A4AA7"/>
    <w:rsid w:val="006A64EF"/>
    <w:rsid w:val="006A6FF3"/>
    <w:rsid w:val="006A733B"/>
    <w:rsid w:val="006A779A"/>
    <w:rsid w:val="006B072C"/>
    <w:rsid w:val="006B1C4A"/>
    <w:rsid w:val="006B267C"/>
    <w:rsid w:val="006B2D55"/>
    <w:rsid w:val="006B2E19"/>
    <w:rsid w:val="006B3FFC"/>
    <w:rsid w:val="006B4673"/>
    <w:rsid w:val="006B4A5B"/>
    <w:rsid w:val="006B4EE0"/>
    <w:rsid w:val="006B5A57"/>
    <w:rsid w:val="006B62D5"/>
    <w:rsid w:val="006B7350"/>
    <w:rsid w:val="006B78D0"/>
    <w:rsid w:val="006C02EE"/>
    <w:rsid w:val="006C265F"/>
    <w:rsid w:val="006C2724"/>
    <w:rsid w:val="006C2FBE"/>
    <w:rsid w:val="006C3F77"/>
    <w:rsid w:val="006C4A16"/>
    <w:rsid w:val="006C59B8"/>
    <w:rsid w:val="006D1789"/>
    <w:rsid w:val="006D1BF7"/>
    <w:rsid w:val="006D2FF6"/>
    <w:rsid w:val="006D4BD4"/>
    <w:rsid w:val="006D4E01"/>
    <w:rsid w:val="006D59F9"/>
    <w:rsid w:val="006D7EA0"/>
    <w:rsid w:val="006E016D"/>
    <w:rsid w:val="006E0375"/>
    <w:rsid w:val="006E0B8A"/>
    <w:rsid w:val="006E1FA5"/>
    <w:rsid w:val="006E2794"/>
    <w:rsid w:val="006E4588"/>
    <w:rsid w:val="006E5771"/>
    <w:rsid w:val="006E6067"/>
    <w:rsid w:val="006E7FF4"/>
    <w:rsid w:val="006F0929"/>
    <w:rsid w:val="006F3B13"/>
    <w:rsid w:val="006F4782"/>
    <w:rsid w:val="006F4EE3"/>
    <w:rsid w:val="006F513E"/>
    <w:rsid w:val="006F70DA"/>
    <w:rsid w:val="006F7C35"/>
    <w:rsid w:val="00700158"/>
    <w:rsid w:val="00702887"/>
    <w:rsid w:val="00703BAD"/>
    <w:rsid w:val="007045C0"/>
    <w:rsid w:val="00706848"/>
    <w:rsid w:val="00707C52"/>
    <w:rsid w:val="0071011E"/>
    <w:rsid w:val="007105ED"/>
    <w:rsid w:val="0071154E"/>
    <w:rsid w:val="00711754"/>
    <w:rsid w:val="0071295C"/>
    <w:rsid w:val="00712B63"/>
    <w:rsid w:val="00712FAB"/>
    <w:rsid w:val="0071409E"/>
    <w:rsid w:val="00714C73"/>
    <w:rsid w:val="00714EFB"/>
    <w:rsid w:val="007168C4"/>
    <w:rsid w:val="00716EA5"/>
    <w:rsid w:val="007204D7"/>
    <w:rsid w:val="00720606"/>
    <w:rsid w:val="00720BBF"/>
    <w:rsid w:val="007217D8"/>
    <w:rsid w:val="007224A3"/>
    <w:rsid w:val="00722AAB"/>
    <w:rsid w:val="00722EFA"/>
    <w:rsid w:val="007235B1"/>
    <w:rsid w:val="00724114"/>
    <w:rsid w:val="00724FF4"/>
    <w:rsid w:val="007307A6"/>
    <w:rsid w:val="00732EC3"/>
    <w:rsid w:val="0073346B"/>
    <w:rsid w:val="00733DCD"/>
    <w:rsid w:val="00733ED4"/>
    <w:rsid w:val="00734049"/>
    <w:rsid w:val="00734955"/>
    <w:rsid w:val="0073630F"/>
    <w:rsid w:val="00736A44"/>
    <w:rsid w:val="00736A7D"/>
    <w:rsid w:val="0073700D"/>
    <w:rsid w:val="007400B3"/>
    <w:rsid w:val="00740593"/>
    <w:rsid w:val="00740B0A"/>
    <w:rsid w:val="00740D65"/>
    <w:rsid w:val="007413FF"/>
    <w:rsid w:val="00741E6C"/>
    <w:rsid w:val="0074575F"/>
    <w:rsid w:val="00746E7C"/>
    <w:rsid w:val="00747734"/>
    <w:rsid w:val="00747C76"/>
    <w:rsid w:val="00750152"/>
    <w:rsid w:val="00750F20"/>
    <w:rsid w:val="007528C8"/>
    <w:rsid w:val="0075304A"/>
    <w:rsid w:val="007531A2"/>
    <w:rsid w:val="007544E9"/>
    <w:rsid w:val="00755828"/>
    <w:rsid w:val="00756CF6"/>
    <w:rsid w:val="007600C8"/>
    <w:rsid w:val="00761325"/>
    <w:rsid w:val="00762BD3"/>
    <w:rsid w:val="0076426F"/>
    <w:rsid w:val="0076486D"/>
    <w:rsid w:val="007654C4"/>
    <w:rsid w:val="00766B0E"/>
    <w:rsid w:val="00770C3C"/>
    <w:rsid w:val="00772611"/>
    <w:rsid w:val="00772C1F"/>
    <w:rsid w:val="00773422"/>
    <w:rsid w:val="0077486A"/>
    <w:rsid w:val="00774DDA"/>
    <w:rsid w:val="00777EFC"/>
    <w:rsid w:val="007800C0"/>
    <w:rsid w:val="007807D0"/>
    <w:rsid w:val="007811FD"/>
    <w:rsid w:val="00782498"/>
    <w:rsid w:val="00782BE4"/>
    <w:rsid w:val="00783722"/>
    <w:rsid w:val="00783D1E"/>
    <w:rsid w:val="00783DE4"/>
    <w:rsid w:val="007855B2"/>
    <w:rsid w:val="00785882"/>
    <w:rsid w:val="00786963"/>
    <w:rsid w:val="007869F7"/>
    <w:rsid w:val="00786DAC"/>
    <w:rsid w:val="00790FA0"/>
    <w:rsid w:val="00791B3F"/>
    <w:rsid w:val="00793D44"/>
    <w:rsid w:val="007A1530"/>
    <w:rsid w:val="007A16EB"/>
    <w:rsid w:val="007A1B60"/>
    <w:rsid w:val="007A1E19"/>
    <w:rsid w:val="007A3190"/>
    <w:rsid w:val="007A438E"/>
    <w:rsid w:val="007A59B1"/>
    <w:rsid w:val="007A6500"/>
    <w:rsid w:val="007A7DD9"/>
    <w:rsid w:val="007B0CB8"/>
    <w:rsid w:val="007B15B1"/>
    <w:rsid w:val="007B162B"/>
    <w:rsid w:val="007B22FC"/>
    <w:rsid w:val="007B2C3B"/>
    <w:rsid w:val="007B3010"/>
    <w:rsid w:val="007B366A"/>
    <w:rsid w:val="007B4CD0"/>
    <w:rsid w:val="007B640A"/>
    <w:rsid w:val="007B68AF"/>
    <w:rsid w:val="007B7BAE"/>
    <w:rsid w:val="007B7C5A"/>
    <w:rsid w:val="007C090E"/>
    <w:rsid w:val="007C0C8C"/>
    <w:rsid w:val="007C0C8F"/>
    <w:rsid w:val="007C1ED8"/>
    <w:rsid w:val="007C269A"/>
    <w:rsid w:val="007C30C0"/>
    <w:rsid w:val="007C4185"/>
    <w:rsid w:val="007C4420"/>
    <w:rsid w:val="007C4E3D"/>
    <w:rsid w:val="007C51C2"/>
    <w:rsid w:val="007C7475"/>
    <w:rsid w:val="007C7DF5"/>
    <w:rsid w:val="007C7F76"/>
    <w:rsid w:val="007D09AF"/>
    <w:rsid w:val="007D1E3F"/>
    <w:rsid w:val="007D3459"/>
    <w:rsid w:val="007D3DDB"/>
    <w:rsid w:val="007D3FEE"/>
    <w:rsid w:val="007D5806"/>
    <w:rsid w:val="007D78B4"/>
    <w:rsid w:val="007E0E22"/>
    <w:rsid w:val="007E3B73"/>
    <w:rsid w:val="007E431F"/>
    <w:rsid w:val="007E4851"/>
    <w:rsid w:val="007E5A70"/>
    <w:rsid w:val="007E7343"/>
    <w:rsid w:val="007F237F"/>
    <w:rsid w:val="007F3B36"/>
    <w:rsid w:val="007F3D3A"/>
    <w:rsid w:val="007F401A"/>
    <w:rsid w:val="007F4ABB"/>
    <w:rsid w:val="007F5E36"/>
    <w:rsid w:val="007F73DF"/>
    <w:rsid w:val="007F770A"/>
    <w:rsid w:val="00802D6D"/>
    <w:rsid w:val="00803EB9"/>
    <w:rsid w:val="008045DF"/>
    <w:rsid w:val="008051A6"/>
    <w:rsid w:val="00807602"/>
    <w:rsid w:val="008127ED"/>
    <w:rsid w:val="00814B14"/>
    <w:rsid w:val="00814C81"/>
    <w:rsid w:val="00815D77"/>
    <w:rsid w:val="00815E7B"/>
    <w:rsid w:val="00816421"/>
    <w:rsid w:val="00816A22"/>
    <w:rsid w:val="00817A22"/>
    <w:rsid w:val="00820F65"/>
    <w:rsid w:val="008211B6"/>
    <w:rsid w:val="008213CE"/>
    <w:rsid w:val="00821785"/>
    <w:rsid w:val="00822606"/>
    <w:rsid w:val="00823C80"/>
    <w:rsid w:val="008241A5"/>
    <w:rsid w:val="00824B06"/>
    <w:rsid w:val="008266C4"/>
    <w:rsid w:val="00830B94"/>
    <w:rsid w:val="00830D94"/>
    <w:rsid w:val="00830E2B"/>
    <w:rsid w:val="008314DF"/>
    <w:rsid w:val="0083187B"/>
    <w:rsid w:val="00831F7D"/>
    <w:rsid w:val="00832A13"/>
    <w:rsid w:val="00834886"/>
    <w:rsid w:val="0083651E"/>
    <w:rsid w:val="00837BB0"/>
    <w:rsid w:val="00841E25"/>
    <w:rsid w:val="008435D0"/>
    <w:rsid w:val="00844249"/>
    <w:rsid w:val="00846796"/>
    <w:rsid w:val="00847B72"/>
    <w:rsid w:val="00847E88"/>
    <w:rsid w:val="0085267A"/>
    <w:rsid w:val="008526DA"/>
    <w:rsid w:val="00853706"/>
    <w:rsid w:val="00854FBF"/>
    <w:rsid w:val="00855DBB"/>
    <w:rsid w:val="00856B30"/>
    <w:rsid w:val="00856EA3"/>
    <w:rsid w:val="0086025B"/>
    <w:rsid w:val="00862A29"/>
    <w:rsid w:val="00862A96"/>
    <w:rsid w:val="00862E98"/>
    <w:rsid w:val="00864423"/>
    <w:rsid w:val="00864C6C"/>
    <w:rsid w:val="008659A3"/>
    <w:rsid w:val="00866D52"/>
    <w:rsid w:val="008717C3"/>
    <w:rsid w:val="00872AB8"/>
    <w:rsid w:val="00873893"/>
    <w:rsid w:val="008765D0"/>
    <w:rsid w:val="00880580"/>
    <w:rsid w:val="00882399"/>
    <w:rsid w:val="0088266E"/>
    <w:rsid w:val="00882D71"/>
    <w:rsid w:val="00884A94"/>
    <w:rsid w:val="00885691"/>
    <w:rsid w:val="00887331"/>
    <w:rsid w:val="0088746E"/>
    <w:rsid w:val="00887473"/>
    <w:rsid w:val="00887F38"/>
    <w:rsid w:val="0089201B"/>
    <w:rsid w:val="00892AC0"/>
    <w:rsid w:val="008932FE"/>
    <w:rsid w:val="0089421D"/>
    <w:rsid w:val="00895270"/>
    <w:rsid w:val="00895F1A"/>
    <w:rsid w:val="00896466"/>
    <w:rsid w:val="008968AB"/>
    <w:rsid w:val="0089769D"/>
    <w:rsid w:val="008976BA"/>
    <w:rsid w:val="00897871"/>
    <w:rsid w:val="00897C99"/>
    <w:rsid w:val="008A090F"/>
    <w:rsid w:val="008A2BCC"/>
    <w:rsid w:val="008A4620"/>
    <w:rsid w:val="008A5335"/>
    <w:rsid w:val="008A53E1"/>
    <w:rsid w:val="008A6E96"/>
    <w:rsid w:val="008B1143"/>
    <w:rsid w:val="008B409F"/>
    <w:rsid w:val="008B6A5F"/>
    <w:rsid w:val="008B76C6"/>
    <w:rsid w:val="008C0733"/>
    <w:rsid w:val="008C3428"/>
    <w:rsid w:val="008C3C89"/>
    <w:rsid w:val="008C3CCC"/>
    <w:rsid w:val="008C3FBD"/>
    <w:rsid w:val="008C3FC5"/>
    <w:rsid w:val="008C46FB"/>
    <w:rsid w:val="008D2153"/>
    <w:rsid w:val="008D4A03"/>
    <w:rsid w:val="008D4BAA"/>
    <w:rsid w:val="008D68E9"/>
    <w:rsid w:val="008D6C39"/>
    <w:rsid w:val="008E2984"/>
    <w:rsid w:val="008E35A1"/>
    <w:rsid w:val="008E3CDA"/>
    <w:rsid w:val="008E49AB"/>
    <w:rsid w:val="008E4A21"/>
    <w:rsid w:val="008E58E8"/>
    <w:rsid w:val="008E5E72"/>
    <w:rsid w:val="008E71D1"/>
    <w:rsid w:val="008E7C98"/>
    <w:rsid w:val="008E7F4F"/>
    <w:rsid w:val="008E7F52"/>
    <w:rsid w:val="008F0177"/>
    <w:rsid w:val="008F0614"/>
    <w:rsid w:val="008F179B"/>
    <w:rsid w:val="008F2A85"/>
    <w:rsid w:val="008F2B9B"/>
    <w:rsid w:val="008F446F"/>
    <w:rsid w:val="008F503E"/>
    <w:rsid w:val="008F5190"/>
    <w:rsid w:val="008F67C9"/>
    <w:rsid w:val="008F78F7"/>
    <w:rsid w:val="008F795F"/>
    <w:rsid w:val="00901B27"/>
    <w:rsid w:val="00902925"/>
    <w:rsid w:val="00903C0D"/>
    <w:rsid w:val="009040BB"/>
    <w:rsid w:val="009043ED"/>
    <w:rsid w:val="00904CE7"/>
    <w:rsid w:val="00905399"/>
    <w:rsid w:val="00905A75"/>
    <w:rsid w:val="00907EB8"/>
    <w:rsid w:val="009107E4"/>
    <w:rsid w:val="009108D8"/>
    <w:rsid w:val="00910C9E"/>
    <w:rsid w:val="00910E1E"/>
    <w:rsid w:val="00910F2E"/>
    <w:rsid w:val="00911282"/>
    <w:rsid w:val="009122FB"/>
    <w:rsid w:val="009139D4"/>
    <w:rsid w:val="00914062"/>
    <w:rsid w:val="00914F05"/>
    <w:rsid w:val="00914F31"/>
    <w:rsid w:val="00915B2E"/>
    <w:rsid w:val="00915DEF"/>
    <w:rsid w:val="0092122D"/>
    <w:rsid w:val="00921722"/>
    <w:rsid w:val="00922AFF"/>
    <w:rsid w:val="0092442C"/>
    <w:rsid w:val="00924AF6"/>
    <w:rsid w:val="009254FB"/>
    <w:rsid w:val="009259E5"/>
    <w:rsid w:val="00925BBA"/>
    <w:rsid w:val="00926397"/>
    <w:rsid w:val="00926DD7"/>
    <w:rsid w:val="0092726F"/>
    <w:rsid w:val="009274B4"/>
    <w:rsid w:val="009279AF"/>
    <w:rsid w:val="00931655"/>
    <w:rsid w:val="0093268F"/>
    <w:rsid w:val="00932B60"/>
    <w:rsid w:val="00932FBC"/>
    <w:rsid w:val="00933F03"/>
    <w:rsid w:val="00933F91"/>
    <w:rsid w:val="0093415A"/>
    <w:rsid w:val="00934258"/>
    <w:rsid w:val="009373D2"/>
    <w:rsid w:val="00937EBF"/>
    <w:rsid w:val="00940AD0"/>
    <w:rsid w:val="00942340"/>
    <w:rsid w:val="009438FA"/>
    <w:rsid w:val="00943A48"/>
    <w:rsid w:val="009440C2"/>
    <w:rsid w:val="00944FAA"/>
    <w:rsid w:val="00950BA1"/>
    <w:rsid w:val="00951236"/>
    <w:rsid w:val="009535B9"/>
    <w:rsid w:val="00953A9E"/>
    <w:rsid w:val="009548E1"/>
    <w:rsid w:val="00955922"/>
    <w:rsid w:val="00955F66"/>
    <w:rsid w:val="009561B8"/>
    <w:rsid w:val="00957191"/>
    <w:rsid w:val="00957776"/>
    <w:rsid w:val="00957780"/>
    <w:rsid w:val="009635C5"/>
    <w:rsid w:val="00964A05"/>
    <w:rsid w:val="00964CE3"/>
    <w:rsid w:val="00965384"/>
    <w:rsid w:val="00965387"/>
    <w:rsid w:val="009666C8"/>
    <w:rsid w:val="0096686F"/>
    <w:rsid w:val="009672BD"/>
    <w:rsid w:val="009675B2"/>
    <w:rsid w:val="00970B62"/>
    <w:rsid w:val="009725CE"/>
    <w:rsid w:val="009726C2"/>
    <w:rsid w:val="009726FA"/>
    <w:rsid w:val="0097335E"/>
    <w:rsid w:val="00973A1A"/>
    <w:rsid w:val="00974420"/>
    <w:rsid w:val="00974CD8"/>
    <w:rsid w:val="00975187"/>
    <w:rsid w:val="0097697A"/>
    <w:rsid w:val="00976D3C"/>
    <w:rsid w:val="00977DDE"/>
    <w:rsid w:val="00980A0F"/>
    <w:rsid w:val="00983708"/>
    <w:rsid w:val="00985EB5"/>
    <w:rsid w:val="00986729"/>
    <w:rsid w:val="009918BC"/>
    <w:rsid w:val="00992C7A"/>
    <w:rsid w:val="00995266"/>
    <w:rsid w:val="0099706A"/>
    <w:rsid w:val="00997E55"/>
    <w:rsid w:val="009A07FE"/>
    <w:rsid w:val="009A29F3"/>
    <w:rsid w:val="009A2A9B"/>
    <w:rsid w:val="009A2C32"/>
    <w:rsid w:val="009A39E2"/>
    <w:rsid w:val="009A50A9"/>
    <w:rsid w:val="009A5815"/>
    <w:rsid w:val="009A6A7D"/>
    <w:rsid w:val="009A71CE"/>
    <w:rsid w:val="009B0434"/>
    <w:rsid w:val="009B1444"/>
    <w:rsid w:val="009B3B06"/>
    <w:rsid w:val="009B5820"/>
    <w:rsid w:val="009B656C"/>
    <w:rsid w:val="009B658A"/>
    <w:rsid w:val="009B7592"/>
    <w:rsid w:val="009B7F7C"/>
    <w:rsid w:val="009C1A42"/>
    <w:rsid w:val="009C1DA0"/>
    <w:rsid w:val="009C3271"/>
    <w:rsid w:val="009C3892"/>
    <w:rsid w:val="009C6D95"/>
    <w:rsid w:val="009D1D87"/>
    <w:rsid w:val="009D5833"/>
    <w:rsid w:val="009D7CFF"/>
    <w:rsid w:val="009E050B"/>
    <w:rsid w:val="009E07A4"/>
    <w:rsid w:val="009E094F"/>
    <w:rsid w:val="009E1C71"/>
    <w:rsid w:val="009E2E9D"/>
    <w:rsid w:val="009E4158"/>
    <w:rsid w:val="009E5097"/>
    <w:rsid w:val="009E7AFE"/>
    <w:rsid w:val="009F0B9A"/>
    <w:rsid w:val="009F10DD"/>
    <w:rsid w:val="009F2B76"/>
    <w:rsid w:val="009F4370"/>
    <w:rsid w:val="009F6FA5"/>
    <w:rsid w:val="009F729B"/>
    <w:rsid w:val="00A0006A"/>
    <w:rsid w:val="00A025C3"/>
    <w:rsid w:val="00A06B18"/>
    <w:rsid w:val="00A101E8"/>
    <w:rsid w:val="00A10824"/>
    <w:rsid w:val="00A12E4B"/>
    <w:rsid w:val="00A15890"/>
    <w:rsid w:val="00A22116"/>
    <w:rsid w:val="00A22190"/>
    <w:rsid w:val="00A24B23"/>
    <w:rsid w:val="00A25EFD"/>
    <w:rsid w:val="00A26FA6"/>
    <w:rsid w:val="00A27668"/>
    <w:rsid w:val="00A3080C"/>
    <w:rsid w:val="00A31CAF"/>
    <w:rsid w:val="00A31D25"/>
    <w:rsid w:val="00A3215B"/>
    <w:rsid w:val="00A32B4F"/>
    <w:rsid w:val="00A32FE2"/>
    <w:rsid w:val="00A331FB"/>
    <w:rsid w:val="00A3391D"/>
    <w:rsid w:val="00A33E85"/>
    <w:rsid w:val="00A34AB2"/>
    <w:rsid w:val="00A352AC"/>
    <w:rsid w:val="00A35ED7"/>
    <w:rsid w:val="00A4040B"/>
    <w:rsid w:val="00A40964"/>
    <w:rsid w:val="00A415DA"/>
    <w:rsid w:val="00A41EFE"/>
    <w:rsid w:val="00A438AF"/>
    <w:rsid w:val="00A43BFF"/>
    <w:rsid w:val="00A44B03"/>
    <w:rsid w:val="00A45DE0"/>
    <w:rsid w:val="00A52761"/>
    <w:rsid w:val="00A52FCE"/>
    <w:rsid w:val="00A55F49"/>
    <w:rsid w:val="00A5667D"/>
    <w:rsid w:val="00A57188"/>
    <w:rsid w:val="00A60DF7"/>
    <w:rsid w:val="00A610C1"/>
    <w:rsid w:val="00A6170F"/>
    <w:rsid w:val="00A61CF1"/>
    <w:rsid w:val="00A62681"/>
    <w:rsid w:val="00A629A2"/>
    <w:rsid w:val="00A640C5"/>
    <w:rsid w:val="00A643AD"/>
    <w:rsid w:val="00A645BF"/>
    <w:rsid w:val="00A65FC0"/>
    <w:rsid w:val="00A706EC"/>
    <w:rsid w:val="00A70772"/>
    <w:rsid w:val="00A7140B"/>
    <w:rsid w:val="00A74338"/>
    <w:rsid w:val="00A74954"/>
    <w:rsid w:val="00A74ED3"/>
    <w:rsid w:val="00A74F8D"/>
    <w:rsid w:val="00A756DF"/>
    <w:rsid w:val="00A80C6A"/>
    <w:rsid w:val="00A8525E"/>
    <w:rsid w:val="00A86029"/>
    <w:rsid w:val="00A87E67"/>
    <w:rsid w:val="00A9122F"/>
    <w:rsid w:val="00A917E8"/>
    <w:rsid w:val="00A91AA0"/>
    <w:rsid w:val="00A91D52"/>
    <w:rsid w:val="00A91DD9"/>
    <w:rsid w:val="00A92370"/>
    <w:rsid w:val="00A934A8"/>
    <w:rsid w:val="00A9368C"/>
    <w:rsid w:val="00A95B2A"/>
    <w:rsid w:val="00A973CE"/>
    <w:rsid w:val="00A97C49"/>
    <w:rsid w:val="00A97F3A"/>
    <w:rsid w:val="00AA05D2"/>
    <w:rsid w:val="00AA1143"/>
    <w:rsid w:val="00AA12BE"/>
    <w:rsid w:val="00AA1410"/>
    <w:rsid w:val="00AA1CEF"/>
    <w:rsid w:val="00AA1D85"/>
    <w:rsid w:val="00AA227D"/>
    <w:rsid w:val="00AA398C"/>
    <w:rsid w:val="00AA3A90"/>
    <w:rsid w:val="00AA3C73"/>
    <w:rsid w:val="00AA4097"/>
    <w:rsid w:val="00AA481C"/>
    <w:rsid w:val="00AA64BB"/>
    <w:rsid w:val="00AA678C"/>
    <w:rsid w:val="00AA67B7"/>
    <w:rsid w:val="00AB1687"/>
    <w:rsid w:val="00AB1B1F"/>
    <w:rsid w:val="00AB2603"/>
    <w:rsid w:val="00AB26B3"/>
    <w:rsid w:val="00AB2E68"/>
    <w:rsid w:val="00AB35A1"/>
    <w:rsid w:val="00AB3C47"/>
    <w:rsid w:val="00AB5C09"/>
    <w:rsid w:val="00AB68CA"/>
    <w:rsid w:val="00AC02E1"/>
    <w:rsid w:val="00AC1470"/>
    <w:rsid w:val="00AC1DEA"/>
    <w:rsid w:val="00AC23A2"/>
    <w:rsid w:val="00AC29C9"/>
    <w:rsid w:val="00AC3C92"/>
    <w:rsid w:val="00AC41DB"/>
    <w:rsid w:val="00AC4C61"/>
    <w:rsid w:val="00AC5EED"/>
    <w:rsid w:val="00AC7BCC"/>
    <w:rsid w:val="00AC7D41"/>
    <w:rsid w:val="00AD1AE4"/>
    <w:rsid w:val="00AD4529"/>
    <w:rsid w:val="00AD4854"/>
    <w:rsid w:val="00AD562A"/>
    <w:rsid w:val="00AD5676"/>
    <w:rsid w:val="00AD765E"/>
    <w:rsid w:val="00AE0766"/>
    <w:rsid w:val="00AE1447"/>
    <w:rsid w:val="00AE162A"/>
    <w:rsid w:val="00AE26B6"/>
    <w:rsid w:val="00AE3442"/>
    <w:rsid w:val="00AE3D43"/>
    <w:rsid w:val="00AE7791"/>
    <w:rsid w:val="00AF2455"/>
    <w:rsid w:val="00AF429C"/>
    <w:rsid w:val="00AF7B00"/>
    <w:rsid w:val="00B0077C"/>
    <w:rsid w:val="00B04356"/>
    <w:rsid w:val="00B04C69"/>
    <w:rsid w:val="00B056F0"/>
    <w:rsid w:val="00B06448"/>
    <w:rsid w:val="00B06C75"/>
    <w:rsid w:val="00B07D99"/>
    <w:rsid w:val="00B103D7"/>
    <w:rsid w:val="00B10867"/>
    <w:rsid w:val="00B10F77"/>
    <w:rsid w:val="00B143D8"/>
    <w:rsid w:val="00B15567"/>
    <w:rsid w:val="00B1557A"/>
    <w:rsid w:val="00B15B55"/>
    <w:rsid w:val="00B17740"/>
    <w:rsid w:val="00B179F7"/>
    <w:rsid w:val="00B17BED"/>
    <w:rsid w:val="00B201F8"/>
    <w:rsid w:val="00B22444"/>
    <w:rsid w:val="00B22F94"/>
    <w:rsid w:val="00B23345"/>
    <w:rsid w:val="00B2382A"/>
    <w:rsid w:val="00B241C5"/>
    <w:rsid w:val="00B24219"/>
    <w:rsid w:val="00B275C8"/>
    <w:rsid w:val="00B278B6"/>
    <w:rsid w:val="00B27977"/>
    <w:rsid w:val="00B30DDF"/>
    <w:rsid w:val="00B3125D"/>
    <w:rsid w:val="00B312CF"/>
    <w:rsid w:val="00B31B48"/>
    <w:rsid w:val="00B32CCA"/>
    <w:rsid w:val="00B3333D"/>
    <w:rsid w:val="00B33CEF"/>
    <w:rsid w:val="00B34D77"/>
    <w:rsid w:val="00B35CC3"/>
    <w:rsid w:val="00B35FC1"/>
    <w:rsid w:val="00B3680F"/>
    <w:rsid w:val="00B36B0E"/>
    <w:rsid w:val="00B36DC9"/>
    <w:rsid w:val="00B36FAE"/>
    <w:rsid w:val="00B41405"/>
    <w:rsid w:val="00B42A23"/>
    <w:rsid w:val="00B4756A"/>
    <w:rsid w:val="00B55DC4"/>
    <w:rsid w:val="00B57228"/>
    <w:rsid w:val="00B63EC2"/>
    <w:rsid w:val="00B66CDD"/>
    <w:rsid w:val="00B67366"/>
    <w:rsid w:val="00B701FB"/>
    <w:rsid w:val="00B72096"/>
    <w:rsid w:val="00B724E8"/>
    <w:rsid w:val="00B73376"/>
    <w:rsid w:val="00B73691"/>
    <w:rsid w:val="00B73750"/>
    <w:rsid w:val="00B754EF"/>
    <w:rsid w:val="00B7562A"/>
    <w:rsid w:val="00B76794"/>
    <w:rsid w:val="00B76874"/>
    <w:rsid w:val="00B76C08"/>
    <w:rsid w:val="00B80538"/>
    <w:rsid w:val="00B80624"/>
    <w:rsid w:val="00B80794"/>
    <w:rsid w:val="00B80EE5"/>
    <w:rsid w:val="00B81AD3"/>
    <w:rsid w:val="00B81E6B"/>
    <w:rsid w:val="00B8382A"/>
    <w:rsid w:val="00B839DA"/>
    <w:rsid w:val="00B842F4"/>
    <w:rsid w:val="00B903C3"/>
    <w:rsid w:val="00B9300F"/>
    <w:rsid w:val="00B93430"/>
    <w:rsid w:val="00B974AC"/>
    <w:rsid w:val="00BA0699"/>
    <w:rsid w:val="00BA296A"/>
    <w:rsid w:val="00BA2F4B"/>
    <w:rsid w:val="00BA31EA"/>
    <w:rsid w:val="00BA4998"/>
    <w:rsid w:val="00BA5246"/>
    <w:rsid w:val="00BA5AF3"/>
    <w:rsid w:val="00BA677D"/>
    <w:rsid w:val="00BA7396"/>
    <w:rsid w:val="00BB0A44"/>
    <w:rsid w:val="00BB1022"/>
    <w:rsid w:val="00BB1918"/>
    <w:rsid w:val="00BB1AEB"/>
    <w:rsid w:val="00BB2812"/>
    <w:rsid w:val="00BB4ED4"/>
    <w:rsid w:val="00BC0136"/>
    <w:rsid w:val="00BC2E6E"/>
    <w:rsid w:val="00BC4E6E"/>
    <w:rsid w:val="00BC6051"/>
    <w:rsid w:val="00BC7942"/>
    <w:rsid w:val="00BD1CD1"/>
    <w:rsid w:val="00BD223A"/>
    <w:rsid w:val="00BD285A"/>
    <w:rsid w:val="00BD3153"/>
    <w:rsid w:val="00BD528B"/>
    <w:rsid w:val="00BD5CE3"/>
    <w:rsid w:val="00BD69F7"/>
    <w:rsid w:val="00BD6C89"/>
    <w:rsid w:val="00BD768D"/>
    <w:rsid w:val="00BD7EAD"/>
    <w:rsid w:val="00BE21D0"/>
    <w:rsid w:val="00BE35C4"/>
    <w:rsid w:val="00BE4567"/>
    <w:rsid w:val="00BE58E8"/>
    <w:rsid w:val="00BE5A1F"/>
    <w:rsid w:val="00BF1B2D"/>
    <w:rsid w:val="00BF59AA"/>
    <w:rsid w:val="00C00039"/>
    <w:rsid w:val="00C001CD"/>
    <w:rsid w:val="00C01B64"/>
    <w:rsid w:val="00C01C43"/>
    <w:rsid w:val="00C036B7"/>
    <w:rsid w:val="00C04055"/>
    <w:rsid w:val="00C05EC4"/>
    <w:rsid w:val="00C10130"/>
    <w:rsid w:val="00C10268"/>
    <w:rsid w:val="00C12084"/>
    <w:rsid w:val="00C12DAD"/>
    <w:rsid w:val="00C133C8"/>
    <w:rsid w:val="00C14689"/>
    <w:rsid w:val="00C20312"/>
    <w:rsid w:val="00C20BAB"/>
    <w:rsid w:val="00C22AF8"/>
    <w:rsid w:val="00C23764"/>
    <w:rsid w:val="00C23DC4"/>
    <w:rsid w:val="00C26255"/>
    <w:rsid w:val="00C270D3"/>
    <w:rsid w:val="00C3047F"/>
    <w:rsid w:val="00C305CA"/>
    <w:rsid w:val="00C30940"/>
    <w:rsid w:val="00C30D07"/>
    <w:rsid w:val="00C30D67"/>
    <w:rsid w:val="00C30DE7"/>
    <w:rsid w:val="00C30EB9"/>
    <w:rsid w:val="00C317DE"/>
    <w:rsid w:val="00C31979"/>
    <w:rsid w:val="00C31FC9"/>
    <w:rsid w:val="00C32957"/>
    <w:rsid w:val="00C3333B"/>
    <w:rsid w:val="00C33B2D"/>
    <w:rsid w:val="00C350E4"/>
    <w:rsid w:val="00C371F6"/>
    <w:rsid w:val="00C37870"/>
    <w:rsid w:val="00C37F45"/>
    <w:rsid w:val="00C4145E"/>
    <w:rsid w:val="00C42369"/>
    <w:rsid w:val="00C43E57"/>
    <w:rsid w:val="00C511FC"/>
    <w:rsid w:val="00C52E3D"/>
    <w:rsid w:val="00C5511D"/>
    <w:rsid w:val="00C603BA"/>
    <w:rsid w:val="00C60E40"/>
    <w:rsid w:val="00C614C0"/>
    <w:rsid w:val="00C61FCC"/>
    <w:rsid w:val="00C630E1"/>
    <w:rsid w:val="00C63779"/>
    <w:rsid w:val="00C6378C"/>
    <w:rsid w:val="00C63DCC"/>
    <w:rsid w:val="00C6609C"/>
    <w:rsid w:val="00C668C2"/>
    <w:rsid w:val="00C6712D"/>
    <w:rsid w:val="00C70404"/>
    <w:rsid w:val="00C705CF"/>
    <w:rsid w:val="00C72F15"/>
    <w:rsid w:val="00C73715"/>
    <w:rsid w:val="00C73D38"/>
    <w:rsid w:val="00C740E5"/>
    <w:rsid w:val="00C7582A"/>
    <w:rsid w:val="00C76E20"/>
    <w:rsid w:val="00C77CF6"/>
    <w:rsid w:val="00C82033"/>
    <w:rsid w:val="00C827B3"/>
    <w:rsid w:val="00C83E30"/>
    <w:rsid w:val="00C8401D"/>
    <w:rsid w:val="00C84340"/>
    <w:rsid w:val="00C8512F"/>
    <w:rsid w:val="00C85A4F"/>
    <w:rsid w:val="00C8683E"/>
    <w:rsid w:val="00C86C94"/>
    <w:rsid w:val="00C87101"/>
    <w:rsid w:val="00C87655"/>
    <w:rsid w:val="00C87877"/>
    <w:rsid w:val="00C878B7"/>
    <w:rsid w:val="00C915BE"/>
    <w:rsid w:val="00C91CF2"/>
    <w:rsid w:val="00C91D31"/>
    <w:rsid w:val="00C9285E"/>
    <w:rsid w:val="00C92F6D"/>
    <w:rsid w:val="00C94391"/>
    <w:rsid w:val="00C9564B"/>
    <w:rsid w:val="00C96426"/>
    <w:rsid w:val="00C966C0"/>
    <w:rsid w:val="00C96AF6"/>
    <w:rsid w:val="00C971F3"/>
    <w:rsid w:val="00CA27A4"/>
    <w:rsid w:val="00CA2BB3"/>
    <w:rsid w:val="00CA2EB3"/>
    <w:rsid w:val="00CA570F"/>
    <w:rsid w:val="00CA5BB3"/>
    <w:rsid w:val="00CA65B7"/>
    <w:rsid w:val="00CA66D4"/>
    <w:rsid w:val="00CA6C44"/>
    <w:rsid w:val="00CA7DE5"/>
    <w:rsid w:val="00CB0702"/>
    <w:rsid w:val="00CB1748"/>
    <w:rsid w:val="00CB1E27"/>
    <w:rsid w:val="00CB55B3"/>
    <w:rsid w:val="00CB5D8E"/>
    <w:rsid w:val="00CB6100"/>
    <w:rsid w:val="00CB72FF"/>
    <w:rsid w:val="00CB754F"/>
    <w:rsid w:val="00CC1198"/>
    <w:rsid w:val="00CC164F"/>
    <w:rsid w:val="00CC2F33"/>
    <w:rsid w:val="00CC4431"/>
    <w:rsid w:val="00CC4648"/>
    <w:rsid w:val="00CC540C"/>
    <w:rsid w:val="00CC66FC"/>
    <w:rsid w:val="00CC6A2E"/>
    <w:rsid w:val="00CC70B8"/>
    <w:rsid w:val="00CC723F"/>
    <w:rsid w:val="00CD328B"/>
    <w:rsid w:val="00CD397D"/>
    <w:rsid w:val="00CD5948"/>
    <w:rsid w:val="00CD5DB8"/>
    <w:rsid w:val="00CD6B18"/>
    <w:rsid w:val="00CD7B5C"/>
    <w:rsid w:val="00CD7E2F"/>
    <w:rsid w:val="00CE0BB1"/>
    <w:rsid w:val="00CE1B6E"/>
    <w:rsid w:val="00CE52E4"/>
    <w:rsid w:val="00CE5548"/>
    <w:rsid w:val="00CE5CE3"/>
    <w:rsid w:val="00CE6E9C"/>
    <w:rsid w:val="00CF0C8E"/>
    <w:rsid w:val="00CF2271"/>
    <w:rsid w:val="00CF4044"/>
    <w:rsid w:val="00CF4A81"/>
    <w:rsid w:val="00CF6751"/>
    <w:rsid w:val="00D00ADA"/>
    <w:rsid w:val="00D01171"/>
    <w:rsid w:val="00D02191"/>
    <w:rsid w:val="00D02C0C"/>
    <w:rsid w:val="00D02E41"/>
    <w:rsid w:val="00D04611"/>
    <w:rsid w:val="00D04A4B"/>
    <w:rsid w:val="00D04D08"/>
    <w:rsid w:val="00D0563F"/>
    <w:rsid w:val="00D10BC6"/>
    <w:rsid w:val="00D135CC"/>
    <w:rsid w:val="00D15319"/>
    <w:rsid w:val="00D15BD1"/>
    <w:rsid w:val="00D16A98"/>
    <w:rsid w:val="00D16EF4"/>
    <w:rsid w:val="00D17873"/>
    <w:rsid w:val="00D21072"/>
    <w:rsid w:val="00D21546"/>
    <w:rsid w:val="00D231D8"/>
    <w:rsid w:val="00D23FC2"/>
    <w:rsid w:val="00D24795"/>
    <w:rsid w:val="00D303BE"/>
    <w:rsid w:val="00D30F99"/>
    <w:rsid w:val="00D31006"/>
    <w:rsid w:val="00D316E9"/>
    <w:rsid w:val="00D325C7"/>
    <w:rsid w:val="00D33AB1"/>
    <w:rsid w:val="00D33AD8"/>
    <w:rsid w:val="00D34AA0"/>
    <w:rsid w:val="00D34D87"/>
    <w:rsid w:val="00D3528B"/>
    <w:rsid w:val="00D354F2"/>
    <w:rsid w:val="00D355B2"/>
    <w:rsid w:val="00D358D2"/>
    <w:rsid w:val="00D35A0D"/>
    <w:rsid w:val="00D36E16"/>
    <w:rsid w:val="00D37B26"/>
    <w:rsid w:val="00D413B5"/>
    <w:rsid w:val="00D41C29"/>
    <w:rsid w:val="00D42D52"/>
    <w:rsid w:val="00D440F9"/>
    <w:rsid w:val="00D4463A"/>
    <w:rsid w:val="00D455BA"/>
    <w:rsid w:val="00D4608F"/>
    <w:rsid w:val="00D461CD"/>
    <w:rsid w:val="00D4669B"/>
    <w:rsid w:val="00D476E3"/>
    <w:rsid w:val="00D47977"/>
    <w:rsid w:val="00D5257A"/>
    <w:rsid w:val="00D535CE"/>
    <w:rsid w:val="00D547AD"/>
    <w:rsid w:val="00D55112"/>
    <w:rsid w:val="00D57E12"/>
    <w:rsid w:val="00D60D18"/>
    <w:rsid w:val="00D61080"/>
    <w:rsid w:val="00D61097"/>
    <w:rsid w:val="00D61CD1"/>
    <w:rsid w:val="00D62071"/>
    <w:rsid w:val="00D6283C"/>
    <w:rsid w:val="00D63E27"/>
    <w:rsid w:val="00D645EA"/>
    <w:rsid w:val="00D66A6F"/>
    <w:rsid w:val="00D671B7"/>
    <w:rsid w:val="00D675AA"/>
    <w:rsid w:val="00D705EC"/>
    <w:rsid w:val="00D729BE"/>
    <w:rsid w:val="00D732BA"/>
    <w:rsid w:val="00D734F1"/>
    <w:rsid w:val="00D737C0"/>
    <w:rsid w:val="00D743C5"/>
    <w:rsid w:val="00D74DD4"/>
    <w:rsid w:val="00D77D0B"/>
    <w:rsid w:val="00D8032F"/>
    <w:rsid w:val="00D81414"/>
    <w:rsid w:val="00D8188F"/>
    <w:rsid w:val="00D819EA"/>
    <w:rsid w:val="00D824C7"/>
    <w:rsid w:val="00D83132"/>
    <w:rsid w:val="00D85322"/>
    <w:rsid w:val="00D85688"/>
    <w:rsid w:val="00D86233"/>
    <w:rsid w:val="00D8697F"/>
    <w:rsid w:val="00D909CA"/>
    <w:rsid w:val="00D930A9"/>
    <w:rsid w:val="00D93E68"/>
    <w:rsid w:val="00D94E91"/>
    <w:rsid w:val="00D96111"/>
    <w:rsid w:val="00D96543"/>
    <w:rsid w:val="00D967AB"/>
    <w:rsid w:val="00D96861"/>
    <w:rsid w:val="00D96B77"/>
    <w:rsid w:val="00D96FC8"/>
    <w:rsid w:val="00D970EB"/>
    <w:rsid w:val="00DA1FC9"/>
    <w:rsid w:val="00DA2246"/>
    <w:rsid w:val="00DA2E49"/>
    <w:rsid w:val="00DA343F"/>
    <w:rsid w:val="00DA4075"/>
    <w:rsid w:val="00DA4741"/>
    <w:rsid w:val="00DA5F09"/>
    <w:rsid w:val="00DA5F35"/>
    <w:rsid w:val="00DA6492"/>
    <w:rsid w:val="00DA79AF"/>
    <w:rsid w:val="00DB1E71"/>
    <w:rsid w:val="00DB1ED5"/>
    <w:rsid w:val="00DB2F90"/>
    <w:rsid w:val="00DB68D1"/>
    <w:rsid w:val="00DB6A96"/>
    <w:rsid w:val="00DC43F8"/>
    <w:rsid w:val="00DC56E8"/>
    <w:rsid w:val="00DC5DB2"/>
    <w:rsid w:val="00DC6A74"/>
    <w:rsid w:val="00DD0277"/>
    <w:rsid w:val="00DD0EA6"/>
    <w:rsid w:val="00DD1A23"/>
    <w:rsid w:val="00DD219A"/>
    <w:rsid w:val="00DD2A3D"/>
    <w:rsid w:val="00DD3C10"/>
    <w:rsid w:val="00DD4FFA"/>
    <w:rsid w:val="00DD61A2"/>
    <w:rsid w:val="00DD6DF0"/>
    <w:rsid w:val="00DD6E5E"/>
    <w:rsid w:val="00DE191D"/>
    <w:rsid w:val="00DE2B47"/>
    <w:rsid w:val="00DE61A0"/>
    <w:rsid w:val="00DE7603"/>
    <w:rsid w:val="00DF0E34"/>
    <w:rsid w:val="00DF1064"/>
    <w:rsid w:val="00DF2182"/>
    <w:rsid w:val="00DF2236"/>
    <w:rsid w:val="00DF57F2"/>
    <w:rsid w:val="00DF6300"/>
    <w:rsid w:val="00E021B0"/>
    <w:rsid w:val="00E039FC"/>
    <w:rsid w:val="00E05B78"/>
    <w:rsid w:val="00E06C1A"/>
    <w:rsid w:val="00E0716A"/>
    <w:rsid w:val="00E101B6"/>
    <w:rsid w:val="00E145AC"/>
    <w:rsid w:val="00E15A43"/>
    <w:rsid w:val="00E15AC5"/>
    <w:rsid w:val="00E15EA0"/>
    <w:rsid w:val="00E163C5"/>
    <w:rsid w:val="00E165F3"/>
    <w:rsid w:val="00E17A9E"/>
    <w:rsid w:val="00E224D0"/>
    <w:rsid w:val="00E22C27"/>
    <w:rsid w:val="00E22F71"/>
    <w:rsid w:val="00E23182"/>
    <w:rsid w:val="00E24DA9"/>
    <w:rsid w:val="00E24E2D"/>
    <w:rsid w:val="00E25696"/>
    <w:rsid w:val="00E26C39"/>
    <w:rsid w:val="00E27D8A"/>
    <w:rsid w:val="00E32672"/>
    <w:rsid w:val="00E32FFC"/>
    <w:rsid w:val="00E33476"/>
    <w:rsid w:val="00E34274"/>
    <w:rsid w:val="00E34CAC"/>
    <w:rsid w:val="00E34F02"/>
    <w:rsid w:val="00E35A13"/>
    <w:rsid w:val="00E40286"/>
    <w:rsid w:val="00E409DD"/>
    <w:rsid w:val="00E41CBC"/>
    <w:rsid w:val="00E42D29"/>
    <w:rsid w:val="00E43F48"/>
    <w:rsid w:val="00E44556"/>
    <w:rsid w:val="00E44A52"/>
    <w:rsid w:val="00E461CC"/>
    <w:rsid w:val="00E4767B"/>
    <w:rsid w:val="00E47AD4"/>
    <w:rsid w:val="00E51206"/>
    <w:rsid w:val="00E51E4E"/>
    <w:rsid w:val="00E53507"/>
    <w:rsid w:val="00E53960"/>
    <w:rsid w:val="00E53B98"/>
    <w:rsid w:val="00E53DE3"/>
    <w:rsid w:val="00E55900"/>
    <w:rsid w:val="00E55BE8"/>
    <w:rsid w:val="00E56422"/>
    <w:rsid w:val="00E57425"/>
    <w:rsid w:val="00E605A8"/>
    <w:rsid w:val="00E64AAE"/>
    <w:rsid w:val="00E6607D"/>
    <w:rsid w:val="00E66895"/>
    <w:rsid w:val="00E66BE0"/>
    <w:rsid w:val="00E66C2C"/>
    <w:rsid w:val="00E6764D"/>
    <w:rsid w:val="00E723F2"/>
    <w:rsid w:val="00E73989"/>
    <w:rsid w:val="00E73A74"/>
    <w:rsid w:val="00E74A2E"/>
    <w:rsid w:val="00E75797"/>
    <w:rsid w:val="00E81049"/>
    <w:rsid w:val="00E814A4"/>
    <w:rsid w:val="00E84F1A"/>
    <w:rsid w:val="00E909C8"/>
    <w:rsid w:val="00E911FD"/>
    <w:rsid w:val="00E9272C"/>
    <w:rsid w:val="00E9273E"/>
    <w:rsid w:val="00E935A8"/>
    <w:rsid w:val="00E93C32"/>
    <w:rsid w:val="00E94C8C"/>
    <w:rsid w:val="00E951E1"/>
    <w:rsid w:val="00EA0A9B"/>
    <w:rsid w:val="00EA0FB1"/>
    <w:rsid w:val="00EA1FA3"/>
    <w:rsid w:val="00EA36A4"/>
    <w:rsid w:val="00EA4466"/>
    <w:rsid w:val="00EA4965"/>
    <w:rsid w:val="00EA58D7"/>
    <w:rsid w:val="00EA663F"/>
    <w:rsid w:val="00EA6C3D"/>
    <w:rsid w:val="00EA77FF"/>
    <w:rsid w:val="00EA7955"/>
    <w:rsid w:val="00EB0DA3"/>
    <w:rsid w:val="00EB1A31"/>
    <w:rsid w:val="00EB2770"/>
    <w:rsid w:val="00EB2AAB"/>
    <w:rsid w:val="00EB5083"/>
    <w:rsid w:val="00EB61F2"/>
    <w:rsid w:val="00EB6411"/>
    <w:rsid w:val="00EB7FD5"/>
    <w:rsid w:val="00EC1A3B"/>
    <w:rsid w:val="00EC1BF0"/>
    <w:rsid w:val="00EC27FF"/>
    <w:rsid w:val="00EC3EBC"/>
    <w:rsid w:val="00EC4C15"/>
    <w:rsid w:val="00EC5C61"/>
    <w:rsid w:val="00EC7338"/>
    <w:rsid w:val="00EC79E4"/>
    <w:rsid w:val="00EC79E9"/>
    <w:rsid w:val="00ED007B"/>
    <w:rsid w:val="00ED058C"/>
    <w:rsid w:val="00ED0ED9"/>
    <w:rsid w:val="00ED0FFE"/>
    <w:rsid w:val="00ED2AFE"/>
    <w:rsid w:val="00ED43C6"/>
    <w:rsid w:val="00ED44F0"/>
    <w:rsid w:val="00ED4736"/>
    <w:rsid w:val="00ED488C"/>
    <w:rsid w:val="00ED57A0"/>
    <w:rsid w:val="00ED6470"/>
    <w:rsid w:val="00ED745A"/>
    <w:rsid w:val="00EE107B"/>
    <w:rsid w:val="00EE10C4"/>
    <w:rsid w:val="00EE46C3"/>
    <w:rsid w:val="00EE53A9"/>
    <w:rsid w:val="00EE5EB0"/>
    <w:rsid w:val="00EE6501"/>
    <w:rsid w:val="00EE70D0"/>
    <w:rsid w:val="00EF0864"/>
    <w:rsid w:val="00EF167D"/>
    <w:rsid w:val="00EF1E3E"/>
    <w:rsid w:val="00EF2C20"/>
    <w:rsid w:val="00EF2FD3"/>
    <w:rsid w:val="00EF3276"/>
    <w:rsid w:val="00EF3563"/>
    <w:rsid w:val="00EF3FC4"/>
    <w:rsid w:val="00EF4902"/>
    <w:rsid w:val="00EF4B85"/>
    <w:rsid w:val="00EF4BF2"/>
    <w:rsid w:val="00F0158F"/>
    <w:rsid w:val="00F01EDC"/>
    <w:rsid w:val="00F02777"/>
    <w:rsid w:val="00F03C44"/>
    <w:rsid w:val="00F040AE"/>
    <w:rsid w:val="00F04206"/>
    <w:rsid w:val="00F062AC"/>
    <w:rsid w:val="00F06C12"/>
    <w:rsid w:val="00F074E8"/>
    <w:rsid w:val="00F0789C"/>
    <w:rsid w:val="00F120A7"/>
    <w:rsid w:val="00F12901"/>
    <w:rsid w:val="00F13D0C"/>
    <w:rsid w:val="00F1675A"/>
    <w:rsid w:val="00F16BCA"/>
    <w:rsid w:val="00F16C6E"/>
    <w:rsid w:val="00F22904"/>
    <w:rsid w:val="00F22EB7"/>
    <w:rsid w:val="00F246D3"/>
    <w:rsid w:val="00F248F3"/>
    <w:rsid w:val="00F25422"/>
    <w:rsid w:val="00F2607B"/>
    <w:rsid w:val="00F26F5C"/>
    <w:rsid w:val="00F2733A"/>
    <w:rsid w:val="00F30C85"/>
    <w:rsid w:val="00F316A1"/>
    <w:rsid w:val="00F32E93"/>
    <w:rsid w:val="00F33B08"/>
    <w:rsid w:val="00F34732"/>
    <w:rsid w:val="00F34CA4"/>
    <w:rsid w:val="00F362BC"/>
    <w:rsid w:val="00F375EE"/>
    <w:rsid w:val="00F403D8"/>
    <w:rsid w:val="00F40C7F"/>
    <w:rsid w:val="00F4194F"/>
    <w:rsid w:val="00F419AA"/>
    <w:rsid w:val="00F41A96"/>
    <w:rsid w:val="00F41D0A"/>
    <w:rsid w:val="00F422BD"/>
    <w:rsid w:val="00F427E4"/>
    <w:rsid w:val="00F43E9F"/>
    <w:rsid w:val="00F456D4"/>
    <w:rsid w:val="00F467DC"/>
    <w:rsid w:val="00F50E18"/>
    <w:rsid w:val="00F54FDA"/>
    <w:rsid w:val="00F554E2"/>
    <w:rsid w:val="00F570B0"/>
    <w:rsid w:val="00F60B78"/>
    <w:rsid w:val="00F6111F"/>
    <w:rsid w:val="00F6339A"/>
    <w:rsid w:val="00F63612"/>
    <w:rsid w:val="00F64584"/>
    <w:rsid w:val="00F654B7"/>
    <w:rsid w:val="00F65871"/>
    <w:rsid w:val="00F65D9B"/>
    <w:rsid w:val="00F6691F"/>
    <w:rsid w:val="00F6775F"/>
    <w:rsid w:val="00F67989"/>
    <w:rsid w:val="00F71996"/>
    <w:rsid w:val="00F72CF2"/>
    <w:rsid w:val="00F7338C"/>
    <w:rsid w:val="00F734BE"/>
    <w:rsid w:val="00F73BB7"/>
    <w:rsid w:val="00F73E64"/>
    <w:rsid w:val="00F73E76"/>
    <w:rsid w:val="00F751B8"/>
    <w:rsid w:val="00F76E7A"/>
    <w:rsid w:val="00F806FA"/>
    <w:rsid w:val="00F80AC1"/>
    <w:rsid w:val="00F81579"/>
    <w:rsid w:val="00F817DF"/>
    <w:rsid w:val="00F81896"/>
    <w:rsid w:val="00F826AA"/>
    <w:rsid w:val="00F827A4"/>
    <w:rsid w:val="00F827BA"/>
    <w:rsid w:val="00F83246"/>
    <w:rsid w:val="00F87397"/>
    <w:rsid w:val="00F9104D"/>
    <w:rsid w:val="00F911C1"/>
    <w:rsid w:val="00F92D4C"/>
    <w:rsid w:val="00F9396C"/>
    <w:rsid w:val="00F95F7F"/>
    <w:rsid w:val="00FA0256"/>
    <w:rsid w:val="00FA05D8"/>
    <w:rsid w:val="00FA0A7F"/>
    <w:rsid w:val="00FA24BF"/>
    <w:rsid w:val="00FA367C"/>
    <w:rsid w:val="00FA36FC"/>
    <w:rsid w:val="00FA60E5"/>
    <w:rsid w:val="00FA7C6C"/>
    <w:rsid w:val="00FB17D3"/>
    <w:rsid w:val="00FB1F96"/>
    <w:rsid w:val="00FB2EB3"/>
    <w:rsid w:val="00FB32E9"/>
    <w:rsid w:val="00FB41C5"/>
    <w:rsid w:val="00FB4847"/>
    <w:rsid w:val="00FB5156"/>
    <w:rsid w:val="00FB53DD"/>
    <w:rsid w:val="00FB5FB9"/>
    <w:rsid w:val="00FB6227"/>
    <w:rsid w:val="00FB65CD"/>
    <w:rsid w:val="00FB7530"/>
    <w:rsid w:val="00FB75AC"/>
    <w:rsid w:val="00FC404A"/>
    <w:rsid w:val="00FC51E4"/>
    <w:rsid w:val="00FC5DFD"/>
    <w:rsid w:val="00FC6E7D"/>
    <w:rsid w:val="00FC7380"/>
    <w:rsid w:val="00FD27DF"/>
    <w:rsid w:val="00FD59BC"/>
    <w:rsid w:val="00FD6528"/>
    <w:rsid w:val="00FD7C29"/>
    <w:rsid w:val="00FD7FAB"/>
    <w:rsid w:val="00FE01CF"/>
    <w:rsid w:val="00FE0426"/>
    <w:rsid w:val="00FE07F0"/>
    <w:rsid w:val="00FE1CD2"/>
    <w:rsid w:val="00FE2D8E"/>
    <w:rsid w:val="00FE3003"/>
    <w:rsid w:val="00FE3613"/>
    <w:rsid w:val="00FE36E5"/>
    <w:rsid w:val="00FE3C63"/>
    <w:rsid w:val="00FE3F0D"/>
    <w:rsid w:val="00FE48DA"/>
    <w:rsid w:val="00FE4E9A"/>
    <w:rsid w:val="00FE7CFF"/>
    <w:rsid w:val="00FF1951"/>
    <w:rsid w:val="00FF2DA0"/>
    <w:rsid w:val="00FF489A"/>
    <w:rsid w:val="00FF563E"/>
    <w:rsid w:val="00FF5B6F"/>
    <w:rsid w:val="00FF6CE3"/>
    <w:rsid w:val="00FF7B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ersonName"/>
  <w:smartTagType w:namespaceuri="urn:schemas-microsoft-com:office:smarttags" w:name="stockticker"/>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20481"/>
    <o:shapelayout v:ext="edit">
      <o:idmap v:ext="edit" data="1"/>
    </o:shapelayout>
  </w:shapeDefaults>
  <w:decimalSymbol w:val="."/>
  <w:listSeparator w:val=","/>
  <w14:docId w14:val="6B6CD6CA"/>
  <w15:docId w15:val="{9BABD376-32FC-4648-B2C6-D06E638CE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4AA7"/>
    <w:pPr>
      <w:tabs>
        <w:tab w:val="left" w:pos="0"/>
      </w:tabs>
    </w:pPr>
    <w:rPr>
      <w:sz w:val="24"/>
      <w:lang w:eastAsia="en-US"/>
    </w:rPr>
  </w:style>
  <w:style w:type="paragraph" w:styleId="Heading1">
    <w:name w:val="heading 1"/>
    <w:basedOn w:val="Normal"/>
    <w:next w:val="Normal"/>
    <w:qFormat/>
    <w:rsid w:val="006A4AA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A4AA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A4AA7"/>
    <w:pPr>
      <w:keepNext/>
      <w:spacing w:before="140"/>
      <w:outlineLvl w:val="2"/>
    </w:pPr>
    <w:rPr>
      <w:b/>
    </w:rPr>
  </w:style>
  <w:style w:type="paragraph" w:styleId="Heading4">
    <w:name w:val="heading 4"/>
    <w:basedOn w:val="Normal"/>
    <w:next w:val="Normal"/>
    <w:qFormat/>
    <w:rsid w:val="006A4AA7"/>
    <w:pPr>
      <w:keepNext/>
      <w:spacing w:before="240" w:after="60"/>
      <w:outlineLvl w:val="3"/>
    </w:pPr>
    <w:rPr>
      <w:rFonts w:ascii="Arial" w:hAnsi="Arial"/>
      <w:b/>
      <w:bCs/>
      <w:sz w:val="22"/>
      <w:szCs w:val="28"/>
    </w:rPr>
  </w:style>
  <w:style w:type="paragraph" w:styleId="Heading5">
    <w:name w:val="heading 5"/>
    <w:basedOn w:val="Normal"/>
    <w:next w:val="Normal"/>
    <w:qFormat/>
    <w:rsid w:val="00A22190"/>
    <w:pPr>
      <w:numPr>
        <w:ilvl w:val="4"/>
        <w:numId w:val="1"/>
      </w:numPr>
      <w:spacing w:before="240" w:after="60"/>
      <w:outlineLvl w:val="4"/>
    </w:pPr>
    <w:rPr>
      <w:sz w:val="22"/>
    </w:rPr>
  </w:style>
  <w:style w:type="paragraph" w:styleId="Heading6">
    <w:name w:val="heading 6"/>
    <w:basedOn w:val="Normal"/>
    <w:next w:val="Normal"/>
    <w:qFormat/>
    <w:rsid w:val="00A22190"/>
    <w:pPr>
      <w:numPr>
        <w:ilvl w:val="5"/>
        <w:numId w:val="1"/>
      </w:numPr>
      <w:spacing w:before="240" w:after="60"/>
      <w:outlineLvl w:val="5"/>
    </w:pPr>
    <w:rPr>
      <w:i/>
      <w:sz w:val="22"/>
    </w:rPr>
  </w:style>
  <w:style w:type="paragraph" w:styleId="Heading7">
    <w:name w:val="heading 7"/>
    <w:basedOn w:val="Normal"/>
    <w:next w:val="Normal"/>
    <w:qFormat/>
    <w:rsid w:val="00A22190"/>
    <w:pPr>
      <w:numPr>
        <w:ilvl w:val="6"/>
        <w:numId w:val="1"/>
      </w:numPr>
      <w:spacing w:before="240" w:after="60"/>
      <w:outlineLvl w:val="6"/>
    </w:pPr>
    <w:rPr>
      <w:rFonts w:ascii="Arial" w:hAnsi="Arial"/>
      <w:sz w:val="20"/>
    </w:rPr>
  </w:style>
  <w:style w:type="paragraph" w:styleId="Heading8">
    <w:name w:val="heading 8"/>
    <w:basedOn w:val="Normal"/>
    <w:next w:val="Normal"/>
    <w:qFormat/>
    <w:rsid w:val="00A22190"/>
    <w:pPr>
      <w:numPr>
        <w:ilvl w:val="7"/>
        <w:numId w:val="1"/>
      </w:numPr>
      <w:spacing w:before="240" w:after="60"/>
      <w:outlineLvl w:val="7"/>
    </w:pPr>
    <w:rPr>
      <w:rFonts w:ascii="Arial" w:hAnsi="Arial"/>
      <w:i/>
      <w:sz w:val="20"/>
    </w:rPr>
  </w:style>
  <w:style w:type="paragraph" w:styleId="Heading9">
    <w:name w:val="heading 9"/>
    <w:basedOn w:val="Normal"/>
    <w:next w:val="Normal"/>
    <w:qFormat/>
    <w:rsid w:val="00A2219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A4AA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A4AA7"/>
  </w:style>
  <w:style w:type="paragraph" w:customStyle="1" w:styleId="00ClientCover">
    <w:name w:val="00ClientCover"/>
    <w:basedOn w:val="Normal"/>
    <w:rsid w:val="006A4AA7"/>
  </w:style>
  <w:style w:type="paragraph" w:customStyle="1" w:styleId="02Text">
    <w:name w:val="02Text"/>
    <w:basedOn w:val="Normal"/>
    <w:rsid w:val="006A4AA7"/>
  </w:style>
  <w:style w:type="paragraph" w:customStyle="1" w:styleId="BillBasic">
    <w:name w:val="BillBasic"/>
    <w:link w:val="BillBasicChar"/>
    <w:rsid w:val="006A4AA7"/>
    <w:pPr>
      <w:spacing w:before="140"/>
      <w:jc w:val="both"/>
    </w:pPr>
    <w:rPr>
      <w:sz w:val="24"/>
      <w:lang w:eastAsia="en-US"/>
    </w:rPr>
  </w:style>
  <w:style w:type="paragraph" w:styleId="Header">
    <w:name w:val="header"/>
    <w:basedOn w:val="Normal"/>
    <w:link w:val="HeaderChar"/>
    <w:rsid w:val="006A4AA7"/>
    <w:pPr>
      <w:tabs>
        <w:tab w:val="center" w:pos="4153"/>
        <w:tab w:val="right" w:pos="8306"/>
      </w:tabs>
    </w:pPr>
  </w:style>
  <w:style w:type="paragraph" w:styleId="Footer">
    <w:name w:val="footer"/>
    <w:basedOn w:val="Normal"/>
    <w:link w:val="FooterChar"/>
    <w:rsid w:val="006A4AA7"/>
    <w:pPr>
      <w:spacing w:before="120" w:line="240" w:lineRule="exact"/>
    </w:pPr>
    <w:rPr>
      <w:rFonts w:ascii="Arial" w:hAnsi="Arial"/>
      <w:sz w:val="18"/>
    </w:rPr>
  </w:style>
  <w:style w:type="paragraph" w:customStyle="1" w:styleId="Billname">
    <w:name w:val="Billname"/>
    <w:basedOn w:val="Normal"/>
    <w:rsid w:val="006A4AA7"/>
    <w:pPr>
      <w:spacing w:before="1220"/>
    </w:pPr>
    <w:rPr>
      <w:rFonts w:ascii="Arial" w:hAnsi="Arial"/>
      <w:b/>
      <w:sz w:val="40"/>
    </w:rPr>
  </w:style>
  <w:style w:type="paragraph" w:customStyle="1" w:styleId="BillBasicHeading">
    <w:name w:val="BillBasicHeading"/>
    <w:basedOn w:val="BillBasic"/>
    <w:rsid w:val="006A4AA7"/>
    <w:pPr>
      <w:keepNext/>
      <w:tabs>
        <w:tab w:val="left" w:pos="2600"/>
      </w:tabs>
      <w:jc w:val="left"/>
    </w:pPr>
    <w:rPr>
      <w:rFonts w:ascii="Arial" w:hAnsi="Arial"/>
      <w:b/>
    </w:rPr>
  </w:style>
  <w:style w:type="paragraph" w:customStyle="1" w:styleId="EnactingWordsRules">
    <w:name w:val="EnactingWordsRules"/>
    <w:basedOn w:val="EnactingWords"/>
    <w:rsid w:val="006A4AA7"/>
    <w:pPr>
      <w:spacing w:before="240"/>
    </w:pPr>
  </w:style>
  <w:style w:type="paragraph" w:customStyle="1" w:styleId="EnactingWords">
    <w:name w:val="EnactingWords"/>
    <w:basedOn w:val="BillBasic"/>
    <w:rsid w:val="006A4AA7"/>
    <w:pPr>
      <w:spacing w:before="120"/>
    </w:pPr>
  </w:style>
  <w:style w:type="paragraph" w:customStyle="1" w:styleId="BillCrest">
    <w:name w:val="Bill Crest"/>
    <w:basedOn w:val="Normal"/>
    <w:next w:val="Normal"/>
    <w:rsid w:val="006A4AA7"/>
    <w:pPr>
      <w:tabs>
        <w:tab w:val="center" w:pos="3160"/>
      </w:tabs>
      <w:spacing w:after="60"/>
    </w:pPr>
    <w:rPr>
      <w:sz w:val="216"/>
    </w:rPr>
  </w:style>
  <w:style w:type="paragraph" w:customStyle="1" w:styleId="Amain">
    <w:name w:val="A main"/>
    <w:basedOn w:val="BillBasic"/>
    <w:rsid w:val="006A4AA7"/>
    <w:pPr>
      <w:tabs>
        <w:tab w:val="right" w:pos="900"/>
        <w:tab w:val="left" w:pos="1100"/>
      </w:tabs>
      <w:ind w:left="1100" w:hanging="1100"/>
      <w:outlineLvl w:val="5"/>
    </w:pPr>
  </w:style>
  <w:style w:type="paragraph" w:customStyle="1" w:styleId="Amainreturn">
    <w:name w:val="A main return"/>
    <w:basedOn w:val="BillBasic"/>
    <w:rsid w:val="006A4AA7"/>
    <w:pPr>
      <w:ind w:left="1100"/>
    </w:pPr>
  </w:style>
  <w:style w:type="paragraph" w:customStyle="1" w:styleId="Apara">
    <w:name w:val="A para"/>
    <w:basedOn w:val="BillBasic"/>
    <w:rsid w:val="006A4AA7"/>
    <w:pPr>
      <w:tabs>
        <w:tab w:val="right" w:pos="1400"/>
        <w:tab w:val="left" w:pos="1600"/>
      </w:tabs>
      <w:ind w:left="1600" w:hanging="1600"/>
      <w:outlineLvl w:val="6"/>
    </w:pPr>
  </w:style>
  <w:style w:type="paragraph" w:customStyle="1" w:styleId="Asubpara">
    <w:name w:val="A subpara"/>
    <w:basedOn w:val="BillBasic"/>
    <w:rsid w:val="006A4AA7"/>
    <w:pPr>
      <w:tabs>
        <w:tab w:val="right" w:pos="1900"/>
        <w:tab w:val="left" w:pos="2100"/>
      </w:tabs>
      <w:ind w:left="2100" w:hanging="2100"/>
      <w:outlineLvl w:val="7"/>
    </w:pPr>
  </w:style>
  <w:style w:type="paragraph" w:customStyle="1" w:styleId="Asubsubpara">
    <w:name w:val="A subsubpara"/>
    <w:basedOn w:val="BillBasic"/>
    <w:rsid w:val="006A4AA7"/>
    <w:pPr>
      <w:tabs>
        <w:tab w:val="right" w:pos="2400"/>
        <w:tab w:val="left" w:pos="2600"/>
      </w:tabs>
      <w:ind w:left="2600" w:hanging="2600"/>
      <w:outlineLvl w:val="8"/>
    </w:pPr>
  </w:style>
  <w:style w:type="paragraph" w:customStyle="1" w:styleId="aDef">
    <w:name w:val="aDef"/>
    <w:basedOn w:val="BillBasic"/>
    <w:link w:val="aDefChar"/>
    <w:rsid w:val="006A4AA7"/>
    <w:pPr>
      <w:ind w:left="1100"/>
    </w:pPr>
  </w:style>
  <w:style w:type="paragraph" w:customStyle="1" w:styleId="aExamHead">
    <w:name w:val="aExam Head"/>
    <w:basedOn w:val="BillBasicHeading"/>
    <w:next w:val="aExam"/>
    <w:rsid w:val="006A4AA7"/>
    <w:pPr>
      <w:tabs>
        <w:tab w:val="clear" w:pos="2600"/>
      </w:tabs>
      <w:ind w:left="1100"/>
    </w:pPr>
    <w:rPr>
      <w:sz w:val="18"/>
    </w:rPr>
  </w:style>
  <w:style w:type="paragraph" w:customStyle="1" w:styleId="aExam">
    <w:name w:val="aExam"/>
    <w:basedOn w:val="aNoteSymb"/>
    <w:rsid w:val="006A4AA7"/>
    <w:pPr>
      <w:spacing w:before="60"/>
      <w:ind w:left="1100" w:firstLine="0"/>
    </w:pPr>
  </w:style>
  <w:style w:type="paragraph" w:customStyle="1" w:styleId="aNote">
    <w:name w:val="aNote"/>
    <w:basedOn w:val="BillBasic"/>
    <w:link w:val="aNoteChar"/>
    <w:rsid w:val="006A4AA7"/>
    <w:pPr>
      <w:ind w:left="1900" w:hanging="800"/>
    </w:pPr>
    <w:rPr>
      <w:sz w:val="20"/>
    </w:rPr>
  </w:style>
  <w:style w:type="paragraph" w:customStyle="1" w:styleId="HeaderEven">
    <w:name w:val="HeaderEven"/>
    <w:basedOn w:val="Normal"/>
    <w:rsid w:val="006A4AA7"/>
    <w:rPr>
      <w:rFonts w:ascii="Arial" w:hAnsi="Arial"/>
      <w:sz w:val="18"/>
    </w:rPr>
  </w:style>
  <w:style w:type="paragraph" w:customStyle="1" w:styleId="HeaderEven6">
    <w:name w:val="HeaderEven6"/>
    <w:basedOn w:val="HeaderEven"/>
    <w:rsid w:val="006A4AA7"/>
    <w:pPr>
      <w:spacing w:before="120" w:after="60"/>
    </w:pPr>
  </w:style>
  <w:style w:type="paragraph" w:customStyle="1" w:styleId="HeaderOdd6">
    <w:name w:val="HeaderOdd6"/>
    <w:basedOn w:val="HeaderEven6"/>
    <w:rsid w:val="006A4AA7"/>
    <w:pPr>
      <w:jc w:val="right"/>
    </w:pPr>
  </w:style>
  <w:style w:type="paragraph" w:customStyle="1" w:styleId="HeaderOdd">
    <w:name w:val="HeaderOdd"/>
    <w:basedOn w:val="HeaderEven"/>
    <w:rsid w:val="006A4AA7"/>
    <w:pPr>
      <w:jc w:val="right"/>
    </w:pPr>
  </w:style>
  <w:style w:type="paragraph" w:customStyle="1" w:styleId="BillNo">
    <w:name w:val="BillNo"/>
    <w:basedOn w:val="BillBasicHeading"/>
    <w:rsid w:val="006A4AA7"/>
    <w:pPr>
      <w:keepNext w:val="0"/>
      <w:spacing w:before="240"/>
      <w:jc w:val="both"/>
    </w:pPr>
  </w:style>
  <w:style w:type="paragraph" w:customStyle="1" w:styleId="N-TOCheading">
    <w:name w:val="N-TOCheading"/>
    <w:basedOn w:val="BillBasicHeading"/>
    <w:next w:val="N-9pt"/>
    <w:rsid w:val="006A4AA7"/>
    <w:pPr>
      <w:pBdr>
        <w:bottom w:val="single" w:sz="4" w:space="1" w:color="auto"/>
      </w:pBdr>
      <w:spacing w:before="800"/>
    </w:pPr>
    <w:rPr>
      <w:sz w:val="32"/>
    </w:rPr>
  </w:style>
  <w:style w:type="paragraph" w:customStyle="1" w:styleId="N-9pt">
    <w:name w:val="N-9pt"/>
    <w:basedOn w:val="BillBasic"/>
    <w:next w:val="BillBasic"/>
    <w:rsid w:val="006A4AA7"/>
    <w:pPr>
      <w:keepNext/>
      <w:tabs>
        <w:tab w:val="right" w:pos="7707"/>
      </w:tabs>
      <w:spacing w:before="120"/>
    </w:pPr>
    <w:rPr>
      <w:rFonts w:ascii="Arial" w:hAnsi="Arial"/>
      <w:sz w:val="18"/>
    </w:rPr>
  </w:style>
  <w:style w:type="paragraph" w:customStyle="1" w:styleId="N-14pt">
    <w:name w:val="N-14pt"/>
    <w:basedOn w:val="BillBasic"/>
    <w:rsid w:val="006A4AA7"/>
    <w:pPr>
      <w:spacing w:before="0"/>
    </w:pPr>
    <w:rPr>
      <w:b/>
      <w:sz w:val="28"/>
    </w:rPr>
  </w:style>
  <w:style w:type="paragraph" w:customStyle="1" w:styleId="N-16pt">
    <w:name w:val="N-16pt"/>
    <w:basedOn w:val="BillBasic"/>
    <w:rsid w:val="006A4AA7"/>
    <w:pPr>
      <w:spacing w:before="800"/>
    </w:pPr>
    <w:rPr>
      <w:b/>
      <w:sz w:val="32"/>
    </w:rPr>
  </w:style>
  <w:style w:type="paragraph" w:customStyle="1" w:styleId="N-line3">
    <w:name w:val="N-line3"/>
    <w:basedOn w:val="BillBasic"/>
    <w:next w:val="BillBasic"/>
    <w:rsid w:val="006A4AA7"/>
    <w:pPr>
      <w:pBdr>
        <w:bottom w:val="single" w:sz="12" w:space="1" w:color="auto"/>
      </w:pBdr>
      <w:spacing w:before="60"/>
    </w:pPr>
  </w:style>
  <w:style w:type="paragraph" w:customStyle="1" w:styleId="Comment">
    <w:name w:val="Comment"/>
    <w:basedOn w:val="BillBasic"/>
    <w:rsid w:val="006A4AA7"/>
    <w:pPr>
      <w:tabs>
        <w:tab w:val="left" w:pos="1800"/>
      </w:tabs>
      <w:ind w:left="1300"/>
      <w:jc w:val="left"/>
    </w:pPr>
    <w:rPr>
      <w:b/>
      <w:sz w:val="18"/>
    </w:rPr>
  </w:style>
  <w:style w:type="paragraph" w:customStyle="1" w:styleId="FooterInfo">
    <w:name w:val="FooterInfo"/>
    <w:basedOn w:val="Normal"/>
    <w:rsid w:val="006A4AA7"/>
    <w:pPr>
      <w:tabs>
        <w:tab w:val="right" w:pos="7707"/>
      </w:tabs>
    </w:pPr>
    <w:rPr>
      <w:rFonts w:ascii="Arial" w:hAnsi="Arial"/>
      <w:sz w:val="18"/>
    </w:rPr>
  </w:style>
  <w:style w:type="paragraph" w:customStyle="1" w:styleId="AH1Chapter">
    <w:name w:val="A H1 Chapter"/>
    <w:basedOn w:val="BillBasicHeading"/>
    <w:next w:val="AH2Part"/>
    <w:rsid w:val="006A4AA7"/>
    <w:pPr>
      <w:spacing w:before="320"/>
      <w:ind w:left="2600" w:hanging="2600"/>
      <w:outlineLvl w:val="0"/>
    </w:pPr>
    <w:rPr>
      <w:sz w:val="34"/>
    </w:rPr>
  </w:style>
  <w:style w:type="paragraph" w:customStyle="1" w:styleId="AH2Part">
    <w:name w:val="A H2 Part"/>
    <w:basedOn w:val="BillBasicHeading"/>
    <w:next w:val="AH3Div"/>
    <w:rsid w:val="006A4AA7"/>
    <w:pPr>
      <w:spacing w:before="380"/>
      <w:ind w:left="2600" w:hanging="2600"/>
      <w:outlineLvl w:val="1"/>
    </w:pPr>
    <w:rPr>
      <w:sz w:val="32"/>
    </w:rPr>
  </w:style>
  <w:style w:type="paragraph" w:customStyle="1" w:styleId="AH3Div">
    <w:name w:val="A H3 Div"/>
    <w:basedOn w:val="BillBasicHeading"/>
    <w:next w:val="AH5Sec"/>
    <w:rsid w:val="006A4AA7"/>
    <w:pPr>
      <w:spacing w:before="240"/>
      <w:ind w:left="2600" w:hanging="2600"/>
      <w:outlineLvl w:val="2"/>
    </w:pPr>
    <w:rPr>
      <w:sz w:val="28"/>
    </w:rPr>
  </w:style>
  <w:style w:type="paragraph" w:customStyle="1" w:styleId="AH5Sec">
    <w:name w:val="A H5 Sec"/>
    <w:basedOn w:val="BillBasicHeading"/>
    <w:next w:val="Amain"/>
    <w:rsid w:val="006A4AA7"/>
    <w:pPr>
      <w:tabs>
        <w:tab w:val="clear" w:pos="2600"/>
        <w:tab w:val="left" w:pos="1100"/>
      </w:tabs>
      <w:spacing w:before="240"/>
      <w:ind w:left="1100" w:hanging="1100"/>
      <w:outlineLvl w:val="4"/>
    </w:pPr>
  </w:style>
  <w:style w:type="paragraph" w:customStyle="1" w:styleId="direction">
    <w:name w:val="direction"/>
    <w:basedOn w:val="BillBasic"/>
    <w:next w:val="AmainreturnSymb"/>
    <w:rsid w:val="006A4AA7"/>
    <w:pPr>
      <w:ind w:left="1100"/>
    </w:pPr>
    <w:rPr>
      <w:i/>
    </w:rPr>
  </w:style>
  <w:style w:type="paragraph" w:customStyle="1" w:styleId="AH4SubDiv">
    <w:name w:val="A H4 SubDiv"/>
    <w:basedOn w:val="BillBasicHeading"/>
    <w:next w:val="AH5Sec"/>
    <w:rsid w:val="006A4AA7"/>
    <w:pPr>
      <w:spacing w:before="240"/>
      <w:ind w:left="2600" w:hanging="2600"/>
      <w:outlineLvl w:val="3"/>
    </w:pPr>
    <w:rPr>
      <w:sz w:val="26"/>
    </w:rPr>
  </w:style>
  <w:style w:type="paragraph" w:customStyle="1" w:styleId="Sched-heading">
    <w:name w:val="Sched-heading"/>
    <w:basedOn w:val="BillBasicHeading"/>
    <w:next w:val="refSymb"/>
    <w:rsid w:val="006A4AA7"/>
    <w:pPr>
      <w:spacing w:before="380"/>
      <w:ind w:left="2600" w:hanging="2600"/>
      <w:outlineLvl w:val="0"/>
    </w:pPr>
    <w:rPr>
      <w:sz w:val="34"/>
    </w:rPr>
  </w:style>
  <w:style w:type="paragraph" w:customStyle="1" w:styleId="ref">
    <w:name w:val="ref"/>
    <w:basedOn w:val="BillBasic"/>
    <w:next w:val="Normal"/>
    <w:rsid w:val="006A4AA7"/>
    <w:pPr>
      <w:spacing w:before="60"/>
    </w:pPr>
    <w:rPr>
      <w:sz w:val="18"/>
    </w:rPr>
  </w:style>
  <w:style w:type="paragraph" w:customStyle="1" w:styleId="Sched-Part">
    <w:name w:val="Sched-Part"/>
    <w:basedOn w:val="BillBasicHeading"/>
    <w:next w:val="Sched-Form"/>
    <w:rsid w:val="006A4AA7"/>
    <w:pPr>
      <w:spacing w:before="380"/>
      <w:ind w:left="2600" w:hanging="2600"/>
      <w:outlineLvl w:val="1"/>
    </w:pPr>
    <w:rPr>
      <w:sz w:val="32"/>
    </w:rPr>
  </w:style>
  <w:style w:type="paragraph" w:customStyle="1" w:styleId="ShadedSchClause">
    <w:name w:val="Shaded Sch Clause"/>
    <w:basedOn w:val="Schclauseheading"/>
    <w:next w:val="direction"/>
    <w:rsid w:val="006A4AA7"/>
    <w:pPr>
      <w:shd w:val="pct25" w:color="auto" w:fill="auto"/>
      <w:outlineLvl w:val="3"/>
    </w:pPr>
  </w:style>
  <w:style w:type="paragraph" w:customStyle="1" w:styleId="Sched-Form">
    <w:name w:val="Sched-Form"/>
    <w:basedOn w:val="BillBasicHeading"/>
    <w:next w:val="Schclauseheading"/>
    <w:rsid w:val="006A4AA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A4AA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A4AA7"/>
    <w:pPr>
      <w:spacing w:before="320"/>
      <w:ind w:left="2600" w:hanging="2600"/>
      <w:jc w:val="both"/>
      <w:outlineLvl w:val="0"/>
    </w:pPr>
    <w:rPr>
      <w:sz w:val="34"/>
    </w:rPr>
  </w:style>
  <w:style w:type="paragraph" w:styleId="TOC7">
    <w:name w:val="toc 7"/>
    <w:basedOn w:val="TOC2"/>
    <w:next w:val="Normal"/>
    <w:autoRedefine/>
    <w:uiPriority w:val="39"/>
    <w:rsid w:val="006A4AA7"/>
    <w:pPr>
      <w:keepNext w:val="0"/>
      <w:spacing w:before="120"/>
    </w:pPr>
    <w:rPr>
      <w:sz w:val="20"/>
    </w:rPr>
  </w:style>
  <w:style w:type="paragraph" w:styleId="TOC2">
    <w:name w:val="toc 2"/>
    <w:basedOn w:val="Normal"/>
    <w:next w:val="Normal"/>
    <w:autoRedefine/>
    <w:uiPriority w:val="39"/>
    <w:rsid w:val="006A4AA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A4AA7"/>
    <w:pPr>
      <w:keepNext/>
      <w:tabs>
        <w:tab w:val="left" w:pos="400"/>
      </w:tabs>
      <w:spacing w:before="0"/>
      <w:jc w:val="left"/>
    </w:pPr>
    <w:rPr>
      <w:rFonts w:ascii="Arial" w:hAnsi="Arial"/>
      <w:b/>
      <w:sz w:val="28"/>
    </w:rPr>
  </w:style>
  <w:style w:type="paragraph" w:customStyle="1" w:styleId="EndNote2">
    <w:name w:val="EndNote2"/>
    <w:basedOn w:val="BillBasic"/>
    <w:rsid w:val="00A22190"/>
    <w:pPr>
      <w:keepNext/>
      <w:tabs>
        <w:tab w:val="left" w:pos="240"/>
      </w:tabs>
      <w:spacing w:before="160" w:after="80"/>
      <w:jc w:val="left"/>
    </w:pPr>
    <w:rPr>
      <w:b/>
      <w:sz w:val="18"/>
    </w:rPr>
  </w:style>
  <w:style w:type="paragraph" w:customStyle="1" w:styleId="IH1Chap">
    <w:name w:val="I H1 Chap"/>
    <w:basedOn w:val="BillBasicHeading"/>
    <w:next w:val="Normal"/>
    <w:rsid w:val="006A4AA7"/>
    <w:pPr>
      <w:spacing w:before="320"/>
      <w:ind w:left="2600" w:hanging="2600"/>
    </w:pPr>
    <w:rPr>
      <w:sz w:val="34"/>
    </w:rPr>
  </w:style>
  <w:style w:type="paragraph" w:customStyle="1" w:styleId="IH2Part">
    <w:name w:val="I H2 Part"/>
    <w:basedOn w:val="BillBasicHeading"/>
    <w:next w:val="Normal"/>
    <w:rsid w:val="006A4AA7"/>
    <w:pPr>
      <w:spacing w:before="380"/>
      <w:ind w:left="2600" w:hanging="2600"/>
    </w:pPr>
    <w:rPr>
      <w:sz w:val="32"/>
    </w:rPr>
  </w:style>
  <w:style w:type="paragraph" w:customStyle="1" w:styleId="IH3Div">
    <w:name w:val="I H3 Div"/>
    <w:basedOn w:val="BillBasicHeading"/>
    <w:next w:val="Normal"/>
    <w:rsid w:val="006A4AA7"/>
    <w:pPr>
      <w:spacing w:before="240"/>
      <w:ind w:left="2600" w:hanging="2600"/>
    </w:pPr>
    <w:rPr>
      <w:sz w:val="28"/>
    </w:rPr>
  </w:style>
  <w:style w:type="paragraph" w:customStyle="1" w:styleId="IH5Sec">
    <w:name w:val="I H5 Sec"/>
    <w:basedOn w:val="BillBasicHeading"/>
    <w:next w:val="Normal"/>
    <w:rsid w:val="006A4AA7"/>
    <w:pPr>
      <w:tabs>
        <w:tab w:val="clear" w:pos="2600"/>
        <w:tab w:val="left" w:pos="1100"/>
      </w:tabs>
      <w:spacing w:before="240"/>
      <w:ind w:left="1100" w:hanging="1100"/>
    </w:pPr>
  </w:style>
  <w:style w:type="paragraph" w:customStyle="1" w:styleId="IH4SubDiv">
    <w:name w:val="I H4 SubDiv"/>
    <w:basedOn w:val="BillBasicHeading"/>
    <w:next w:val="Normal"/>
    <w:rsid w:val="006A4AA7"/>
    <w:pPr>
      <w:spacing w:before="240"/>
      <w:ind w:left="2600" w:hanging="2600"/>
      <w:jc w:val="both"/>
    </w:pPr>
    <w:rPr>
      <w:sz w:val="26"/>
    </w:rPr>
  </w:style>
  <w:style w:type="character" w:styleId="LineNumber">
    <w:name w:val="line number"/>
    <w:basedOn w:val="DefaultParagraphFont"/>
    <w:rsid w:val="006A4AA7"/>
    <w:rPr>
      <w:rFonts w:ascii="Arial" w:hAnsi="Arial"/>
      <w:sz w:val="16"/>
    </w:rPr>
  </w:style>
  <w:style w:type="paragraph" w:customStyle="1" w:styleId="PageBreak">
    <w:name w:val="PageBreak"/>
    <w:basedOn w:val="Normal"/>
    <w:rsid w:val="006A4AA7"/>
    <w:rPr>
      <w:sz w:val="4"/>
    </w:rPr>
  </w:style>
  <w:style w:type="paragraph" w:customStyle="1" w:styleId="04Dictionary">
    <w:name w:val="04Dictionary"/>
    <w:basedOn w:val="Normal"/>
    <w:rsid w:val="006A4AA7"/>
  </w:style>
  <w:style w:type="paragraph" w:customStyle="1" w:styleId="N-line1">
    <w:name w:val="N-line1"/>
    <w:basedOn w:val="BillBasic"/>
    <w:rsid w:val="006A4AA7"/>
    <w:pPr>
      <w:pBdr>
        <w:bottom w:val="single" w:sz="4" w:space="0" w:color="auto"/>
      </w:pBdr>
      <w:spacing w:before="100"/>
      <w:ind w:left="2980" w:right="3020"/>
      <w:jc w:val="center"/>
    </w:pPr>
  </w:style>
  <w:style w:type="paragraph" w:customStyle="1" w:styleId="N-line2">
    <w:name w:val="N-line2"/>
    <w:basedOn w:val="Normal"/>
    <w:rsid w:val="006A4AA7"/>
    <w:pPr>
      <w:pBdr>
        <w:bottom w:val="single" w:sz="8" w:space="0" w:color="auto"/>
      </w:pBdr>
    </w:pPr>
  </w:style>
  <w:style w:type="paragraph" w:customStyle="1" w:styleId="EndNote">
    <w:name w:val="EndNote"/>
    <w:basedOn w:val="BillBasicHeading"/>
    <w:rsid w:val="006A4AA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A4AA7"/>
    <w:pPr>
      <w:tabs>
        <w:tab w:val="left" w:pos="700"/>
      </w:tabs>
      <w:spacing w:before="160"/>
      <w:ind w:left="700" w:hanging="700"/>
    </w:pPr>
    <w:rPr>
      <w:rFonts w:ascii="Arial (W1)" w:hAnsi="Arial (W1)"/>
    </w:rPr>
  </w:style>
  <w:style w:type="paragraph" w:customStyle="1" w:styleId="PenaltyHeading">
    <w:name w:val="PenaltyHeading"/>
    <w:basedOn w:val="Normal"/>
    <w:rsid w:val="006A4AA7"/>
    <w:pPr>
      <w:tabs>
        <w:tab w:val="left" w:pos="1100"/>
      </w:tabs>
      <w:spacing w:before="120"/>
      <w:ind w:left="1100" w:hanging="1100"/>
    </w:pPr>
    <w:rPr>
      <w:rFonts w:ascii="Arial" w:hAnsi="Arial"/>
      <w:b/>
      <w:sz w:val="20"/>
    </w:rPr>
  </w:style>
  <w:style w:type="paragraph" w:customStyle="1" w:styleId="05EndNote">
    <w:name w:val="05EndNote"/>
    <w:basedOn w:val="Normal"/>
    <w:rsid w:val="006A4AA7"/>
  </w:style>
  <w:style w:type="paragraph" w:customStyle="1" w:styleId="03Schedule">
    <w:name w:val="03Schedule"/>
    <w:basedOn w:val="Normal"/>
    <w:rsid w:val="006A4AA7"/>
  </w:style>
  <w:style w:type="paragraph" w:customStyle="1" w:styleId="ISched-heading">
    <w:name w:val="I Sched-heading"/>
    <w:basedOn w:val="BillBasicHeading"/>
    <w:next w:val="Normal"/>
    <w:rsid w:val="006A4AA7"/>
    <w:pPr>
      <w:spacing w:before="320"/>
      <w:ind w:left="2600" w:hanging="2600"/>
    </w:pPr>
    <w:rPr>
      <w:sz w:val="34"/>
    </w:rPr>
  </w:style>
  <w:style w:type="paragraph" w:customStyle="1" w:styleId="ISched-Part">
    <w:name w:val="I Sched-Part"/>
    <w:basedOn w:val="BillBasicHeading"/>
    <w:rsid w:val="006A4AA7"/>
    <w:pPr>
      <w:spacing w:before="380"/>
      <w:ind w:left="2600" w:hanging="2600"/>
    </w:pPr>
    <w:rPr>
      <w:sz w:val="32"/>
    </w:rPr>
  </w:style>
  <w:style w:type="paragraph" w:customStyle="1" w:styleId="ISched-form">
    <w:name w:val="I Sched-form"/>
    <w:basedOn w:val="BillBasicHeading"/>
    <w:rsid w:val="006A4AA7"/>
    <w:pPr>
      <w:tabs>
        <w:tab w:val="right" w:pos="7200"/>
      </w:tabs>
      <w:spacing w:before="240"/>
      <w:ind w:left="2600" w:hanging="2600"/>
    </w:pPr>
    <w:rPr>
      <w:sz w:val="28"/>
    </w:rPr>
  </w:style>
  <w:style w:type="paragraph" w:customStyle="1" w:styleId="ISchclauseheading">
    <w:name w:val="I Sch clause heading"/>
    <w:basedOn w:val="BillBasic"/>
    <w:rsid w:val="006A4AA7"/>
    <w:pPr>
      <w:keepNext/>
      <w:tabs>
        <w:tab w:val="left" w:pos="1100"/>
      </w:tabs>
      <w:spacing w:before="240"/>
      <w:ind w:left="1100" w:hanging="1100"/>
      <w:jc w:val="left"/>
    </w:pPr>
    <w:rPr>
      <w:rFonts w:ascii="Arial" w:hAnsi="Arial"/>
      <w:b/>
    </w:rPr>
  </w:style>
  <w:style w:type="paragraph" w:customStyle="1" w:styleId="IMain">
    <w:name w:val="I Main"/>
    <w:basedOn w:val="Amain"/>
    <w:rsid w:val="006A4AA7"/>
  </w:style>
  <w:style w:type="paragraph" w:customStyle="1" w:styleId="Ipara">
    <w:name w:val="I para"/>
    <w:basedOn w:val="Apara"/>
    <w:rsid w:val="006A4AA7"/>
    <w:pPr>
      <w:outlineLvl w:val="9"/>
    </w:pPr>
  </w:style>
  <w:style w:type="paragraph" w:customStyle="1" w:styleId="Isubpara">
    <w:name w:val="I subpara"/>
    <w:basedOn w:val="Asubpara"/>
    <w:rsid w:val="006A4AA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A4AA7"/>
    <w:pPr>
      <w:tabs>
        <w:tab w:val="clear" w:pos="2400"/>
        <w:tab w:val="clear" w:pos="2600"/>
        <w:tab w:val="right" w:pos="2460"/>
        <w:tab w:val="left" w:pos="2660"/>
      </w:tabs>
      <w:ind w:left="2660" w:hanging="2660"/>
    </w:pPr>
  </w:style>
  <w:style w:type="character" w:customStyle="1" w:styleId="CharSectNo">
    <w:name w:val="CharSectNo"/>
    <w:basedOn w:val="DefaultParagraphFont"/>
    <w:rsid w:val="006A4AA7"/>
  </w:style>
  <w:style w:type="character" w:customStyle="1" w:styleId="CharDivNo">
    <w:name w:val="CharDivNo"/>
    <w:basedOn w:val="DefaultParagraphFont"/>
    <w:rsid w:val="006A4AA7"/>
  </w:style>
  <w:style w:type="character" w:customStyle="1" w:styleId="CharDivText">
    <w:name w:val="CharDivText"/>
    <w:basedOn w:val="DefaultParagraphFont"/>
    <w:rsid w:val="006A4AA7"/>
  </w:style>
  <w:style w:type="character" w:customStyle="1" w:styleId="CharPartNo">
    <w:name w:val="CharPartNo"/>
    <w:basedOn w:val="DefaultParagraphFont"/>
    <w:rsid w:val="006A4AA7"/>
  </w:style>
  <w:style w:type="paragraph" w:customStyle="1" w:styleId="Placeholder">
    <w:name w:val="Placeholder"/>
    <w:basedOn w:val="Normal"/>
    <w:rsid w:val="006A4AA7"/>
    <w:rPr>
      <w:sz w:val="10"/>
    </w:rPr>
  </w:style>
  <w:style w:type="paragraph" w:styleId="PlainText">
    <w:name w:val="Plain Text"/>
    <w:basedOn w:val="Normal"/>
    <w:rsid w:val="006A4AA7"/>
    <w:rPr>
      <w:rFonts w:ascii="Courier New" w:hAnsi="Courier New"/>
      <w:sz w:val="20"/>
    </w:rPr>
  </w:style>
  <w:style w:type="character" w:customStyle="1" w:styleId="CharChapNo">
    <w:name w:val="CharChapNo"/>
    <w:basedOn w:val="DefaultParagraphFont"/>
    <w:rsid w:val="006A4AA7"/>
  </w:style>
  <w:style w:type="character" w:customStyle="1" w:styleId="CharChapText">
    <w:name w:val="CharChapText"/>
    <w:basedOn w:val="DefaultParagraphFont"/>
    <w:rsid w:val="006A4AA7"/>
  </w:style>
  <w:style w:type="character" w:customStyle="1" w:styleId="CharPartText">
    <w:name w:val="CharPartText"/>
    <w:basedOn w:val="DefaultParagraphFont"/>
    <w:rsid w:val="006A4AA7"/>
  </w:style>
  <w:style w:type="paragraph" w:styleId="TOC1">
    <w:name w:val="toc 1"/>
    <w:basedOn w:val="Normal"/>
    <w:next w:val="Normal"/>
    <w:autoRedefine/>
    <w:uiPriority w:val="39"/>
    <w:rsid w:val="006A4AA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A4AA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A4AA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A4AA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A4AA7"/>
  </w:style>
  <w:style w:type="paragraph" w:styleId="Title">
    <w:name w:val="Title"/>
    <w:basedOn w:val="Normal"/>
    <w:qFormat/>
    <w:rsid w:val="00A22190"/>
    <w:pPr>
      <w:spacing w:before="240" w:after="60"/>
      <w:jc w:val="center"/>
      <w:outlineLvl w:val="0"/>
    </w:pPr>
    <w:rPr>
      <w:rFonts w:ascii="Arial" w:hAnsi="Arial"/>
      <w:b/>
      <w:kern w:val="28"/>
      <w:sz w:val="32"/>
    </w:rPr>
  </w:style>
  <w:style w:type="paragraph" w:styleId="Signature">
    <w:name w:val="Signature"/>
    <w:basedOn w:val="Normal"/>
    <w:rsid w:val="006A4AA7"/>
    <w:pPr>
      <w:ind w:left="4252"/>
    </w:pPr>
  </w:style>
  <w:style w:type="paragraph" w:customStyle="1" w:styleId="ActNo">
    <w:name w:val="ActNo"/>
    <w:basedOn w:val="BillBasicHeading"/>
    <w:rsid w:val="006A4AA7"/>
    <w:pPr>
      <w:keepNext w:val="0"/>
      <w:tabs>
        <w:tab w:val="clear" w:pos="2600"/>
      </w:tabs>
      <w:spacing w:before="220"/>
    </w:pPr>
  </w:style>
  <w:style w:type="paragraph" w:customStyle="1" w:styleId="aParaNote">
    <w:name w:val="aParaNote"/>
    <w:basedOn w:val="BillBasic"/>
    <w:rsid w:val="006A4AA7"/>
    <w:pPr>
      <w:ind w:left="2840" w:hanging="1240"/>
    </w:pPr>
    <w:rPr>
      <w:sz w:val="20"/>
    </w:rPr>
  </w:style>
  <w:style w:type="paragraph" w:customStyle="1" w:styleId="aExamNum">
    <w:name w:val="aExamNum"/>
    <w:basedOn w:val="aExam"/>
    <w:rsid w:val="006A4AA7"/>
    <w:pPr>
      <w:ind w:left="1500" w:hanging="400"/>
    </w:pPr>
  </w:style>
  <w:style w:type="paragraph" w:customStyle="1" w:styleId="LongTitle">
    <w:name w:val="LongTitle"/>
    <w:basedOn w:val="BillBasic"/>
    <w:rsid w:val="006A4AA7"/>
    <w:pPr>
      <w:spacing w:before="300"/>
    </w:pPr>
  </w:style>
  <w:style w:type="paragraph" w:customStyle="1" w:styleId="Minister">
    <w:name w:val="Minister"/>
    <w:basedOn w:val="BillBasic"/>
    <w:rsid w:val="006A4AA7"/>
    <w:pPr>
      <w:spacing w:before="640"/>
      <w:jc w:val="right"/>
    </w:pPr>
    <w:rPr>
      <w:caps/>
    </w:rPr>
  </w:style>
  <w:style w:type="paragraph" w:customStyle="1" w:styleId="DateLine">
    <w:name w:val="DateLine"/>
    <w:basedOn w:val="BillBasic"/>
    <w:rsid w:val="006A4AA7"/>
    <w:pPr>
      <w:tabs>
        <w:tab w:val="left" w:pos="4320"/>
      </w:tabs>
    </w:pPr>
  </w:style>
  <w:style w:type="paragraph" w:customStyle="1" w:styleId="madeunder">
    <w:name w:val="made under"/>
    <w:basedOn w:val="BillBasic"/>
    <w:rsid w:val="006A4AA7"/>
    <w:pPr>
      <w:spacing w:before="240"/>
    </w:pPr>
  </w:style>
  <w:style w:type="paragraph" w:customStyle="1" w:styleId="EndNoteSubHeading">
    <w:name w:val="EndNoteSubHeading"/>
    <w:basedOn w:val="Normal"/>
    <w:next w:val="EndNoteText"/>
    <w:rsid w:val="00A22190"/>
    <w:pPr>
      <w:keepNext/>
      <w:tabs>
        <w:tab w:val="left" w:pos="700"/>
      </w:tabs>
      <w:spacing w:before="120"/>
      <w:ind w:left="700" w:hanging="700"/>
    </w:pPr>
    <w:rPr>
      <w:rFonts w:ascii="Arial" w:hAnsi="Arial"/>
      <w:b/>
      <w:sz w:val="20"/>
    </w:rPr>
  </w:style>
  <w:style w:type="paragraph" w:customStyle="1" w:styleId="EndNoteText">
    <w:name w:val="EndNoteText"/>
    <w:basedOn w:val="BillBasic"/>
    <w:rsid w:val="006A4AA7"/>
    <w:pPr>
      <w:tabs>
        <w:tab w:val="left" w:pos="700"/>
        <w:tab w:val="right" w:pos="6160"/>
      </w:tabs>
      <w:spacing w:before="80"/>
      <w:ind w:left="700" w:hanging="700"/>
    </w:pPr>
    <w:rPr>
      <w:sz w:val="20"/>
    </w:rPr>
  </w:style>
  <w:style w:type="paragraph" w:customStyle="1" w:styleId="BillBasicItalics">
    <w:name w:val="BillBasicItalics"/>
    <w:basedOn w:val="BillBasic"/>
    <w:rsid w:val="006A4AA7"/>
    <w:rPr>
      <w:i/>
    </w:rPr>
  </w:style>
  <w:style w:type="paragraph" w:customStyle="1" w:styleId="00SigningPage">
    <w:name w:val="00SigningPage"/>
    <w:basedOn w:val="Normal"/>
    <w:rsid w:val="006A4AA7"/>
  </w:style>
  <w:style w:type="paragraph" w:customStyle="1" w:styleId="Aparareturn">
    <w:name w:val="A para return"/>
    <w:basedOn w:val="BillBasic"/>
    <w:rsid w:val="006A4AA7"/>
    <w:pPr>
      <w:ind w:left="1600"/>
    </w:pPr>
  </w:style>
  <w:style w:type="paragraph" w:customStyle="1" w:styleId="Asubparareturn">
    <w:name w:val="A subpara return"/>
    <w:basedOn w:val="BillBasic"/>
    <w:rsid w:val="006A4AA7"/>
    <w:pPr>
      <w:ind w:left="2100"/>
    </w:pPr>
  </w:style>
  <w:style w:type="paragraph" w:customStyle="1" w:styleId="CommentNum">
    <w:name w:val="CommentNum"/>
    <w:basedOn w:val="Comment"/>
    <w:rsid w:val="006A4AA7"/>
    <w:pPr>
      <w:ind w:left="1800" w:hanging="1800"/>
    </w:pPr>
  </w:style>
  <w:style w:type="paragraph" w:styleId="TOC8">
    <w:name w:val="toc 8"/>
    <w:basedOn w:val="TOC3"/>
    <w:next w:val="Normal"/>
    <w:autoRedefine/>
    <w:uiPriority w:val="39"/>
    <w:rsid w:val="006A4AA7"/>
    <w:pPr>
      <w:keepNext w:val="0"/>
      <w:spacing w:before="120"/>
    </w:pPr>
  </w:style>
  <w:style w:type="paragraph" w:customStyle="1" w:styleId="Judges">
    <w:name w:val="Judges"/>
    <w:basedOn w:val="Minister"/>
    <w:rsid w:val="006A4AA7"/>
    <w:pPr>
      <w:spacing w:before="180"/>
    </w:pPr>
  </w:style>
  <w:style w:type="paragraph" w:customStyle="1" w:styleId="BillFor">
    <w:name w:val="BillFor"/>
    <w:basedOn w:val="BillBasicHeading"/>
    <w:rsid w:val="006A4AA7"/>
    <w:pPr>
      <w:keepNext w:val="0"/>
      <w:spacing w:before="320"/>
      <w:jc w:val="both"/>
    </w:pPr>
    <w:rPr>
      <w:sz w:val="28"/>
    </w:rPr>
  </w:style>
  <w:style w:type="paragraph" w:customStyle="1" w:styleId="draft">
    <w:name w:val="draft"/>
    <w:basedOn w:val="Normal"/>
    <w:rsid w:val="006A4AA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A4AA7"/>
    <w:pPr>
      <w:spacing w:line="260" w:lineRule="atLeast"/>
      <w:jc w:val="center"/>
    </w:pPr>
  </w:style>
  <w:style w:type="paragraph" w:customStyle="1" w:styleId="Amainbullet">
    <w:name w:val="A main bullet"/>
    <w:basedOn w:val="BillBasic"/>
    <w:rsid w:val="006A4AA7"/>
    <w:pPr>
      <w:spacing w:before="60"/>
      <w:ind w:left="1500" w:hanging="400"/>
    </w:pPr>
  </w:style>
  <w:style w:type="paragraph" w:customStyle="1" w:styleId="Aparabullet">
    <w:name w:val="A para bullet"/>
    <w:basedOn w:val="BillBasic"/>
    <w:rsid w:val="006A4AA7"/>
    <w:pPr>
      <w:spacing w:before="60"/>
      <w:ind w:left="2000" w:hanging="400"/>
    </w:pPr>
  </w:style>
  <w:style w:type="paragraph" w:customStyle="1" w:styleId="Asubparabullet">
    <w:name w:val="A subpara bullet"/>
    <w:basedOn w:val="BillBasic"/>
    <w:rsid w:val="006A4AA7"/>
    <w:pPr>
      <w:spacing w:before="60"/>
      <w:ind w:left="2540" w:hanging="400"/>
    </w:pPr>
  </w:style>
  <w:style w:type="paragraph" w:customStyle="1" w:styleId="aDefpara">
    <w:name w:val="aDef para"/>
    <w:basedOn w:val="Apara"/>
    <w:rsid w:val="006A4AA7"/>
  </w:style>
  <w:style w:type="paragraph" w:customStyle="1" w:styleId="aDefsubpara">
    <w:name w:val="aDef subpara"/>
    <w:basedOn w:val="Asubpara"/>
    <w:rsid w:val="006A4AA7"/>
  </w:style>
  <w:style w:type="paragraph" w:customStyle="1" w:styleId="Idefpara">
    <w:name w:val="I def para"/>
    <w:basedOn w:val="Ipara"/>
    <w:rsid w:val="006A4AA7"/>
  </w:style>
  <w:style w:type="paragraph" w:customStyle="1" w:styleId="Idefsubpara">
    <w:name w:val="I def subpara"/>
    <w:basedOn w:val="Isubpara"/>
    <w:rsid w:val="006A4AA7"/>
  </w:style>
  <w:style w:type="paragraph" w:customStyle="1" w:styleId="Notified">
    <w:name w:val="Notified"/>
    <w:basedOn w:val="BillBasic"/>
    <w:rsid w:val="006A4AA7"/>
    <w:pPr>
      <w:spacing w:before="360"/>
      <w:jc w:val="right"/>
    </w:pPr>
    <w:rPr>
      <w:i/>
    </w:rPr>
  </w:style>
  <w:style w:type="paragraph" w:customStyle="1" w:styleId="03ScheduleLandscape">
    <w:name w:val="03ScheduleLandscape"/>
    <w:basedOn w:val="Normal"/>
    <w:rsid w:val="006A4AA7"/>
  </w:style>
  <w:style w:type="paragraph" w:customStyle="1" w:styleId="IDict-Heading">
    <w:name w:val="I Dict-Heading"/>
    <w:basedOn w:val="BillBasicHeading"/>
    <w:rsid w:val="006A4AA7"/>
    <w:pPr>
      <w:spacing w:before="320"/>
      <w:ind w:left="2600" w:hanging="2600"/>
      <w:jc w:val="both"/>
    </w:pPr>
    <w:rPr>
      <w:sz w:val="34"/>
    </w:rPr>
  </w:style>
  <w:style w:type="paragraph" w:customStyle="1" w:styleId="02TextLandscape">
    <w:name w:val="02TextLandscape"/>
    <w:basedOn w:val="Normal"/>
    <w:rsid w:val="006A4AA7"/>
  </w:style>
  <w:style w:type="paragraph" w:styleId="Salutation">
    <w:name w:val="Salutation"/>
    <w:basedOn w:val="Normal"/>
    <w:next w:val="Normal"/>
    <w:rsid w:val="00A22190"/>
  </w:style>
  <w:style w:type="paragraph" w:customStyle="1" w:styleId="aNoteBullet">
    <w:name w:val="aNoteBullet"/>
    <w:basedOn w:val="aNoteSymb"/>
    <w:rsid w:val="006A4AA7"/>
    <w:pPr>
      <w:tabs>
        <w:tab w:val="left" w:pos="2200"/>
      </w:tabs>
      <w:spacing w:before="60"/>
      <w:ind w:left="2600" w:hanging="700"/>
    </w:pPr>
  </w:style>
  <w:style w:type="paragraph" w:customStyle="1" w:styleId="aNotess">
    <w:name w:val="aNotess"/>
    <w:basedOn w:val="BillBasic"/>
    <w:link w:val="aNotessChar"/>
    <w:rsid w:val="00A22190"/>
    <w:pPr>
      <w:ind w:left="1900" w:hanging="800"/>
    </w:pPr>
    <w:rPr>
      <w:sz w:val="20"/>
    </w:rPr>
  </w:style>
  <w:style w:type="paragraph" w:customStyle="1" w:styleId="aParaNoteBullet">
    <w:name w:val="aParaNoteBullet"/>
    <w:basedOn w:val="aParaNote"/>
    <w:rsid w:val="006A4AA7"/>
    <w:pPr>
      <w:tabs>
        <w:tab w:val="left" w:pos="2700"/>
      </w:tabs>
      <w:spacing w:before="60"/>
      <w:ind w:left="3100" w:hanging="700"/>
    </w:pPr>
  </w:style>
  <w:style w:type="paragraph" w:customStyle="1" w:styleId="aNotepar">
    <w:name w:val="aNotepar"/>
    <w:basedOn w:val="BillBasic"/>
    <w:next w:val="Normal"/>
    <w:rsid w:val="006A4AA7"/>
    <w:pPr>
      <w:ind w:left="2400" w:hanging="800"/>
    </w:pPr>
    <w:rPr>
      <w:sz w:val="20"/>
    </w:rPr>
  </w:style>
  <w:style w:type="paragraph" w:customStyle="1" w:styleId="aNoteTextpar">
    <w:name w:val="aNoteTextpar"/>
    <w:basedOn w:val="aNotepar"/>
    <w:rsid w:val="006A4AA7"/>
    <w:pPr>
      <w:spacing w:before="60"/>
      <w:ind w:firstLine="0"/>
    </w:pPr>
  </w:style>
  <w:style w:type="paragraph" w:customStyle="1" w:styleId="MinisterWord">
    <w:name w:val="MinisterWord"/>
    <w:basedOn w:val="Normal"/>
    <w:rsid w:val="006A4AA7"/>
    <w:pPr>
      <w:spacing w:before="60"/>
      <w:jc w:val="right"/>
    </w:pPr>
  </w:style>
  <w:style w:type="paragraph" w:customStyle="1" w:styleId="aExamPara">
    <w:name w:val="aExamPara"/>
    <w:basedOn w:val="aExam"/>
    <w:rsid w:val="006A4AA7"/>
    <w:pPr>
      <w:tabs>
        <w:tab w:val="right" w:pos="1720"/>
        <w:tab w:val="left" w:pos="2000"/>
        <w:tab w:val="left" w:pos="2300"/>
      </w:tabs>
      <w:ind w:left="2400" w:hanging="1300"/>
    </w:pPr>
  </w:style>
  <w:style w:type="paragraph" w:customStyle="1" w:styleId="aExamNumText">
    <w:name w:val="aExamNumText"/>
    <w:basedOn w:val="aExam"/>
    <w:rsid w:val="006A4AA7"/>
    <w:pPr>
      <w:ind w:left="1500"/>
    </w:pPr>
  </w:style>
  <w:style w:type="paragraph" w:customStyle="1" w:styleId="aExamBullet">
    <w:name w:val="aExamBullet"/>
    <w:basedOn w:val="aExam"/>
    <w:rsid w:val="006A4AA7"/>
    <w:pPr>
      <w:tabs>
        <w:tab w:val="left" w:pos="1500"/>
        <w:tab w:val="left" w:pos="2300"/>
      </w:tabs>
      <w:ind w:left="1900" w:hanging="800"/>
    </w:pPr>
  </w:style>
  <w:style w:type="paragraph" w:customStyle="1" w:styleId="aNotePara">
    <w:name w:val="aNotePara"/>
    <w:basedOn w:val="aNote"/>
    <w:rsid w:val="006A4AA7"/>
    <w:pPr>
      <w:tabs>
        <w:tab w:val="right" w:pos="2140"/>
        <w:tab w:val="left" w:pos="2400"/>
      </w:tabs>
      <w:spacing w:before="60"/>
      <w:ind w:left="2400" w:hanging="1300"/>
    </w:pPr>
  </w:style>
  <w:style w:type="paragraph" w:customStyle="1" w:styleId="aExplanHeading">
    <w:name w:val="aExplanHeading"/>
    <w:basedOn w:val="BillBasicHeading"/>
    <w:next w:val="Normal"/>
    <w:rsid w:val="006A4AA7"/>
    <w:rPr>
      <w:rFonts w:ascii="Arial (W1)" w:hAnsi="Arial (W1)"/>
      <w:sz w:val="18"/>
    </w:rPr>
  </w:style>
  <w:style w:type="paragraph" w:customStyle="1" w:styleId="aExplanText">
    <w:name w:val="aExplanText"/>
    <w:basedOn w:val="BillBasic"/>
    <w:rsid w:val="006A4AA7"/>
    <w:rPr>
      <w:sz w:val="20"/>
    </w:rPr>
  </w:style>
  <w:style w:type="paragraph" w:customStyle="1" w:styleId="aParaNotePara">
    <w:name w:val="aParaNotePara"/>
    <w:basedOn w:val="aNoteParaSymb"/>
    <w:rsid w:val="006A4AA7"/>
    <w:pPr>
      <w:tabs>
        <w:tab w:val="clear" w:pos="2140"/>
        <w:tab w:val="clear" w:pos="2400"/>
        <w:tab w:val="right" w:pos="2644"/>
      </w:tabs>
      <w:ind w:left="3320" w:hanging="1720"/>
    </w:pPr>
  </w:style>
  <w:style w:type="character" w:customStyle="1" w:styleId="charBold">
    <w:name w:val="charBold"/>
    <w:basedOn w:val="DefaultParagraphFont"/>
    <w:rsid w:val="006A4AA7"/>
    <w:rPr>
      <w:b/>
    </w:rPr>
  </w:style>
  <w:style w:type="character" w:customStyle="1" w:styleId="charBoldItals">
    <w:name w:val="charBoldItals"/>
    <w:basedOn w:val="DefaultParagraphFont"/>
    <w:rsid w:val="006A4AA7"/>
    <w:rPr>
      <w:b/>
      <w:i/>
    </w:rPr>
  </w:style>
  <w:style w:type="character" w:customStyle="1" w:styleId="charItals">
    <w:name w:val="charItals"/>
    <w:basedOn w:val="DefaultParagraphFont"/>
    <w:rsid w:val="006A4AA7"/>
    <w:rPr>
      <w:i/>
    </w:rPr>
  </w:style>
  <w:style w:type="character" w:customStyle="1" w:styleId="charUnderline">
    <w:name w:val="charUnderline"/>
    <w:basedOn w:val="DefaultParagraphFont"/>
    <w:rsid w:val="006A4AA7"/>
    <w:rPr>
      <w:u w:val="single"/>
    </w:rPr>
  </w:style>
  <w:style w:type="paragraph" w:customStyle="1" w:styleId="TableHd">
    <w:name w:val="TableHd"/>
    <w:basedOn w:val="Normal"/>
    <w:rsid w:val="006A4AA7"/>
    <w:pPr>
      <w:keepNext/>
      <w:spacing w:before="300"/>
      <w:ind w:left="1200" w:hanging="1200"/>
    </w:pPr>
    <w:rPr>
      <w:rFonts w:ascii="Arial" w:hAnsi="Arial"/>
      <w:b/>
      <w:sz w:val="20"/>
    </w:rPr>
  </w:style>
  <w:style w:type="paragraph" w:customStyle="1" w:styleId="TableColHd">
    <w:name w:val="TableColHd"/>
    <w:basedOn w:val="Normal"/>
    <w:rsid w:val="006A4AA7"/>
    <w:pPr>
      <w:keepNext/>
      <w:spacing w:after="60"/>
    </w:pPr>
    <w:rPr>
      <w:rFonts w:ascii="Arial" w:hAnsi="Arial"/>
      <w:b/>
      <w:sz w:val="18"/>
    </w:rPr>
  </w:style>
  <w:style w:type="paragraph" w:customStyle="1" w:styleId="PenaltyPara">
    <w:name w:val="PenaltyPara"/>
    <w:basedOn w:val="Normal"/>
    <w:rsid w:val="006A4AA7"/>
    <w:pPr>
      <w:tabs>
        <w:tab w:val="right" w:pos="1360"/>
      </w:tabs>
      <w:spacing w:before="60"/>
      <w:ind w:left="1600" w:hanging="1600"/>
      <w:jc w:val="both"/>
    </w:pPr>
  </w:style>
  <w:style w:type="paragraph" w:customStyle="1" w:styleId="tablepara">
    <w:name w:val="table para"/>
    <w:basedOn w:val="Normal"/>
    <w:rsid w:val="006A4AA7"/>
    <w:pPr>
      <w:tabs>
        <w:tab w:val="right" w:pos="800"/>
        <w:tab w:val="left" w:pos="1100"/>
      </w:tabs>
      <w:spacing w:before="80" w:after="60"/>
      <w:ind w:left="1100" w:hanging="1100"/>
    </w:pPr>
  </w:style>
  <w:style w:type="paragraph" w:customStyle="1" w:styleId="tablesubpara">
    <w:name w:val="table subpara"/>
    <w:basedOn w:val="Normal"/>
    <w:rsid w:val="006A4AA7"/>
    <w:pPr>
      <w:tabs>
        <w:tab w:val="right" w:pos="1500"/>
        <w:tab w:val="left" w:pos="1800"/>
      </w:tabs>
      <w:spacing w:before="80" w:after="60"/>
      <w:ind w:left="1800" w:hanging="1800"/>
    </w:pPr>
  </w:style>
  <w:style w:type="paragraph" w:customStyle="1" w:styleId="TableText">
    <w:name w:val="TableText"/>
    <w:basedOn w:val="Normal"/>
    <w:rsid w:val="006A4AA7"/>
    <w:pPr>
      <w:spacing w:before="60" w:after="60"/>
    </w:pPr>
  </w:style>
  <w:style w:type="paragraph" w:customStyle="1" w:styleId="IshadedH5Sec">
    <w:name w:val="I shaded H5 Sec"/>
    <w:basedOn w:val="AH5Sec"/>
    <w:rsid w:val="006A4AA7"/>
    <w:pPr>
      <w:shd w:val="pct25" w:color="auto" w:fill="auto"/>
      <w:outlineLvl w:val="9"/>
    </w:pPr>
  </w:style>
  <w:style w:type="paragraph" w:customStyle="1" w:styleId="IshadedSchClause">
    <w:name w:val="I shaded Sch Clause"/>
    <w:basedOn w:val="IshadedH5Sec"/>
    <w:rsid w:val="006A4AA7"/>
  </w:style>
  <w:style w:type="paragraph" w:customStyle="1" w:styleId="Penalty">
    <w:name w:val="Penalty"/>
    <w:basedOn w:val="Amainreturn"/>
    <w:rsid w:val="006A4AA7"/>
  </w:style>
  <w:style w:type="paragraph" w:customStyle="1" w:styleId="aNoteText">
    <w:name w:val="aNoteText"/>
    <w:basedOn w:val="aNoteSymb"/>
    <w:rsid w:val="006A4AA7"/>
    <w:pPr>
      <w:spacing w:before="60"/>
      <w:ind w:firstLine="0"/>
    </w:pPr>
  </w:style>
  <w:style w:type="paragraph" w:customStyle="1" w:styleId="aExamINum">
    <w:name w:val="aExamINum"/>
    <w:basedOn w:val="aExam"/>
    <w:rsid w:val="00A22190"/>
    <w:pPr>
      <w:tabs>
        <w:tab w:val="left" w:pos="1500"/>
      </w:tabs>
      <w:ind w:left="1500" w:hanging="400"/>
    </w:pPr>
  </w:style>
  <w:style w:type="paragraph" w:customStyle="1" w:styleId="AExamIPara">
    <w:name w:val="AExamIPara"/>
    <w:basedOn w:val="aExam"/>
    <w:rsid w:val="006A4AA7"/>
    <w:pPr>
      <w:tabs>
        <w:tab w:val="right" w:pos="1720"/>
        <w:tab w:val="left" w:pos="2000"/>
      </w:tabs>
      <w:ind w:left="2000" w:hanging="900"/>
    </w:pPr>
  </w:style>
  <w:style w:type="paragraph" w:customStyle="1" w:styleId="AH3sec">
    <w:name w:val="A H3 sec"/>
    <w:basedOn w:val="Normal"/>
    <w:next w:val="Amain"/>
    <w:rsid w:val="00A2219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A4AA7"/>
    <w:pPr>
      <w:tabs>
        <w:tab w:val="clear" w:pos="2600"/>
      </w:tabs>
      <w:ind w:left="1100"/>
    </w:pPr>
    <w:rPr>
      <w:sz w:val="18"/>
    </w:rPr>
  </w:style>
  <w:style w:type="paragraph" w:customStyle="1" w:styleId="aExamss">
    <w:name w:val="aExamss"/>
    <w:basedOn w:val="aNoteSymb"/>
    <w:rsid w:val="006A4AA7"/>
    <w:pPr>
      <w:spacing w:before="60"/>
      <w:ind w:left="1100" w:firstLine="0"/>
    </w:pPr>
  </w:style>
  <w:style w:type="paragraph" w:customStyle="1" w:styleId="aExamHdgpar">
    <w:name w:val="aExamHdgpar"/>
    <w:basedOn w:val="aExamHdgss"/>
    <w:next w:val="Normal"/>
    <w:rsid w:val="006A4AA7"/>
    <w:pPr>
      <w:ind w:left="1600"/>
    </w:pPr>
  </w:style>
  <w:style w:type="paragraph" w:customStyle="1" w:styleId="aExampar">
    <w:name w:val="aExampar"/>
    <w:basedOn w:val="aExamss"/>
    <w:rsid w:val="006A4AA7"/>
    <w:pPr>
      <w:ind w:left="1600"/>
    </w:pPr>
  </w:style>
  <w:style w:type="paragraph" w:customStyle="1" w:styleId="aExamINumss">
    <w:name w:val="aExamINumss"/>
    <w:basedOn w:val="aExamss"/>
    <w:rsid w:val="006A4AA7"/>
    <w:pPr>
      <w:tabs>
        <w:tab w:val="left" w:pos="1500"/>
      </w:tabs>
      <w:ind w:left="1500" w:hanging="400"/>
    </w:pPr>
  </w:style>
  <w:style w:type="paragraph" w:customStyle="1" w:styleId="aExamINumpar">
    <w:name w:val="aExamINumpar"/>
    <w:basedOn w:val="aExampar"/>
    <w:rsid w:val="006A4AA7"/>
    <w:pPr>
      <w:tabs>
        <w:tab w:val="left" w:pos="2000"/>
      </w:tabs>
      <w:ind w:left="2000" w:hanging="400"/>
    </w:pPr>
  </w:style>
  <w:style w:type="paragraph" w:customStyle="1" w:styleId="aExamNumTextss">
    <w:name w:val="aExamNumTextss"/>
    <w:basedOn w:val="aExamss"/>
    <w:rsid w:val="006A4AA7"/>
    <w:pPr>
      <w:ind w:left="1500"/>
    </w:pPr>
  </w:style>
  <w:style w:type="paragraph" w:customStyle="1" w:styleId="aExamNumTextpar">
    <w:name w:val="aExamNumTextpar"/>
    <w:basedOn w:val="aExampar"/>
    <w:rsid w:val="00A22190"/>
    <w:pPr>
      <w:ind w:left="2000"/>
    </w:pPr>
  </w:style>
  <w:style w:type="paragraph" w:customStyle="1" w:styleId="aExamBulletss">
    <w:name w:val="aExamBulletss"/>
    <w:basedOn w:val="aExamss"/>
    <w:rsid w:val="006A4AA7"/>
    <w:pPr>
      <w:ind w:left="1500" w:hanging="400"/>
    </w:pPr>
  </w:style>
  <w:style w:type="paragraph" w:customStyle="1" w:styleId="aExamBulletpar">
    <w:name w:val="aExamBulletpar"/>
    <w:basedOn w:val="aExampar"/>
    <w:rsid w:val="006A4AA7"/>
    <w:pPr>
      <w:ind w:left="2000" w:hanging="400"/>
    </w:pPr>
  </w:style>
  <w:style w:type="paragraph" w:customStyle="1" w:styleId="aExamHdgsubpar">
    <w:name w:val="aExamHdgsubpar"/>
    <w:basedOn w:val="aExamHdgss"/>
    <w:next w:val="Normal"/>
    <w:rsid w:val="006A4AA7"/>
    <w:pPr>
      <w:ind w:left="2140"/>
    </w:pPr>
  </w:style>
  <w:style w:type="paragraph" w:customStyle="1" w:styleId="aExamsubpar">
    <w:name w:val="aExamsubpar"/>
    <w:basedOn w:val="aExamss"/>
    <w:rsid w:val="006A4AA7"/>
    <w:pPr>
      <w:ind w:left="2140"/>
    </w:pPr>
  </w:style>
  <w:style w:type="paragraph" w:customStyle="1" w:styleId="aExamNumsubpar">
    <w:name w:val="aExamNumsubpar"/>
    <w:basedOn w:val="aExamsubpar"/>
    <w:rsid w:val="00A22190"/>
    <w:pPr>
      <w:tabs>
        <w:tab w:val="left" w:pos="2540"/>
      </w:tabs>
      <w:ind w:left="2540" w:hanging="400"/>
    </w:pPr>
  </w:style>
  <w:style w:type="paragraph" w:customStyle="1" w:styleId="aExamNumTextsubpar">
    <w:name w:val="aExamNumTextsubpar"/>
    <w:basedOn w:val="aExampar"/>
    <w:rsid w:val="00A22190"/>
    <w:pPr>
      <w:ind w:left="2540"/>
    </w:pPr>
  </w:style>
  <w:style w:type="paragraph" w:customStyle="1" w:styleId="aExamBulletsubpar">
    <w:name w:val="aExamBulletsubpar"/>
    <w:basedOn w:val="aExamsubpar"/>
    <w:rsid w:val="00A22190"/>
    <w:pPr>
      <w:numPr>
        <w:numId w:val="3"/>
      </w:numPr>
    </w:pPr>
  </w:style>
  <w:style w:type="paragraph" w:customStyle="1" w:styleId="aNoteTextss">
    <w:name w:val="aNoteTextss"/>
    <w:basedOn w:val="Normal"/>
    <w:link w:val="aNoteTextssChar"/>
    <w:rsid w:val="006A4AA7"/>
    <w:pPr>
      <w:spacing w:before="60"/>
      <w:ind w:left="1900"/>
      <w:jc w:val="both"/>
    </w:pPr>
    <w:rPr>
      <w:sz w:val="20"/>
    </w:rPr>
  </w:style>
  <w:style w:type="paragraph" w:customStyle="1" w:styleId="aNoteParass">
    <w:name w:val="aNoteParass"/>
    <w:basedOn w:val="Normal"/>
    <w:rsid w:val="006A4AA7"/>
    <w:pPr>
      <w:tabs>
        <w:tab w:val="right" w:pos="2140"/>
        <w:tab w:val="left" w:pos="2400"/>
      </w:tabs>
      <w:spacing w:before="60"/>
      <w:ind w:left="2400" w:hanging="1300"/>
      <w:jc w:val="both"/>
    </w:pPr>
    <w:rPr>
      <w:sz w:val="20"/>
    </w:rPr>
  </w:style>
  <w:style w:type="paragraph" w:customStyle="1" w:styleId="aNoteParapar">
    <w:name w:val="aNoteParapar"/>
    <w:basedOn w:val="aNotepar"/>
    <w:rsid w:val="006A4AA7"/>
    <w:pPr>
      <w:tabs>
        <w:tab w:val="right" w:pos="2640"/>
      </w:tabs>
      <w:spacing w:before="60"/>
      <w:ind w:left="2920" w:hanging="1320"/>
    </w:pPr>
  </w:style>
  <w:style w:type="paragraph" w:customStyle="1" w:styleId="aNotesubpar">
    <w:name w:val="aNotesubpar"/>
    <w:basedOn w:val="BillBasic"/>
    <w:next w:val="Normal"/>
    <w:rsid w:val="006A4AA7"/>
    <w:pPr>
      <w:ind w:left="2940" w:hanging="800"/>
    </w:pPr>
    <w:rPr>
      <w:sz w:val="20"/>
    </w:rPr>
  </w:style>
  <w:style w:type="paragraph" w:customStyle="1" w:styleId="aNoteTextsubpar">
    <w:name w:val="aNoteTextsubpar"/>
    <w:basedOn w:val="aNotesubpar"/>
    <w:rsid w:val="006A4AA7"/>
    <w:pPr>
      <w:spacing w:before="60"/>
      <w:ind w:firstLine="0"/>
    </w:pPr>
  </w:style>
  <w:style w:type="paragraph" w:customStyle="1" w:styleId="aNoteParasubpar">
    <w:name w:val="aNoteParasubpar"/>
    <w:basedOn w:val="aNotesubpar"/>
    <w:rsid w:val="00A22190"/>
    <w:pPr>
      <w:tabs>
        <w:tab w:val="right" w:pos="3180"/>
      </w:tabs>
      <w:spacing w:before="0"/>
      <w:ind w:left="3460" w:hanging="1320"/>
    </w:pPr>
  </w:style>
  <w:style w:type="paragraph" w:customStyle="1" w:styleId="aNoteBulletann">
    <w:name w:val="aNoteBulletann"/>
    <w:basedOn w:val="aNotess"/>
    <w:rsid w:val="00A22190"/>
    <w:pPr>
      <w:tabs>
        <w:tab w:val="left" w:pos="2200"/>
      </w:tabs>
      <w:spacing w:before="0"/>
      <w:ind w:left="0" w:firstLine="0"/>
    </w:pPr>
  </w:style>
  <w:style w:type="paragraph" w:customStyle="1" w:styleId="aNoteBulletparann">
    <w:name w:val="aNoteBulletparann"/>
    <w:basedOn w:val="aNotepar"/>
    <w:rsid w:val="00A22190"/>
    <w:pPr>
      <w:tabs>
        <w:tab w:val="left" w:pos="2700"/>
      </w:tabs>
      <w:spacing w:before="0"/>
      <w:ind w:left="0" w:firstLine="0"/>
    </w:pPr>
  </w:style>
  <w:style w:type="paragraph" w:customStyle="1" w:styleId="aNoteBulletsubpar">
    <w:name w:val="aNoteBulletsubpar"/>
    <w:basedOn w:val="aNotesubpar"/>
    <w:rsid w:val="00A22190"/>
    <w:pPr>
      <w:numPr>
        <w:numId w:val="4"/>
      </w:numPr>
      <w:tabs>
        <w:tab w:val="left" w:pos="3240"/>
      </w:tabs>
      <w:spacing w:before="0"/>
    </w:pPr>
  </w:style>
  <w:style w:type="paragraph" w:customStyle="1" w:styleId="aNoteBulletss">
    <w:name w:val="aNoteBulletss"/>
    <w:basedOn w:val="Normal"/>
    <w:rsid w:val="006A4AA7"/>
    <w:pPr>
      <w:spacing w:before="60"/>
      <w:ind w:left="2300" w:hanging="400"/>
      <w:jc w:val="both"/>
    </w:pPr>
    <w:rPr>
      <w:sz w:val="20"/>
    </w:rPr>
  </w:style>
  <w:style w:type="paragraph" w:customStyle="1" w:styleId="aNoteBulletpar">
    <w:name w:val="aNoteBulletpar"/>
    <w:basedOn w:val="aNotepar"/>
    <w:rsid w:val="006A4AA7"/>
    <w:pPr>
      <w:spacing w:before="60"/>
      <w:ind w:left="2800" w:hanging="400"/>
    </w:pPr>
  </w:style>
  <w:style w:type="paragraph" w:customStyle="1" w:styleId="aExplanBullet">
    <w:name w:val="aExplanBullet"/>
    <w:basedOn w:val="Normal"/>
    <w:rsid w:val="006A4AA7"/>
    <w:pPr>
      <w:spacing w:before="140"/>
      <w:ind w:left="400" w:hanging="400"/>
      <w:jc w:val="both"/>
    </w:pPr>
    <w:rPr>
      <w:snapToGrid w:val="0"/>
      <w:sz w:val="20"/>
    </w:rPr>
  </w:style>
  <w:style w:type="paragraph" w:customStyle="1" w:styleId="AuthLaw">
    <w:name w:val="AuthLaw"/>
    <w:basedOn w:val="BillBasic"/>
    <w:rsid w:val="00A22190"/>
    <w:rPr>
      <w:rFonts w:ascii="Arial" w:hAnsi="Arial"/>
      <w:b/>
      <w:sz w:val="20"/>
    </w:rPr>
  </w:style>
  <w:style w:type="paragraph" w:customStyle="1" w:styleId="aExamNumpar">
    <w:name w:val="aExamNumpar"/>
    <w:basedOn w:val="aExamINumss"/>
    <w:rsid w:val="001E75E8"/>
    <w:pPr>
      <w:tabs>
        <w:tab w:val="clear" w:pos="1500"/>
        <w:tab w:val="left" w:pos="2000"/>
      </w:tabs>
      <w:ind w:left="2000"/>
    </w:pPr>
  </w:style>
  <w:style w:type="paragraph" w:customStyle="1" w:styleId="Schsectionheading">
    <w:name w:val="Sch section heading"/>
    <w:basedOn w:val="BillBasic"/>
    <w:next w:val="Amain"/>
    <w:rsid w:val="001E75E8"/>
    <w:pPr>
      <w:spacing w:before="160"/>
      <w:jc w:val="left"/>
      <w:outlineLvl w:val="4"/>
    </w:pPr>
    <w:rPr>
      <w:rFonts w:ascii="Arial" w:hAnsi="Arial"/>
      <w:b/>
    </w:rPr>
  </w:style>
  <w:style w:type="paragraph" w:customStyle="1" w:styleId="SchAmain">
    <w:name w:val="Sch A main"/>
    <w:basedOn w:val="Amain"/>
    <w:rsid w:val="006A4AA7"/>
  </w:style>
  <w:style w:type="paragraph" w:customStyle="1" w:styleId="SchApara">
    <w:name w:val="Sch A para"/>
    <w:basedOn w:val="Apara"/>
    <w:rsid w:val="006A4AA7"/>
  </w:style>
  <w:style w:type="paragraph" w:customStyle="1" w:styleId="SchAsubpara">
    <w:name w:val="Sch A subpara"/>
    <w:basedOn w:val="Asubpara"/>
    <w:rsid w:val="006A4AA7"/>
  </w:style>
  <w:style w:type="paragraph" w:customStyle="1" w:styleId="SchAsubsubpara">
    <w:name w:val="Sch A subsubpara"/>
    <w:basedOn w:val="Asubsubpara"/>
    <w:rsid w:val="006A4AA7"/>
  </w:style>
  <w:style w:type="paragraph" w:customStyle="1" w:styleId="TOCOL1">
    <w:name w:val="TOCOL 1"/>
    <w:basedOn w:val="TOC1"/>
    <w:rsid w:val="006A4AA7"/>
  </w:style>
  <w:style w:type="paragraph" w:customStyle="1" w:styleId="TOCOL2">
    <w:name w:val="TOCOL 2"/>
    <w:basedOn w:val="TOC2"/>
    <w:rsid w:val="006A4AA7"/>
    <w:pPr>
      <w:keepNext w:val="0"/>
    </w:pPr>
  </w:style>
  <w:style w:type="paragraph" w:customStyle="1" w:styleId="TOCOL3">
    <w:name w:val="TOCOL 3"/>
    <w:basedOn w:val="TOC3"/>
    <w:rsid w:val="006A4AA7"/>
    <w:pPr>
      <w:keepNext w:val="0"/>
    </w:pPr>
  </w:style>
  <w:style w:type="paragraph" w:customStyle="1" w:styleId="TOCOL4">
    <w:name w:val="TOCOL 4"/>
    <w:basedOn w:val="TOC4"/>
    <w:rsid w:val="006A4AA7"/>
    <w:pPr>
      <w:keepNext w:val="0"/>
    </w:pPr>
  </w:style>
  <w:style w:type="paragraph" w:customStyle="1" w:styleId="TOCOL5">
    <w:name w:val="TOCOL 5"/>
    <w:basedOn w:val="TOC5"/>
    <w:rsid w:val="006A4AA7"/>
    <w:pPr>
      <w:tabs>
        <w:tab w:val="left" w:pos="400"/>
      </w:tabs>
    </w:pPr>
  </w:style>
  <w:style w:type="paragraph" w:customStyle="1" w:styleId="TOCOL6">
    <w:name w:val="TOCOL 6"/>
    <w:basedOn w:val="TOC6"/>
    <w:rsid w:val="006A4AA7"/>
    <w:pPr>
      <w:keepNext w:val="0"/>
    </w:pPr>
  </w:style>
  <w:style w:type="paragraph" w:customStyle="1" w:styleId="TOCOL7">
    <w:name w:val="TOCOL 7"/>
    <w:basedOn w:val="TOC7"/>
    <w:rsid w:val="006A4AA7"/>
  </w:style>
  <w:style w:type="paragraph" w:customStyle="1" w:styleId="TOCOL8">
    <w:name w:val="TOCOL 8"/>
    <w:basedOn w:val="TOC8"/>
    <w:rsid w:val="006A4AA7"/>
  </w:style>
  <w:style w:type="paragraph" w:customStyle="1" w:styleId="TOCOL9">
    <w:name w:val="TOCOL 9"/>
    <w:basedOn w:val="TOC9"/>
    <w:rsid w:val="006A4AA7"/>
    <w:pPr>
      <w:ind w:right="0"/>
    </w:pPr>
  </w:style>
  <w:style w:type="paragraph" w:styleId="TOC9">
    <w:name w:val="toc 9"/>
    <w:basedOn w:val="Normal"/>
    <w:next w:val="Normal"/>
    <w:autoRedefine/>
    <w:uiPriority w:val="39"/>
    <w:rsid w:val="006A4AA7"/>
    <w:pPr>
      <w:ind w:left="1920" w:right="600"/>
    </w:pPr>
  </w:style>
  <w:style w:type="paragraph" w:customStyle="1" w:styleId="Billname1">
    <w:name w:val="Billname1"/>
    <w:basedOn w:val="Normal"/>
    <w:rsid w:val="006A4AA7"/>
    <w:pPr>
      <w:tabs>
        <w:tab w:val="left" w:pos="2400"/>
      </w:tabs>
      <w:spacing w:before="1220"/>
    </w:pPr>
    <w:rPr>
      <w:rFonts w:ascii="Arial" w:hAnsi="Arial"/>
      <w:b/>
      <w:sz w:val="40"/>
    </w:rPr>
  </w:style>
  <w:style w:type="paragraph" w:customStyle="1" w:styleId="TableText10">
    <w:name w:val="TableText10"/>
    <w:basedOn w:val="TableText"/>
    <w:rsid w:val="006A4AA7"/>
    <w:rPr>
      <w:sz w:val="20"/>
    </w:rPr>
  </w:style>
  <w:style w:type="paragraph" w:customStyle="1" w:styleId="TablePara10">
    <w:name w:val="TablePara10"/>
    <w:basedOn w:val="tablepara"/>
    <w:rsid w:val="006A4AA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A4AA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A4AA7"/>
  </w:style>
  <w:style w:type="character" w:customStyle="1" w:styleId="charPage">
    <w:name w:val="charPage"/>
    <w:basedOn w:val="DefaultParagraphFont"/>
    <w:rsid w:val="006A4AA7"/>
  </w:style>
  <w:style w:type="character" w:styleId="PageNumber">
    <w:name w:val="page number"/>
    <w:basedOn w:val="DefaultParagraphFont"/>
    <w:rsid w:val="006A4AA7"/>
  </w:style>
  <w:style w:type="paragraph" w:customStyle="1" w:styleId="Letterhead">
    <w:name w:val="Letterhead"/>
    <w:rsid w:val="007C0C8F"/>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6A4AA7"/>
    <w:rPr>
      <w:color w:val="0000FF" w:themeColor="hyperlink"/>
      <w:u w:val="single"/>
    </w:rPr>
  </w:style>
  <w:style w:type="paragraph" w:customStyle="1" w:styleId="leftparagraph">
    <w:name w:val="leftparagraph"/>
    <w:basedOn w:val="Normal"/>
    <w:rsid w:val="00F30C85"/>
    <w:pPr>
      <w:spacing w:before="160" w:after="200"/>
      <w:ind w:left="340"/>
    </w:pPr>
    <w:rPr>
      <w:szCs w:val="24"/>
      <w:lang w:eastAsia="en-AU"/>
    </w:rPr>
  </w:style>
  <w:style w:type="paragraph" w:customStyle="1" w:styleId="Char">
    <w:name w:val="Char"/>
    <w:basedOn w:val="Normal"/>
    <w:semiHidden/>
    <w:rsid w:val="00C3333B"/>
    <w:pPr>
      <w:spacing w:before="180" w:line="240" w:lineRule="exact"/>
    </w:pPr>
    <w:rPr>
      <w:rFonts w:ascii="Arial" w:hAnsi="Arial"/>
      <w:szCs w:val="24"/>
      <w:lang w:val="en-US" w:eastAsia="en-AU"/>
    </w:rPr>
  </w:style>
  <w:style w:type="paragraph" w:customStyle="1" w:styleId="definition">
    <w:name w:val="definition"/>
    <w:basedOn w:val="Normal"/>
    <w:rsid w:val="00790FA0"/>
    <w:pPr>
      <w:spacing w:before="80" w:line="260" w:lineRule="exact"/>
      <w:ind w:left="964"/>
      <w:jc w:val="both"/>
    </w:pPr>
    <w:rPr>
      <w:szCs w:val="24"/>
    </w:rPr>
  </w:style>
  <w:style w:type="numbering" w:styleId="111111">
    <w:name w:val="Outline List 2"/>
    <w:basedOn w:val="NoList"/>
    <w:rsid w:val="00790FA0"/>
    <w:pPr>
      <w:numPr>
        <w:numId w:val="5"/>
      </w:numPr>
    </w:pPr>
  </w:style>
  <w:style w:type="paragraph" w:customStyle="1" w:styleId="R1">
    <w:name w:val="R1"/>
    <w:aliases w:val="1. or 1.(1)"/>
    <w:basedOn w:val="Normal"/>
    <w:next w:val="Normal"/>
    <w:link w:val="R1Char"/>
    <w:rsid w:val="00790FA0"/>
    <w:pPr>
      <w:keepLines/>
      <w:tabs>
        <w:tab w:val="right" w:pos="794"/>
      </w:tabs>
      <w:spacing w:before="120" w:line="260" w:lineRule="exact"/>
      <w:ind w:left="964" w:hanging="964"/>
      <w:jc w:val="both"/>
    </w:pPr>
    <w:rPr>
      <w:szCs w:val="24"/>
    </w:rPr>
  </w:style>
  <w:style w:type="character" w:customStyle="1" w:styleId="R1Char">
    <w:name w:val="R1 Char"/>
    <w:aliases w:val="1. or 1.(1) Char"/>
    <w:basedOn w:val="DefaultParagraphFont"/>
    <w:link w:val="R1"/>
    <w:locked/>
    <w:rsid w:val="00790FA0"/>
    <w:rPr>
      <w:sz w:val="24"/>
      <w:szCs w:val="24"/>
      <w:lang w:val="en-AU" w:eastAsia="en-US" w:bidi="ar-SA"/>
    </w:rPr>
  </w:style>
  <w:style w:type="paragraph" w:customStyle="1" w:styleId="Note">
    <w:name w:val="Note"/>
    <w:basedOn w:val="Normal"/>
    <w:rsid w:val="009107E4"/>
    <w:pPr>
      <w:spacing w:before="120" w:line="221" w:lineRule="auto"/>
      <w:ind w:left="964"/>
      <w:jc w:val="both"/>
    </w:pPr>
    <w:rPr>
      <w:sz w:val="20"/>
      <w:szCs w:val="24"/>
      <w:lang w:eastAsia="en-AU"/>
    </w:rPr>
  </w:style>
  <w:style w:type="paragraph" w:customStyle="1" w:styleId="Text1">
    <w:name w:val="Text 1"/>
    <w:basedOn w:val="Normal"/>
    <w:rsid w:val="00903C0D"/>
    <w:pPr>
      <w:spacing w:after="180"/>
      <w:ind w:left="426" w:firstLine="11"/>
    </w:pPr>
    <w:rPr>
      <w:sz w:val="22"/>
      <w:szCs w:val="22"/>
      <w:lang w:val="en-US" w:eastAsia="en-AU"/>
    </w:rPr>
  </w:style>
  <w:style w:type="paragraph" w:customStyle="1" w:styleId="HR">
    <w:name w:val="HR"/>
    <w:aliases w:val="Regulation Heading"/>
    <w:basedOn w:val="Normal"/>
    <w:next w:val="R1"/>
    <w:rsid w:val="00862A96"/>
    <w:pPr>
      <w:keepNext/>
      <w:spacing w:before="360"/>
      <w:ind w:left="964" w:hanging="964"/>
    </w:pPr>
    <w:rPr>
      <w:rFonts w:ascii="Arial" w:hAnsi="Arial"/>
      <w:b/>
      <w:szCs w:val="24"/>
    </w:rPr>
  </w:style>
  <w:style w:type="character" w:customStyle="1" w:styleId="CharSectno0">
    <w:name w:val="CharSectno"/>
    <w:basedOn w:val="DefaultParagraphFont"/>
    <w:rsid w:val="006C02EE"/>
  </w:style>
  <w:style w:type="paragraph" w:customStyle="1" w:styleId="R2">
    <w:name w:val="R2"/>
    <w:aliases w:val="(2)"/>
    <w:basedOn w:val="Normal"/>
    <w:link w:val="R2Char"/>
    <w:rsid w:val="001B6B74"/>
    <w:pPr>
      <w:keepLines/>
      <w:tabs>
        <w:tab w:val="right" w:pos="794"/>
      </w:tabs>
      <w:spacing w:before="180" w:line="260" w:lineRule="exact"/>
      <w:ind w:left="964" w:hanging="964"/>
      <w:jc w:val="both"/>
    </w:pPr>
    <w:rPr>
      <w:szCs w:val="24"/>
    </w:rPr>
  </w:style>
  <w:style w:type="character" w:customStyle="1" w:styleId="R2Char">
    <w:name w:val="R2 Char"/>
    <w:aliases w:val="(2) Char"/>
    <w:basedOn w:val="DefaultParagraphFont"/>
    <w:link w:val="R2"/>
    <w:rsid w:val="001B6B74"/>
    <w:rPr>
      <w:sz w:val="24"/>
      <w:szCs w:val="24"/>
      <w:lang w:val="en-AU" w:eastAsia="en-US" w:bidi="ar-SA"/>
    </w:rPr>
  </w:style>
  <w:style w:type="paragraph" w:customStyle="1" w:styleId="Text3bullet">
    <w:name w:val="Text 3 bullet"/>
    <w:basedOn w:val="Normal"/>
    <w:rsid w:val="002B2206"/>
    <w:pPr>
      <w:spacing w:after="60"/>
    </w:pPr>
    <w:rPr>
      <w:sz w:val="22"/>
      <w:szCs w:val="24"/>
      <w:lang w:eastAsia="en-AU"/>
    </w:rPr>
  </w:style>
  <w:style w:type="paragraph" w:customStyle="1" w:styleId="P2">
    <w:name w:val="P2"/>
    <w:aliases w:val="(i)"/>
    <w:basedOn w:val="Normal"/>
    <w:rsid w:val="00336D3E"/>
    <w:pPr>
      <w:tabs>
        <w:tab w:val="right" w:pos="1758"/>
        <w:tab w:val="left" w:pos="2155"/>
      </w:tabs>
      <w:spacing w:before="60" w:line="260" w:lineRule="exact"/>
      <w:ind w:left="1985" w:hanging="1985"/>
      <w:jc w:val="both"/>
    </w:pPr>
    <w:rPr>
      <w:szCs w:val="24"/>
    </w:rPr>
  </w:style>
  <w:style w:type="paragraph" w:customStyle="1" w:styleId="Rc">
    <w:name w:val="Rc"/>
    <w:aliases w:val="Rn continued"/>
    <w:basedOn w:val="Normal"/>
    <w:next w:val="R2"/>
    <w:rsid w:val="00336D3E"/>
    <w:pPr>
      <w:spacing w:before="60" w:line="260" w:lineRule="exact"/>
      <w:ind w:left="964"/>
      <w:jc w:val="both"/>
    </w:pPr>
    <w:rPr>
      <w:szCs w:val="24"/>
    </w:rPr>
  </w:style>
  <w:style w:type="paragraph" w:customStyle="1" w:styleId="ZP1">
    <w:name w:val="ZP1"/>
    <w:basedOn w:val="P1"/>
    <w:rsid w:val="00336D3E"/>
    <w:pPr>
      <w:keepNext/>
    </w:pPr>
  </w:style>
  <w:style w:type="paragraph" w:customStyle="1" w:styleId="ZR1">
    <w:name w:val="ZR1"/>
    <w:basedOn w:val="R1"/>
    <w:rsid w:val="00336D3E"/>
    <w:pPr>
      <w:keepNext/>
    </w:pPr>
  </w:style>
  <w:style w:type="paragraph" w:customStyle="1" w:styleId="ZR2">
    <w:name w:val="ZR2"/>
    <w:basedOn w:val="R2"/>
    <w:rsid w:val="00336D3E"/>
    <w:pPr>
      <w:keepNext/>
    </w:pPr>
  </w:style>
  <w:style w:type="paragraph" w:customStyle="1" w:styleId="P1">
    <w:name w:val="P1"/>
    <w:aliases w:val="(a)"/>
    <w:basedOn w:val="Normal"/>
    <w:rsid w:val="00336D3E"/>
    <w:pPr>
      <w:tabs>
        <w:tab w:val="right" w:pos="1191"/>
      </w:tabs>
      <w:spacing w:before="60" w:line="260" w:lineRule="exact"/>
      <w:ind w:left="1418" w:hanging="1418"/>
      <w:jc w:val="both"/>
    </w:pPr>
    <w:rPr>
      <w:szCs w:val="24"/>
    </w:rPr>
  </w:style>
  <w:style w:type="paragraph" w:customStyle="1" w:styleId="ContentsHead">
    <w:name w:val="ContentsHead"/>
    <w:basedOn w:val="Normal"/>
    <w:next w:val="Normal"/>
    <w:rsid w:val="00F80AC1"/>
    <w:pPr>
      <w:keepNext/>
      <w:pageBreakBefore/>
      <w:spacing w:before="240" w:after="240"/>
    </w:pPr>
    <w:rPr>
      <w:rFonts w:ascii="Arial" w:hAnsi="Arial"/>
      <w:b/>
      <w:sz w:val="28"/>
      <w:szCs w:val="24"/>
    </w:rPr>
  </w:style>
  <w:style w:type="character" w:customStyle="1" w:styleId="BillBasicChar">
    <w:name w:val="BillBasic Char"/>
    <w:basedOn w:val="DefaultParagraphFont"/>
    <w:link w:val="BillBasic"/>
    <w:rsid w:val="008E2984"/>
    <w:rPr>
      <w:sz w:val="24"/>
      <w:lang w:eastAsia="en-US"/>
    </w:rPr>
  </w:style>
  <w:style w:type="character" w:customStyle="1" w:styleId="aDefChar">
    <w:name w:val="aDef Char"/>
    <w:basedOn w:val="BillBasicChar"/>
    <w:link w:val="aDef"/>
    <w:rsid w:val="008E2984"/>
    <w:rPr>
      <w:sz w:val="24"/>
      <w:lang w:eastAsia="en-US"/>
    </w:rPr>
  </w:style>
  <w:style w:type="paragraph" w:styleId="ListNumber2">
    <w:name w:val="List Number 2"/>
    <w:basedOn w:val="Normal"/>
    <w:rsid w:val="006F4782"/>
    <w:pPr>
      <w:numPr>
        <w:numId w:val="6"/>
      </w:numPr>
    </w:pPr>
  </w:style>
  <w:style w:type="paragraph" w:customStyle="1" w:styleId="ZRcN">
    <w:name w:val="ZRcN"/>
    <w:basedOn w:val="Rc"/>
    <w:rsid w:val="00EE5EB0"/>
    <w:pPr>
      <w:keepNext/>
    </w:pPr>
  </w:style>
  <w:style w:type="paragraph" w:customStyle="1" w:styleId="IntroP1a">
    <w:name w:val="IntroP1(a)"/>
    <w:basedOn w:val="Normal"/>
    <w:rsid w:val="00C001CD"/>
    <w:pPr>
      <w:spacing w:before="60" w:line="260" w:lineRule="exact"/>
      <w:ind w:left="454" w:hanging="454"/>
      <w:jc w:val="both"/>
    </w:pPr>
    <w:rPr>
      <w:szCs w:val="24"/>
      <w:lang w:eastAsia="en-AU"/>
    </w:rPr>
  </w:style>
  <w:style w:type="paragraph" w:customStyle="1" w:styleId="HD">
    <w:name w:val="HD"/>
    <w:aliases w:val="Division Heading"/>
    <w:basedOn w:val="Normal"/>
    <w:next w:val="HR"/>
    <w:rsid w:val="00001C58"/>
    <w:pPr>
      <w:keepNext/>
      <w:spacing w:before="360"/>
      <w:ind w:left="2410" w:hanging="2410"/>
    </w:pPr>
    <w:rPr>
      <w:rFonts w:ascii="Arial" w:hAnsi="Arial"/>
      <w:b/>
      <w:sz w:val="28"/>
      <w:szCs w:val="24"/>
      <w:lang w:eastAsia="en-AU"/>
    </w:rPr>
  </w:style>
  <w:style w:type="paragraph" w:styleId="FootnoteText">
    <w:name w:val="footnote text"/>
    <w:basedOn w:val="Normal"/>
    <w:semiHidden/>
    <w:rsid w:val="006776EA"/>
    <w:rPr>
      <w:sz w:val="20"/>
    </w:rPr>
  </w:style>
  <w:style w:type="character" w:styleId="FootnoteReference">
    <w:name w:val="footnote reference"/>
    <w:basedOn w:val="DefaultParagraphFont"/>
    <w:semiHidden/>
    <w:rsid w:val="006776EA"/>
    <w:rPr>
      <w:vertAlign w:val="superscript"/>
    </w:rPr>
  </w:style>
  <w:style w:type="character" w:customStyle="1" w:styleId="FooterChar">
    <w:name w:val="Footer Char"/>
    <w:basedOn w:val="DefaultParagraphFont"/>
    <w:link w:val="Footer"/>
    <w:rsid w:val="006A4AA7"/>
    <w:rPr>
      <w:rFonts w:ascii="Arial" w:hAnsi="Arial"/>
      <w:sz w:val="18"/>
      <w:lang w:eastAsia="en-US"/>
    </w:rPr>
  </w:style>
  <w:style w:type="character" w:customStyle="1" w:styleId="aNotessChar">
    <w:name w:val="aNotess Char"/>
    <w:basedOn w:val="BillBasicChar"/>
    <w:link w:val="aNotess"/>
    <w:rsid w:val="00D734F1"/>
    <w:rPr>
      <w:sz w:val="24"/>
      <w:lang w:eastAsia="en-US"/>
    </w:rPr>
  </w:style>
  <w:style w:type="character" w:customStyle="1" w:styleId="aNoteTextssChar">
    <w:name w:val="aNoteTextss Char"/>
    <w:basedOn w:val="aNotessChar"/>
    <w:link w:val="aNoteTextss"/>
    <w:rsid w:val="00D734F1"/>
    <w:rPr>
      <w:sz w:val="24"/>
      <w:lang w:eastAsia="en-US"/>
    </w:rPr>
  </w:style>
  <w:style w:type="paragraph" w:customStyle="1" w:styleId="Zdefinition">
    <w:name w:val="Zdefinition"/>
    <w:basedOn w:val="definition"/>
    <w:rsid w:val="00934258"/>
    <w:pPr>
      <w:keepNext/>
    </w:pPr>
  </w:style>
  <w:style w:type="paragraph" w:styleId="BalloonText">
    <w:name w:val="Balloon Text"/>
    <w:basedOn w:val="Normal"/>
    <w:link w:val="BalloonTextChar"/>
    <w:uiPriority w:val="99"/>
    <w:unhideWhenUsed/>
    <w:rsid w:val="006A4AA7"/>
    <w:rPr>
      <w:rFonts w:ascii="Tahoma" w:hAnsi="Tahoma" w:cs="Tahoma"/>
      <w:sz w:val="16"/>
      <w:szCs w:val="16"/>
    </w:rPr>
  </w:style>
  <w:style w:type="paragraph" w:customStyle="1" w:styleId="Status">
    <w:name w:val="Status"/>
    <w:basedOn w:val="Normal"/>
    <w:rsid w:val="006A4AA7"/>
    <w:pPr>
      <w:spacing w:before="280"/>
      <w:jc w:val="center"/>
    </w:pPr>
    <w:rPr>
      <w:rFonts w:ascii="Arial" w:hAnsi="Arial"/>
      <w:sz w:val="14"/>
    </w:rPr>
  </w:style>
  <w:style w:type="paragraph" w:customStyle="1" w:styleId="FooterInfoCentre">
    <w:name w:val="FooterInfoCentre"/>
    <w:basedOn w:val="FooterInfo"/>
    <w:rsid w:val="006A4AA7"/>
    <w:pPr>
      <w:spacing w:before="60"/>
      <w:jc w:val="center"/>
    </w:pPr>
  </w:style>
  <w:style w:type="paragraph" w:customStyle="1" w:styleId="00Spine">
    <w:name w:val="00Spine"/>
    <w:basedOn w:val="Normal"/>
    <w:rsid w:val="006A4AA7"/>
  </w:style>
  <w:style w:type="paragraph" w:customStyle="1" w:styleId="05Endnote0">
    <w:name w:val="05Endnote"/>
    <w:basedOn w:val="Normal"/>
    <w:rsid w:val="006A4AA7"/>
  </w:style>
  <w:style w:type="paragraph" w:customStyle="1" w:styleId="06Copyright">
    <w:name w:val="06Copyright"/>
    <w:basedOn w:val="Normal"/>
    <w:rsid w:val="006A4AA7"/>
  </w:style>
  <w:style w:type="paragraph" w:customStyle="1" w:styleId="RepubNo">
    <w:name w:val="RepubNo"/>
    <w:basedOn w:val="BillBasicHeading"/>
    <w:rsid w:val="006A4AA7"/>
    <w:pPr>
      <w:keepNext w:val="0"/>
      <w:spacing w:before="600"/>
      <w:jc w:val="both"/>
    </w:pPr>
    <w:rPr>
      <w:sz w:val="26"/>
    </w:rPr>
  </w:style>
  <w:style w:type="paragraph" w:customStyle="1" w:styleId="EffectiveDate">
    <w:name w:val="EffectiveDate"/>
    <w:basedOn w:val="Normal"/>
    <w:rsid w:val="006A4AA7"/>
    <w:pPr>
      <w:spacing w:before="120"/>
    </w:pPr>
    <w:rPr>
      <w:rFonts w:ascii="Arial" w:hAnsi="Arial"/>
      <w:b/>
      <w:sz w:val="26"/>
    </w:rPr>
  </w:style>
  <w:style w:type="paragraph" w:customStyle="1" w:styleId="CoverInForce">
    <w:name w:val="CoverInForce"/>
    <w:basedOn w:val="BillBasicHeading"/>
    <w:rsid w:val="006A4AA7"/>
    <w:pPr>
      <w:keepNext w:val="0"/>
      <w:spacing w:before="400"/>
    </w:pPr>
    <w:rPr>
      <w:b w:val="0"/>
    </w:rPr>
  </w:style>
  <w:style w:type="paragraph" w:customStyle="1" w:styleId="CoverHeading">
    <w:name w:val="CoverHeading"/>
    <w:basedOn w:val="Normal"/>
    <w:rsid w:val="006A4AA7"/>
    <w:rPr>
      <w:rFonts w:ascii="Arial" w:hAnsi="Arial"/>
      <w:b/>
    </w:rPr>
  </w:style>
  <w:style w:type="paragraph" w:customStyle="1" w:styleId="CoverSubHdg">
    <w:name w:val="CoverSubHdg"/>
    <w:basedOn w:val="CoverHeading"/>
    <w:rsid w:val="006A4AA7"/>
    <w:pPr>
      <w:spacing w:before="120"/>
    </w:pPr>
    <w:rPr>
      <w:sz w:val="20"/>
    </w:rPr>
  </w:style>
  <w:style w:type="paragraph" w:customStyle="1" w:styleId="CoverActName">
    <w:name w:val="CoverActName"/>
    <w:basedOn w:val="BillBasicHeading"/>
    <w:rsid w:val="006A4AA7"/>
    <w:pPr>
      <w:keepNext w:val="0"/>
      <w:spacing w:before="260"/>
    </w:pPr>
  </w:style>
  <w:style w:type="paragraph" w:customStyle="1" w:styleId="CoverText">
    <w:name w:val="CoverText"/>
    <w:basedOn w:val="Normal"/>
    <w:uiPriority w:val="99"/>
    <w:rsid w:val="006A4AA7"/>
    <w:pPr>
      <w:spacing w:before="100"/>
      <w:jc w:val="both"/>
    </w:pPr>
    <w:rPr>
      <w:sz w:val="20"/>
    </w:rPr>
  </w:style>
  <w:style w:type="paragraph" w:customStyle="1" w:styleId="CoverTextPara">
    <w:name w:val="CoverTextPara"/>
    <w:basedOn w:val="CoverText"/>
    <w:rsid w:val="006A4AA7"/>
    <w:pPr>
      <w:tabs>
        <w:tab w:val="right" w:pos="600"/>
        <w:tab w:val="left" w:pos="840"/>
      </w:tabs>
      <w:ind w:left="840" w:hanging="840"/>
    </w:pPr>
  </w:style>
  <w:style w:type="paragraph" w:customStyle="1" w:styleId="AH1ChapterSymb">
    <w:name w:val="A H1 Chapter Symb"/>
    <w:basedOn w:val="AH1Chapter"/>
    <w:next w:val="AH2Part"/>
    <w:rsid w:val="006A4AA7"/>
    <w:pPr>
      <w:tabs>
        <w:tab w:val="clear" w:pos="2600"/>
        <w:tab w:val="left" w:pos="0"/>
      </w:tabs>
      <w:ind w:left="2480" w:hanging="2960"/>
    </w:pPr>
  </w:style>
  <w:style w:type="paragraph" w:customStyle="1" w:styleId="AH2PartSymb">
    <w:name w:val="A H2 Part Symb"/>
    <w:basedOn w:val="AH2Part"/>
    <w:next w:val="AH3Div"/>
    <w:rsid w:val="006A4AA7"/>
    <w:pPr>
      <w:tabs>
        <w:tab w:val="clear" w:pos="2600"/>
        <w:tab w:val="left" w:pos="0"/>
      </w:tabs>
      <w:ind w:left="2480" w:hanging="2960"/>
    </w:pPr>
  </w:style>
  <w:style w:type="paragraph" w:customStyle="1" w:styleId="AH3DivSymb">
    <w:name w:val="A H3 Div Symb"/>
    <w:basedOn w:val="AH3Div"/>
    <w:next w:val="AH5Sec"/>
    <w:rsid w:val="006A4AA7"/>
    <w:pPr>
      <w:tabs>
        <w:tab w:val="clear" w:pos="2600"/>
        <w:tab w:val="left" w:pos="0"/>
      </w:tabs>
      <w:ind w:left="2480" w:hanging="2960"/>
    </w:pPr>
  </w:style>
  <w:style w:type="paragraph" w:customStyle="1" w:styleId="AH4SubDivSymb">
    <w:name w:val="A H4 SubDiv Symb"/>
    <w:basedOn w:val="AH4SubDiv"/>
    <w:next w:val="AH5Sec"/>
    <w:rsid w:val="006A4AA7"/>
    <w:pPr>
      <w:tabs>
        <w:tab w:val="clear" w:pos="2600"/>
        <w:tab w:val="left" w:pos="0"/>
      </w:tabs>
      <w:ind w:left="2480" w:hanging="2960"/>
    </w:pPr>
  </w:style>
  <w:style w:type="paragraph" w:customStyle="1" w:styleId="AH5SecSymb">
    <w:name w:val="A H5 Sec Symb"/>
    <w:basedOn w:val="AH5Sec"/>
    <w:next w:val="Amain"/>
    <w:rsid w:val="006A4AA7"/>
    <w:pPr>
      <w:tabs>
        <w:tab w:val="clear" w:pos="1100"/>
        <w:tab w:val="left" w:pos="0"/>
      </w:tabs>
      <w:ind w:hanging="1580"/>
    </w:pPr>
  </w:style>
  <w:style w:type="paragraph" w:customStyle="1" w:styleId="AmainSymb">
    <w:name w:val="A main Symb"/>
    <w:basedOn w:val="Amain"/>
    <w:rsid w:val="006A4AA7"/>
    <w:pPr>
      <w:tabs>
        <w:tab w:val="left" w:pos="0"/>
      </w:tabs>
      <w:ind w:left="1120" w:hanging="1600"/>
    </w:pPr>
  </w:style>
  <w:style w:type="paragraph" w:customStyle="1" w:styleId="AparaSymb">
    <w:name w:val="A para Symb"/>
    <w:basedOn w:val="Apara"/>
    <w:rsid w:val="006A4AA7"/>
    <w:pPr>
      <w:tabs>
        <w:tab w:val="right" w:pos="0"/>
      </w:tabs>
      <w:ind w:hanging="2080"/>
    </w:pPr>
  </w:style>
  <w:style w:type="paragraph" w:customStyle="1" w:styleId="Assectheading">
    <w:name w:val="A ssect heading"/>
    <w:basedOn w:val="Amain"/>
    <w:rsid w:val="006A4AA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A4AA7"/>
    <w:pPr>
      <w:tabs>
        <w:tab w:val="left" w:pos="0"/>
      </w:tabs>
      <w:ind w:left="2098" w:hanging="2580"/>
    </w:pPr>
  </w:style>
  <w:style w:type="paragraph" w:customStyle="1" w:styleId="Actdetails">
    <w:name w:val="Act details"/>
    <w:basedOn w:val="Normal"/>
    <w:rsid w:val="006A4AA7"/>
    <w:pPr>
      <w:spacing w:before="20"/>
      <w:ind w:left="1400"/>
    </w:pPr>
    <w:rPr>
      <w:rFonts w:ascii="Arial" w:hAnsi="Arial"/>
      <w:sz w:val="20"/>
    </w:rPr>
  </w:style>
  <w:style w:type="paragraph" w:customStyle="1" w:styleId="AmdtEntries">
    <w:name w:val="AmdtEntries"/>
    <w:basedOn w:val="BillBasicHeading"/>
    <w:rsid w:val="006A4AA7"/>
    <w:pPr>
      <w:keepNext w:val="0"/>
      <w:tabs>
        <w:tab w:val="clear" w:pos="2600"/>
      </w:tabs>
      <w:spacing w:before="0"/>
      <w:ind w:left="3200" w:hanging="2100"/>
    </w:pPr>
    <w:rPr>
      <w:sz w:val="18"/>
    </w:rPr>
  </w:style>
  <w:style w:type="paragraph" w:customStyle="1" w:styleId="AmdtEntriesDefL2">
    <w:name w:val="AmdtEntriesDefL2"/>
    <w:basedOn w:val="AmdtEntries"/>
    <w:rsid w:val="006A4AA7"/>
    <w:pPr>
      <w:tabs>
        <w:tab w:val="left" w:pos="3000"/>
      </w:tabs>
      <w:ind w:left="3600" w:hanging="2500"/>
    </w:pPr>
  </w:style>
  <w:style w:type="paragraph" w:customStyle="1" w:styleId="AmdtsEntriesDefL2">
    <w:name w:val="AmdtsEntriesDefL2"/>
    <w:basedOn w:val="Normal"/>
    <w:rsid w:val="006A4AA7"/>
    <w:pPr>
      <w:tabs>
        <w:tab w:val="left" w:pos="3000"/>
      </w:tabs>
      <w:ind w:left="3100" w:hanging="2000"/>
    </w:pPr>
    <w:rPr>
      <w:rFonts w:ascii="Arial" w:hAnsi="Arial"/>
      <w:sz w:val="18"/>
    </w:rPr>
  </w:style>
  <w:style w:type="paragraph" w:customStyle="1" w:styleId="AmdtsEntries">
    <w:name w:val="AmdtsEntries"/>
    <w:basedOn w:val="BillBasicHeading"/>
    <w:rsid w:val="006A4AA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A4AA7"/>
    <w:pPr>
      <w:tabs>
        <w:tab w:val="clear" w:pos="2600"/>
      </w:tabs>
      <w:spacing w:before="120"/>
      <w:ind w:left="1100"/>
    </w:pPr>
    <w:rPr>
      <w:sz w:val="18"/>
    </w:rPr>
  </w:style>
  <w:style w:type="paragraph" w:customStyle="1" w:styleId="Asamby">
    <w:name w:val="As am by"/>
    <w:basedOn w:val="Normal"/>
    <w:next w:val="Normal"/>
    <w:rsid w:val="006A4AA7"/>
    <w:pPr>
      <w:spacing w:before="240"/>
      <w:ind w:left="1100"/>
    </w:pPr>
    <w:rPr>
      <w:rFonts w:ascii="Arial" w:hAnsi="Arial"/>
      <w:sz w:val="20"/>
    </w:rPr>
  </w:style>
  <w:style w:type="character" w:customStyle="1" w:styleId="charSymb">
    <w:name w:val="charSymb"/>
    <w:basedOn w:val="DefaultParagraphFont"/>
    <w:rsid w:val="006A4AA7"/>
    <w:rPr>
      <w:rFonts w:ascii="Arial" w:hAnsi="Arial"/>
      <w:sz w:val="24"/>
      <w:bdr w:val="single" w:sz="4" w:space="0" w:color="auto"/>
    </w:rPr>
  </w:style>
  <w:style w:type="character" w:customStyle="1" w:styleId="charTableNo">
    <w:name w:val="charTableNo"/>
    <w:basedOn w:val="DefaultParagraphFont"/>
    <w:rsid w:val="006A4AA7"/>
  </w:style>
  <w:style w:type="character" w:customStyle="1" w:styleId="charTableText">
    <w:name w:val="charTableText"/>
    <w:basedOn w:val="DefaultParagraphFont"/>
    <w:rsid w:val="006A4AA7"/>
  </w:style>
  <w:style w:type="paragraph" w:customStyle="1" w:styleId="Dict-HeadingSymb">
    <w:name w:val="Dict-Heading Symb"/>
    <w:basedOn w:val="Dict-Heading"/>
    <w:rsid w:val="006A4AA7"/>
    <w:pPr>
      <w:tabs>
        <w:tab w:val="left" w:pos="0"/>
      </w:tabs>
      <w:ind w:left="2480" w:hanging="2960"/>
    </w:pPr>
  </w:style>
  <w:style w:type="paragraph" w:customStyle="1" w:styleId="EarlierRepubEntries">
    <w:name w:val="EarlierRepubEntries"/>
    <w:basedOn w:val="Normal"/>
    <w:rsid w:val="006A4AA7"/>
    <w:pPr>
      <w:spacing w:before="60" w:after="60"/>
    </w:pPr>
    <w:rPr>
      <w:rFonts w:ascii="Arial" w:hAnsi="Arial"/>
      <w:sz w:val="18"/>
    </w:rPr>
  </w:style>
  <w:style w:type="paragraph" w:customStyle="1" w:styleId="EarlierRepubHdg">
    <w:name w:val="EarlierRepubHdg"/>
    <w:basedOn w:val="Normal"/>
    <w:rsid w:val="006A4AA7"/>
    <w:pPr>
      <w:keepNext/>
    </w:pPr>
    <w:rPr>
      <w:rFonts w:ascii="Arial" w:hAnsi="Arial"/>
      <w:b/>
      <w:sz w:val="20"/>
    </w:rPr>
  </w:style>
  <w:style w:type="paragraph" w:customStyle="1" w:styleId="Endnote20">
    <w:name w:val="Endnote2"/>
    <w:basedOn w:val="Normal"/>
    <w:rsid w:val="006A4AA7"/>
    <w:pPr>
      <w:keepNext/>
      <w:tabs>
        <w:tab w:val="left" w:pos="1100"/>
      </w:tabs>
      <w:spacing w:before="360"/>
    </w:pPr>
    <w:rPr>
      <w:rFonts w:ascii="Arial" w:hAnsi="Arial"/>
      <w:b/>
    </w:rPr>
  </w:style>
  <w:style w:type="paragraph" w:customStyle="1" w:styleId="Endnote3">
    <w:name w:val="Endnote3"/>
    <w:basedOn w:val="Normal"/>
    <w:rsid w:val="006A4AA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A4AA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A4AA7"/>
    <w:pPr>
      <w:spacing w:before="60"/>
      <w:ind w:left="1100"/>
      <w:jc w:val="both"/>
    </w:pPr>
    <w:rPr>
      <w:sz w:val="20"/>
    </w:rPr>
  </w:style>
  <w:style w:type="paragraph" w:customStyle="1" w:styleId="EndNoteParas">
    <w:name w:val="EndNoteParas"/>
    <w:basedOn w:val="EndNoteTextEPS"/>
    <w:rsid w:val="006A4AA7"/>
    <w:pPr>
      <w:tabs>
        <w:tab w:val="right" w:pos="1432"/>
      </w:tabs>
      <w:ind w:left="1840" w:hanging="1840"/>
    </w:pPr>
  </w:style>
  <w:style w:type="paragraph" w:customStyle="1" w:styleId="EndnotesAbbrev">
    <w:name w:val="EndnotesAbbrev"/>
    <w:basedOn w:val="Normal"/>
    <w:rsid w:val="006A4AA7"/>
    <w:pPr>
      <w:spacing w:before="20"/>
    </w:pPr>
    <w:rPr>
      <w:rFonts w:ascii="Arial" w:hAnsi="Arial"/>
      <w:color w:val="000000"/>
      <w:sz w:val="16"/>
    </w:rPr>
  </w:style>
  <w:style w:type="paragraph" w:customStyle="1" w:styleId="EPSCoverTop">
    <w:name w:val="EPSCoverTop"/>
    <w:basedOn w:val="Normal"/>
    <w:rsid w:val="006A4AA7"/>
    <w:pPr>
      <w:jc w:val="right"/>
    </w:pPr>
    <w:rPr>
      <w:rFonts w:ascii="Arial" w:hAnsi="Arial"/>
      <w:sz w:val="20"/>
    </w:rPr>
  </w:style>
  <w:style w:type="paragraph" w:customStyle="1" w:styleId="LegHistNote">
    <w:name w:val="LegHistNote"/>
    <w:basedOn w:val="Actdetails"/>
    <w:rsid w:val="006A4AA7"/>
    <w:pPr>
      <w:spacing w:before="60"/>
      <w:ind w:left="2700" w:right="-60" w:hanging="1300"/>
    </w:pPr>
    <w:rPr>
      <w:sz w:val="18"/>
    </w:rPr>
  </w:style>
  <w:style w:type="paragraph" w:customStyle="1" w:styleId="LongTitleSymb">
    <w:name w:val="LongTitleSymb"/>
    <w:basedOn w:val="LongTitle"/>
    <w:rsid w:val="006A4AA7"/>
    <w:pPr>
      <w:ind w:hanging="480"/>
    </w:pPr>
  </w:style>
  <w:style w:type="paragraph" w:styleId="MacroText">
    <w:name w:val="macro"/>
    <w:semiHidden/>
    <w:rsid w:val="006A4AA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A4AA7"/>
    <w:pPr>
      <w:tabs>
        <w:tab w:val="left" w:pos="2600"/>
      </w:tabs>
      <w:ind w:left="2600"/>
    </w:pPr>
  </w:style>
  <w:style w:type="paragraph" w:customStyle="1" w:styleId="ModH1Chapter">
    <w:name w:val="Mod H1 Chapter"/>
    <w:basedOn w:val="IH1ChapSymb"/>
    <w:rsid w:val="006A4AA7"/>
    <w:pPr>
      <w:tabs>
        <w:tab w:val="clear" w:pos="2600"/>
        <w:tab w:val="left" w:pos="3300"/>
      </w:tabs>
      <w:ind w:left="3300"/>
    </w:pPr>
  </w:style>
  <w:style w:type="paragraph" w:customStyle="1" w:styleId="ModH2Part">
    <w:name w:val="Mod H2 Part"/>
    <w:basedOn w:val="IH2PartSymb"/>
    <w:rsid w:val="006A4AA7"/>
    <w:pPr>
      <w:tabs>
        <w:tab w:val="clear" w:pos="2600"/>
        <w:tab w:val="left" w:pos="3300"/>
      </w:tabs>
      <w:ind w:left="3300"/>
    </w:pPr>
  </w:style>
  <w:style w:type="paragraph" w:customStyle="1" w:styleId="ModH3Div">
    <w:name w:val="Mod H3 Div"/>
    <w:basedOn w:val="IH3DivSymb"/>
    <w:rsid w:val="006A4AA7"/>
    <w:pPr>
      <w:tabs>
        <w:tab w:val="clear" w:pos="2600"/>
        <w:tab w:val="left" w:pos="3300"/>
      </w:tabs>
      <w:ind w:left="3300"/>
    </w:pPr>
  </w:style>
  <w:style w:type="paragraph" w:customStyle="1" w:styleId="ModH4SubDiv">
    <w:name w:val="Mod H4 SubDiv"/>
    <w:basedOn w:val="IH4SubDivSymb"/>
    <w:rsid w:val="006A4AA7"/>
    <w:pPr>
      <w:tabs>
        <w:tab w:val="clear" w:pos="2600"/>
        <w:tab w:val="left" w:pos="3300"/>
      </w:tabs>
      <w:ind w:left="3300"/>
    </w:pPr>
  </w:style>
  <w:style w:type="paragraph" w:customStyle="1" w:styleId="ModH5Sec">
    <w:name w:val="Mod H5 Sec"/>
    <w:basedOn w:val="IH5SecSymb"/>
    <w:rsid w:val="006A4AA7"/>
    <w:pPr>
      <w:tabs>
        <w:tab w:val="clear" w:pos="1100"/>
        <w:tab w:val="left" w:pos="1800"/>
      </w:tabs>
      <w:ind w:left="2200"/>
    </w:pPr>
  </w:style>
  <w:style w:type="paragraph" w:customStyle="1" w:styleId="Modmain">
    <w:name w:val="Mod main"/>
    <w:basedOn w:val="Amain"/>
    <w:rsid w:val="006A4AA7"/>
    <w:pPr>
      <w:tabs>
        <w:tab w:val="clear" w:pos="900"/>
        <w:tab w:val="clear" w:pos="1100"/>
        <w:tab w:val="right" w:pos="1600"/>
        <w:tab w:val="left" w:pos="1800"/>
      </w:tabs>
      <w:ind w:left="2200"/>
    </w:pPr>
  </w:style>
  <w:style w:type="paragraph" w:customStyle="1" w:styleId="Modmainreturn">
    <w:name w:val="Mod main return"/>
    <w:basedOn w:val="AmainreturnSymb"/>
    <w:rsid w:val="006A4AA7"/>
    <w:pPr>
      <w:ind w:left="1800"/>
    </w:pPr>
  </w:style>
  <w:style w:type="paragraph" w:customStyle="1" w:styleId="ModNote">
    <w:name w:val="Mod Note"/>
    <w:basedOn w:val="aNoteSymb"/>
    <w:rsid w:val="006A4AA7"/>
    <w:pPr>
      <w:tabs>
        <w:tab w:val="left" w:pos="2600"/>
      </w:tabs>
      <w:ind w:left="2600"/>
    </w:pPr>
  </w:style>
  <w:style w:type="paragraph" w:customStyle="1" w:styleId="Modpara">
    <w:name w:val="Mod para"/>
    <w:basedOn w:val="BillBasic"/>
    <w:rsid w:val="006A4AA7"/>
    <w:pPr>
      <w:tabs>
        <w:tab w:val="right" w:pos="2100"/>
        <w:tab w:val="left" w:pos="2300"/>
      </w:tabs>
      <w:ind w:left="2700" w:hanging="1600"/>
      <w:outlineLvl w:val="6"/>
    </w:pPr>
  </w:style>
  <w:style w:type="paragraph" w:customStyle="1" w:styleId="Modparareturn">
    <w:name w:val="Mod para return"/>
    <w:basedOn w:val="AparareturnSymb"/>
    <w:rsid w:val="006A4AA7"/>
    <w:pPr>
      <w:ind w:left="2300"/>
    </w:pPr>
  </w:style>
  <w:style w:type="paragraph" w:customStyle="1" w:styleId="Modref">
    <w:name w:val="Mod ref"/>
    <w:basedOn w:val="refSymb"/>
    <w:rsid w:val="006A4AA7"/>
    <w:pPr>
      <w:ind w:left="1100"/>
    </w:pPr>
  </w:style>
  <w:style w:type="paragraph" w:customStyle="1" w:styleId="Modsubpara">
    <w:name w:val="Mod subpara"/>
    <w:basedOn w:val="Asubpara"/>
    <w:rsid w:val="006A4AA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A4AA7"/>
    <w:pPr>
      <w:ind w:left="3040"/>
    </w:pPr>
  </w:style>
  <w:style w:type="paragraph" w:customStyle="1" w:styleId="Modsubsubpara">
    <w:name w:val="Mod subsubpara"/>
    <w:basedOn w:val="AsubsubparaSymb"/>
    <w:rsid w:val="006A4AA7"/>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6A4AA7"/>
    <w:pPr>
      <w:keepNext/>
      <w:spacing w:before="180"/>
      <w:ind w:left="1100"/>
    </w:pPr>
    <w:rPr>
      <w:rFonts w:ascii="Arial" w:hAnsi="Arial"/>
      <w:b/>
      <w:sz w:val="20"/>
    </w:rPr>
  </w:style>
  <w:style w:type="paragraph" w:customStyle="1" w:styleId="NewReg">
    <w:name w:val="New Reg"/>
    <w:basedOn w:val="NewAct"/>
    <w:next w:val="Actdetails"/>
    <w:rsid w:val="006A4AA7"/>
  </w:style>
  <w:style w:type="paragraph" w:customStyle="1" w:styleId="RenumProvEntries">
    <w:name w:val="RenumProvEntries"/>
    <w:basedOn w:val="Normal"/>
    <w:rsid w:val="006A4AA7"/>
    <w:pPr>
      <w:spacing w:before="60"/>
    </w:pPr>
    <w:rPr>
      <w:rFonts w:ascii="Arial" w:hAnsi="Arial"/>
      <w:sz w:val="20"/>
    </w:rPr>
  </w:style>
  <w:style w:type="paragraph" w:customStyle="1" w:styleId="RenumProvHdg">
    <w:name w:val="RenumProvHdg"/>
    <w:basedOn w:val="Normal"/>
    <w:rsid w:val="006A4AA7"/>
    <w:rPr>
      <w:rFonts w:ascii="Arial" w:hAnsi="Arial"/>
      <w:b/>
      <w:sz w:val="22"/>
    </w:rPr>
  </w:style>
  <w:style w:type="paragraph" w:customStyle="1" w:styleId="RenumProvHeader">
    <w:name w:val="RenumProvHeader"/>
    <w:basedOn w:val="Normal"/>
    <w:rsid w:val="006A4AA7"/>
    <w:rPr>
      <w:rFonts w:ascii="Arial" w:hAnsi="Arial"/>
      <w:b/>
      <w:sz w:val="22"/>
    </w:rPr>
  </w:style>
  <w:style w:type="paragraph" w:customStyle="1" w:styleId="RenumProvSubsectEntries">
    <w:name w:val="RenumProvSubsectEntries"/>
    <w:basedOn w:val="RenumProvEntries"/>
    <w:rsid w:val="006A4AA7"/>
    <w:pPr>
      <w:ind w:left="252"/>
    </w:pPr>
  </w:style>
  <w:style w:type="paragraph" w:customStyle="1" w:styleId="RenumTableHdg">
    <w:name w:val="RenumTableHdg"/>
    <w:basedOn w:val="Normal"/>
    <w:rsid w:val="006A4AA7"/>
    <w:pPr>
      <w:spacing w:before="120"/>
    </w:pPr>
    <w:rPr>
      <w:rFonts w:ascii="Arial" w:hAnsi="Arial"/>
      <w:b/>
      <w:sz w:val="20"/>
    </w:rPr>
  </w:style>
  <w:style w:type="paragraph" w:customStyle="1" w:styleId="SchclauseheadingSymb">
    <w:name w:val="Sch clause heading Symb"/>
    <w:basedOn w:val="Schclauseheading"/>
    <w:rsid w:val="006A4AA7"/>
    <w:pPr>
      <w:tabs>
        <w:tab w:val="left" w:pos="0"/>
      </w:tabs>
      <w:ind w:left="980" w:hanging="1460"/>
    </w:pPr>
  </w:style>
  <w:style w:type="paragraph" w:customStyle="1" w:styleId="SchSubClause">
    <w:name w:val="Sch SubClause"/>
    <w:basedOn w:val="Schclauseheading"/>
    <w:rsid w:val="006A4AA7"/>
    <w:rPr>
      <w:b w:val="0"/>
    </w:rPr>
  </w:style>
  <w:style w:type="paragraph" w:customStyle="1" w:styleId="Sched-FormSymb">
    <w:name w:val="Sched-Form Symb"/>
    <w:basedOn w:val="Sched-Form"/>
    <w:rsid w:val="006A4AA7"/>
    <w:pPr>
      <w:tabs>
        <w:tab w:val="left" w:pos="0"/>
      </w:tabs>
      <w:ind w:left="2480" w:hanging="2960"/>
    </w:pPr>
  </w:style>
  <w:style w:type="paragraph" w:customStyle="1" w:styleId="Sched-Form-18Space">
    <w:name w:val="Sched-Form-18Space"/>
    <w:basedOn w:val="Normal"/>
    <w:rsid w:val="006A4AA7"/>
    <w:pPr>
      <w:spacing w:before="360" w:after="60"/>
    </w:pPr>
    <w:rPr>
      <w:sz w:val="22"/>
    </w:rPr>
  </w:style>
  <w:style w:type="paragraph" w:customStyle="1" w:styleId="Sched-headingSymb">
    <w:name w:val="Sched-heading Symb"/>
    <w:basedOn w:val="Sched-heading"/>
    <w:rsid w:val="006A4AA7"/>
    <w:pPr>
      <w:tabs>
        <w:tab w:val="left" w:pos="0"/>
      </w:tabs>
      <w:ind w:left="2480" w:hanging="2960"/>
    </w:pPr>
  </w:style>
  <w:style w:type="paragraph" w:customStyle="1" w:styleId="Sched-PartSymb">
    <w:name w:val="Sched-Part Symb"/>
    <w:basedOn w:val="Sched-Part"/>
    <w:rsid w:val="006A4AA7"/>
    <w:pPr>
      <w:tabs>
        <w:tab w:val="left" w:pos="0"/>
      </w:tabs>
      <w:ind w:left="2480" w:hanging="2960"/>
    </w:pPr>
  </w:style>
  <w:style w:type="paragraph" w:styleId="Subtitle">
    <w:name w:val="Subtitle"/>
    <w:basedOn w:val="Normal"/>
    <w:qFormat/>
    <w:rsid w:val="006A4AA7"/>
    <w:pPr>
      <w:spacing w:after="60"/>
      <w:jc w:val="center"/>
      <w:outlineLvl w:val="1"/>
    </w:pPr>
    <w:rPr>
      <w:rFonts w:ascii="Arial" w:hAnsi="Arial"/>
    </w:rPr>
  </w:style>
  <w:style w:type="paragraph" w:customStyle="1" w:styleId="TLegEntries">
    <w:name w:val="TLegEntries"/>
    <w:basedOn w:val="Normal"/>
    <w:rsid w:val="006A4AA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A4AA7"/>
    <w:pPr>
      <w:ind w:firstLine="0"/>
    </w:pPr>
    <w:rPr>
      <w:b/>
    </w:rPr>
  </w:style>
  <w:style w:type="paragraph" w:customStyle="1" w:styleId="EndNoteTextPub">
    <w:name w:val="EndNoteTextPub"/>
    <w:basedOn w:val="Normal"/>
    <w:rsid w:val="006A4AA7"/>
    <w:pPr>
      <w:spacing w:before="60"/>
      <w:ind w:left="1100"/>
      <w:jc w:val="both"/>
    </w:pPr>
    <w:rPr>
      <w:sz w:val="20"/>
    </w:rPr>
  </w:style>
  <w:style w:type="paragraph" w:customStyle="1" w:styleId="TOC10">
    <w:name w:val="TOC 10"/>
    <w:basedOn w:val="TOC5"/>
    <w:rsid w:val="006A4AA7"/>
    <w:rPr>
      <w:szCs w:val="24"/>
    </w:rPr>
  </w:style>
  <w:style w:type="character" w:customStyle="1" w:styleId="charNotBold">
    <w:name w:val="charNotBold"/>
    <w:basedOn w:val="DefaultParagraphFont"/>
    <w:rsid w:val="006A4AA7"/>
    <w:rPr>
      <w:rFonts w:ascii="Arial" w:hAnsi="Arial"/>
      <w:sz w:val="20"/>
    </w:rPr>
  </w:style>
  <w:style w:type="character" w:customStyle="1" w:styleId="aNoteChar">
    <w:name w:val="aNote Char"/>
    <w:basedOn w:val="DefaultParagraphFont"/>
    <w:link w:val="aNote"/>
    <w:locked/>
    <w:rsid w:val="00320BC7"/>
    <w:rPr>
      <w:lang w:eastAsia="en-US"/>
    </w:rPr>
  </w:style>
  <w:style w:type="paragraph" w:customStyle="1" w:styleId="ShadedSchClauseSymb">
    <w:name w:val="Shaded Sch Clause Symb"/>
    <w:basedOn w:val="ShadedSchClause"/>
    <w:rsid w:val="006A4AA7"/>
    <w:pPr>
      <w:tabs>
        <w:tab w:val="left" w:pos="0"/>
      </w:tabs>
      <w:ind w:left="975" w:hanging="1457"/>
    </w:pPr>
  </w:style>
  <w:style w:type="character" w:customStyle="1" w:styleId="BalloonTextChar">
    <w:name w:val="Balloon Text Char"/>
    <w:basedOn w:val="DefaultParagraphFont"/>
    <w:link w:val="BalloonText"/>
    <w:uiPriority w:val="99"/>
    <w:rsid w:val="006A4AA7"/>
    <w:rPr>
      <w:rFonts w:ascii="Tahoma" w:hAnsi="Tahoma" w:cs="Tahoma"/>
      <w:sz w:val="16"/>
      <w:szCs w:val="16"/>
      <w:lang w:eastAsia="en-US"/>
    </w:rPr>
  </w:style>
  <w:style w:type="paragraph" w:customStyle="1" w:styleId="CoverTextBullet">
    <w:name w:val="CoverTextBullet"/>
    <w:basedOn w:val="CoverText"/>
    <w:qFormat/>
    <w:rsid w:val="006A4AA7"/>
    <w:pPr>
      <w:numPr>
        <w:numId w:val="7"/>
      </w:numPr>
    </w:pPr>
    <w:rPr>
      <w:color w:val="000000"/>
    </w:rPr>
  </w:style>
  <w:style w:type="paragraph" w:customStyle="1" w:styleId="01aPreamble">
    <w:name w:val="01aPreamble"/>
    <w:basedOn w:val="Normal"/>
    <w:qFormat/>
    <w:rsid w:val="006A4AA7"/>
  </w:style>
  <w:style w:type="paragraph" w:customStyle="1" w:styleId="TableBullet">
    <w:name w:val="TableBullet"/>
    <w:basedOn w:val="TableText10"/>
    <w:qFormat/>
    <w:rsid w:val="006A4AA7"/>
    <w:pPr>
      <w:numPr>
        <w:numId w:val="8"/>
      </w:numPr>
    </w:pPr>
  </w:style>
  <w:style w:type="paragraph" w:customStyle="1" w:styleId="TableNumbered">
    <w:name w:val="TableNumbered"/>
    <w:basedOn w:val="TableText10"/>
    <w:qFormat/>
    <w:rsid w:val="006A4AA7"/>
    <w:pPr>
      <w:numPr>
        <w:numId w:val="9"/>
      </w:numPr>
    </w:pPr>
  </w:style>
  <w:style w:type="character" w:customStyle="1" w:styleId="charCitHyperlinkItal">
    <w:name w:val="charCitHyperlinkItal"/>
    <w:basedOn w:val="Hyperlink"/>
    <w:uiPriority w:val="1"/>
    <w:rsid w:val="006A4AA7"/>
    <w:rPr>
      <w:i/>
      <w:color w:val="0000FF" w:themeColor="hyperlink"/>
      <w:u w:val="none"/>
    </w:rPr>
  </w:style>
  <w:style w:type="character" w:customStyle="1" w:styleId="charCitHyperlinkAbbrev">
    <w:name w:val="charCitHyperlinkAbbrev"/>
    <w:basedOn w:val="Hyperlink"/>
    <w:uiPriority w:val="1"/>
    <w:rsid w:val="006A4AA7"/>
    <w:rPr>
      <w:color w:val="0000FF" w:themeColor="hyperlink"/>
      <w:u w:val="none"/>
    </w:rPr>
  </w:style>
  <w:style w:type="character" w:customStyle="1" w:styleId="Heading3Char">
    <w:name w:val="Heading 3 Char"/>
    <w:aliases w:val="h3 Char,sec Char"/>
    <w:basedOn w:val="DefaultParagraphFont"/>
    <w:link w:val="Heading3"/>
    <w:rsid w:val="006A4AA7"/>
    <w:rPr>
      <w:b/>
      <w:sz w:val="24"/>
      <w:lang w:eastAsia="en-US"/>
    </w:rPr>
  </w:style>
  <w:style w:type="paragraph" w:customStyle="1" w:styleId="FormRule">
    <w:name w:val="FormRule"/>
    <w:basedOn w:val="Normal"/>
    <w:rsid w:val="006A4AA7"/>
    <w:pPr>
      <w:pBdr>
        <w:top w:val="single" w:sz="4" w:space="1" w:color="auto"/>
      </w:pBdr>
      <w:spacing w:before="160" w:after="40"/>
      <w:ind w:left="3220" w:right="3260"/>
    </w:pPr>
    <w:rPr>
      <w:sz w:val="8"/>
    </w:rPr>
  </w:style>
  <w:style w:type="paragraph" w:customStyle="1" w:styleId="OldAmdtsEntries">
    <w:name w:val="OldAmdtsEntries"/>
    <w:basedOn w:val="BillBasicHeading"/>
    <w:rsid w:val="006A4AA7"/>
    <w:pPr>
      <w:tabs>
        <w:tab w:val="clear" w:pos="2600"/>
        <w:tab w:val="left" w:leader="dot" w:pos="2700"/>
      </w:tabs>
      <w:ind w:left="2700" w:hanging="2000"/>
    </w:pPr>
    <w:rPr>
      <w:sz w:val="18"/>
    </w:rPr>
  </w:style>
  <w:style w:type="paragraph" w:customStyle="1" w:styleId="OldAmdt2ndLine">
    <w:name w:val="OldAmdt2ndLine"/>
    <w:basedOn w:val="OldAmdtsEntries"/>
    <w:rsid w:val="006A4AA7"/>
    <w:pPr>
      <w:tabs>
        <w:tab w:val="left" w:pos="2700"/>
      </w:tabs>
      <w:spacing w:before="0"/>
    </w:pPr>
  </w:style>
  <w:style w:type="paragraph" w:customStyle="1" w:styleId="parainpara">
    <w:name w:val="para in para"/>
    <w:rsid w:val="006A4AA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A4AA7"/>
    <w:pPr>
      <w:spacing w:after="60"/>
      <w:ind w:left="2800"/>
    </w:pPr>
    <w:rPr>
      <w:rFonts w:ascii="ACTCrest" w:hAnsi="ACTCrest"/>
      <w:sz w:val="216"/>
    </w:rPr>
  </w:style>
  <w:style w:type="paragraph" w:customStyle="1" w:styleId="Actbullet">
    <w:name w:val="Act bullet"/>
    <w:basedOn w:val="Normal"/>
    <w:uiPriority w:val="99"/>
    <w:rsid w:val="006A4AA7"/>
    <w:pPr>
      <w:numPr>
        <w:numId w:val="10"/>
      </w:numPr>
      <w:tabs>
        <w:tab w:val="left" w:pos="900"/>
      </w:tabs>
      <w:spacing w:before="20"/>
      <w:ind w:right="-60"/>
    </w:pPr>
    <w:rPr>
      <w:rFonts w:ascii="Arial" w:hAnsi="Arial"/>
      <w:sz w:val="18"/>
    </w:rPr>
  </w:style>
  <w:style w:type="paragraph" w:customStyle="1" w:styleId="AuthorisedBlock">
    <w:name w:val="AuthorisedBlock"/>
    <w:basedOn w:val="Normal"/>
    <w:rsid w:val="006A4AA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A4AA7"/>
    <w:rPr>
      <w:b w:val="0"/>
      <w:sz w:val="32"/>
    </w:rPr>
  </w:style>
  <w:style w:type="paragraph" w:customStyle="1" w:styleId="MH1Chapter">
    <w:name w:val="M H1 Chapter"/>
    <w:basedOn w:val="AH1Chapter"/>
    <w:rsid w:val="006A4AA7"/>
    <w:pPr>
      <w:tabs>
        <w:tab w:val="clear" w:pos="2600"/>
        <w:tab w:val="left" w:pos="2720"/>
      </w:tabs>
      <w:ind w:left="4000" w:hanging="3300"/>
    </w:pPr>
  </w:style>
  <w:style w:type="paragraph" w:customStyle="1" w:styleId="ApprFormHd">
    <w:name w:val="ApprFormHd"/>
    <w:basedOn w:val="Sched-heading"/>
    <w:rsid w:val="006A4AA7"/>
    <w:pPr>
      <w:ind w:left="0" w:firstLine="0"/>
    </w:pPr>
  </w:style>
  <w:style w:type="paragraph" w:customStyle="1" w:styleId="Actdetailsnote">
    <w:name w:val="Act details note"/>
    <w:basedOn w:val="Actdetails"/>
    <w:uiPriority w:val="99"/>
    <w:rsid w:val="006A4AA7"/>
    <w:pPr>
      <w:ind w:left="1620" w:right="-60" w:hanging="720"/>
    </w:pPr>
    <w:rPr>
      <w:sz w:val="18"/>
    </w:rPr>
  </w:style>
  <w:style w:type="paragraph" w:customStyle="1" w:styleId="DetailsNo">
    <w:name w:val="Details No"/>
    <w:basedOn w:val="Actdetails"/>
    <w:uiPriority w:val="99"/>
    <w:rsid w:val="006A4AA7"/>
    <w:pPr>
      <w:ind w:left="0"/>
    </w:pPr>
    <w:rPr>
      <w:sz w:val="18"/>
    </w:rPr>
  </w:style>
  <w:style w:type="paragraph" w:customStyle="1" w:styleId="ISchMain">
    <w:name w:val="I Sch Main"/>
    <w:basedOn w:val="BillBasic"/>
    <w:rsid w:val="006A4AA7"/>
    <w:pPr>
      <w:tabs>
        <w:tab w:val="right" w:pos="900"/>
        <w:tab w:val="left" w:pos="1100"/>
      </w:tabs>
      <w:ind w:left="1100" w:hanging="1100"/>
    </w:pPr>
  </w:style>
  <w:style w:type="paragraph" w:customStyle="1" w:styleId="ISchpara">
    <w:name w:val="I Sch para"/>
    <w:basedOn w:val="BillBasic"/>
    <w:rsid w:val="006A4AA7"/>
    <w:pPr>
      <w:tabs>
        <w:tab w:val="right" w:pos="1400"/>
        <w:tab w:val="left" w:pos="1600"/>
      </w:tabs>
      <w:ind w:left="1600" w:hanging="1600"/>
    </w:pPr>
  </w:style>
  <w:style w:type="paragraph" w:customStyle="1" w:styleId="ISchsubpara">
    <w:name w:val="I Sch subpara"/>
    <w:basedOn w:val="BillBasic"/>
    <w:rsid w:val="006A4AA7"/>
    <w:pPr>
      <w:tabs>
        <w:tab w:val="right" w:pos="1940"/>
        <w:tab w:val="left" w:pos="2140"/>
      </w:tabs>
      <w:ind w:left="2140" w:hanging="2140"/>
    </w:pPr>
  </w:style>
  <w:style w:type="paragraph" w:customStyle="1" w:styleId="ISchsubsubpara">
    <w:name w:val="I Sch subsubpara"/>
    <w:basedOn w:val="BillBasic"/>
    <w:rsid w:val="006A4AA7"/>
    <w:pPr>
      <w:tabs>
        <w:tab w:val="right" w:pos="2460"/>
        <w:tab w:val="left" w:pos="2660"/>
      </w:tabs>
      <w:ind w:left="2660" w:hanging="2660"/>
    </w:pPr>
  </w:style>
  <w:style w:type="paragraph" w:customStyle="1" w:styleId="AssectheadingSymb">
    <w:name w:val="A ssect heading Symb"/>
    <w:basedOn w:val="Amain"/>
    <w:rsid w:val="006A4AA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A4AA7"/>
    <w:pPr>
      <w:tabs>
        <w:tab w:val="left" w:pos="0"/>
        <w:tab w:val="right" w:pos="2400"/>
        <w:tab w:val="left" w:pos="2600"/>
      </w:tabs>
      <w:ind w:left="2602" w:hanging="3084"/>
      <w:outlineLvl w:val="8"/>
    </w:pPr>
  </w:style>
  <w:style w:type="paragraph" w:customStyle="1" w:styleId="AmainreturnSymb">
    <w:name w:val="A main return Symb"/>
    <w:basedOn w:val="BillBasic"/>
    <w:rsid w:val="006A4AA7"/>
    <w:pPr>
      <w:tabs>
        <w:tab w:val="left" w:pos="1582"/>
      </w:tabs>
      <w:ind w:left="1100" w:hanging="1582"/>
    </w:pPr>
  </w:style>
  <w:style w:type="paragraph" w:customStyle="1" w:styleId="AparareturnSymb">
    <w:name w:val="A para return Symb"/>
    <w:basedOn w:val="BillBasic"/>
    <w:rsid w:val="006A4AA7"/>
    <w:pPr>
      <w:tabs>
        <w:tab w:val="left" w:pos="2081"/>
      </w:tabs>
      <w:ind w:left="1599" w:hanging="2081"/>
    </w:pPr>
  </w:style>
  <w:style w:type="paragraph" w:customStyle="1" w:styleId="AsubparareturnSymb">
    <w:name w:val="A subpara return Symb"/>
    <w:basedOn w:val="BillBasic"/>
    <w:rsid w:val="006A4AA7"/>
    <w:pPr>
      <w:tabs>
        <w:tab w:val="left" w:pos="2580"/>
      </w:tabs>
      <w:ind w:left="2098" w:hanging="2580"/>
    </w:pPr>
  </w:style>
  <w:style w:type="paragraph" w:customStyle="1" w:styleId="aDefSymb">
    <w:name w:val="aDef Symb"/>
    <w:basedOn w:val="BillBasic"/>
    <w:rsid w:val="006A4AA7"/>
    <w:pPr>
      <w:tabs>
        <w:tab w:val="left" w:pos="1582"/>
      </w:tabs>
      <w:ind w:left="1100" w:hanging="1582"/>
    </w:pPr>
  </w:style>
  <w:style w:type="paragraph" w:customStyle="1" w:styleId="aDefparaSymb">
    <w:name w:val="aDef para Symb"/>
    <w:basedOn w:val="Apara"/>
    <w:rsid w:val="006A4AA7"/>
    <w:pPr>
      <w:tabs>
        <w:tab w:val="clear" w:pos="1600"/>
        <w:tab w:val="left" w:pos="0"/>
        <w:tab w:val="left" w:pos="1599"/>
      </w:tabs>
      <w:ind w:left="1599" w:hanging="2081"/>
    </w:pPr>
  </w:style>
  <w:style w:type="paragraph" w:customStyle="1" w:styleId="aDefsubparaSymb">
    <w:name w:val="aDef subpara Symb"/>
    <w:basedOn w:val="Asubpara"/>
    <w:rsid w:val="006A4AA7"/>
    <w:pPr>
      <w:tabs>
        <w:tab w:val="left" w:pos="0"/>
      </w:tabs>
      <w:ind w:left="2098" w:hanging="2580"/>
    </w:pPr>
  </w:style>
  <w:style w:type="paragraph" w:customStyle="1" w:styleId="SchAmainSymb">
    <w:name w:val="Sch A main Symb"/>
    <w:basedOn w:val="Amain"/>
    <w:rsid w:val="006A4AA7"/>
    <w:pPr>
      <w:tabs>
        <w:tab w:val="left" w:pos="0"/>
      </w:tabs>
      <w:ind w:hanging="1580"/>
    </w:pPr>
  </w:style>
  <w:style w:type="paragraph" w:customStyle="1" w:styleId="SchAparaSymb">
    <w:name w:val="Sch A para Symb"/>
    <w:basedOn w:val="Apara"/>
    <w:rsid w:val="006A4AA7"/>
    <w:pPr>
      <w:tabs>
        <w:tab w:val="left" w:pos="0"/>
      </w:tabs>
      <w:ind w:hanging="2080"/>
    </w:pPr>
  </w:style>
  <w:style w:type="paragraph" w:customStyle="1" w:styleId="SchAsubparaSymb">
    <w:name w:val="Sch A subpara Symb"/>
    <w:basedOn w:val="Asubpara"/>
    <w:rsid w:val="006A4AA7"/>
    <w:pPr>
      <w:tabs>
        <w:tab w:val="left" w:pos="0"/>
      </w:tabs>
      <w:ind w:hanging="2580"/>
    </w:pPr>
  </w:style>
  <w:style w:type="paragraph" w:customStyle="1" w:styleId="SchAsubsubparaSymb">
    <w:name w:val="Sch A subsubpara Symb"/>
    <w:basedOn w:val="AsubsubparaSymb"/>
    <w:rsid w:val="006A4AA7"/>
  </w:style>
  <w:style w:type="paragraph" w:customStyle="1" w:styleId="refSymb">
    <w:name w:val="ref Symb"/>
    <w:basedOn w:val="BillBasic"/>
    <w:next w:val="Normal"/>
    <w:rsid w:val="006A4AA7"/>
    <w:pPr>
      <w:tabs>
        <w:tab w:val="left" w:pos="-480"/>
      </w:tabs>
      <w:spacing w:before="60"/>
      <w:ind w:hanging="480"/>
    </w:pPr>
    <w:rPr>
      <w:sz w:val="18"/>
    </w:rPr>
  </w:style>
  <w:style w:type="paragraph" w:customStyle="1" w:styleId="IshadedH5SecSymb">
    <w:name w:val="I shaded H5 Sec Symb"/>
    <w:basedOn w:val="AH5Sec"/>
    <w:rsid w:val="006A4AA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A4AA7"/>
    <w:pPr>
      <w:tabs>
        <w:tab w:val="clear" w:pos="-1580"/>
      </w:tabs>
      <w:ind w:left="975" w:hanging="1457"/>
    </w:pPr>
  </w:style>
  <w:style w:type="paragraph" w:customStyle="1" w:styleId="IH1ChapSymb">
    <w:name w:val="I H1 Chap Symb"/>
    <w:basedOn w:val="BillBasicHeading"/>
    <w:next w:val="Normal"/>
    <w:rsid w:val="006A4AA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A4AA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A4AA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A4AA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A4AA7"/>
    <w:pPr>
      <w:tabs>
        <w:tab w:val="clear" w:pos="2600"/>
        <w:tab w:val="left" w:pos="-1580"/>
        <w:tab w:val="left" w:pos="0"/>
        <w:tab w:val="left" w:pos="1100"/>
      </w:tabs>
      <w:spacing w:before="240"/>
      <w:ind w:left="1100" w:hanging="1580"/>
    </w:pPr>
  </w:style>
  <w:style w:type="paragraph" w:customStyle="1" w:styleId="IMainSymb">
    <w:name w:val="I Main Symb"/>
    <w:basedOn w:val="Amain"/>
    <w:rsid w:val="006A4AA7"/>
    <w:pPr>
      <w:tabs>
        <w:tab w:val="left" w:pos="0"/>
      </w:tabs>
      <w:ind w:hanging="1580"/>
    </w:pPr>
  </w:style>
  <w:style w:type="paragraph" w:customStyle="1" w:styleId="IparaSymb">
    <w:name w:val="I para Symb"/>
    <w:basedOn w:val="Apara"/>
    <w:rsid w:val="006A4AA7"/>
    <w:pPr>
      <w:tabs>
        <w:tab w:val="left" w:pos="0"/>
      </w:tabs>
      <w:ind w:hanging="2080"/>
      <w:outlineLvl w:val="9"/>
    </w:pPr>
  </w:style>
  <w:style w:type="paragraph" w:customStyle="1" w:styleId="IsubparaSymb">
    <w:name w:val="I subpara Symb"/>
    <w:basedOn w:val="Asubpara"/>
    <w:rsid w:val="006A4AA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A4AA7"/>
    <w:pPr>
      <w:tabs>
        <w:tab w:val="clear" w:pos="2400"/>
        <w:tab w:val="clear" w:pos="2600"/>
        <w:tab w:val="right" w:pos="2460"/>
        <w:tab w:val="left" w:pos="2660"/>
      </w:tabs>
      <w:ind w:left="2660" w:hanging="3140"/>
    </w:pPr>
  </w:style>
  <w:style w:type="paragraph" w:customStyle="1" w:styleId="IdefparaSymb">
    <w:name w:val="I def para Symb"/>
    <w:basedOn w:val="IparaSymb"/>
    <w:rsid w:val="006A4AA7"/>
    <w:pPr>
      <w:ind w:left="1599" w:hanging="2081"/>
    </w:pPr>
  </w:style>
  <w:style w:type="paragraph" w:customStyle="1" w:styleId="IdefsubparaSymb">
    <w:name w:val="I def subpara Symb"/>
    <w:basedOn w:val="IsubparaSymb"/>
    <w:rsid w:val="006A4AA7"/>
    <w:pPr>
      <w:ind w:left="2138"/>
    </w:pPr>
  </w:style>
  <w:style w:type="paragraph" w:customStyle="1" w:styleId="ISched-headingSymb">
    <w:name w:val="I Sched-heading Symb"/>
    <w:basedOn w:val="BillBasicHeading"/>
    <w:next w:val="Normal"/>
    <w:rsid w:val="006A4AA7"/>
    <w:pPr>
      <w:tabs>
        <w:tab w:val="left" w:pos="-3080"/>
        <w:tab w:val="left" w:pos="0"/>
      </w:tabs>
      <w:spacing w:before="320"/>
      <w:ind w:left="2600" w:hanging="3080"/>
    </w:pPr>
    <w:rPr>
      <w:sz w:val="34"/>
    </w:rPr>
  </w:style>
  <w:style w:type="paragraph" w:customStyle="1" w:styleId="ISched-PartSymb">
    <w:name w:val="I Sched-Part Symb"/>
    <w:basedOn w:val="BillBasicHeading"/>
    <w:rsid w:val="006A4AA7"/>
    <w:pPr>
      <w:tabs>
        <w:tab w:val="left" w:pos="-3080"/>
        <w:tab w:val="left" w:pos="0"/>
      </w:tabs>
      <w:spacing w:before="380"/>
      <w:ind w:left="2600" w:hanging="3080"/>
    </w:pPr>
    <w:rPr>
      <w:sz w:val="32"/>
    </w:rPr>
  </w:style>
  <w:style w:type="paragraph" w:customStyle="1" w:styleId="ISched-formSymb">
    <w:name w:val="I Sched-form Symb"/>
    <w:basedOn w:val="BillBasicHeading"/>
    <w:rsid w:val="006A4AA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A4AA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A4AA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A4AA7"/>
    <w:pPr>
      <w:tabs>
        <w:tab w:val="left" w:pos="1100"/>
      </w:tabs>
      <w:spacing w:before="60"/>
      <w:ind w:left="1500" w:hanging="1986"/>
    </w:pPr>
  </w:style>
  <w:style w:type="paragraph" w:customStyle="1" w:styleId="aExamHdgssSymb">
    <w:name w:val="aExamHdgss Symb"/>
    <w:basedOn w:val="BillBasicHeading"/>
    <w:next w:val="Normal"/>
    <w:rsid w:val="006A4AA7"/>
    <w:pPr>
      <w:tabs>
        <w:tab w:val="clear" w:pos="2600"/>
        <w:tab w:val="left" w:pos="1582"/>
      </w:tabs>
      <w:ind w:left="1100" w:hanging="1582"/>
    </w:pPr>
    <w:rPr>
      <w:sz w:val="18"/>
    </w:rPr>
  </w:style>
  <w:style w:type="paragraph" w:customStyle="1" w:styleId="aExamssSymb">
    <w:name w:val="aExamss Symb"/>
    <w:basedOn w:val="aNote"/>
    <w:rsid w:val="006A4AA7"/>
    <w:pPr>
      <w:tabs>
        <w:tab w:val="left" w:pos="1582"/>
      </w:tabs>
      <w:spacing w:before="60"/>
      <w:ind w:left="1100" w:hanging="1582"/>
    </w:pPr>
  </w:style>
  <w:style w:type="paragraph" w:customStyle="1" w:styleId="aExamINumssSymb">
    <w:name w:val="aExamINumss Symb"/>
    <w:basedOn w:val="aExamssSymb"/>
    <w:rsid w:val="006A4AA7"/>
    <w:pPr>
      <w:tabs>
        <w:tab w:val="left" w:pos="1100"/>
      </w:tabs>
      <w:ind w:left="1500" w:hanging="1986"/>
    </w:pPr>
  </w:style>
  <w:style w:type="paragraph" w:customStyle="1" w:styleId="aExamNumTextssSymb">
    <w:name w:val="aExamNumTextss Symb"/>
    <w:basedOn w:val="aExamssSymb"/>
    <w:rsid w:val="006A4AA7"/>
    <w:pPr>
      <w:tabs>
        <w:tab w:val="clear" w:pos="1582"/>
        <w:tab w:val="left" w:pos="1985"/>
      </w:tabs>
      <w:ind w:left="1503" w:hanging="1985"/>
    </w:pPr>
  </w:style>
  <w:style w:type="paragraph" w:customStyle="1" w:styleId="AExamIParaSymb">
    <w:name w:val="AExamIPara Symb"/>
    <w:basedOn w:val="aExam"/>
    <w:rsid w:val="006A4AA7"/>
    <w:pPr>
      <w:tabs>
        <w:tab w:val="right" w:pos="1718"/>
      </w:tabs>
      <w:ind w:left="1984" w:hanging="2466"/>
    </w:pPr>
  </w:style>
  <w:style w:type="paragraph" w:customStyle="1" w:styleId="aExamBulletssSymb">
    <w:name w:val="aExamBulletss Symb"/>
    <w:basedOn w:val="aExamssSymb"/>
    <w:rsid w:val="006A4AA7"/>
    <w:pPr>
      <w:tabs>
        <w:tab w:val="left" w:pos="1100"/>
      </w:tabs>
      <w:ind w:left="1500" w:hanging="1986"/>
    </w:pPr>
  </w:style>
  <w:style w:type="paragraph" w:customStyle="1" w:styleId="aNoteSymb">
    <w:name w:val="aNote Symb"/>
    <w:basedOn w:val="BillBasic"/>
    <w:rsid w:val="006A4AA7"/>
    <w:pPr>
      <w:tabs>
        <w:tab w:val="left" w:pos="1100"/>
        <w:tab w:val="left" w:pos="2381"/>
      </w:tabs>
      <w:ind w:left="1899" w:hanging="2381"/>
    </w:pPr>
    <w:rPr>
      <w:sz w:val="20"/>
    </w:rPr>
  </w:style>
  <w:style w:type="paragraph" w:customStyle="1" w:styleId="aNoteTextssSymb">
    <w:name w:val="aNoteTextss Symb"/>
    <w:basedOn w:val="Normal"/>
    <w:rsid w:val="006A4AA7"/>
    <w:pPr>
      <w:tabs>
        <w:tab w:val="clear" w:pos="0"/>
        <w:tab w:val="left" w:pos="1418"/>
      </w:tabs>
      <w:spacing w:before="60"/>
      <w:ind w:left="1417" w:hanging="1899"/>
      <w:jc w:val="both"/>
    </w:pPr>
    <w:rPr>
      <w:sz w:val="20"/>
    </w:rPr>
  </w:style>
  <w:style w:type="paragraph" w:customStyle="1" w:styleId="aNoteParaSymb">
    <w:name w:val="aNotePara Symb"/>
    <w:basedOn w:val="aNoteSymb"/>
    <w:rsid w:val="006A4AA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A4AA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A4AA7"/>
    <w:pPr>
      <w:tabs>
        <w:tab w:val="left" w:pos="1616"/>
        <w:tab w:val="left" w:pos="2495"/>
      </w:tabs>
      <w:spacing w:before="60"/>
      <w:ind w:left="2013" w:hanging="2495"/>
    </w:pPr>
  </w:style>
  <w:style w:type="paragraph" w:customStyle="1" w:styleId="aExamHdgparSymb">
    <w:name w:val="aExamHdgpar Symb"/>
    <w:basedOn w:val="aExamHdgssSymb"/>
    <w:next w:val="Normal"/>
    <w:rsid w:val="006A4AA7"/>
    <w:pPr>
      <w:tabs>
        <w:tab w:val="clear" w:pos="1582"/>
        <w:tab w:val="left" w:pos="1599"/>
      </w:tabs>
      <w:ind w:left="1599" w:hanging="2081"/>
    </w:pPr>
  </w:style>
  <w:style w:type="paragraph" w:customStyle="1" w:styleId="aExamparSymb">
    <w:name w:val="aExampar Symb"/>
    <w:basedOn w:val="aExamssSymb"/>
    <w:rsid w:val="006A4AA7"/>
    <w:pPr>
      <w:tabs>
        <w:tab w:val="clear" w:pos="1582"/>
        <w:tab w:val="left" w:pos="1599"/>
      </w:tabs>
      <w:ind w:left="1599" w:hanging="2081"/>
    </w:pPr>
  </w:style>
  <w:style w:type="paragraph" w:customStyle="1" w:styleId="aExamINumparSymb">
    <w:name w:val="aExamINumpar Symb"/>
    <w:basedOn w:val="aExamparSymb"/>
    <w:rsid w:val="006A4AA7"/>
    <w:pPr>
      <w:tabs>
        <w:tab w:val="left" w:pos="2000"/>
      </w:tabs>
      <w:ind w:left="2041" w:hanging="2495"/>
    </w:pPr>
  </w:style>
  <w:style w:type="paragraph" w:customStyle="1" w:styleId="aExamBulletparSymb">
    <w:name w:val="aExamBulletpar Symb"/>
    <w:basedOn w:val="aExamparSymb"/>
    <w:rsid w:val="006A4AA7"/>
    <w:pPr>
      <w:tabs>
        <w:tab w:val="clear" w:pos="1599"/>
        <w:tab w:val="left" w:pos="1616"/>
        <w:tab w:val="left" w:pos="2495"/>
      </w:tabs>
      <w:ind w:left="2013" w:hanging="2495"/>
    </w:pPr>
  </w:style>
  <w:style w:type="paragraph" w:customStyle="1" w:styleId="aNoteparSymb">
    <w:name w:val="aNotepar Symb"/>
    <w:basedOn w:val="BillBasic"/>
    <w:next w:val="Normal"/>
    <w:rsid w:val="006A4AA7"/>
    <w:pPr>
      <w:tabs>
        <w:tab w:val="left" w:pos="1599"/>
        <w:tab w:val="left" w:pos="2398"/>
      </w:tabs>
      <w:ind w:left="2410" w:hanging="2892"/>
    </w:pPr>
    <w:rPr>
      <w:sz w:val="20"/>
    </w:rPr>
  </w:style>
  <w:style w:type="paragraph" w:customStyle="1" w:styleId="aNoteTextparSymb">
    <w:name w:val="aNoteTextpar Symb"/>
    <w:basedOn w:val="aNoteparSymb"/>
    <w:rsid w:val="006A4AA7"/>
    <w:pPr>
      <w:tabs>
        <w:tab w:val="clear" w:pos="1599"/>
        <w:tab w:val="clear" w:pos="2398"/>
        <w:tab w:val="left" w:pos="2880"/>
      </w:tabs>
      <w:spacing w:before="60"/>
      <w:ind w:left="2398" w:hanging="2880"/>
    </w:pPr>
  </w:style>
  <w:style w:type="paragraph" w:customStyle="1" w:styleId="aNoteParaparSymb">
    <w:name w:val="aNoteParapar Symb"/>
    <w:basedOn w:val="aNoteparSymb"/>
    <w:rsid w:val="006A4AA7"/>
    <w:pPr>
      <w:tabs>
        <w:tab w:val="right" w:pos="2640"/>
      </w:tabs>
      <w:spacing w:before="60"/>
      <w:ind w:left="2920" w:hanging="3402"/>
    </w:pPr>
  </w:style>
  <w:style w:type="paragraph" w:customStyle="1" w:styleId="aNoteBulletparSymb">
    <w:name w:val="aNoteBulletpar Symb"/>
    <w:basedOn w:val="aNoteparSymb"/>
    <w:rsid w:val="006A4AA7"/>
    <w:pPr>
      <w:tabs>
        <w:tab w:val="clear" w:pos="1599"/>
        <w:tab w:val="left" w:pos="3289"/>
      </w:tabs>
      <w:spacing w:before="60"/>
      <w:ind w:left="2807" w:hanging="3289"/>
    </w:pPr>
  </w:style>
  <w:style w:type="paragraph" w:customStyle="1" w:styleId="AsubparabulletSymb">
    <w:name w:val="A subpara bullet Symb"/>
    <w:basedOn w:val="BillBasic"/>
    <w:rsid w:val="006A4AA7"/>
    <w:pPr>
      <w:tabs>
        <w:tab w:val="left" w:pos="2138"/>
        <w:tab w:val="left" w:pos="3005"/>
      </w:tabs>
      <w:spacing w:before="60"/>
      <w:ind w:left="2523" w:hanging="3005"/>
    </w:pPr>
  </w:style>
  <w:style w:type="paragraph" w:customStyle="1" w:styleId="aExamHdgsubparSymb">
    <w:name w:val="aExamHdgsubpar Symb"/>
    <w:basedOn w:val="aExamHdgssSymb"/>
    <w:next w:val="Normal"/>
    <w:rsid w:val="006A4AA7"/>
    <w:pPr>
      <w:tabs>
        <w:tab w:val="clear" w:pos="1582"/>
        <w:tab w:val="left" w:pos="2620"/>
      </w:tabs>
      <w:ind w:left="2138" w:hanging="2620"/>
    </w:pPr>
  </w:style>
  <w:style w:type="paragraph" w:customStyle="1" w:styleId="aExamsubparSymb">
    <w:name w:val="aExamsubpar Symb"/>
    <w:basedOn w:val="aExamssSymb"/>
    <w:rsid w:val="006A4AA7"/>
    <w:pPr>
      <w:tabs>
        <w:tab w:val="clear" w:pos="1582"/>
        <w:tab w:val="left" w:pos="2620"/>
      </w:tabs>
      <w:ind w:left="2138" w:hanging="2620"/>
    </w:pPr>
  </w:style>
  <w:style w:type="paragraph" w:customStyle="1" w:styleId="aNotesubparSymb">
    <w:name w:val="aNotesubpar Symb"/>
    <w:basedOn w:val="BillBasic"/>
    <w:next w:val="Normal"/>
    <w:rsid w:val="006A4AA7"/>
    <w:pPr>
      <w:tabs>
        <w:tab w:val="left" w:pos="2138"/>
        <w:tab w:val="left" w:pos="2937"/>
      </w:tabs>
      <w:ind w:left="2455" w:hanging="2937"/>
    </w:pPr>
    <w:rPr>
      <w:sz w:val="20"/>
    </w:rPr>
  </w:style>
  <w:style w:type="paragraph" w:customStyle="1" w:styleId="aNoteTextsubparSymb">
    <w:name w:val="aNoteTextsubpar Symb"/>
    <w:basedOn w:val="aNotesubparSymb"/>
    <w:rsid w:val="006A4AA7"/>
    <w:pPr>
      <w:tabs>
        <w:tab w:val="clear" w:pos="2138"/>
        <w:tab w:val="clear" w:pos="2937"/>
        <w:tab w:val="left" w:pos="2943"/>
      </w:tabs>
      <w:spacing w:before="60"/>
      <w:ind w:left="2943" w:hanging="3425"/>
    </w:pPr>
  </w:style>
  <w:style w:type="paragraph" w:customStyle="1" w:styleId="PenaltySymb">
    <w:name w:val="Penalty Symb"/>
    <w:basedOn w:val="AmainreturnSymb"/>
    <w:rsid w:val="006A4AA7"/>
  </w:style>
  <w:style w:type="paragraph" w:customStyle="1" w:styleId="PenaltyParaSymb">
    <w:name w:val="PenaltyPara Symb"/>
    <w:basedOn w:val="Normal"/>
    <w:rsid w:val="006A4AA7"/>
    <w:pPr>
      <w:tabs>
        <w:tab w:val="right" w:pos="1360"/>
      </w:tabs>
      <w:spacing w:before="60"/>
      <w:ind w:left="1599" w:hanging="2081"/>
      <w:jc w:val="both"/>
    </w:pPr>
  </w:style>
  <w:style w:type="paragraph" w:customStyle="1" w:styleId="FormulaSymb">
    <w:name w:val="Formula Symb"/>
    <w:basedOn w:val="BillBasic"/>
    <w:rsid w:val="006A4AA7"/>
    <w:pPr>
      <w:tabs>
        <w:tab w:val="left" w:pos="-480"/>
      </w:tabs>
      <w:spacing w:line="260" w:lineRule="atLeast"/>
      <w:ind w:hanging="480"/>
      <w:jc w:val="center"/>
    </w:pPr>
  </w:style>
  <w:style w:type="paragraph" w:customStyle="1" w:styleId="NormalSymb">
    <w:name w:val="Normal Symb"/>
    <w:basedOn w:val="Normal"/>
    <w:qFormat/>
    <w:rsid w:val="006A4AA7"/>
    <w:pPr>
      <w:ind w:hanging="482"/>
    </w:pPr>
  </w:style>
  <w:style w:type="character" w:styleId="PlaceholderText">
    <w:name w:val="Placeholder Text"/>
    <w:basedOn w:val="DefaultParagraphFont"/>
    <w:uiPriority w:val="99"/>
    <w:semiHidden/>
    <w:rsid w:val="006A4AA7"/>
    <w:rPr>
      <w:color w:val="808080"/>
    </w:rPr>
  </w:style>
  <w:style w:type="character" w:styleId="FollowedHyperlink">
    <w:name w:val="FollowedHyperlink"/>
    <w:basedOn w:val="DefaultParagraphFont"/>
    <w:rsid w:val="00666690"/>
    <w:rPr>
      <w:color w:val="800080" w:themeColor="followedHyperlink"/>
      <w:u w:val="single"/>
    </w:rPr>
  </w:style>
  <w:style w:type="character" w:customStyle="1" w:styleId="NewActChar">
    <w:name w:val="New Act Char"/>
    <w:basedOn w:val="DefaultParagraphFont"/>
    <w:link w:val="NewAct"/>
    <w:locked/>
    <w:rsid w:val="000A0449"/>
    <w:rPr>
      <w:rFonts w:ascii="Arial" w:hAnsi="Arial"/>
      <w:b/>
      <w:lang w:eastAsia="en-US"/>
    </w:rPr>
  </w:style>
  <w:style w:type="character" w:customStyle="1" w:styleId="HeaderChar">
    <w:name w:val="Header Char"/>
    <w:basedOn w:val="DefaultParagraphFont"/>
    <w:link w:val="Header"/>
    <w:rsid w:val="003D54AB"/>
    <w:rPr>
      <w:sz w:val="24"/>
      <w:lang w:eastAsia="en-US"/>
    </w:rPr>
  </w:style>
  <w:style w:type="character" w:styleId="UnresolvedMention">
    <w:name w:val="Unresolved Mention"/>
    <w:basedOn w:val="DefaultParagraphFont"/>
    <w:uiPriority w:val="99"/>
    <w:semiHidden/>
    <w:unhideWhenUsed/>
    <w:rsid w:val="00E163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364272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11432097">
          <w:marLeft w:val="0"/>
          <w:marRight w:val="0"/>
          <w:marTop w:val="0"/>
          <w:marBottom w:val="0"/>
          <w:divBdr>
            <w:top w:val="none" w:sz="0" w:space="0" w:color="auto"/>
            <w:left w:val="none" w:sz="0" w:space="0" w:color="auto"/>
            <w:bottom w:val="none" w:sz="0" w:space="0" w:color="auto"/>
            <w:right w:val="none" w:sz="0" w:space="0" w:color="auto"/>
          </w:divBdr>
          <w:divsChild>
            <w:div w:id="1841432501">
              <w:marLeft w:val="0"/>
              <w:marRight w:val="0"/>
              <w:marTop w:val="0"/>
              <w:marBottom w:val="0"/>
              <w:divBdr>
                <w:top w:val="none" w:sz="0" w:space="0" w:color="auto"/>
                <w:left w:val="none" w:sz="0" w:space="0" w:color="auto"/>
                <w:bottom w:val="none" w:sz="0" w:space="0" w:color="auto"/>
                <w:right w:val="none" w:sz="0" w:space="0" w:color="auto"/>
              </w:divBdr>
              <w:divsChild>
                <w:div w:id="107381813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6797280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352371">
                          <w:blockQuote w:val="1"/>
                          <w:marLeft w:val="340"/>
                          <w:marRight w:val="720"/>
                          <w:marTop w:val="160"/>
                          <w:marBottom w:val="200"/>
                          <w:divBdr>
                            <w:top w:val="none" w:sz="0" w:space="0" w:color="auto"/>
                            <w:left w:val="none" w:sz="0" w:space="0" w:color="auto"/>
                            <w:bottom w:val="none" w:sz="0" w:space="0" w:color="auto"/>
                            <w:right w:val="none" w:sz="0" w:space="0" w:color="auto"/>
                          </w:divBdr>
                        </w:div>
                        <w:div w:id="238291623">
                          <w:blockQuote w:val="1"/>
                          <w:marLeft w:val="340"/>
                          <w:marRight w:val="720"/>
                          <w:marTop w:val="160"/>
                          <w:marBottom w:val="200"/>
                          <w:divBdr>
                            <w:top w:val="none" w:sz="0" w:space="0" w:color="auto"/>
                            <w:left w:val="none" w:sz="0" w:space="0" w:color="auto"/>
                            <w:bottom w:val="none" w:sz="0" w:space="0" w:color="auto"/>
                            <w:right w:val="none" w:sz="0" w:space="0" w:color="auto"/>
                          </w:divBdr>
                        </w:div>
                        <w:div w:id="471866356">
                          <w:blockQuote w:val="1"/>
                          <w:marLeft w:val="340"/>
                          <w:marRight w:val="720"/>
                          <w:marTop w:val="160"/>
                          <w:marBottom w:val="200"/>
                          <w:divBdr>
                            <w:top w:val="none" w:sz="0" w:space="0" w:color="auto"/>
                            <w:left w:val="none" w:sz="0" w:space="0" w:color="auto"/>
                            <w:bottom w:val="none" w:sz="0" w:space="0" w:color="auto"/>
                            <w:right w:val="none" w:sz="0" w:space="0" w:color="auto"/>
                          </w:divBdr>
                        </w:div>
                        <w:div w:id="509106747">
                          <w:blockQuote w:val="1"/>
                          <w:marLeft w:val="340"/>
                          <w:marRight w:val="720"/>
                          <w:marTop w:val="160"/>
                          <w:marBottom w:val="200"/>
                          <w:divBdr>
                            <w:top w:val="none" w:sz="0" w:space="0" w:color="auto"/>
                            <w:left w:val="none" w:sz="0" w:space="0" w:color="auto"/>
                            <w:bottom w:val="none" w:sz="0" w:space="0" w:color="auto"/>
                            <w:right w:val="none" w:sz="0" w:space="0" w:color="auto"/>
                          </w:divBdr>
                        </w:div>
                        <w:div w:id="617836610">
                          <w:blockQuote w:val="1"/>
                          <w:marLeft w:val="340"/>
                          <w:marRight w:val="720"/>
                          <w:marTop w:val="160"/>
                          <w:marBottom w:val="200"/>
                          <w:divBdr>
                            <w:top w:val="none" w:sz="0" w:space="0" w:color="auto"/>
                            <w:left w:val="none" w:sz="0" w:space="0" w:color="auto"/>
                            <w:bottom w:val="none" w:sz="0" w:space="0" w:color="auto"/>
                            <w:right w:val="none" w:sz="0" w:space="0" w:color="auto"/>
                          </w:divBdr>
                        </w:div>
                        <w:div w:id="647247504">
                          <w:blockQuote w:val="1"/>
                          <w:marLeft w:val="340"/>
                          <w:marRight w:val="720"/>
                          <w:marTop w:val="160"/>
                          <w:marBottom w:val="200"/>
                          <w:divBdr>
                            <w:top w:val="none" w:sz="0" w:space="0" w:color="auto"/>
                            <w:left w:val="none" w:sz="0" w:space="0" w:color="auto"/>
                            <w:bottom w:val="none" w:sz="0" w:space="0" w:color="auto"/>
                            <w:right w:val="none" w:sz="0" w:space="0" w:color="auto"/>
                          </w:divBdr>
                        </w:div>
                        <w:div w:id="659583053">
                          <w:blockQuote w:val="1"/>
                          <w:marLeft w:val="340"/>
                          <w:marRight w:val="720"/>
                          <w:marTop w:val="160"/>
                          <w:marBottom w:val="200"/>
                          <w:divBdr>
                            <w:top w:val="none" w:sz="0" w:space="0" w:color="auto"/>
                            <w:left w:val="none" w:sz="0" w:space="0" w:color="auto"/>
                            <w:bottom w:val="none" w:sz="0" w:space="0" w:color="auto"/>
                            <w:right w:val="none" w:sz="0" w:space="0" w:color="auto"/>
                          </w:divBdr>
                        </w:div>
                        <w:div w:id="688995803">
                          <w:blockQuote w:val="1"/>
                          <w:marLeft w:val="340"/>
                          <w:marRight w:val="720"/>
                          <w:marTop w:val="160"/>
                          <w:marBottom w:val="200"/>
                          <w:divBdr>
                            <w:top w:val="none" w:sz="0" w:space="0" w:color="auto"/>
                            <w:left w:val="none" w:sz="0" w:space="0" w:color="auto"/>
                            <w:bottom w:val="none" w:sz="0" w:space="0" w:color="auto"/>
                            <w:right w:val="none" w:sz="0" w:space="0" w:color="auto"/>
                          </w:divBdr>
                        </w:div>
                        <w:div w:id="694891853">
                          <w:blockQuote w:val="1"/>
                          <w:marLeft w:val="340"/>
                          <w:marRight w:val="720"/>
                          <w:marTop w:val="160"/>
                          <w:marBottom w:val="200"/>
                          <w:divBdr>
                            <w:top w:val="none" w:sz="0" w:space="0" w:color="auto"/>
                            <w:left w:val="none" w:sz="0" w:space="0" w:color="auto"/>
                            <w:bottom w:val="none" w:sz="0" w:space="0" w:color="auto"/>
                            <w:right w:val="none" w:sz="0" w:space="0" w:color="auto"/>
                          </w:divBdr>
                        </w:div>
                        <w:div w:id="698820947">
                          <w:blockQuote w:val="1"/>
                          <w:marLeft w:val="340"/>
                          <w:marRight w:val="720"/>
                          <w:marTop w:val="160"/>
                          <w:marBottom w:val="200"/>
                          <w:divBdr>
                            <w:top w:val="none" w:sz="0" w:space="0" w:color="auto"/>
                            <w:left w:val="none" w:sz="0" w:space="0" w:color="auto"/>
                            <w:bottom w:val="none" w:sz="0" w:space="0" w:color="auto"/>
                            <w:right w:val="none" w:sz="0" w:space="0" w:color="auto"/>
                          </w:divBdr>
                        </w:div>
                        <w:div w:id="730033099">
                          <w:blockQuote w:val="1"/>
                          <w:marLeft w:val="340"/>
                          <w:marRight w:val="720"/>
                          <w:marTop w:val="160"/>
                          <w:marBottom w:val="200"/>
                          <w:divBdr>
                            <w:top w:val="none" w:sz="0" w:space="0" w:color="auto"/>
                            <w:left w:val="none" w:sz="0" w:space="0" w:color="auto"/>
                            <w:bottom w:val="none" w:sz="0" w:space="0" w:color="auto"/>
                            <w:right w:val="none" w:sz="0" w:space="0" w:color="auto"/>
                          </w:divBdr>
                        </w:div>
                        <w:div w:id="754018063">
                          <w:blockQuote w:val="1"/>
                          <w:marLeft w:val="340"/>
                          <w:marRight w:val="720"/>
                          <w:marTop w:val="160"/>
                          <w:marBottom w:val="200"/>
                          <w:divBdr>
                            <w:top w:val="none" w:sz="0" w:space="0" w:color="auto"/>
                            <w:left w:val="none" w:sz="0" w:space="0" w:color="auto"/>
                            <w:bottom w:val="none" w:sz="0" w:space="0" w:color="auto"/>
                            <w:right w:val="none" w:sz="0" w:space="0" w:color="auto"/>
                          </w:divBdr>
                        </w:div>
                        <w:div w:id="864829447">
                          <w:blockQuote w:val="1"/>
                          <w:marLeft w:val="340"/>
                          <w:marRight w:val="720"/>
                          <w:marTop w:val="160"/>
                          <w:marBottom w:val="200"/>
                          <w:divBdr>
                            <w:top w:val="none" w:sz="0" w:space="0" w:color="auto"/>
                            <w:left w:val="none" w:sz="0" w:space="0" w:color="auto"/>
                            <w:bottom w:val="none" w:sz="0" w:space="0" w:color="auto"/>
                            <w:right w:val="none" w:sz="0" w:space="0" w:color="auto"/>
                          </w:divBdr>
                        </w:div>
                        <w:div w:id="906191134">
                          <w:blockQuote w:val="1"/>
                          <w:marLeft w:val="340"/>
                          <w:marRight w:val="720"/>
                          <w:marTop w:val="160"/>
                          <w:marBottom w:val="200"/>
                          <w:divBdr>
                            <w:top w:val="none" w:sz="0" w:space="0" w:color="auto"/>
                            <w:left w:val="none" w:sz="0" w:space="0" w:color="auto"/>
                            <w:bottom w:val="none" w:sz="0" w:space="0" w:color="auto"/>
                            <w:right w:val="none" w:sz="0" w:space="0" w:color="auto"/>
                          </w:divBdr>
                        </w:div>
                        <w:div w:id="911506074">
                          <w:blockQuote w:val="1"/>
                          <w:marLeft w:val="340"/>
                          <w:marRight w:val="720"/>
                          <w:marTop w:val="160"/>
                          <w:marBottom w:val="200"/>
                          <w:divBdr>
                            <w:top w:val="none" w:sz="0" w:space="0" w:color="auto"/>
                            <w:left w:val="none" w:sz="0" w:space="0" w:color="auto"/>
                            <w:bottom w:val="none" w:sz="0" w:space="0" w:color="auto"/>
                            <w:right w:val="none" w:sz="0" w:space="0" w:color="auto"/>
                          </w:divBdr>
                        </w:div>
                        <w:div w:id="940337236">
                          <w:blockQuote w:val="1"/>
                          <w:marLeft w:val="340"/>
                          <w:marRight w:val="720"/>
                          <w:marTop w:val="160"/>
                          <w:marBottom w:val="200"/>
                          <w:divBdr>
                            <w:top w:val="none" w:sz="0" w:space="0" w:color="auto"/>
                            <w:left w:val="none" w:sz="0" w:space="0" w:color="auto"/>
                            <w:bottom w:val="none" w:sz="0" w:space="0" w:color="auto"/>
                            <w:right w:val="none" w:sz="0" w:space="0" w:color="auto"/>
                          </w:divBdr>
                        </w:div>
                        <w:div w:id="979727803">
                          <w:blockQuote w:val="1"/>
                          <w:marLeft w:val="340"/>
                          <w:marRight w:val="720"/>
                          <w:marTop w:val="160"/>
                          <w:marBottom w:val="200"/>
                          <w:divBdr>
                            <w:top w:val="none" w:sz="0" w:space="0" w:color="auto"/>
                            <w:left w:val="none" w:sz="0" w:space="0" w:color="auto"/>
                            <w:bottom w:val="none" w:sz="0" w:space="0" w:color="auto"/>
                            <w:right w:val="none" w:sz="0" w:space="0" w:color="auto"/>
                          </w:divBdr>
                        </w:div>
                        <w:div w:id="1047804970">
                          <w:blockQuote w:val="1"/>
                          <w:marLeft w:val="340"/>
                          <w:marRight w:val="720"/>
                          <w:marTop w:val="160"/>
                          <w:marBottom w:val="200"/>
                          <w:divBdr>
                            <w:top w:val="none" w:sz="0" w:space="0" w:color="auto"/>
                            <w:left w:val="none" w:sz="0" w:space="0" w:color="auto"/>
                            <w:bottom w:val="none" w:sz="0" w:space="0" w:color="auto"/>
                            <w:right w:val="none" w:sz="0" w:space="0" w:color="auto"/>
                          </w:divBdr>
                        </w:div>
                        <w:div w:id="1066225056">
                          <w:blockQuote w:val="1"/>
                          <w:marLeft w:val="340"/>
                          <w:marRight w:val="720"/>
                          <w:marTop w:val="160"/>
                          <w:marBottom w:val="200"/>
                          <w:divBdr>
                            <w:top w:val="none" w:sz="0" w:space="0" w:color="auto"/>
                            <w:left w:val="none" w:sz="0" w:space="0" w:color="auto"/>
                            <w:bottom w:val="none" w:sz="0" w:space="0" w:color="auto"/>
                            <w:right w:val="none" w:sz="0" w:space="0" w:color="auto"/>
                          </w:divBdr>
                        </w:div>
                        <w:div w:id="1120420486">
                          <w:blockQuote w:val="1"/>
                          <w:marLeft w:val="340"/>
                          <w:marRight w:val="720"/>
                          <w:marTop w:val="160"/>
                          <w:marBottom w:val="200"/>
                          <w:divBdr>
                            <w:top w:val="none" w:sz="0" w:space="0" w:color="auto"/>
                            <w:left w:val="none" w:sz="0" w:space="0" w:color="auto"/>
                            <w:bottom w:val="none" w:sz="0" w:space="0" w:color="auto"/>
                            <w:right w:val="none" w:sz="0" w:space="0" w:color="auto"/>
                          </w:divBdr>
                        </w:div>
                        <w:div w:id="1199122516">
                          <w:blockQuote w:val="1"/>
                          <w:marLeft w:val="340"/>
                          <w:marRight w:val="720"/>
                          <w:marTop w:val="160"/>
                          <w:marBottom w:val="200"/>
                          <w:divBdr>
                            <w:top w:val="none" w:sz="0" w:space="0" w:color="auto"/>
                            <w:left w:val="none" w:sz="0" w:space="0" w:color="auto"/>
                            <w:bottom w:val="none" w:sz="0" w:space="0" w:color="auto"/>
                            <w:right w:val="none" w:sz="0" w:space="0" w:color="auto"/>
                          </w:divBdr>
                        </w:div>
                        <w:div w:id="1285960366">
                          <w:blockQuote w:val="1"/>
                          <w:marLeft w:val="340"/>
                          <w:marRight w:val="720"/>
                          <w:marTop w:val="160"/>
                          <w:marBottom w:val="200"/>
                          <w:divBdr>
                            <w:top w:val="none" w:sz="0" w:space="0" w:color="auto"/>
                            <w:left w:val="none" w:sz="0" w:space="0" w:color="auto"/>
                            <w:bottom w:val="none" w:sz="0" w:space="0" w:color="auto"/>
                            <w:right w:val="none" w:sz="0" w:space="0" w:color="auto"/>
                          </w:divBdr>
                        </w:div>
                        <w:div w:id="1293054217">
                          <w:blockQuote w:val="1"/>
                          <w:marLeft w:val="340"/>
                          <w:marRight w:val="720"/>
                          <w:marTop w:val="160"/>
                          <w:marBottom w:val="200"/>
                          <w:divBdr>
                            <w:top w:val="none" w:sz="0" w:space="0" w:color="auto"/>
                            <w:left w:val="none" w:sz="0" w:space="0" w:color="auto"/>
                            <w:bottom w:val="none" w:sz="0" w:space="0" w:color="auto"/>
                            <w:right w:val="none" w:sz="0" w:space="0" w:color="auto"/>
                          </w:divBdr>
                        </w:div>
                        <w:div w:id="1305768723">
                          <w:blockQuote w:val="1"/>
                          <w:marLeft w:val="340"/>
                          <w:marRight w:val="720"/>
                          <w:marTop w:val="160"/>
                          <w:marBottom w:val="200"/>
                          <w:divBdr>
                            <w:top w:val="none" w:sz="0" w:space="0" w:color="auto"/>
                            <w:left w:val="none" w:sz="0" w:space="0" w:color="auto"/>
                            <w:bottom w:val="none" w:sz="0" w:space="0" w:color="auto"/>
                            <w:right w:val="none" w:sz="0" w:space="0" w:color="auto"/>
                          </w:divBdr>
                        </w:div>
                        <w:div w:id="1389259825">
                          <w:blockQuote w:val="1"/>
                          <w:marLeft w:val="340"/>
                          <w:marRight w:val="720"/>
                          <w:marTop w:val="160"/>
                          <w:marBottom w:val="200"/>
                          <w:divBdr>
                            <w:top w:val="none" w:sz="0" w:space="0" w:color="auto"/>
                            <w:left w:val="none" w:sz="0" w:space="0" w:color="auto"/>
                            <w:bottom w:val="none" w:sz="0" w:space="0" w:color="auto"/>
                            <w:right w:val="none" w:sz="0" w:space="0" w:color="auto"/>
                          </w:divBdr>
                        </w:div>
                        <w:div w:id="1418165318">
                          <w:blockQuote w:val="1"/>
                          <w:marLeft w:val="340"/>
                          <w:marRight w:val="720"/>
                          <w:marTop w:val="160"/>
                          <w:marBottom w:val="200"/>
                          <w:divBdr>
                            <w:top w:val="none" w:sz="0" w:space="0" w:color="auto"/>
                            <w:left w:val="none" w:sz="0" w:space="0" w:color="auto"/>
                            <w:bottom w:val="none" w:sz="0" w:space="0" w:color="auto"/>
                            <w:right w:val="none" w:sz="0" w:space="0" w:color="auto"/>
                          </w:divBdr>
                        </w:div>
                        <w:div w:id="1427387591">
                          <w:blockQuote w:val="1"/>
                          <w:marLeft w:val="340"/>
                          <w:marRight w:val="720"/>
                          <w:marTop w:val="160"/>
                          <w:marBottom w:val="200"/>
                          <w:divBdr>
                            <w:top w:val="none" w:sz="0" w:space="0" w:color="auto"/>
                            <w:left w:val="none" w:sz="0" w:space="0" w:color="auto"/>
                            <w:bottom w:val="none" w:sz="0" w:space="0" w:color="auto"/>
                            <w:right w:val="none" w:sz="0" w:space="0" w:color="auto"/>
                          </w:divBdr>
                        </w:div>
                        <w:div w:id="14907503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40204124">
                              <w:blockQuote w:val="1"/>
                              <w:marLeft w:val="340"/>
                              <w:marRight w:val="720"/>
                              <w:marTop w:val="160"/>
                              <w:marBottom w:val="200"/>
                              <w:divBdr>
                                <w:top w:val="none" w:sz="0" w:space="0" w:color="auto"/>
                                <w:left w:val="none" w:sz="0" w:space="0" w:color="auto"/>
                                <w:bottom w:val="none" w:sz="0" w:space="0" w:color="auto"/>
                                <w:right w:val="none" w:sz="0" w:space="0" w:color="auto"/>
                              </w:divBdr>
                            </w:div>
                            <w:div w:id="9208007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88534190">
                          <w:blockQuote w:val="1"/>
                          <w:marLeft w:val="340"/>
                          <w:marRight w:val="720"/>
                          <w:marTop w:val="160"/>
                          <w:marBottom w:val="200"/>
                          <w:divBdr>
                            <w:top w:val="none" w:sz="0" w:space="0" w:color="auto"/>
                            <w:left w:val="none" w:sz="0" w:space="0" w:color="auto"/>
                            <w:bottom w:val="none" w:sz="0" w:space="0" w:color="auto"/>
                            <w:right w:val="none" w:sz="0" w:space="0" w:color="auto"/>
                          </w:divBdr>
                        </w:div>
                        <w:div w:id="1633825868">
                          <w:blockQuote w:val="1"/>
                          <w:marLeft w:val="340"/>
                          <w:marRight w:val="720"/>
                          <w:marTop w:val="160"/>
                          <w:marBottom w:val="200"/>
                          <w:divBdr>
                            <w:top w:val="none" w:sz="0" w:space="0" w:color="auto"/>
                            <w:left w:val="none" w:sz="0" w:space="0" w:color="auto"/>
                            <w:bottom w:val="none" w:sz="0" w:space="0" w:color="auto"/>
                            <w:right w:val="none" w:sz="0" w:space="0" w:color="auto"/>
                          </w:divBdr>
                        </w:div>
                        <w:div w:id="1675917322">
                          <w:blockQuote w:val="1"/>
                          <w:marLeft w:val="340"/>
                          <w:marRight w:val="720"/>
                          <w:marTop w:val="160"/>
                          <w:marBottom w:val="200"/>
                          <w:divBdr>
                            <w:top w:val="none" w:sz="0" w:space="0" w:color="auto"/>
                            <w:left w:val="none" w:sz="0" w:space="0" w:color="auto"/>
                            <w:bottom w:val="none" w:sz="0" w:space="0" w:color="auto"/>
                            <w:right w:val="none" w:sz="0" w:space="0" w:color="auto"/>
                          </w:divBdr>
                        </w:div>
                        <w:div w:id="1732848242">
                          <w:blockQuote w:val="1"/>
                          <w:marLeft w:val="340"/>
                          <w:marRight w:val="720"/>
                          <w:marTop w:val="160"/>
                          <w:marBottom w:val="200"/>
                          <w:divBdr>
                            <w:top w:val="none" w:sz="0" w:space="0" w:color="auto"/>
                            <w:left w:val="none" w:sz="0" w:space="0" w:color="auto"/>
                            <w:bottom w:val="none" w:sz="0" w:space="0" w:color="auto"/>
                            <w:right w:val="none" w:sz="0" w:space="0" w:color="auto"/>
                          </w:divBdr>
                        </w:div>
                        <w:div w:id="1763139360">
                          <w:blockQuote w:val="1"/>
                          <w:marLeft w:val="340"/>
                          <w:marRight w:val="720"/>
                          <w:marTop w:val="160"/>
                          <w:marBottom w:val="200"/>
                          <w:divBdr>
                            <w:top w:val="none" w:sz="0" w:space="0" w:color="auto"/>
                            <w:left w:val="none" w:sz="0" w:space="0" w:color="auto"/>
                            <w:bottom w:val="none" w:sz="0" w:space="0" w:color="auto"/>
                            <w:right w:val="none" w:sz="0" w:space="0" w:color="auto"/>
                          </w:divBdr>
                        </w:div>
                        <w:div w:id="1789933957">
                          <w:blockQuote w:val="1"/>
                          <w:marLeft w:val="340"/>
                          <w:marRight w:val="720"/>
                          <w:marTop w:val="160"/>
                          <w:marBottom w:val="200"/>
                          <w:divBdr>
                            <w:top w:val="none" w:sz="0" w:space="0" w:color="auto"/>
                            <w:left w:val="none" w:sz="0" w:space="0" w:color="auto"/>
                            <w:bottom w:val="none" w:sz="0" w:space="0" w:color="auto"/>
                            <w:right w:val="none" w:sz="0" w:space="0" w:color="auto"/>
                          </w:divBdr>
                        </w:div>
                        <w:div w:id="1837263785">
                          <w:blockQuote w:val="1"/>
                          <w:marLeft w:val="340"/>
                          <w:marRight w:val="720"/>
                          <w:marTop w:val="160"/>
                          <w:marBottom w:val="200"/>
                          <w:divBdr>
                            <w:top w:val="none" w:sz="0" w:space="0" w:color="auto"/>
                            <w:left w:val="none" w:sz="0" w:space="0" w:color="auto"/>
                            <w:bottom w:val="none" w:sz="0" w:space="0" w:color="auto"/>
                            <w:right w:val="none" w:sz="0" w:space="0" w:color="auto"/>
                          </w:divBdr>
                        </w:div>
                        <w:div w:id="1858930320">
                          <w:blockQuote w:val="1"/>
                          <w:marLeft w:val="340"/>
                          <w:marRight w:val="720"/>
                          <w:marTop w:val="160"/>
                          <w:marBottom w:val="200"/>
                          <w:divBdr>
                            <w:top w:val="none" w:sz="0" w:space="0" w:color="auto"/>
                            <w:left w:val="none" w:sz="0" w:space="0" w:color="auto"/>
                            <w:bottom w:val="none" w:sz="0" w:space="0" w:color="auto"/>
                            <w:right w:val="none" w:sz="0" w:space="0" w:color="auto"/>
                          </w:divBdr>
                        </w:div>
                        <w:div w:id="1914119478">
                          <w:blockQuote w:val="1"/>
                          <w:marLeft w:val="340"/>
                          <w:marRight w:val="720"/>
                          <w:marTop w:val="160"/>
                          <w:marBottom w:val="200"/>
                          <w:divBdr>
                            <w:top w:val="none" w:sz="0" w:space="0" w:color="auto"/>
                            <w:left w:val="none" w:sz="0" w:space="0" w:color="auto"/>
                            <w:bottom w:val="none" w:sz="0" w:space="0" w:color="auto"/>
                            <w:right w:val="none" w:sz="0" w:space="0" w:color="auto"/>
                          </w:divBdr>
                        </w:div>
                        <w:div w:id="2006132234">
                          <w:blockQuote w:val="1"/>
                          <w:marLeft w:val="340"/>
                          <w:marRight w:val="720"/>
                          <w:marTop w:val="160"/>
                          <w:marBottom w:val="200"/>
                          <w:divBdr>
                            <w:top w:val="none" w:sz="0" w:space="0" w:color="auto"/>
                            <w:left w:val="none" w:sz="0" w:space="0" w:color="auto"/>
                            <w:bottom w:val="none" w:sz="0" w:space="0" w:color="auto"/>
                            <w:right w:val="none" w:sz="0" w:space="0" w:color="auto"/>
                          </w:divBdr>
                        </w:div>
                        <w:div w:id="2081978327">
                          <w:blockQuote w:val="1"/>
                          <w:marLeft w:val="340"/>
                          <w:marRight w:val="720"/>
                          <w:marTop w:val="160"/>
                          <w:marBottom w:val="200"/>
                          <w:divBdr>
                            <w:top w:val="none" w:sz="0" w:space="0" w:color="auto"/>
                            <w:left w:val="none" w:sz="0" w:space="0" w:color="auto"/>
                            <w:bottom w:val="none" w:sz="0" w:space="0" w:color="auto"/>
                            <w:right w:val="none" w:sz="0" w:space="0" w:color="auto"/>
                          </w:divBdr>
                        </w:div>
                        <w:div w:id="213381713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eader" Target="header19.xml"/><Relationship Id="rId21" Type="http://schemas.openxmlformats.org/officeDocument/2006/relationships/footer" Target="footer3.xml"/><Relationship Id="rId63" Type="http://schemas.openxmlformats.org/officeDocument/2006/relationships/hyperlink" Target="http://www.legislation.act.gov.au/a/2002-51" TargetMode="External"/><Relationship Id="rId159" Type="http://schemas.openxmlformats.org/officeDocument/2006/relationships/header" Target="header9.xm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20-30/" TargetMode="External"/><Relationship Id="rId268" Type="http://schemas.openxmlformats.org/officeDocument/2006/relationships/hyperlink" Target="http://www.legislation.act.gov.au/a/2017-14/default.asp" TargetMode="External"/><Relationship Id="rId32" Type="http://schemas.openxmlformats.org/officeDocument/2006/relationships/hyperlink" Target="http://www.legislation.act.gov.au/a/2006-33"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5" Type="http://schemas.openxmlformats.org/officeDocument/2006/relationships/footnotes" Target="footnotes.xml"/><Relationship Id="rId181" Type="http://schemas.openxmlformats.org/officeDocument/2006/relationships/footer" Target="footer14.xml"/><Relationship Id="rId237" Type="http://schemas.openxmlformats.org/officeDocument/2006/relationships/hyperlink" Target="http://www.legislation.act.gov.au/a/2020-30/" TargetMode="External"/><Relationship Id="rId279" Type="http://schemas.openxmlformats.org/officeDocument/2006/relationships/hyperlink" Target="http://www.legislation.act.gov.au/a/2017-21/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290" Type="http://schemas.openxmlformats.org/officeDocument/2006/relationships/header" Target="header15.xml"/><Relationship Id="rId85" Type="http://schemas.openxmlformats.org/officeDocument/2006/relationships/hyperlink" Target="http://www.legislation.act.gov.au/a/2001-14" TargetMode="External"/><Relationship Id="rId150" Type="http://schemas.openxmlformats.org/officeDocument/2006/relationships/header" Target="header7.xml"/><Relationship Id="rId192" Type="http://schemas.openxmlformats.org/officeDocument/2006/relationships/hyperlink" Target="http://www.legislation.act.gov.au/a/1999-77" TargetMode="External"/><Relationship Id="rId206" Type="http://schemas.openxmlformats.org/officeDocument/2006/relationships/hyperlink" Target="http://www.legislation.act.gov.au/sl/2017-43/default.asp" TargetMode="External"/><Relationship Id="rId248" Type="http://schemas.openxmlformats.org/officeDocument/2006/relationships/hyperlink" Target="http://www.legislation.act.gov.au/a/2020-3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1-14" TargetMode="External"/><Relationship Id="rId161" Type="http://schemas.openxmlformats.org/officeDocument/2006/relationships/footer" Target="footer11.xml"/><Relationship Id="rId217" Type="http://schemas.openxmlformats.org/officeDocument/2006/relationships/hyperlink" Target="http://www.legislation.act.gov.au/a/2020-30/" TargetMode="External"/><Relationship Id="rId6" Type="http://schemas.openxmlformats.org/officeDocument/2006/relationships/endnotes" Target="endnotes.xml"/><Relationship Id="rId238" Type="http://schemas.openxmlformats.org/officeDocument/2006/relationships/hyperlink" Target="http://www.legislation.act.gov.au/a/2020-30/" TargetMode="External"/><Relationship Id="rId259" Type="http://schemas.openxmlformats.org/officeDocument/2006/relationships/hyperlink" Target="http://www.legislation.act.gov.au/a/2020-3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7-14/default.asp" TargetMode="External"/><Relationship Id="rId291" Type="http://schemas.openxmlformats.org/officeDocument/2006/relationships/footer" Target="footer18.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151" Type="http://schemas.openxmlformats.org/officeDocument/2006/relationships/footer" Target="footer7.xml"/><Relationship Id="rId172" Type="http://schemas.openxmlformats.org/officeDocument/2006/relationships/hyperlink" Target="http://www.legislation.act.gov.au/a/2001-14" TargetMode="External"/><Relationship Id="rId193" Type="http://schemas.openxmlformats.org/officeDocument/2006/relationships/hyperlink" Target="http://www.legislation.act.gov.au/a/1999-77" TargetMode="External"/><Relationship Id="rId207" Type="http://schemas.openxmlformats.org/officeDocument/2006/relationships/hyperlink" Target="http://www.legislation.act.gov.au/a/2017-21/default.asp" TargetMode="External"/><Relationship Id="rId228" Type="http://schemas.openxmlformats.org/officeDocument/2006/relationships/hyperlink" Target="http://www.legislation.act.gov.au/a/2020-30/" TargetMode="External"/><Relationship Id="rId249" Type="http://schemas.openxmlformats.org/officeDocument/2006/relationships/hyperlink" Target="http://www.legislation.act.gov.au/a/2020-3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3-39" TargetMode="External"/><Relationship Id="rId281" Type="http://schemas.openxmlformats.org/officeDocument/2006/relationships/hyperlink" Target="http://www.legislation.act.gov.au/a/2018-8/default.asp" TargetMode="External"/><Relationship Id="rId34" Type="http://schemas.openxmlformats.org/officeDocument/2006/relationships/hyperlink" Target="http://www.legislation.act.gov.au/a/2011-35"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8-35" TargetMode="External"/><Relationship Id="rId7" Type="http://schemas.openxmlformats.org/officeDocument/2006/relationships/image" Target="media/image1.png"/><Relationship Id="rId162" Type="http://schemas.openxmlformats.org/officeDocument/2006/relationships/footer" Target="footer12.xml"/><Relationship Id="rId183" Type="http://schemas.openxmlformats.org/officeDocument/2006/relationships/hyperlink" Target="http://www.legislation.act.gov.au/a/2001-14" TargetMode="External"/><Relationship Id="rId218" Type="http://schemas.openxmlformats.org/officeDocument/2006/relationships/hyperlink" Target="http://www.legislation.act.gov.au/a/2020-30/" TargetMode="External"/><Relationship Id="rId239" Type="http://schemas.openxmlformats.org/officeDocument/2006/relationships/hyperlink" Target="http://www.legislation.act.gov.au/a/2020-30/" TargetMode="External"/><Relationship Id="rId250" Type="http://schemas.openxmlformats.org/officeDocument/2006/relationships/hyperlink" Target="http://www.legislation.act.gov.au/a/2020-30/" TargetMode="External"/><Relationship Id="rId271" Type="http://schemas.openxmlformats.org/officeDocument/2006/relationships/hyperlink" Target="http://www.legislation.act.gov.au/a/2011-52" TargetMode="External"/><Relationship Id="rId292" Type="http://schemas.openxmlformats.org/officeDocument/2006/relationships/footer" Target="footer19.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152" Type="http://schemas.openxmlformats.org/officeDocument/2006/relationships/footer" Target="footer8.xml"/><Relationship Id="rId173" Type="http://schemas.openxmlformats.org/officeDocument/2006/relationships/hyperlink" Target="http://www.legislation.act.gov.au/a/2001-14" TargetMode="External"/><Relationship Id="rId194" Type="http://schemas.openxmlformats.org/officeDocument/2006/relationships/hyperlink" Target="http://www.legislation.act.gov.au/a/1999-77" TargetMode="External"/><Relationship Id="rId208" Type="http://schemas.openxmlformats.org/officeDocument/2006/relationships/hyperlink" Target="http://www.legislation.act.gov.au/a/2018-8/default.asp" TargetMode="External"/><Relationship Id="rId229" Type="http://schemas.openxmlformats.org/officeDocument/2006/relationships/hyperlink" Target="http://www.legislation.act.gov.au/a/2018-33/default.asp" TargetMode="External"/><Relationship Id="rId240" Type="http://schemas.openxmlformats.org/officeDocument/2006/relationships/hyperlink" Target="http://www.legislation.act.gov.au/a/2020-30/" TargetMode="External"/><Relationship Id="rId261" Type="http://schemas.openxmlformats.org/officeDocument/2006/relationships/hyperlink" Target="http://www.legislation.act.gov.au/a/2013-39"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7" TargetMode="External"/><Relationship Id="rId56" Type="http://schemas.openxmlformats.org/officeDocument/2006/relationships/hyperlink" Target="http://www.legislation.act.gov.au/a/1999-78"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8-35" TargetMode="External"/><Relationship Id="rId282" Type="http://schemas.openxmlformats.org/officeDocument/2006/relationships/hyperlink" Target="http://www.legislation.act.gov.au/a/2018-8/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8-35" TargetMode="External"/><Relationship Id="rId163" Type="http://schemas.openxmlformats.org/officeDocument/2006/relationships/hyperlink" Target="http://www.legislation.act.gov.au/a/2002-51" TargetMode="External"/><Relationship Id="rId184" Type="http://schemas.openxmlformats.org/officeDocument/2006/relationships/hyperlink" Target="http://www.legislation.act.gov.au/a/2001-14" TargetMode="External"/><Relationship Id="rId219" Type="http://schemas.openxmlformats.org/officeDocument/2006/relationships/hyperlink" Target="http://www.legislation.act.gov.au/a/2020-30/" TargetMode="External"/><Relationship Id="rId230" Type="http://schemas.openxmlformats.org/officeDocument/2006/relationships/hyperlink" Target="http://www.legislation.act.gov.au/a/2011-52" TargetMode="External"/><Relationship Id="rId251" Type="http://schemas.openxmlformats.org/officeDocument/2006/relationships/hyperlink" Target="http://www.legislation.act.gov.au/a/2020-30/" TargetMode="External"/><Relationship Id="rId25" Type="http://schemas.openxmlformats.org/officeDocument/2006/relationships/footer" Target="footer5.xml"/><Relationship Id="rId46" Type="http://schemas.openxmlformats.org/officeDocument/2006/relationships/hyperlink" Target="http://www.legislation.act.gov.au/a/2002-5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52" TargetMode="External"/><Relationship Id="rId293" Type="http://schemas.openxmlformats.org/officeDocument/2006/relationships/header" Target="header16.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footer" Target="footer9.xml"/><Relationship Id="rId174" Type="http://schemas.openxmlformats.org/officeDocument/2006/relationships/hyperlink" Target="http://www.legislation.act.gov.au/a/2001-14" TargetMode="External"/><Relationship Id="rId195" Type="http://schemas.openxmlformats.org/officeDocument/2006/relationships/hyperlink" Target="http://www.legislation.act.gov.au/a/1999-77" TargetMode="External"/><Relationship Id="rId209" Type="http://schemas.openxmlformats.org/officeDocument/2006/relationships/hyperlink" Target="http://www.legislation.act.gov.au/a/2018-33/default.asp" TargetMode="External"/><Relationship Id="rId220" Type="http://schemas.openxmlformats.org/officeDocument/2006/relationships/hyperlink" Target="http://www.legislation.act.gov.au/a/2020-30/" TargetMode="External"/><Relationship Id="rId241" Type="http://schemas.openxmlformats.org/officeDocument/2006/relationships/hyperlink" Target="http://www.legislation.act.gov.au/a/2020-3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1-35"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0-30/" TargetMode="External"/><Relationship Id="rId283" Type="http://schemas.openxmlformats.org/officeDocument/2006/relationships/hyperlink" Target="http://www.legislation.act.gov.au/a/2017-14/default.asp"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2-51" TargetMode="External"/><Relationship Id="rId143" Type="http://schemas.openxmlformats.org/officeDocument/2006/relationships/hyperlink" Target="http://www.legislation.act.gov.au/a/2008-35" TargetMode="External"/><Relationship Id="rId164" Type="http://schemas.openxmlformats.org/officeDocument/2006/relationships/hyperlink" Target="http://www.legislation.act.gov.au/a/2002-51" TargetMode="External"/><Relationship Id="rId185" Type="http://schemas.openxmlformats.org/officeDocument/2006/relationships/hyperlink" Target="http://www.legislation.act.gov.au/a/2001-1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0-30/default.asp" TargetMode="External"/><Relationship Id="rId26" Type="http://schemas.openxmlformats.org/officeDocument/2006/relationships/footer" Target="footer6.xml"/><Relationship Id="rId231" Type="http://schemas.openxmlformats.org/officeDocument/2006/relationships/hyperlink" Target="http://www.legislation.act.gov.au/a/2013-39" TargetMode="External"/><Relationship Id="rId252" Type="http://schemas.openxmlformats.org/officeDocument/2006/relationships/hyperlink" Target="http://www.legislation.act.gov.au/a/2025-1/" TargetMode="External"/><Relationship Id="rId273" Type="http://schemas.openxmlformats.org/officeDocument/2006/relationships/hyperlink" Target="http://www.legislation.act.gov.au/a/2011-52" TargetMode="External"/><Relationship Id="rId294" Type="http://schemas.openxmlformats.org/officeDocument/2006/relationships/header" Target="head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sl/2006-29"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196" Type="http://schemas.openxmlformats.org/officeDocument/2006/relationships/header" Target="header12.xml"/><Relationship Id="rId200" Type="http://schemas.openxmlformats.org/officeDocument/2006/relationships/hyperlink" Target="http://www.legislation.act.gov.au/a/2001-14" TargetMode="External"/><Relationship Id="rId16" Type="http://schemas.openxmlformats.org/officeDocument/2006/relationships/header" Target="header1.xml"/><Relationship Id="rId221" Type="http://schemas.openxmlformats.org/officeDocument/2006/relationships/hyperlink" Target="http://www.legislation.act.gov.au/a/2020-30/" TargetMode="External"/><Relationship Id="rId242" Type="http://schemas.openxmlformats.org/officeDocument/2006/relationships/hyperlink" Target="http://www.legislation.act.gov.au/a/2020-30/" TargetMode="External"/><Relationship Id="rId263" Type="http://schemas.openxmlformats.org/officeDocument/2006/relationships/hyperlink" Target="http://www.legislation.act.gov.au/a/2017-14/default.asp" TargetMode="External"/><Relationship Id="rId284" Type="http://schemas.openxmlformats.org/officeDocument/2006/relationships/hyperlink" Target="http://www.legislation.act.gov.au/a/2018-33/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4A00818"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8-35"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211" Type="http://schemas.openxmlformats.org/officeDocument/2006/relationships/hyperlink" Target="http://www.legislation.act.gov.au/a/2025-1/default.asp" TargetMode="External"/><Relationship Id="rId232" Type="http://schemas.openxmlformats.org/officeDocument/2006/relationships/hyperlink" Target="http://www.legislation.act.gov.au/a/2013-39" TargetMode="External"/><Relationship Id="rId253" Type="http://schemas.openxmlformats.org/officeDocument/2006/relationships/hyperlink" Target="http://www.legislation.act.gov.au/a/2020-30/" TargetMode="External"/><Relationship Id="rId274" Type="http://schemas.openxmlformats.org/officeDocument/2006/relationships/hyperlink" Target="http://www.legislation.act.gov.au/a/2013-39" TargetMode="External"/><Relationship Id="rId295" Type="http://schemas.openxmlformats.org/officeDocument/2006/relationships/footer" Target="footer20.xm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2-51" TargetMode="External"/><Relationship Id="rId176" Type="http://schemas.openxmlformats.org/officeDocument/2006/relationships/hyperlink" Target="http://www.legislation.act.gov.au/a/2001-14" TargetMode="External"/><Relationship Id="rId197" Type="http://schemas.openxmlformats.org/officeDocument/2006/relationships/header" Target="header13.xml"/><Relationship Id="rId201" Type="http://schemas.openxmlformats.org/officeDocument/2006/relationships/hyperlink" Target="http://www.legislation.act.gov.au/cn/2010-5/default.asp" TargetMode="External"/><Relationship Id="rId222" Type="http://schemas.openxmlformats.org/officeDocument/2006/relationships/hyperlink" Target="http://www.legislation.act.gov.au/a/2020-30/" TargetMode="External"/><Relationship Id="rId243" Type="http://schemas.openxmlformats.org/officeDocument/2006/relationships/hyperlink" Target="http://www.legislation.act.gov.au/a/2020-30/" TargetMode="External"/><Relationship Id="rId264" Type="http://schemas.openxmlformats.org/officeDocument/2006/relationships/hyperlink" Target="http://www.legislation.act.gov.au/a/2020-30/" TargetMode="External"/><Relationship Id="rId285" Type="http://schemas.openxmlformats.org/officeDocument/2006/relationships/hyperlink" Target="http://www.legislation.act.gov.au/a/2018-33/default.asp"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8-35" TargetMode="External"/><Relationship Id="rId1" Type="http://schemas.openxmlformats.org/officeDocument/2006/relationships/numbering" Target="numbering.xml"/><Relationship Id="rId212" Type="http://schemas.openxmlformats.org/officeDocument/2006/relationships/hyperlink" Target="http://www.legislation.act.gov.au/a/2018-8/default.asp" TargetMode="External"/><Relationship Id="rId233" Type="http://schemas.openxmlformats.org/officeDocument/2006/relationships/hyperlink" Target="http://www.legislation.act.gov.au/a/2020-30/" TargetMode="External"/><Relationship Id="rId254" Type="http://schemas.openxmlformats.org/officeDocument/2006/relationships/hyperlink" Target="http://www.legislation.act.gov.au/a/2020-3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3-39" TargetMode="External"/><Relationship Id="rId296" Type="http://schemas.openxmlformats.org/officeDocument/2006/relationships/footer" Target="footer21.xml"/><Relationship Id="rId300" Type="http://schemas.openxmlformats.org/officeDocument/2006/relationships/footer" Target="footer23.xm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3-8"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footer" Target="footer16.xml"/><Relationship Id="rId202" Type="http://schemas.openxmlformats.org/officeDocument/2006/relationships/hyperlink" Target="http://www.legislation.act.gov.au/a/2011-52" TargetMode="External"/><Relationship Id="rId223" Type="http://schemas.openxmlformats.org/officeDocument/2006/relationships/hyperlink" Target="http://www.legislation.act.gov.au/a/2020-30/" TargetMode="External"/><Relationship Id="rId244" Type="http://schemas.openxmlformats.org/officeDocument/2006/relationships/hyperlink" Target="http://www.legislation.act.gov.au/a/2020-30/"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7-21/default.asp" TargetMode="External"/><Relationship Id="rId286" Type="http://schemas.openxmlformats.org/officeDocument/2006/relationships/hyperlink" Target="http://www.legislation.act.gov.au/a/2020-3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2-51"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1999-77"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20-30/" TargetMode="External"/><Relationship Id="rId234" Type="http://schemas.openxmlformats.org/officeDocument/2006/relationships/hyperlink" Target="http://www.legislation.act.gov.au/a/2020-3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0-30/" TargetMode="External"/><Relationship Id="rId276" Type="http://schemas.openxmlformats.org/officeDocument/2006/relationships/hyperlink" Target="http://www.legislation.act.gov.au/a/2013-39" TargetMode="External"/><Relationship Id="rId297" Type="http://schemas.openxmlformats.org/officeDocument/2006/relationships/header" Target="header18.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2-51" TargetMode="External"/><Relationship Id="rId178" Type="http://schemas.openxmlformats.org/officeDocument/2006/relationships/header" Target="header10.xml"/><Relationship Id="rId301" Type="http://schemas.openxmlformats.org/officeDocument/2006/relationships/fontTable" Target="fontTable.xm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1930-21" TargetMode="External"/><Relationship Id="rId199" Type="http://schemas.openxmlformats.org/officeDocument/2006/relationships/footer" Target="footer17.xml"/><Relationship Id="rId203" Type="http://schemas.openxmlformats.org/officeDocument/2006/relationships/hyperlink" Target="http://www.legislation.act.gov.au/a/2013-39" TargetMode="External"/><Relationship Id="rId19" Type="http://schemas.openxmlformats.org/officeDocument/2006/relationships/footer" Target="footer2.xml"/><Relationship Id="rId224" Type="http://schemas.openxmlformats.org/officeDocument/2006/relationships/hyperlink" Target="http://www.legislation.act.gov.au/a/2020-30/" TargetMode="External"/><Relationship Id="rId245" Type="http://schemas.openxmlformats.org/officeDocument/2006/relationships/hyperlink" Target="http://www.legislation.act.gov.au/a/2020-30/" TargetMode="External"/><Relationship Id="rId266" Type="http://schemas.openxmlformats.org/officeDocument/2006/relationships/hyperlink" Target="http://www.legislation.act.gov.au/a/2025-1/" TargetMode="External"/><Relationship Id="rId287" Type="http://schemas.openxmlformats.org/officeDocument/2006/relationships/hyperlink" Target="http://www.legislation.act.gov.au/a/2020-3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99-77" TargetMode="External"/><Relationship Id="rId3" Type="http://schemas.openxmlformats.org/officeDocument/2006/relationships/settings" Target="settings.xml"/><Relationship Id="rId214" Type="http://schemas.openxmlformats.org/officeDocument/2006/relationships/hyperlink" Target="http://www.legislation.act.gov.au/a/2020-30/" TargetMode="External"/><Relationship Id="rId235" Type="http://schemas.openxmlformats.org/officeDocument/2006/relationships/hyperlink" Target="http://www.legislation.act.gov.au/a/2020-30/" TargetMode="External"/><Relationship Id="rId256" Type="http://schemas.openxmlformats.org/officeDocument/2006/relationships/hyperlink" Target="http://www.legislation.act.gov.au/a/2020-30/" TargetMode="External"/><Relationship Id="rId277" Type="http://schemas.openxmlformats.org/officeDocument/2006/relationships/hyperlink" Target="http://www.legislation.act.gov.au/a/2013-39" TargetMode="External"/><Relationship Id="rId298" Type="http://schemas.openxmlformats.org/officeDocument/2006/relationships/footer" Target="footer22.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eader" Target="header8.xml"/><Relationship Id="rId302"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eader" Target="header11.xml"/><Relationship Id="rId190" Type="http://schemas.openxmlformats.org/officeDocument/2006/relationships/hyperlink" Target="http://www.legislation.act.gov.au/a/1999-81" TargetMode="External"/><Relationship Id="rId204" Type="http://schemas.openxmlformats.org/officeDocument/2006/relationships/hyperlink" Target="http://www.legislation.act.gov.au/cn/2013-11" TargetMode="External"/><Relationship Id="rId225" Type="http://schemas.openxmlformats.org/officeDocument/2006/relationships/hyperlink" Target="http://www.legislation.act.gov.au/a/2020-30/" TargetMode="External"/><Relationship Id="rId246" Type="http://schemas.openxmlformats.org/officeDocument/2006/relationships/hyperlink" Target="http://www.legislation.act.gov.au/a/2020-30/" TargetMode="External"/><Relationship Id="rId267" Type="http://schemas.openxmlformats.org/officeDocument/2006/relationships/hyperlink" Target="http://www.legislation.act.gov.au/a/2020-30/" TargetMode="External"/><Relationship Id="rId288"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2-51"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4" Type="http://schemas.openxmlformats.org/officeDocument/2006/relationships/webSettings" Target="webSettings.xml"/><Relationship Id="rId180" Type="http://schemas.openxmlformats.org/officeDocument/2006/relationships/footer" Target="footer13.xml"/><Relationship Id="rId215" Type="http://schemas.openxmlformats.org/officeDocument/2006/relationships/hyperlink" Target="http://www.legislation.act.gov.au/a/2020-30/" TargetMode="External"/><Relationship Id="rId236" Type="http://schemas.openxmlformats.org/officeDocument/2006/relationships/hyperlink" Target="http://www.legislation.act.gov.au/a/2020-30/" TargetMode="External"/><Relationship Id="rId257" Type="http://schemas.openxmlformats.org/officeDocument/2006/relationships/hyperlink" Target="http://www.legislation.act.gov.au/a/2020-30/" TargetMode="External"/><Relationship Id="rId278" Type="http://schemas.openxmlformats.org/officeDocument/2006/relationships/hyperlink" Target="http://www.legislation.act.gov.au/a/2017-21/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30-21" TargetMode="External"/><Relationship Id="rId138" Type="http://schemas.openxmlformats.org/officeDocument/2006/relationships/hyperlink" Target="http://www.legislation.act.gov.au/a/2008-35" TargetMode="External"/><Relationship Id="rId191" Type="http://schemas.openxmlformats.org/officeDocument/2006/relationships/hyperlink" Target="http://www.legislation.act.gov.au/a/1999-77" TargetMode="External"/><Relationship Id="rId205" Type="http://schemas.openxmlformats.org/officeDocument/2006/relationships/hyperlink" Target="http://www.legislation.act.gov.au/a/2017-14/default.asp" TargetMode="External"/><Relationship Id="rId247" Type="http://schemas.openxmlformats.org/officeDocument/2006/relationships/hyperlink" Target="http://www.legislation.act.gov.au/a/2020-30/" TargetMode="External"/><Relationship Id="rId107" Type="http://schemas.openxmlformats.org/officeDocument/2006/relationships/hyperlink" Target="http://www.legislation.act.gov.au/a/2001-14" TargetMode="External"/><Relationship Id="rId289" Type="http://schemas.openxmlformats.org/officeDocument/2006/relationships/header" Target="header14.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eader" Target="header6.xml"/><Relationship Id="rId95" Type="http://schemas.openxmlformats.org/officeDocument/2006/relationships/hyperlink" Target="http://www.legislation.act.gov.au/a/2001-14" TargetMode="External"/><Relationship Id="rId160" Type="http://schemas.openxmlformats.org/officeDocument/2006/relationships/footer" Target="footer10.xml"/><Relationship Id="rId216" Type="http://schemas.openxmlformats.org/officeDocument/2006/relationships/hyperlink" Target="http://www.legislation.act.gov.au/a/2020-30/" TargetMode="External"/><Relationship Id="rId258" Type="http://schemas.openxmlformats.org/officeDocument/2006/relationships/hyperlink" Target="http://www.legislation.act.gov.au/a/2020-30/" TargetMode="External"/><Relationship Id="rId22" Type="http://schemas.openxmlformats.org/officeDocument/2006/relationships/header" Target="header4.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1-52" TargetMode="External"/><Relationship Id="rId269" Type="http://schemas.openxmlformats.org/officeDocument/2006/relationships/hyperlink" Target="http://www.legislation.act.gov.au/a/2017-21/default.asp" TargetMode="External"/><Relationship Id="rId33" Type="http://schemas.openxmlformats.org/officeDocument/2006/relationships/hyperlink" Target="http://www.legislation.act.gov.au/a/2004-7"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18-8/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8-35" TargetMode="External"/><Relationship Id="rId182"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193</Pages>
  <Words>39735</Words>
  <Characters>195005</Characters>
  <Application>Microsoft Office Word</Application>
  <DocSecurity>0</DocSecurity>
  <Lines>4893</Lines>
  <Paragraphs>2857</Paragraphs>
  <ScaleCrop>false</ScaleCrop>
  <HeadingPairs>
    <vt:vector size="2" baseType="variant">
      <vt:variant>
        <vt:lpstr>Title</vt:lpstr>
      </vt:variant>
      <vt:variant>
        <vt:i4>1</vt:i4>
      </vt:variant>
    </vt:vector>
  </HeadingPairs>
  <TitlesOfParts>
    <vt:vector size="1" baseType="lpstr">
      <vt:lpstr>Dangerous Goods (Road Transport) Act 2009</vt:lpstr>
    </vt:vector>
  </TitlesOfParts>
  <Manager>Section</Manager>
  <Company>Section</Company>
  <LinksUpToDate>false</LinksUpToDate>
  <CharactersWithSpaces>233368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Goods (Road Transport) Act 2009</dc:title>
  <dc:creator>ACT PCO</dc:creator>
  <cp:keywords>R10</cp:keywords>
  <dc:description/>
  <cp:lastModifiedBy>PCODCS</cp:lastModifiedBy>
  <cp:revision>4</cp:revision>
  <cp:lastPrinted>2014-02-14T03:03:00Z</cp:lastPrinted>
  <dcterms:created xsi:type="dcterms:W3CDTF">2025-02-26T03:59:00Z</dcterms:created>
  <dcterms:modified xsi:type="dcterms:W3CDTF">2025-02-26T04:00:00Z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27/02/25</vt:lpwstr>
  </property>
  <property fmtid="{D5CDD505-2E9C-101B-9397-08002B2CF9AE}" pid="6" name="StartDt">
    <vt:lpwstr>27/02/25</vt:lpwstr>
  </property>
  <property fmtid="{D5CDD505-2E9C-101B-9397-08002B2CF9AE}" pid="7" name="DMSID">
    <vt:lpwstr>13700675</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2025-02-10T03:31:14Z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e72e8f0a-3e37-4d1a-96d2-16c3aed4ff8e</vt:lpwstr>
  </property>
  <property fmtid="{D5CDD505-2E9C-101B-9397-08002B2CF9AE}" pid="16" name="MSIP_Label_69af8531-eb46-4968-8cb3-105d2f5ea87e_ContentBits">
    <vt:lpwstr>0</vt:lpwstr>
  </property>
</Properties>
</file>