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7FB" w:rsidRDefault="007D47FB" w:rsidP="007D47FB">
      <w:pPr>
        <w:jc w:val="center"/>
      </w:pPr>
      <w:bookmarkStart w:id="0" w:name="_Hlk2394219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D47FB" w:rsidRDefault="007D47FB" w:rsidP="007D47FB">
      <w:pPr>
        <w:jc w:val="center"/>
        <w:rPr>
          <w:rFonts w:ascii="Arial" w:hAnsi="Arial"/>
        </w:rPr>
      </w:pPr>
      <w:r>
        <w:rPr>
          <w:rFonts w:ascii="Arial" w:hAnsi="Arial"/>
        </w:rPr>
        <w:t>Australian Capital Territory</w:t>
      </w:r>
    </w:p>
    <w:p w:rsidR="007D47FB" w:rsidRDefault="0061094D" w:rsidP="007D47FB">
      <w:pPr>
        <w:pStyle w:val="Billname1"/>
      </w:pPr>
      <w:r>
        <w:fldChar w:fldCharType="begin"/>
      </w:r>
      <w:r>
        <w:instrText xml:space="preserve"> REF Citation \*charformat </w:instrText>
      </w:r>
      <w:r>
        <w:fldChar w:fldCharType="separate"/>
      </w:r>
      <w:r w:rsidR="00D85F64">
        <w:t>Building and Construction Industry (Security of Payment) Act 2009</w:t>
      </w:r>
      <w:r>
        <w:fldChar w:fldCharType="end"/>
      </w:r>
      <w:r w:rsidR="007D47FB">
        <w:t xml:space="preserve">    </w:t>
      </w:r>
    </w:p>
    <w:p w:rsidR="007D47FB" w:rsidRDefault="008A38BE" w:rsidP="007D47FB">
      <w:pPr>
        <w:pStyle w:val="ActNo"/>
      </w:pPr>
      <w:bookmarkStart w:id="2" w:name="LawNo"/>
      <w:r>
        <w:t>A2009-50</w:t>
      </w:r>
      <w:bookmarkEnd w:id="2"/>
    </w:p>
    <w:p w:rsidR="007D47FB" w:rsidRDefault="007D47FB" w:rsidP="007D47FB">
      <w:pPr>
        <w:pStyle w:val="RepubNo"/>
      </w:pPr>
      <w:r>
        <w:t xml:space="preserve">Republication No </w:t>
      </w:r>
      <w:bookmarkStart w:id="3" w:name="RepubNo"/>
      <w:r w:rsidR="008A38BE">
        <w:t>9</w:t>
      </w:r>
      <w:bookmarkEnd w:id="3"/>
    </w:p>
    <w:p w:rsidR="007D47FB" w:rsidRDefault="007D47FB" w:rsidP="007D47FB">
      <w:pPr>
        <w:pStyle w:val="EffectiveDate"/>
      </w:pPr>
      <w:r>
        <w:t xml:space="preserve">Effective:  </w:t>
      </w:r>
      <w:bookmarkStart w:id="4" w:name="EffectiveDate"/>
      <w:r w:rsidR="008A38BE">
        <w:t>14 November 2019</w:t>
      </w:r>
      <w:bookmarkEnd w:id="4"/>
      <w:r w:rsidR="008A38BE">
        <w:t xml:space="preserve"> – </w:t>
      </w:r>
      <w:bookmarkStart w:id="5" w:name="EndEffDate"/>
      <w:r w:rsidR="008A38BE">
        <w:t>9 December 2019</w:t>
      </w:r>
      <w:bookmarkEnd w:id="5"/>
    </w:p>
    <w:p w:rsidR="007D47FB" w:rsidRDefault="007D47FB" w:rsidP="007D47FB">
      <w:pPr>
        <w:pStyle w:val="CoverInForce"/>
      </w:pPr>
      <w:r>
        <w:t xml:space="preserve">Republication date: </w:t>
      </w:r>
      <w:bookmarkStart w:id="6" w:name="InForceDate"/>
      <w:r w:rsidR="008A38BE">
        <w:t>14 November 2019</w:t>
      </w:r>
      <w:bookmarkEnd w:id="6"/>
    </w:p>
    <w:p w:rsidR="007D47FB" w:rsidRDefault="007D47FB" w:rsidP="007D47FB">
      <w:pPr>
        <w:pStyle w:val="CoverInForce"/>
      </w:pPr>
      <w:r>
        <w:t xml:space="preserve">Last amendment made by </w:t>
      </w:r>
      <w:bookmarkStart w:id="7" w:name="LastAmdt"/>
      <w:r w:rsidRPr="007D47FB">
        <w:rPr>
          <w:rStyle w:val="charCitHyperlinkAbbrev"/>
        </w:rPr>
        <w:fldChar w:fldCharType="begin"/>
      </w:r>
      <w:r w:rsidR="008A38BE">
        <w:rPr>
          <w:rStyle w:val="charCitHyperlinkAbbrev"/>
        </w:rPr>
        <w:instrText>HYPERLINK "http://www.legislation.act.gov.au/a/2019-42/default.asp" \o "Statute Law Amendment Act 2019"</w:instrText>
      </w:r>
      <w:r w:rsidRPr="007D47FB">
        <w:rPr>
          <w:rStyle w:val="charCitHyperlinkAbbrev"/>
        </w:rPr>
        <w:fldChar w:fldCharType="separate"/>
      </w:r>
      <w:r w:rsidR="008A38BE">
        <w:rPr>
          <w:rStyle w:val="charCitHyperlinkAbbrev"/>
        </w:rPr>
        <w:t>A2019</w:t>
      </w:r>
      <w:r w:rsidR="008A38BE">
        <w:rPr>
          <w:rStyle w:val="charCitHyperlinkAbbrev"/>
        </w:rPr>
        <w:noBreakHyphen/>
        <w:t>42</w:t>
      </w:r>
      <w:r w:rsidRPr="007D47FB">
        <w:rPr>
          <w:rStyle w:val="charCitHyperlinkAbbrev"/>
        </w:rPr>
        <w:fldChar w:fldCharType="end"/>
      </w:r>
      <w:bookmarkEnd w:id="7"/>
    </w:p>
    <w:p w:rsidR="007D47FB" w:rsidRDefault="007D47FB" w:rsidP="007D47FB"/>
    <w:p w:rsidR="007D47FB" w:rsidRDefault="007D47FB" w:rsidP="007D47FB"/>
    <w:p w:rsidR="007D47FB" w:rsidRDefault="007D47FB" w:rsidP="007D47FB"/>
    <w:p w:rsidR="007D47FB" w:rsidRDefault="007D47FB" w:rsidP="007D47FB"/>
    <w:p w:rsidR="007D47FB" w:rsidRDefault="007D47FB" w:rsidP="007D47FB"/>
    <w:p w:rsidR="007D47FB" w:rsidRDefault="007D47FB" w:rsidP="007D47FB">
      <w:pPr>
        <w:spacing w:after="240"/>
        <w:rPr>
          <w:rFonts w:ascii="Arial" w:hAnsi="Arial"/>
        </w:rPr>
      </w:pPr>
    </w:p>
    <w:p w:rsidR="007D47FB" w:rsidRPr="00101B4C" w:rsidRDefault="007D47FB" w:rsidP="007D47FB">
      <w:pPr>
        <w:pStyle w:val="PageBreak"/>
      </w:pPr>
      <w:r w:rsidRPr="00101B4C">
        <w:br w:type="page"/>
      </w:r>
    </w:p>
    <w:bookmarkEnd w:id="0"/>
    <w:p w:rsidR="007D47FB" w:rsidRDefault="007D47FB" w:rsidP="007D47FB">
      <w:pPr>
        <w:pStyle w:val="CoverHeading"/>
      </w:pPr>
      <w:r>
        <w:lastRenderedPageBreak/>
        <w:t>About this republication</w:t>
      </w:r>
    </w:p>
    <w:p w:rsidR="007D47FB" w:rsidRDefault="007D47FB" w:rsidP="007D47FB">
      <w:pPr>
        <w:pStyle w:val="CoverSubHdg"/>
      </w:pPr>
      <w:r>
        <w:t>The republished law</w:t>
      </w:r>
    </w:p>
    <w:p w:rsidR="007D47FB" w:rsidRDefault="007D47FB" w:rsidP="007D47FB">
      <w:pPr>
        <w:pStyle w:val="CoverText"/>
      </w:pPr>
      <w:r>
        <w:t xml:space="preserve">This is a republication of the </w:t>
      </w:r>
      <w:r w:rsidRPr="008A38BE">
        <w:rPr>
          <w:i/>
        </w:rPr>
        <w:fldChar w:fldCharType="begin"/>
      </w:r>
      <w:r w:rsidRPr="008A38BE">
        <w:rPr>
          <w:i/>
        </w:rPr>
        <w:instrText xml:space="preserve"> REF citation *\charformat  \* MERGEFORMAT </w:instrText>
      </w:r>
      <w:r w:rsidRPr="008A38BE">
        <w:rPr>
          <w:i/>
        </w:rPr>
        <w:fldChar w:fldCharType="separate"/>
      </w:r>
      <w:r w:rsidR="00D85F64" w:rsidRPr="00D85F64">
        <w:rPr>
          <w:i/>
        </w:rPr>
        <w:t>Building and Construction Industry (Security of Payment) Act 2009</w:t>
      </w:r>
      <w:r w:rsidRPr="008A38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1094D">
        <w:fldChar w:fldCharType="begin"/>
      </w:r>
      <w:r w:rsidR="0061094D">
        <w:instrText xml:space="preserve"> REF InForceDate *\charformat </w:instrText>
      </w:r>
      <w:r w:rsidR="0061094D">
        <w:fldChar w:fldCharType="separate"/>
      </w:r>
      <w:r w:rsidR="00D85F64">
        <w:t>14 November 2019</w:t>
      </w:r>
      <w:r w:rsidR="0061094D">
        <w:fldChar w:fldCharType="end"/>
      </w:r>
      <w:r w:rsidRPr="0074598E">
        <w:rPr>
          <w:rStyle w:val="charItals"/>
        </w:rPr>
        <w:t xml:space="preserve">.  </w:t>
      </w:r>
      <w:r>
        <w:t xml:space="preserve">It also includes any commencement, amendment, repeal or expiry affecting this republished law to </w:t>
      </w:r>
      <w:r w:rsidR="0061094D">
        <w:fldChar w:fldCharType="begin"/>
      </w:r>
      <w:r w:rsidR="0061094D">
        <w:instrText xml:space="preserve"> REF EffectiveDate *\charformat </w:instrText>
      </w:r>
      <w:r w:rsidR="0061094D">
        <w:fldChar w:fldCharType="separate"/>
      </w:r>
      <w:r w:rsidR="00D85F64">
        <w:t>14 November 2019</w:t>
      </w:r>
      <w:r w:rsidR="0061094D">
        <w:fldChar w:fldCharType="end"/>
      </w:r>
      <w:r>
        <w:t xml:space="preserve">.  </w:t>
      </w:r>
    </w:p>
    <w:p w:rsidR="007D47FB" w:rsidRDefault="007D47FB" w:rsidP="007D47FB">
      <w:pPr>
        <w:pStyle w:val="CoverText"/>
      </w:pPr>
      <w:r>
        <w:t xml:space="preserve">The legislation history and amendment history of the republished law are set out in endnotes 3 and 4. </w:t>
      </w:r>
    </w:p>
    <w:p w:rsidR="007D47FB" w:rsidRDefault="007D47FB" w:rsidP="007D47FB">
      <w:pPr>
        <w:pStyle w:val="CoverSubHdg"/>
      </w:pPr>
      <w:r>
        <w:t>Kinds of republications</w:t>
      </w:r>
    </w:p>
    <w:p w:rsidR="007D47FB" w:rsidRDefault="007D47FB" w:rsidP="007D47F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D47FB" w:rsidRDefault="007D47FB" w:rsidP="007D47F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D47FB" w:rsidRDefault="007D47FB" w:rsidP="007D47FB">
      <w:pPr>
        <w:pStyle w:val="CoverTextBullet"/>
        <w:tabs>
          <w:tab w:val="clear" w:pos="0"/>
        </w:tabs>
        <w:ind w:left="357" w:hanging="357"/>
      </w:pPr>
      <w:r>
        <w:t>unauthorised republications.</w:t>
      </w:r>
    </w:p>
    <w:p w:rsidR="007D47FB" w:rsidRDefault="007D47FB" w:rsidP="007D47FB">
      <w:pPr>
        <w:pStyle w:val="CoverText"/>
      </w:pPr>
      <w:r>
        <w:t>The status of this republication appears on the bottom of each page.</w:t>
      </w:r>
    </w:p>
    <w:p w:rsidR="007D47FB" w:rsidRDefault="007D47FB" w:rsidP="007D47FB">
      <w:pPr>
        <w:pStyle w:val="CoverSubHdg"/>
      </w:pPr>
      <w:r>
        <w:t>Editorial changes</w:t>
      </w:r>
    </w:p>
    <w:p w:rsidR="007D47FB" w:rsidRDefault="007D47FB" w:rsidP="007D47F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D47FB" w:rsidRDefault="007D47FB" w:rsidP="007D47FB">
      <w:pPr>
        <w:pStyle w:val="CoverText"/>
      </w:pPr>
      <w:r>
        <w:t>This republication includes amendments made under part 11.3 (see endnote 1).</w:t>
      </w:r>
    </w:p>
    <w:p w:rsidR="007D47FB" w:rsidRDefault="007D47FB" w:rsidP="007D47FB">
      <w:pPr>
        <w:pStyle w:val="CoverSubHdg"/>
      </w:pPr>
      <w:r>
        <w:t>Uncommenced provisions and amendments</w:t>
      </w:r>
    </w:p>
    <w:p w:rsidR="007D47FB" w:rsidRDefault="007D47FB" w:rsidP="007D47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D47FB" w:rsidRDefault="007D47FB" w:rsidP="007D47FB">
      <w:pPr>
        <w:pStyle w:val="CoverSubHdg"/>
      </w:pPr>
      <w:r>
        <w:t>Modifications</w:t>
      </w:r>
    </w:p>
    <w:p w:rsidR="007D47FB" w:rsidRDefault="007D47FB" w:rsidP="007D47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D47FB" w:rsidRDefault="007D47FB" w:rsidP="007D47FB">
      <w:pPr>
        <w:pStyle w:val="CoverSubHdg"/>
      </w:pPr>
      <w:r>
        <w:t>Penalties</w:t>
      </w:r>
    </w:p>
    <w:p w:rsidR="007D47FB" w:rsidRPr="003765DF" w:rsidRDefault="007D47FB" w:rsidP="007D47F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D47FB" w:rsidRDefault="007D47FB" w:rsidP="007D47FB">
      <w:pPr>
        <w:pStyle w:val="00SigningPage"/>
        <w:sectPr w:rsidR="007D47FB" w:rsidSect="007D47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D47FB" w:rsidRDefault="007D47FB" w:rsidP="007D47F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D47FB" w:rsidRDefault="007D47FB" w:rsidP="007D47FB">
      <w:pPr>
        <w:jc w:val="center"/>
        <w:rPr>
          <w:rFonts w:ascii="Arial" w:hAnsi="Arial"/>
        </w:rPr>
      </w:pPr>
      <w:r>
        <w:rPr>
          <w:rFonts w:ascii="Arial" w:hAnsi="Arial"/>
        </w:rPr>
        <w:t>Australian Capital Territory</w:t>
      </w:r>
    </w:p>
    <w:p w:rsidR="007D47FB" w:rsidRDefault="0061094D" w:rsidP="007D47FB">
      <w:pPr>
        <w:pStyle w:val="Billname"/>
      </w:pPr>
      <w:r>
        <w:fldChar w:fldCharType="begin"/>
      </w:r>
      <w:r>
        <w:instrText xml:space="preserve"> REF Citation \*charformat  \* MERGEFORMAT </w:instrText>
      </w:r>
      <w:r>
        <w:fldChar w:fldCharType="separate"/>
      </w:r>
      <w:r w:rsidR="00D85F64">
        <w:t>Building and Construction Industry (Security of Payment) Act 2009</w:t>
      </w:r>
      <w:r>
        <w:fldChar w:fldCharType="end"/>
      </w:r>
    </w:p>
    <w:p w:rsidR="007D47FB" w:rsidRDefault="007D47FB" w:rsidP="007D47FB">
      <w:pPr>
        <w:pStyle w:val="ActNo"/>
      </w:pPr>
    </w:p>
    <w:p w:rsidR="007D47FB" w:rsidRDefault="007D47FB" w:rsidP="007D47FB">
      <w:pPr>
        <w:pStyle w:val="Placeholder"/>
      </w:pPr>
      <w:r>
        <w:rPr>
          <w:rStyle w:val="charContents"/>
          <w:sz w:val="16"/>
        </w:rPr>
        <w:t xml:space="preserve">  </w:t>
      </w:r>
      <w:r>
        <w:rPr>
          <w:rStyle w:val="charPage"/>
        </w:rPr>
        <w:t xml:space="preserve">  </w:t>
      </w:r>
    </w:p>
    <w:p w:rsidR="007D47FB" w:rsidRDefault="007D47FB" w:rsidP="007D47FB">
      <w:pPr>
        <w:pStyle w:val="N-TOCheading"/>
      </w:pPr>
      <w:r>
        <w:rPr>
          <w:rStyle w:val="charContents"/>
        </w:rPr>
        <w:t>Contents</w:t>
      </w:r>
    </w:p>
    <w:p w:rsidR="007D47FB" w:rsidRDefault="007D47FB" w:rsidP="007D47FB">
      <w:pPr>
        <w:pStyle w:val="N-9pt"/>
      </w:pPr>
      <w:r>
        <w:tab/>
      </w:r>
      <w:r>
        <w:rPr>
          <w:rStyle w:val="charPage"/>
        </w:rPr>
        <w:t>Page</w:t>
      </w:r>
    </w:p>
    <w:p w:rsidR="00564A76" w:rsidRDefault="00564A7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42470" w:history="1">
        <w:r w:rsidRPr="00167604">
          <w:t>Part 1</w:t>
        </w:r>
        <w:r>
          <w:rPr>
            <w:rFonts w:asciiTheme="minorHAnsi" w:eastAsiaTheme="minorEastAsia" w:hAnsiTheme="minorHAnsi" w:cstheme="minorBidi"/>
            <w:b w:val="0"/>
            <w:sz w:val="22"/>
            <w:szCs w:val="22"/>
            <w:lang w:eastAsia="en-AU"/>
          </w:rPr>
          <w:tab/>
        </w:r>
        <w:r w:rsidRPr="00167604">
          <w:t>Preliminary</w:t>
        </w:r>
        <w:r w:rsidRPr="00564A76">
          <w:rPr>
            <w:vanish/>
          </w:rPr>
          <w:tab/>
        </w:r>
        <w:r w:rsidRPr="00564A76">
          <w:rPr>
            <w:vanish/>
          </w:rPr>
          <w:fldChar w:fldCharType="begin"/>
        </w:r>
        <w:r w:rsidRPr="00564A76">
          <w:rPr>
            <w:vanish/>
          </w:rPr>
          <w:instrText xml:space="preserve"> PAGEREF _Toc23942470 \h </w:instrText>
        </w:r>
        <w:r w:rsidRPr="00564A76">
          <w:rPr>
            <w:vanish/>
          </w:rPr>
        </w:r>
        <w:r w:rsidRPr="00564A76">
          <w:rPr>
            <w:vanish/>
          </w:rPr>
          <w:fldChar w:fldCharType="separate"/>
        </w:r>
        <w:r w:rsidR="00D85F64">
          <w:rPr>
            <w:vanish/>
          </w:rPr>
          <w:t>2</w:t>
        </w:r>
        <w:r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1" w:history="1">
        <w:r w:rsidRPr="00167604">
          <w:t>1</w:t>
        </w:r>
        <w:r>
          <w:rPr>
            <w:rFonts w:asciiTheme="minorHAnsi" w:eastAsiaTheme="minorEastAsia" w:hAnsiTheme="minorHAnsi" w:cstheme="minorBidi"/>
            <w:sz w:val="22"/>
            <w:szCs w:val="22"/>
            <w:lang w:eastAsia="en-AU"/>
          </w:rPr>
          <w:tab/>
        </w:r>
        <w:r w:rsidRPr="00167604">
          <w:t>Name of Act</w:t>
        </w:r>
        <w:r>
          <w:tab/>
        </w:r>
        <w:r>
          <w:fldChar w:fldCharType="begin"/>
        </w:r>
        <w:r>
          <w:instrText xml:space="preserve"> PAGEREF _Toc23942471 \h </w:instrText>
        </w:r>
        <w:r>
          <w:fldChar w:fldCharType="separate"/>
        </w:r>
        <w:r w:rsidR="00D85F64">
          <w:t>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2" w:history="1">
        <w:r w:rsidRPr="00167604">
          <w:t>3</w:t>
        </w:r>
        <w:r>
          <w:rPr>
            <w:rFonts w:asciiTheme="minorHAnsi" w:eastAsiaTheme="minorEastAsia" w:hAnsiTheme="minorHAnsi" w:cstheme="minorBidi"/>
            <w:sz w:val="22"/>
            <w:szCs w:val="22"/>
            <w:lang w:eastAsia="en-AU"/>
          </w:rPr>
          <w:tab/>
        </w:r>
        <w:r w:rsidRPr="00167604">
          <w:t>Dictionary</w:t>
        </w:r>
        <w:r>
          <w:tab/>
        </w:r>
        <w:r>
          <w:fldChar w:fldCharType="begin"/>
        </w:r>
        <w:r>
          <w:instrText xml:space="preserve"> PAGEREF _Toc23942472 \h </w:instrText>
        </w:r>
        <w:r>
          <w:fldChar w:fldCharType="separate"/>
        </w:r>
        <w:r w:rsidR="00D85F64">
          <w:t>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3" w:history="1">
        <w:r w:rsidRPr="00167604">
          <w:t>4</w:t>
        </w:r>
        <w:r>
          <w:rPr>
            <w:rFonts w:asciiTheme="minorHAnsi" w:eastAsiaTheme="minorEastAsia" w:hAnsiTheme="minorHAnsi" w:cstheme="minorBidi"/>
            <w:sz w:val="22"/>
            <w:szCs w:val="22"/>
            <w:lang w:eastAsia="en-AU"/>
          </w:rPr>
          <w:tab/>
        </w:r>
        <w:r w:rsidRPr="00167604">
          <w:t>Notes</w:t>
        </w:r>
        <w:r>
          <w:tab/>
        </w:r>
        <w:r>
          <w:fldChar w:fldCharType="begin"/>
        </w:r>
        <w:r>
          <w:instrText xml:space="preserve"> PAGEREF _Toc23942473 \h </w:instrText>
        </w:r>
        <w:r>
          <w:fldChar w:fldCharType="separate"/>
        </w:r>
        <w:r w:rsidR="00D85F64">
          <w:t>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4" w:history="1">
        <w:r w:rsidRPr="00167604">
          <w:t>5</w:t>
        </w:r>
        <w:r>
          <w:rPr>
            <w:rFonts w:asciiTheme="minorHAnsi" w:eastAsiaTheme="minorEastAsia" w:hAnsiTheme="minorHAnsi" w:cstheme="minorBidi"/>
            <w:sz w:val="22"/>
            <w:szCs w:val="22"/>
            <w:lang w:eastAsia="en-AU"/>
          </w:rPr>
          <w:tab/>
        </w:r>
        <w:r w:rsidRPr="00167604">
          <w:t>Offences against Act—application of Criminal Code etc</w:t>
        </w:r>
        <w:r>
          <w:tab/>
        </w:r>
        <w:r>
          <w:fldChar w:fldCharType="begin"/>
        </w:r>
        <w:r>
          <w:instrText xml:space="preserve"> PAGEREF _Toc23942474 \h </w:instrText>
        </w:r>
        <w:r>
          <w:fldChar w:fldCharType="separate"/>
        </w:r>
        <w:r w:rsidR="00D85F64">
          <w:t>3</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5" w:history="1">
        <w:r w:rsidRPr="00167604">
          <w:t>6</w:t>
        </w:r>
        <w:r>
          <w:rPr>
            <w:rFonts w:asciiTheme="minorHAnsi" w:eastAsiaTheme="minorEastAsia" w:hAnsiTheme="minorHAnsi" w:cstheme="minorBidi"/>
            <w:sz w:val="22"/>
            <w:szCs w:val="22"/>
            <w:lang w:eastAsia="en-AU"/>
          </w:rPr>
          <w:tab/>
        </w:r>
        <w:r w:rsidRPr="00167604">
          <w:t>Object of Act</w:t>
        </w:r>
        <w:r>
          <w:tab/>
        </w:r>
        <w:r>
          <w:fldChar w:fldCharType="begin"/>
        </w:r>
        <w:r>
          <w:instrText xml:space="preserve"> PAGEREF _Toc23942475 \h </w:instrText>
        </w:r>
        <w:r>
          <w:fldChar w:fldCharType="separate"/>
        </w:r>
        <w:r w:rsidR="00D85F64">
          <w:t>3</w:t>
        </w:r>
        <w:r>
          <w:fldChar w:fldCharType="end"/>
        </w:r>
      </w:hyperlink>
    </w:p>
    <w:p w:rsidR="00564A76" w:rsidRDefault="0061094D">
      <w:pPr>
        <w:pStyle w:val="TOC2"/>
        <w:rPr>
          <w:rFonts w:asciiTheme="minorHAnsi" w:eastAsiaTheme="minorEastAsia" w:hAnsiTheme="minorHAnsi" w:cstheme="minorBidi"/>
          <w:b w:val="0"/>
          <w:sz w:val="22"/>
          <w:szCs w:val="22"/>
          <w:lang w:eastAsia="en-AU"/>
        </w:rPr>
      </w:pPr>
      <w:hyperlink w:anchor="_Toc23942476" w:history="1">
        <w:r w:rsidR="00564A76" w:rsidRPr="00167604">
          <w:t>Part 2</w:t>
        </w:r>
        <w:r w:rsidR="00564A76">
          <w:rPr>
            <w:rFonts w:asciiTheme="minorHAnsi" w:eastAsiaTheme="minorEastAsia" w:hAnsiTheme="minorHAnsi" w:cstheme="minorBidi"/>
            <w:b w:val="0"/>
            <w:sz w:val="22"/>
            <w:szCs w:val="22"/>
            <w:lang w:eastAsia="en-AU"/>
          </w:rPr>
          <w:tab/>
        </w:r>
        <w:r w:rsidR="00564A76" w:rsidRPr="00167604">
          <w:t>Important concepts</w:t>
        </w:r>
        <w:r w:rsidR="00564A76" w:rsidRPr="00564A76">
          <w:rPr>
            <w:vanish/>
          </w:rPr>
          <w:tab/>
        </w:r>
        <w:r w:rsidR="00564A76" w:rsidRPr="00564A76">
          <w:rPr>
            <w:vanish/>
          </w:rPr>
          <w:fldChar w:fldCharType="begin"/>
        </w:r>
        <w:r w:rsidR="00564A76" w:rsidRPr="00564A76">
          <w:rPr>
            <w:vanish/>
          </w:rPr>
          <w:instrText xml:space="preserve"> PAGEREF _Toc23942476 \h </w:instrText>
        </w:r>
        <w:r w:rsidR="00564A76" w:rsidRPr="00564A76">
          <w:rPr>
            <w:vanish/>
          </w:rPr>
        </w:r>
        <w:r w:rsidR="00564A76" w:rsidRPr="00564A76">
          <w:rPr>
            <w:vanish/>
          </w:rPr>
          <w:fldChar w:fldCharType="separate"/>
        </w:r>
        <w:r w:rsidR="00D85F64">
          <w:rPr>
            <w:vanish/>
          </w:rPr>
          <w:t>4</w:t>
        </w:r>
        <w:r w:rsidR="00564A76" w:rsidRPr="00564A76">
          <w:rPr>
            <w:vanish/>
          </w:rP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477" w:history="1">
        <w:r w:rsidR="00564A76" w:rsidRPr="00167604">
          <w:t>Division 2.1</w:t>
        </w:r>
        <w:r w:rsidR="00564A76">
          <w:rPr>
            <w:rFonts w:asciiTheme="minorHAnsi" w:eastAsiaTheme="minorEastAsia" w:hAnsiTheme="minorHAnsi" w:cstheme="minorBidi"/>
            <w:b w:val="0"/>
            <w:sz w:val="22"/>
            <w:szCs w:val="22"/>
            <w:lang w:eastAsia="en-AU"/>
          </w:rPr>
          <w:tab/>
        </w:r>
        <w:r w:rsidR="00564A76" w:rsidRPr="00167604">
          <w:t>Meaning of terms</w:t>
        </w:r>
        <w:r w:rsidR="00564A76" w:rsidRPr="00564A76">
          <w:rPr>
            <w:vanish/>
          </w:rPr>
          <w:tab/>
        </w:r>
        <w:r w:rsidR="00564A76" w:rsidRPr="00564A76">
          <w:rPr>
            <w:vanish/>
          </w:rPr>
          <w:fldChar w:fldCharType="begin"/>
        </w:r>
        <w:r w:rsidR="00564A76" w:rsidRPr="00564A76">
          <w:rPr>
            <w:vanish/>
          </w:rPr>
          <w:instrText xml:space="preserve"> PAGEREF _Toc23942477 \h </w:instrText>
        </w:r>
        <w:r w:rsidR="00564A76" w:rsidRPr="00564A76">
          <w:rPr>
            <w:vanish/>
          </w:rPr>
        </w:r>
        <w:r w:rsidR="00564A76" w:rsidRPr="00564A76">
          <w:rPr>
            <w:vanish/>
          </w:rPr>
          <w:fldChar w:fldCharType="separate"/>
        </w:r>
        <w:r w:rsidR="00D85F64">
          <w:rPr>
            <w:vanish/>
          </w:rPr>
          <w:t>4</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8" w:history="1">
        <w:r w:rsidRPr="00167604">
          <w:t>7</w:t>
        </w:r>
        <w:r>
          <w:rPr>
            <w:rFonts w:asciiTheme="minorHAnsi" w:eastAsiaTheme="minorEastAsia" w:hAnsiTheme="minorHAnsi" w:cstheme="minorBidi"/>
            <w:sz w:val="22"/>
            <w:szCs w:val="22"/>
            <w:lang w:eastAsia="en-AU"/>
          </w:rPr>
          <w:tab/>
        </w:r>
        <w:r w:rsidRPr="00167604">
          <w:t xml:space="preserve">Meaning of </w:t>
        </w:r>
        <w:r w:rsidRPr="00167604">
          <w:rPr>
            <w:i/>
          </w:rPr>
          <w:t>construction work</w:t>
        </w:r>
        <w:r>
          <w:tab/>
        </w:r>
        <w:r>
          <w:fldChar w:fldCharType="begin"/>
        </w:r>
        <w:r>
          <w:instrText xml:space="preserve"> PAGEREF _Toc23942478 \h </w:instrText>
        </w:r>
        <w:r>
          <w:fldChar w:fldCharType="separate"/>
        </w:r>
        <w:r w:rsidR="00D85F64">
          <w:t>4</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79" w:history="1">
        <w:r w:rsidRPr="00167604">
          <w:t>8</w:t>
        </w:r>
        <w:r>
          <w:rPr>
            <w:rFonts w:asciiTheme="minorHAnsi" w:eastAsiaTheme="minorEastAsia" w:hAnsiTheme="minorHAnsi" w:cstheme="minorBidi"/>
            <w:sz w:val="22"/>
            <w:szCs w:val="22"/>
            <w:lang w:eastAsia="en-AU"/>
          </w:rPr>
          <w:tab/>
        </w:r>
        <w:r w:rsidRPr="00167604">
          <w:t xml:space="preserve">Meaning of </w:t>
        </w:r>
        <w:r w:rsidRPr="00167604">
          <w:rPr>
            <w:i/>
          </w:rPr>
          <w:t>related goods and services</w:t>
        </w:r>
        <w:r>
          <w:tab/>
        </w:r>
        <w:r>
          <w:fldChar w:fldCharType="begin"/>
        </w:r>
        <w:r>
          <w:instrText xml:space="preserve"> PAGEREF _Toc23942479 \h </w:instrText>
        </w:r>
        <w:r>
          <w:fldChar w:fldCharType="separate"/>
        </w:r>
        <w:r w:rsidR="00D85F64">
          <w:t>6</w:t>
        </w:r>
        <w: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480" w:history="1">
        <w:r w:rsidR="00564A76" w:rsidRPr="00167604">
          <w:t>Division 2.2</w:t>
        </w:r>
        <w:r w:rsidR="00564A76">
          <w:rPr>
            <w:rFonts w:asciiTheme="minorHAnsi" w:eastAsiaTheme="minorEastAsia" w:hAnsiTheme="minorHAnsi" w:cstheme="minorBidi"/>
            <w:b w:val="0"/>
            <w:sz w:val="22"/>
            <w:szCs w:val="22"/>
            <w:lang w:eastAsia="en-AU"/>
          </w:rPr>
          <w:tab/>
        </w:r>
        <w:r w:rsidR="00564A76" w:rsidRPr="00167604">
          <w:t>Application of Act</w:t>
        </w:r>
        <w:r w:rsidR="00564A76" w:rsidRPr="00564A76">
          <w:rPr>
            <w:vanish/>
          </w:rPr>
          <w:tab/>
        </w:r>
        <w:r w:rsidR="00564A76" w:rsidRPr="00564A76">
          <w:rPr>
            <w:vanish/>
          </w:rPr>
          <w:fldChar w:fldCharType="begin"/>
        </w:r>
        <w:r w:rsidR="00564A76" w:rsidRPr="00564A76">
          <w:rPr>
            <w:vanish/>
          </w:rPr>
          <w:instrText xml:space="preserve"> PAGEREF _Toc23942480 \h </w:instrText>
        </w:r>
        <w:r w:rsidR="00564A76" w:rsidRPr="00564A76">
          <w:rPr>
            <w:vanish/>
          </w:rPr>
        </w:r>
        <w:r w:rsidR="00564A76" w:rsidRPr="00564A76">
          <w:rPr>
            <w:vanish/>
          </w:rPr>
          <w:fldChar w:fldCharType="separate"/>
        </w:r>
        <w:r w:rsidR="00D85F64">
          <w:rPr>
            <w:vanish/>
          </w:rPr>
          <w:t>6</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1" w:history="1">
        <w:r w:rsidRPr="00167604">
          <w:t>9</w:t>
        </w:r>
        <w:r>
          <w:rPr>
            <w:rFonts w:asciiTheme="minorHAnsi" w:eastAsiaTheme="minorEastAsia" w:hAnsiTheme="minorHAnsi" w:cstheme="minorBidi"/>
            <w:sz w:val="22"/>
            <w:szCs w:val="22"/>
            <w:lang w:eastAsia="en-AU"/>
          </w:rPr>
          <w:tab/>
        </w:r>
        <w:r w:rsidRPr="00167604">
          <w:t>Application of Act</w:t>
        </w:r>
        <w:r>
          <w:tab/>
        </w:r>
        <w:r>
          <w:fldChar w:fldCharType="begin"/>
        </w:r>
        <w:r>
          <w:instrText xml:space="preserve"> PAGEREF _Toc23942481 \h </w:instrText>
        </w:r>
        <w:r>
          <w:fldChar w:fldCharType="separate"/>
        </w:r>
        <w:r w:rsidR="00D85F64">
          <w:t>6</w:t>
        </w:r>
        <w:r>
          <w:fldChar w:fldCharType="end"/>
        </w:r>
      </w:hyperlink>
    </w:p>
    <w:p w:rsidR="00564A76" w:rsidRDefault="0061094D">
      <w:pPr>
        <w:pStyle w:val="TOC2"/>
        <w:rPr>
          <w:rFonts w:asciiTheme="minorHAnsi" w:eastAsiaTheme="minorEastAsia" w:hAnsiTheme="minorHAnsi" w:cstheme="minorBidi"/>
          <w:b w:val="0"/>
          <w:sz w:val="22"/>
          <w:szCs w:val="22"/>
          <w:lang w:eastAsia="en-AU"/>
        </w:rPr>
      </w:pPr>
      <w:hyperlink w:anchor="_Toc23942482" w:history="1">
        <w:r w:rsidR="00564A76" w:rsidRPr="00167604">
          <w:t>Part 3</w:t>
        </w:r>
        <w:r w:rsidR="00564A76">
          <w:rPr>
            <w:rFonts w:asciiTheme="minorHAnsi" w:eastAsiaTheme="minorEastAsia" w:hAnsiTheme="minorHAnsi" w:cstheme="minorBidi"/>
            <w:b w:val="0"/>
            <w:sz w:val="22"/>
            <w:szCs w:val="22"/>
            <w:lang w:eastAsia="en-AU"/>
          </w:rPr>
          <w:tab/>
        </w:r>
        <w:r w:rsidR="00564A76" w:rsidRPr="00167604">
          <w:t>Right to progress payments</w:t>
        </w:r>
        <w:r w:rsidR="00564A76" w:rsidRPr="00564A76">
          <w:rPr>
            <w:vanish/>
          </w:rPr>
          <w:tab/>
        </w:r>
        <w:r w:rsidR="00564A76" w:rsidRPr="00564A76">
          <w:rPr>
            <w:vanish/>
          </w:rPr>
          <w:fldChar w:fldCharType="begin"/>
        </w:r>
        <w:r w:rsidR="00564A76" w:rsidRPr="00564A76">
          <w:rPr>
            <w:vanish/>
          </w:rPr>
          <w:instrText xml:space="preserve"> PAGEREF _Toc23942482 \h </w:instrText>
        </w:r>
        <w:r w:rsidR="00564A76" w:rsidRPr="00564A76">
          <w:rPr>
            <w:vanish/>
          </w:rPr>
        </w:r>
        <w:r w:rsidR="00564A76" w:rsidRPr="00564A76">
          <w:rPr>
            <w:vanish/>
          </w:rPr>
          <w:fldChar w:fldCharType="separate"/>
        </w:r>
        <w:r w:rsidR="00D85F64">
          <w:rPr>
            <w:vanish/>
          </w:rPr>
          <w:t>9</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3" w:history="1">
        <w:r w:rsidRPr="00167604">
          <w:t>10</w:t>
        </w:r>
        <w:r>
          <w:rPr>
            <w:rFonts w:asciiTheme="minorHAnsi" w:eastAsiaTheme="minorEastAsia" w:hAnsiTheme="minorHAnsi" w:cstheme="minorBidi"/>
            <w:sz w:val="22"/>
            <w:szCs w:val="22"/>
            <w:lang w:eastAsia="en-AU"/>
          </w:rPr>
          <w:tab/>
        </w:r>
        <w:r w:rsidRPr="00167604">
          <w:t>Right to progress payments</w:t>
        </w:r>
        <w:r>
          <w:tab/>
        </w:r>
        <w:r>
          <w:fldChar w:fldCharType="begin"/>
        </w:r>
        <w:r>
          <w:instrText xml:space="preserve"> PAGEREF _Toc23942483 \h </w:instrText>
        </w:r>
        <w:r>
          <w:fldChar w:fldCharType="separate"/>
        </w:r>
        <w:r w:rsidR="00D85F64">
          <w:t>9</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4" w:history="1">
        <w:r w:rsidRPr="00167604">
          <w:t>11</w:t>
        </w:r>
        <w:r>
          <w:rPr>
            <w:rFonts w:asciiTheme="minorHAnsi" w:eastAsiaTheme="minorEastAsia" w:hAnsiTheme="minorHAnsi" w:cstheme="minorBidi"/>
            <w:sz w:val="22"/>
            <w:szCs w:val="22"/>
            <w:lang w:eastAsia="en-AU"/>
          </w:rPr>
          <w:tab/>
        </w:r>
        <w:r w:rsidRPr="00167604">
          <w:t>Amount of progress payment</w:t>
        </w:r>
        <w:r>
          <w:tab/>
        </w:r>
        <w:r>
          <w:fldChar w:fldCharType="begin"/>
        </w:r>
        <w:r>
          <w:instrText xml:space="preserve"> PAGEREF _Toc23942484 \h </w:instrText>
        </w:r>
        <w:r>
          <w:fldChar w:fldCharType="separate"/>
        </w:r>
        <w:r w:rsidR="00D85F64">
          <w:t>10</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5" w:history="1">
        <w:r w:rsidRPr="00167604">
          <w:t>12</w:t>
        </w:r>
        <w:r>
          <w:rPr>
            <w:rFonts w:asciiTheme="minorHAnsi" w:eastAsiaTheme="minorEastAsia" w:hAnsiTheme="minorHAnsi" w:cstheme="minorBidi"/>
            <w:sz w:val="22"/>
            <w:szCs w:val="22"/>
            <w:lang w:eastAsia="en-AU"/>
          </w:rPr>
          <w:tab/>
        </w:r>
        <w:r w:rsidRPr="00167604">
          <w:t>Valuation of construction work and related goods and services</w:t>
        </w:r>
        <w:r>
          <w:tab/>
        </w:r>
        <w:r>
          <w:fldChar w:fldCharType="begin"/>
        </w:r>
        <w:r>
          <w:instrText xml:space="preserve"> PAGEREF _Toc23942485 \h </w:instrText>
        </w:r>
        <w:r>
          <w:fldChar w:fldCharType="separate"/>
        </w:r>
        <w:r w:rsidR="00D85F64">
          <w:t>10</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6" w:history="1">
        <w:r w:rsidRPr="00167604">
          <w:t>13</w:t>
        </w:r>
        <w:r>
          <w:rPr>
            <w:rFonts w:asciiTheme="minorHAnsi" w:eastAsiaTheme="minorEastAsia" w:hAnsiTheme="minorHAnsi" w:cstheme="minorBidi"/>
            <w:sz w:val="22"/>
            <w:szCs w:val="22"/>
            <w:lang w:eastAsia="en-AU"/>
          </w:rPr>
          <w:tab/>
        </w:r>
        <w:r w:rsidRPr="00167604">
          <w:t>Due date for payment</w:t>
        </w:r>
        <w:r>
          <w:tab/>
        </w:r>
        <w:r>
          <w:fldChar w:fldCharType="begin"/>
        </w:r>
        <w:r>
          <w:instrText xml:space="preserve"> PAGEREF _Toc23942486 \h </w:instrText>
        </w:r>
        <w:r>
          <w:fldChar w:fldCharType="separate"/>
        </w:r>
        <w:r w:rsidR="00D85F64">
          <w:t>11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87" w:history="1">
        <w:r w:rsidRPr="00167604">
          <w:t>14</w:t>
        </w:r>
        <w:r>
          <w:rPr>
            <w:rFonts w:asciiTheme="minorHAnsi" w:eastAsiaTheme="minorEastAsia" w:hAnsiTheme="minorHAnsi" w:cstheme="minorBidi"/>
            <w:sz w:val="22"/>
            <w:szCs w:val="22"/>
            <w:lang w:eastAsia="en-AU"/>
          </w:rPr>
          <w:tab/>
        </w:r>
        <w:r w:rsidRPr="00167604">
          <w:t>Effect of pay when paid provision</w:t>
        </w:r>
        <w:r>
          <w:tab/>
        </w:r>
        <w:r>
          <w:fldChar w:fldCharType="begin"/>
        </w:r>
        <w:r>
          <w:instrText xml:space="preserve"> PAGEREF _Toc23942487 \h </w:instrText>
        </w:r>
        <w:r>
          <w:fldChar w:fldCharType="separate"/>
        </w:r>
        <w:r w:rsidR="00D85F64">
          <w:t>12</w:t>
        </w:r>
        <w:r>
          <w:fldChar w:fldCharType="end"/>
        </w:r>
      </w:hyperlink>
    </w:p>
    <w:p w:rsidR="00564A76" w:rsidRDefault="0061094D">
      <w:pPr>
        <w:pStyle w:val="TOC2"/>
        <w:rPr>
          <w:rFonts w:asciiTheme="minorHAnsi" w:eastAsiaTheme="minorEastAsia" w:hAnsiTheme="minorHAnsi" w:cstheme="minorBidi"/>
          <w:b w:val="0"/>
          <w:sz w:val="22"/>
          <w:szCs w:val="22"/>
          <w:lang w:eastAsia="en-AU"/>
        </w:rPr>
      </w:pPr>
      <w:hyperlink w:anchor="_Toc23942488" w:history="1">
        <w:r w:rsidR="00564A76" w:rsidRPr="00167604">
          <w:t>Part 4</w:t>
        </w:r>
        <w:r w:rsidR="00564A76">
          <w:rPr>
            <w:rFonts w:asciiTheme="minorHAnsi" w:eastAsiaTheme="minorEastAsia" w:hAnsiTheme="minorHAnsi" w:cstheme="minorBidi"/>
            <w:b w:val="0"/>
            <w:sz w:val="22"/>
            <w:szCs w:val="22"/>
            <w:lang w:eastAsia="en-AU"/>
          </w:rPr>
          <w:tab/>
        </w:r>
        <w:r w:rsidR="00564A76" w:rsidRPr="00167604">
          <w:t>Procedure for recovering progress payment</w:t>
        </w:r>
        <w:r w:rsidR="00564A76" w:rsidRPr="00564A76">
          <w:rPr>
            <w:vanish/>
          </w:rPr>
          <w:tab/>
        </w:r>
        <w:r w:rsidR="00564A76" w:rsidRPr="00564A76">
          <w:rPr>
            <w:vanish/>
          </w:rPr>
          <w:fldChar w:fldCharType="begin"/>
        </w:r>
        <w:r w:rsidR="00564A76" w:rsidRPr="00564A76">
          <w:rPr>
            <w:vanish/>
          </w:rPr>
          <w:instrText xml:space="preserve"> PAGEREF _Toc23942488 \h </w:instrText>
        </w:r>
        <w:r w:rsidR="00564A76" w:rsidRPr="00564A76">
          <w:rPr>
            <w:vanish/>
          </w:rPr>
        </w:r>
        <w:r w:rsidR="00564A76" w:rsidRPr="00564A76">
          <w:rPr>
            <w:vanish/>
          </w:rPr>
          <w:fldChar w:fldCharType="separate"/>
        </w:r>
        <w:r w:rsidR="00D85F64">
          <w:rPr>
            <w:vanish/>
          </w:rPr>
          <w:t>14</w:t>
        </w:r>
        <w:r w:rsidR="00564A76" w:rsidRPr="00564A76">
          <w:rPr>
            <w:vanish/>
          </w:rP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489" w:history="1">
        <w:r w:rsidR="00564A76" w:rsidRPr="00167604">
          <w:t>Division 4.1</w:t>
        </w:r>
        <w:r w:rsidR="00564A76">
          <w:rPr>
            <w:rFonts w:asciiTheme="minorHAnsi" w:eastAsiaTheme="minorEastAsia" w:hAnsiTheme="minorHAnsi" w:cstheme="minorBidi"/>
            <w:b w:val="0"/>
            <w:sz w:val="22"/>
            <w:szCs w:val="22"/>
            <w:lang w:eastAsia="en-AU"/>
          </w:rPr>
          <w:tab/>
        </w:r>
        <w:r w:rsidR="00564A76" w:rsidRPr="00167604">
          <w:t>Payment claim and payment schedule</w:t>
        </w:r>
        <w:r w:rsidR="00564A76" w:rsidRPr="00564A76">
          <w:rPr>
            <w:vanish/>
          </w:rPr>
          <w:tab/>
        </w:r>
        <w:r w:rsidR="00564A76" w:rsidRPr="00564A76">
          <w:rPr>
            <w:vanish/>
          </w:rPr>
          <w:fldChar w:fldCharType="begin"/>
        </w:r>
        <w:r w:rsidR="00564A76" w:rsidRPr="00564A76">
          <w:rPr>
            <w:vanish/>
          </w:rPr>
          <w:instrText xml:space="preserve"> PAGEREF _Toc23942489 \h </w:instrText>
        </w:r>
        <w:r w:rsidR="00564A76" w:rsidRPr="00564A76">
          <w:rPr>
            <w:vanish/>
          </w:rPr>
        </w:r>
        <w:r w:rsidR="00564A76" w:rsidRPr="00564A76">
          <w:rPr>
            <w:vanish/>
          </w:rPr>
          <w:fldChar w:fldCharType="separate"/>
        </w:r>
        <w:r w:rsidR="00D85F64">
          <w:rPr>
            <w:vanish/>
          </w:rPr>
          <w:t>14</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0" w:history="1">
        <w:r w:rsidRPr="00167604">
          <w:t>15</w:t>
        </w:r>
        <w:r>
          <w:rPr>
            <w:rFonts w:asciiTheme="minorHAnsi" w:eastAsiaTheme="minorEastAsia" w:hAnsiTheme="minorHAnsi" w:cstheme="minorBidi"/>
            <w:sz w:val="22"/>
            <w:szCs w:val="22"/>
            <w:lang w:eastAsia="en-AU"/>
          </w:rPr>
          <w:tab/>
        </w:r>
        <w:r w:rsidRPr="00167604">
          <w:t>Payment claim</w:t>
        </w:r>
        <w:r>
          <w:tab/>
        </w:r>
        <w:r>
          <w:fldChar w:fldCharType="begin"/>
        </w:r>
        <w:r>
          <w:instrText xml:space="preserve"> PAGEREF _Toc23942490 \h </w:instrText>
        </w:r>
        <w:r>
          <w:fldChar w:fldCharType="separate"/>
        </w:r>
        <w:r w:rsidR="00D85F64">
          <w:t>14</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1" w:history="1">
        <w:r w:rsidRPr="00167604">
          <w:t>16</w:t>
        </w:r>
        <w:r>
          <w:rPr>
            <w:rFonts w:asciiTheme="minorHAnsi" w:eastAsiaTheme="minorEastAsia" w:hAnsiTheme="minorHAnsi" w:cstheme="minorBidi"/>
            <w:sz w:val="22"/>
            <w:szCs w:val="22"/>
            <w:lang w:eastAsia="en-AU"/>
          </w:rPr>
          <w:tab/>
        </w:r>
        <w:r w:rsidRPr="00167604">
          <w:t>Payment schedule</w:t>
        </w:r>
        <w:r>
          <w:tab/>
        </w:r>
        <w:r>
          <w:fldChar w:fldCharType="begin"/>
        </w:r>
        <w:r>
          <w:instrText xml:space="preserve"> PAGEREF _Toc23942491 \h </w:instrText>
        </w:r>
        <w:r>
          <w:fldChar w:fldCharType="separate"/>
        </w:r>
        <w:r w:rsidR="00D85F64">
          <w:t>15</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2" w:history="1">
        <w:r w:rsidRPr="00167604">
          <w:t>17</w:t>
        </w:r>
        <w:r>
          <w:rPr>
            <w:rFonts w:asciiTheme="minorHAnsi" w:eastAsiaTheme="minorEastAsia" w:hAnsiTheme="minorHAnsi" w:cstheme="minorBidi"/>
            <w:sz w:val="22"/>
            <w:szCs w:val="22"/>
            <w:lang w:eastAsia="en-AU"/>
          </w:rPr>
          <w:tab/>
        </w:r>
        <w:r w:rsidRPr="00167604">
          <w:t>Consequences of not paying claimant—no payment schedule</w:t>
        </w:r>
        <w:r>
          <w:tab/>
        </w:r>
        <w:r>
          <w:fldChar w:fldCharType="begin"/>
        </w:r>
        <w:r>
          <w:instrText xml:space="preserve"> PAGEREF _Toc23942492 \h </w:instrText>
        </w:r>
        <w:r>
          <w:fldChar w:fldCharType="separate"/>
        </w:r>
        <w:r w:rsidR="00D85F64">
          <w:t>16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3" w:history="1">
        <w:r w:rsidRPr="00167604">
          <w:t>18</w:t>
        </w:r>
        <w:r>
          <w:rPr>
            <w:rFonts w:asciiTheme="minorHAnsi" w:eastAsiaTheme="minorEastAsia" w:hAnsiTheme="minorHAnsi" w:cstheme="minorBidi"/>
            <w:sz w:val="22"/>
            <w:szCs w:val="22"/>
            <w:lang w:eastAsia="en-AU"/>
          </w:rPr>
          <w:tab/>
        </w:r>
        <w:r w:rsidRPr="00167604">
          <w:t>Consequences of not paying claimant in accordance with payment schedule</w:t>
        </w:r>
        <w:r>
          <w:tab/>
        </w:r>
        <w:r>
          <w:fldChar w:fldCharType="begin"/>
        </w:r>
        <w:r>
          <w:instrText xml:space="preserve"> PAGEREF _Toc23942493 \h </w:instrText>
        </w:r>
        <w:r>
          <w:fldChar w:fldCharType="separate"/>
        </w:r>
        <w:r w:rsidR="00D85F64">
          <w:t>17</w:t>
        </w:r>
        <w: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494" w:history="1">
        <w:r w:rsidR="00564A76" w:rsidRPr="00167604">
          <w:t>Division 4.2</w:t>
        </w:r>
        <w:r w:rsidR="00564A76">
          <w:rPr>
            <w:rFonts w:asciiTheme="minorHAnsi" w:eastAsiaTheme="minorEastAsia" w:hAnsiTheme="minorHAnsi" w:cstheme="minorBidi"/>
            <w:b w:val="0"/>
            <w:sz w:val="22"/>
            <w:szCs w:val="22"/>
            <w:lang w:eastAsia="en-AU"/>
          </w:rPr>
          <w:tab/>
        </w:r>
        <w:r w:rsidR="00564A76" w:rsidRPr="00167604">
          <w:t>Adjudication of disputes</w:t>
        </w:r>
        <w:r w:rsidR="00564A76" w:rsidRPr="00564A76">
          <w:rPr>
            <w:vanish/>
          </w:rPr>
          <w:tab/>
        </w:r>
        <w:r w:rsidR="00564A76" w:rsidRPr="00564A76">
          <w:rPr>
            <w:vanish/>
          </w:rPr>
          <w:fldChar w:fldCharType="begin"/>
        </w:r>
        <w:r w:rsidR="00564A76" w:rsidRPr="00564A76">
          <w:rPr>
            <w:vanish/>
          </w:rPr>
          <w:instrText xml:space="preserve"> PAGEREF _Toc23942494 \h </w:instrText>
        </w:r>
        <w:r w:rsidR="00564A76" w:rsidRPr="00564A76">
          <w:rPr>
            <w:vanish/>
          </w:rPr>
        </w:r>
        <w:r w:rsidR="00564A76" w:rsidRPr="00564A76">
          <w:rPr>
            <w:vanish/>
          </w:rPr>
          <w:fldChar w:fldCharType="separate"/>
        </w:r>
        <w:r w:rsidR="00D85F64">
          <w:rPr>
            <w:vanish/>
          </w:rPr>
          <w:t>19</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5" w:history="1">
        <w:r w:rsidRPr="00167604">
          <w:t>19</w:t>
        </w:r>
        <w:r>
          <w:rPr>
            <w:rFonts w:asciiTheme="minorHAnsi" w:eastAsiaTheme="minorEastAsia" w:hAnsiTheme="minorHAnsi" w:cstheme="minorBidi"/>
            <w:sz w:val="22"/>
            <w:szCs w:val="22"/>
            <w:lang w:eastAsia="en-AU"/>
          </w:rPr>
          <w:tab/>
        </w:r>
        <w:r w:rsidRPr="00167604">
          <w:t>Adjudication applications</w:t>
        </w:r>
        <w:r>
          <w:tab/>
        </w:r>
        <w:r>
          <w:fldChar w:fldCharType="begin"/>
        </w:r>
        <w:r>
          <w:instrText xml:space="preserve"> PAGEREF _Toc23942495 \h </w:instrText>
        </w:r>
        <w:r>
          <w:fldChar w:fldCharType="separate"/>
        </w:r>
        <w:r w:rsidR="00D85F64">
          <w:t>19</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6" w:history="1">
        <w:r w:rsidRPr="00167604">
          <w:t>20</w:t>
        </w:r>
        <w:r>
          <w:rPr>
            <w:rFonts w:asciiTheme="minorHAnsi" w:eastAsiaTheme="minorEastAsia" w:hAnsiTheme="minorHAnsi" w:cstheme="minorBidi"/>
            <w:sz w:val="22"/>
            <w:szCs w:val="22"/>
            <w:lang w:eastAsia="en-AU"/>
          </w:rPr>
          <w:tab/>
        </w:r>
        <w:r w:rsidRPr="00167604">
          <w:t>Eligibility—adjudicators</w:t>
        </w:r>
        <w:r>
          <w:tab/>
        </w:r>
        <w:r>
          <w:fldChar w:fldCharType="begin"/>
        </w:r>
        <w:r>
          <w:instrText xml:space="preserve"> PAGEREF _Toc23942496 \h </w:instrText>
        </w:r>
        <w:r>
          <w:fldChar w:fldCharType="separate"/>
        </w:r>
        <w:r w:rsidR="00D85F64">
          <w:t>21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7" w:history="1">
        <w:r w:rsidRPr="00167604">
          <w:t>21</w:t>
        </w:r>
        <w:r>
          <w:rPr>
            <w:rFonts w:asciiTheme="minorHAnsi" w:eastAsiaTheme="minorEastAsia" w:hAnsiTheme="minorHAnsi" w:cstheme="minorBidi"/>
            <w:sz w:val="22"/>
            <w:szCs w:val="22"/>
            <w:lang w:eastAsia="en-AU"/>
          </w:rPr>
          <w:tab/>
        </w:r>
        <w:r w:rsidRPr="00167604">
          <w:t>Adjudicator for application</w:t>
        </w:r>
        <w:r>
          <w:tab/>
        </w:r>
        <w:r>
          <w:fldChar w:fldCharType="begin"/>
        </w:r>
        <w:r>
          <w:instrText xml:space="preserve"> PAGEREF _Toc23942497 \h </w:instrText>
        </w:r>
        <w:r>
          <w:fldChar w:fldCharType="separate"/>
        </w:r>
        <w:r w:rsidR="00D85F64">
          <w:t>21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8" w:history="1">
        <w:r w:rsidRPr="00167604">
          <w:t>22</w:t>
        </w:r>
        <w:r>
          <w:rPr>
            <w:rFonts w:asciiTheme="minorHAnsi" w:eastAsiaTheme="minorEastAsia" w:hAnsiTheme="minorHAnsi" w:cstheme="minorBidi"/>
            <w:sz w:val="22"/>
            <w:szCs w:val="22"/>
            <w:lang w:eastAsia="en-AU"/>
          </w:rPr>
          <w:tab/>
        </w:r>
        <w:r w:rsidRPr="00167604">
          <w:t>Adjudication responses</w:t>
        </w:r>
        <w:r>
          <w:tab/>
        </w:r>
        <w:r>
          <w:fldChar w:fldCharType="begin"/>
        </w:r>
        <w:r>
          <w:instrText xml:space="preserve"> PAGEREF _Toc23942498 \h </w:instrText>
        </w:r>
        <w:r>
          <w:fldChar w:fldCharType="separate"/>
        </w:r>
        <w:r w:rsidR="00D85F64">
          <w:t>22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499" w:history="1">
        <w:r w:rsidRPr="00167604">
          <w:t>23</w:t>
        </w:r>
        <w:r>
          <w:rPr>
            <w:rFonts w:asciiTheme="minorHAnsi" w:eastAsiaTheme="minorEastAsia" w:hAnsiTheme="minorHAnsi" w:cstheme="minorBidi"/>
            <w:sz w:val="22"/>
            <w:szCs w:val="22"/>
            <w:lang w:eastAsia="en-AU"/>
          </w:rPr>
          <w:tab/>
        </w:r>
        <w:r w:rsidRPr="00167604">
          <w:t>Adjudication procedures</w:t>
        </w:r>
        <w:r>
          <w:tab/>
        </w:r>
        <w:r>
          <w:fldChar w:fldCharType="begin"/>
        </w:r>
        <w:r>
          <w:instrText xml:space="preserve"> PAGEREF _Toc23942499 \h </w:instrText>
        </w:r>
        <w:r>
          <w:fldChar w:fldCharType="separate"/>
        </w:r>
        <w:r w:rsidR="00D85F64">
          <w:t>23</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0" w:history="1">
        <w:r w:rsidRPr="00167604">
          <w:t>24</w:t>
        </w:r>
        <w:r>
          <w:rPr>
            <w:rFonts w:asciiTheme="minorHAnsi" w:eastAsiaTheme="minorEastAsia" w:hAnsiTheme="minorHAnsi" w:cstheme="minorBidi"/>
            <w:sz w:val="22"/>
            <w:szCs w:val="22"/>
            <w:lang w:eastAsia="en-AU"/>
          </w:rPr>
          <w:tab/>
        </w:r>
        <w:r w:rsidRPr="00167604">
          <w:t>Adjudicator’s decision</w:t>
        </w:r>
        <w:r>
          <w:tab/>
        </w:r>
        <w:r>
          <w:fldChar w:fldCharType="begin"/>
        </w:r>
        <w:r>
          <w:instrText xml:space="preserve"> PAGEREF _Toc23942500 \h </w:instrText>
        </w:r>
        <w:r>
          <w:fldChar w:fldCharType="separate"/>
        </w:r>
        <w:r w:rsidR="00D85F64">
          <w:t>24</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1" w:history="1">
        <w:r w:rsidRPr="00167604">
          <w:t>25</w:t>
        </w:r>
        <w:r>
          <w:rPr>
            <w:rFonts w:asciiTheme="minorHAnsi" w:eastAsiaTheme="minorEastAsia" w:hAnsiTheme="minorHAnsi" w:cstheme="minorBidi"/>
            <w:sz w:val="22"/>
            <w:szCs w:val="22"/>
            <w:lang w:eastAsia="en-AU"/>
          </w:rPr>
          <w:tab/>
        </w:r>
        <w:r w:rsidRPr="00167604">
          <w:t>Respondent must pay adjudicated amount</w:t>
        </w:r>
        <w:r>
          <w:tab/>
        </w:r>
        <w:r>
          <w:fldChar w:fldCharType="begin"/>
        </w:r>
        <w:r>
          <w:instrText xml:space="preserve"> PAGEREF _Toc23942501 \h </w:instrText>
        </w:r>
        <w:r>
          <w:fldChar w:fldCharType="separate"/>
        </w:r>
        <w:r w:rsidR="00D85F64">
          <w:t>26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2" w:history="1">
        <w:r w:rsidRPr="00167604">
          <w:t>26</w:t>
        </w:r>
        <w:r>
          <w:rPr>
            <w:rFonts w:asciiTheme="minorHAnsi" w:eastAsiaTheme="minorEastAsia" w:hAnsiTheme="minorHAnsi" w:cstheme="minorBidi"/>
            <w:sz w:val="22"/>
            <w:szCs w:val="22"/>
            <w:lang w:eastAsia="en-AU"/>
          </w:rPr>
          <w:tab/>
        </w:r>
        <w:r w:rsidRPr="00167604">
          <w:t>Failure to pay adjudicated amount</w:t>
        </w:r>
        <w:r>
          <w:tab/>
        </w:r>
        <w:r>
          <w:fldChar w:fldCharType="begin"/>
        </w:r>
        <w:r>
          <w:instrText xml:space="preserve"> PAGEREF _Toc23942502 \h </w:instrText>
        </w:r>
        <w:r>
          <w:fldChar w:fldCharType="separate"/>
        </w:r>
        <w:r w:rsidR="00D85F64">
          <w:t>26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3" w:history="1">
        <w:r w:rsidRPr="00167604">
          <w:t>27</w:t>
        </w:r>
        <w:r>
          <w:rPr>
            <w:rFonts w:asciiTheme="minorHAnsi" w:eastAsiaTheme="minorEastAsia" w:hAnsiTheme="minorHAnsi" w:cstheme="minorBidi"/>
            <w:sz w:val="22"/>
            <w:szCs w:val="22"/>
            <w:lang w:eastAsia="en-AU"/>
          </w:rPr>
          <w:tab/>
        </w:r>
        <w:r w:rsidRPr="00167604">
          <w:t>Filing of adjudication certificate as judgment debt</w:t>
        </w:r>
        <w:r>
          <w:tab/>
        </w:r>
        <w:r>
          <w:fldChar w:fldCharType="begin"/>
        </w:r>
        <w:r>
          <w:instrText xml:space="preserve"> PAGEREF _Toc23942503 \h </w:instrText>
        </w:r>
        <w:r>
          <w:fldChar w:fldCharType="separate"/>
        </w:r>
        <w:r w:rsidR="00D85F64">
          <w:t>27</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4" w:history="1">
        <w:r w:rsidRPr="00167604">
          <w:t>28</w:t>
        </w:r>
        <w:r>
          <w:rPr>
            <w:rFonts w:asciiTheme="minorHAnsi" w:eastAsiaTheme="minorEastAsia" w:hAnsiTheme="minorHAnsi" w:cstheme="minorBidi"/>
            <w:sz w:val="22"/>
            <w:szCs w:val="22"/>
            <w:lang w:eastAsia="en-AU"/>
          </w:rPr>
          <w:tab/>
        </w:r>
        <w:r w:rsidRPr="00167604">
          <w:t>Claimant may make new application in certain circumstances</w:t>
        </w:r>
        <w:r>
          <w:tab/>
        </w:r>
        <w:r>
          <w:fldChar w:fldCharType="begin"/>
        </w:r>
        <w:r>
          <w:instrText xml:space="preserve"> PAGEREF _Toc23942504 \h </w:instrText>
        </w:r>
        <w:r>
          <w:fldChar w:fldCharType="separate"/>
        </w:r>
        <w:r w:rsidR="00D85F64">
          <w:t>28</w:t>
        </w:r>
        <w: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505" w:history="1">
        <w:r w:rsidR="00564A76" w:rsidRPr="00167604">
          <w:t>Division 4.3</w:t>
        </w:r>
        <w:r w:rsidR="00564A76">
          <w:rPr>
            <w:rFonts w:asciiTheme="minorHAnsi" w:eastAsiaTheme="minorEastAsia" w:hAnsiTheme="minorHAnsi" w:cstheme="minorBidi"/>
            <w:b w:val="0"/>
            <w:sz w:val="22"/>
            <w:szCs w:val="22"/>
            <w:lang w:eastAsia="en-AU"/>
          </w:rPr>
          <w:tab/>
        </w:r>
        <w:r w:rsidR="00564A76" w:rsidRPr="00167604">
          <w:t>Claimant's right to suspend construction work</w:t>
        </w:r>
        <w:r w:rsidR="00564A76" w:rsidRPr="00564A76">
          <w:rPr>
            <w:vanish/>
          </w:rPr>
          <w:tab/>
        </w:r>
        <w:r w:rsidR="00564A76" w:rsidRPr="00564A76">
          <w:rPr>
            <w:vanish/>
          </w:rPr>
          <w:fldChar w:fldCharType="begin"/>
        </w:r>
        <w:r w:rsidR="00564A76" w:rsidRPr="00564A76">
          <w:rPr>
            <w:vanish/>
          </w:rPr>
          <w:instrText xml:space="preserve"> PAGEREF _Toc23942505 \h </w:instrText>
        </w:r>
        <w:r w:rsidR="00564A76" w:rsidRPr="00564A76">
          <w:rPr>
            <w:vanish/>
          </w:rPr>
        </w:r>
        <w:r w:rsidR="00564A76" w:rsidRPr="00564A76">
          <w:rPr>
            <w:vanish/>
          </w:rPr>
          <w:fldChar w:fldCharType="separate"/>
        </w:r>
        <w:r w:rsidR="00D85F64">
          <w:rPr>
            <w:vanish/>
          </w:rPr>
          <w:t>29</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6" w:history="1">
        <w:r w:rsidRPr="00167604">
          <w:t>29</w:t>
        </w:r>
        <w:r>
          <w:rPr>
            <w:rFonts w:asciiTheme="minorHAnsi" w:eastAsiaTheme="minorEastAsia" w:hAnsiTheme="minorHAnsi" w:cstheme="minorBidi"/>
            <w:sz w:val="22"/>
            <w:szCs w:val="22"/>
            <w:lang w:eastAsia="en-AU"/>
          </w:rPr>
          <w:tab/>
        </w:r>
        <w:r w:rsidRPr="00167604">
          <w:t>Claimant may suspend work</w:t>
        </w:r>
        <w:r>
          <w:tab/>
        </w:r>
        <w:r>
          <w:fldChar w:fldCharType="begin"/>
        </w:r>
        <w:r>
          <w:instrText xml:space="preserve"> PAGEREF _Toc23942506 \h </w:instrText>
        </w:r>
        <w:r>
          <w:fldChar w:fldCharType="separate"/>
        </w:r>
        <w:r w:rsidR="00D85F64">
          <w:t>29</w:t>
        </w:r>
        <w: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507" w:history="1">
        <w:r w:rsidR="00564A76" w:rsidRPr="00167604">
          <w:t>Division 4.4</w:t>
        </w:r>
        <w:r w:rsidR="00564A76">
          <w:rPr>
            <w:rFonts w:asciiTheme="minorHAnsi" w:eastAsiaTheme="minorEastAsia" w:hAnsiTheme="minorHAnsi" w:cstheme="minorBidi"/>
            <w:b w:val="0"/>
            <w:sz w:val="22"/>
            <w:szCs w:val="22"/>
            <w:lang w:eastAsia="en-AU"/>
          </w:rPr>
          <w:tab/>
        </w:r>
        <w:r w:rsidR="00564A76" w:rsidRPr="00167604">
          <w:t>Authorised nominating authorities and adjudicators</w:t>
        </w:r>
        <w:r w:rsidR="00564A76" w:rsidRPr="00564A76">
          <w:rPr>
            <w:vanish/>
          </w:rPr>
          <w:tab/>
        </w:r>
        <w:r w:rsidR="00564A76" w:rsidRPr="00564A76">
          <w:rPr>
            <w:vanish/>
          </w:rPr>
          <w:fldChar w:fldCharType="begin"/>
        </w:r>
        <w:r w:rsidR="00564A76" w:rsidRPr="00564A76">
          <w:rPr>
            <w:vanish/>
          </w:rPr>
          <w:instrText xml:space="preserve"> PAGEREF _Toc23942507 \h </w:instrText>
        </w:r>
        <w:r w:rsidR="00564A76" w:rsidRPr="00564A76">
          <w:rPr>
            <w:vanish/>
          </w:rPr>
        </w:r>
        <w:r w:rsidR="00564A76" w:rsidRPr="00564A76">
          <w:rPr>
            <w:vanish/>
          </w:rPr>
          <w:fldChar w:fldCharType="separate"/>
        </w:r>
        <w:r w:rsidR="00D85F64">
          <w:rPr>
            <w:vanish/>
          </w:rPr>
          <w:t>30</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8" w:history="1">
        <w:r w:rsidRPr="00167604">
          <w:t>30</w:t>
        </w:r>
        <w:r>
          <w:rPr>
            <w:rFonts w:asciiTheme="minorHAnsi" w:eastAsiaTheme="minorEastAsia" w:hAnsiTheme="minorHAnsi" w:cstheme="minorBidi"/>
            <w:sz w:val="22"/>
            <w:szCs w:val="22"/>
            <w:lang w:eastAsia="en-AU"/>
          </w:rPr>
          <w:tab/>
        </w:r>
        <w:r w:rsidRPr="00167604">
          <w:t>Maximum number of nominating authorities</w:t>
        </w:r>
        <w:r>
          <w:tab/>
        </w:r>
        <w:r>
          <w:fldChar w:fldCharType="begin"/>
        </w:r>
        <w:r>
          <w:instrText xml:space="preserve"> PAGEREF _Toc23942508 \h </w:instrText>
        </w:r>
        <w:r>
          <w:fldChar w:fldCharType="separate"/>
        </w:r>
        <w:r w:rsidR="00D85F64">
          <w:t>30</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09" w:history="1">
        <w:r w:rsidRPr="00167604">
          <w:t>31</w:t>
        </w:r>
        <w:r>
          <w:rPr>
            <w:rFonts w:asciiTheme="minorHAnsi" w:eastAsiaTheme="minorEastAsia" w:hAnsiTheme="minorHAnsi" w:cstheme="minorBidi"/>
            <w:sz w:val="22"/>
            <w:szCs w:val="22"/>
            <w:lang w:eastAsia="en-AU"/>
          </w:rPr>
          <w:tab/>
        </w:r>
        <w:r w:rsidRPr="00167604">
          <w:t>Application for nominating authority</w:t>
        </w:r>
        <w:r>
          <w:tab/>
        </w:r>
        <w:r>
          <w:fldChar w:fldCharType="begin"/>
        </w:r>
        <w:r>
          <w:instrText xml:space="preserve"> PAGEREF _Toc23942509 \h </w:instrText>
        </w:r>
        <w:r>
          <w:fldChar w:fldCharType="separate"/>
        </w:r>
        <w:r w:rsidR="00D85F64">
          <w:t>30</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0" w:history="1">
        <w:r w:rsidRPr="00167604">
          <w:t>32</w:t>
        </w:r>
        <w:r>
          <w:rPr>
            <w:rFonts w:asciiTheme="minorHAnsi" w:eastAsiaTheme="minorEastAsia" w:hAnsiTheme="minorHAnsi" w:cstheme="minorBidi"/>
            <w:sz w:val="22"/>
            <w:szCs w:val="22"/>
            <w:lang w:eastAsia="en-AU"/>
          </w:rPr>
          <w:tab/>
        </w:r>
        <w:r w:rsidRPr="00167604">
          <w:t>Nominating authority—suitability</w:t>
        </w:r>
        <w:r>
          <w:tab/>
        </w:r>
        <w:r>
          <w:fldChar w:fldCharType="begin"/>
        </w:r>
        <w:r>
          <w:instrText xml:space="preserve"> PAGEREF _Toc23942510 \h </w:instrText>
        </w:r>
        <w:r>
          <w:fldChar w:fldCharType="separate"/>
        </w:r>
        <w:r w:rsidR="00D85F64">
          <w:t>31</w:t>
        </w:r>
        <w:r>
          <w:fldChar w:fldCharType="end"/>
        </w:r>
      </w:hyperlink>
    </w:p>
    <w:p w:rsidR="00564A76" w:rsidRDefault="00564A76">
      <w:pPr>
        <w:pStyle w:val="TOC5"/>
        <w:rPr>
          <w:rFonts w:asciiTheme="minorHAnsi" w:eastAsiaTheme="minorEastAsia" w:hAnsiTheme="minorHAnsi" w:cstheme="minorBidi"/>
          <w:sz w:val="22"/>
          <w:szCs w:val="22"/>
          <w:lang w:eastAsia="en-AU"/>
        </w:rPr>
      </w:pPr>
      <w:r>
        <w:lastRenderedPageBreak/>
        <w:tab/>
      </w:r>
      <w:hyperlink w:anchor="_Toc23942511" w:history="1">
        <w:r w:rsidRPr="00167604">
          <w:t>33</w:t>
        </w:r>
        <w:r>
          <w:rPr>
            <w:rFonts w:asciiTheme="minorHAnsi" w:eastAsiaTheme="minorEastAsia" w:hAnsiTheme="minorHAnsi" w:cstheme="minorBidi"/>
            <w:sz w:val="22"/>
            <w:szCs w:val="22"/>
            <w:lang w:eastAsia="en-AU"/>
          </w:rPr>
          <w:tab/>
        </w:r>
        <w:r w:rsidRPr="00167604">
          <w:t>Term of authorisation</w:t>
        </w:r>
        <w:r>
          <w:tab/>
        </w:r>
        <w:r>
          <w:fldChar w:fldCharType="begin"/>
        </w:r>
        <w:r>
          <w:instrText xml:space="preserve"> PAGEREF _Toc23942511 \h </w:instrText>
        </w:r>
        <w:r>
          <w:fldChar w:fldCharType="separate"/>
        </w:r>
        <w:r w:rsidR="00D85F64">
          <w:t>32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2" w:history="1">
        <w:r w:rsidRPr="00167604">
          <w:t>33A</w:t>
        </w:r>
        <w:r>
          <w:rPr>
            <w:rFonts w:asciiTheme="minorHAnsi" w:eastAsiaTheme="minorEastAsia" w:hAnsiTheme="minorHAnsi" w:cstheme="minorBidi"/>
            <w:sz w:val="22"/>
            <w:szCs w:val="22"/>
            <w:lang w:eastAsia="en-AU"/>
          </w:rPr>
          <w:tab/>
        </w:r>
        <w:r w:rsidRPr="00167604">
          <w:t>Suspension, cancellation or withdrawal of authorisation</w:t>
        </w:r>
        <w:r>
          <w:tab/>
        </w:r>
        <w:r>
          <w:fldChar w:fldCharType="begin"/>
        </w:r>
        <w:r>
          <w:instrText xml:space="preserve"> PAGEREF _Toc23942512 \h </w:instrText>
        </w:r>
        <w:r>
          <w:fldChar w:fldCharType="separate"/>
        </w:r>
        <w:r w:rsidR="00D85F64">
          <w:t>32</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3" w:history="1">
        <w:r w:rsidRPr="00167604">
          <w:t>34</w:t>
        </w:r>
        <w:r>
          <w:rPr>
            <w:rFonts w:asciiTheme="minorHAnsi" w:eastAsiaTheme="minorEastAsia" w:hAnsiTheme="minorHAnsi" w:cstheme="minorBidi"/>
            <w:sz w:val="22"/>
            <w:szCs w:val="22"/>
            <w:lang w:eastAsia="en-AU"/>
          </w:rPr>
          <w:tab/>
        </w:r>
        <w:r w:rsidRPr="00167604">
          <w:t>Costs and expenses—authorised nominating authority</w:t>
        </w:r>
        <w:r>
          <w:tab/>
        </w:r>
        <w:r>
          <w:fldChar w:fldCharType="begin"/>
        </w:r>
        <w:r>
          <w:instrText xml:space="preserve"> PAGEREF _Toc23942513 \h </w:instrText>
        </w:r>
        <w:r>
          <w:fldChar w:fldCharType="separate"/>
        </w:r>
        <w:r w:rsidR="00D85F64">
          <w:t>34</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4" w:history="1">
        <w:r w:rsidRPr="00167604">
          <w:t>35</w:t>
        </w:r>
        <w:r>
          <w:rPr>
            <w:rFonts w:asciiTheme="minorHAnsi" w:eastAsiaTheme="minorEastAsia" w:hAnsiTheme="minorHAnsi" w:cstheme="minorBidi"/>
            <w:sz w:val="22"/>
            <w:szCs w:val="22"/>
            <w:lang w:eastAsia="en-AU"/>
          </w:rPr>
          <w:tab/>
        </w:r>
        <w:r w:rsidRPr="00167604">
          <w:t>Report—authorised nominating authority</w:t>
        </w:r>
        <w:r>
          <w:tab/>
        </w:r>
        <w:r>
          <w:fldChar w:fldCharType="begin"/>
        </w:r>
        <w:r>
          <w:instrText xml:space="preserve"> PAGEREF _Toc23942514 \h </w:instrText>
        </w:r>
        <w:r>
          <w:fldChar w:fldCharType="separate"/>
        </w:r>
        <w:r w:rsidR="00D85F64">
          <w:t>34</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5" w:history="1">
        <w:r w:rsidRPr="00167604">
          <w:t>36</w:t>
        </w:r>
        <w:r>
          <w:rPr>
            <w:rFonts w:asciiTheme="minorHAnsi" w:eastAsiaTheme="minorEastAsia" w:hAnsiTheme="minorHAnsi" w:cstheme="minorBidi"/>
            <w:sz w:val="22"/>
            <w:szCs w:val="22"/>
            <w:lang w:eastAsia="en-AU"/>
          </w:rPr>
          <w:tab/>
        </w:r>
        <w:r w:rsidRPr="00167604">
          <w:t>Costs and expenses—adjudicator</w:t>
        </w:r>
        <w:r>
          <w:tab/>
        </w:r>
        <w:r>
          <w:fldChar w:fldCharType="begin"/>
        </w:r>
        <w:r>
          <w:instrText xml:space="preserve"> PAGEREF _Toc23942515 \h </w:instrText>
        </w:r>
        <w:r>
          <w:fldChar w:fldCharType="separate"/>
        </w:r>
        <w:r w:rsidR="00D85F64">
          <w:t>35</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6" w:history="1">
        <w:r w:rsidRPr="00167604">
          <w:t>37</w:t>
        </w:r>
        <w:r>
          <w:rPr>
            <w:rFonts w:asciiTheme="minorHAnsi" w:eastAsiaTheme="minorEastAsia" w:hAnsiTheme="minorHAnsi" w:cstheme="minorBidi"/>
            <w:sz w:val="22"/>
            <w:szCs w:val="22"/>
            <w:lang w:eastAsia="en-AU"/>
          </w:rPr>
          <w:tab/>
        </w:r>
        <w:r w:rsidRPr="00167604">
          <w:t>Protection from liability—adjudicators and authorised nominating authorities</w:t>
        </w:r>
        <w:r>
          <w:tab/>
        </w:r>
        <w:r>
          <w:fldChar w:fldCharType="begin"/>
        </w:r>
        <w:r>
          <w:instrText xml:space="preserve"> PAGEREF _Toc23942516 \h </w:instrText>
        </w:r>
        <w:r>
          <w:fldChar w:fldCharType="separate"/>
        </w:r>
        <w:r w:rsidR="00D85F64">
          <w:t>36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7" w:history="1">
        <w:r w:rsidRPr="00167604">
          <w:t>37A</w:t>
        </w:r>
        <w:r>
          <w:rPr>
            <w:rFonts w:asciiTheme="minorHAnsi" w:eastAsiaTheme="minorEastAsia" w:hAnsiTheme="minorHAnsi" w:cstheme="minorBidi"/>
            <w:sz w:val="22"/>
            <w:szCs w:val="22"/>
            <w:lang w:eastAsia="en-AU"/>
          </w:rPr>
          <w:tab/>
        </w:r>
        <w:r w:rsidRPr="00167604">
          <w:rPr>
            <w:lang w:eastAsia="en-AU"/>
          </w:rPr>
          <w:t>Approval of codes of practice</w:t>
        </w:r>
        <w:r>
          <w:tab/>
        </w:r>
        <w:r>
          <w:fldChar w:fldCharType="begin"/>
        </w:r>
        <w:r>
          <w:instrText xml:space="preserve"> PAGEREF _Toc23942517 \h </w:instrText>
        </w:r>
        <w:r>
          <w:fldChar w:fldCharType="separate"/>
        </w:r>
        <w:r w:rsidR="00D85F64">
          <w:t>36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18" w:history="1">
        <w:r w:rsidRPr="00167604">
          <w:t>37B</w:t>
        </w:r>
        <w:r>
          <w:rPr>
            <w:rFonts w:asciiTheme="minorHAnsi" w:eastAsiaTheme="minorEastAsia" w:hAnsiTheme="minorHAnsi" w:cstheme="minorBidi"/>
            <w:sz w:val="22"/>
            <w:szCs w:val="22"/>
            <w:lang w:eastAsia="en-AU"/>
          </w:rPr>
          <w:tab/>
        </w:r>
        <w:r w:rsidRPr="00167604">
          <w:rPr>
            <w:lang w:eastAsia="en-AU"/>
          </w:rPr>
          <w:t>Breach of code of practice</w:t>
        </w:r>
        <w:r>
          <w:tab/>
        </w:r>
        <w:r>
          <w:fldChar w:fldCharType="begin"/>
        </w:r>
        <w:r>
          <w:instrText xml:space="preserve"> PAGEREF _Toc23942518 \h </w:instrText>
        </w:r>
        <w:r>
          <w:fldChar w:fldCharType="separate"/>
        </w:r>
        <w:r w:rsidR="00D85F64">
          <w:t>37</w:t>
        </w:r>
        <w:r>
          <w:fldChar w:fldCharType="end"/>
        </w:r>
      </w:hyperlink>
    </w:p>
    <w:p w:rsidR="00564A76" w:rsidRDefault="0061094D">
      <w:pPr>
        <w:pStyle w:val="TOC3"/>
        <w:rPr>
          <w:rFonts w:asciiTheme="minorHAnsi" w:eastAsiaTheme="minorEastAsia" w:hAnsiTheme="minorHAnsi" w:cstheme="minorBidi"/>
          <w:b w:val="0"/>
          <w:sz w:val="22"/>
          <w:szCs w:val="22"/>
          <w:lang w:eastAsia="en-AU"/>
        </w:rPr>
      </w:pPr>
      <w:hyperlink w:anchor="_Toc23942519" w:history="1">
        <w:r w:rsidR="00564A76" w:rsidRPr="00167604">
          <w:t>Division 4.5</w:t>
        </w:r>
        <w:r w:rsidR="00564A76">
          <w:rPr>
            <w:rFonts w:asciiTheme="minorHAnsi" w:eastAsiaTheme="minorEastAsia" w:hAnsiTheme="minorHAnsi" w:cstheme="minorBidi"/>
            <w:b w:val="0"/>
            <w:sz w:val="22"/>
            <w:szCs w:val="22"/>
            <w:lang w:eastAsia="en-AU"/>
          </w:rPr>
          <w:tab/>
        </w:r>
        <w:r w:rsidR="00564A76" w:rsidRPr="00167604">
          <w:t>General</w:t>
        </w:r>
        <w:r w:rsidR="00564A76" w:rsidRPr="00564A76">
          <w:rPr>
            <w:vanish/>
          </w:rPr>
          <w:tab/>
        </w:r>
        <w:r w:rsidR="00564A76" w:rsidRPr="00564A76">
          <w:rPr>
            <w:vanish/>
          </w:rPr>
          <w:fldChar w:fldCharType="begin"/>
        </w:r>
        <w:r w:rsidR="00564A76" w:rsidRPr="00564A76">
          <w:rPr>
            <w:vanish/>
          </w:rPr>
          <w:instrText xml:space="preserve"> PAGEREF _Toc23942519 \h </w:instrText>
        </w:r>
        <w:r w:rsidR="00564A76" w:rsidRPr="00564A76">
          <w:rPr>
            <w:vanish/>
          </w:rPr>
        </w:r>
        <w:r w:rsidR="00564A76" w:rsidRPr="00564A76">
          <w:rPr>
            <w:vanish/>
          </w:rPr>
          <w:fldChar w:fldCharType="separate"/>
        </w:r>
        <w:r w:rsidR="00D85F64">
          <w:rPr>
            <w:vanish/>
          </w:rPr>
          <w:t>37</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0" w:history="1">
        <w:r w:rsidRPr="00167604">
          <w:t>38</w:t>
        </w:r>
        <w:r>
          <w:rPr>
            <w:rFonts w:asciiTheme="minorHAnsi" w:eastAsiaTheme="minorEastAsia" w:hAnsiTheme="minorHAnsi" w:cstheme="minorBidi"/>
            <w:sz w:val="22"/>
            <w:szCs w:val="22"/>
            <w:lang w:eastAsia="en-AU"/>
          </w:rPr>
          <w:tab/>
        </w:r>
        <w:r w:rsidRPr="00167604">
          <w:t>Effect of part on civil proceedings</w:t>
        </w:r>
        <w:r>
          <w:tab/>
        </w:r>
        <w:r>
          <w:fldChar w:fldCharType="begin"/>
        </w:r>
        <w:r>
          <w:instrText xml:space="preserve"> PAGEREF _Toc23942520 \h </w:instrText>
        </w:r>
        <w:r>
          <w:fldChar w:fldCharType="separate"/>
        </w:r>
        <w:r w:rsidR="00D85F64">
          <w:t>37</w:t>
        </w:r>
        <w:r>
          <w:fldChar w:fldCharType="end"/>
        </w:r>
      </w:hyperlink>
    </w:p>
    <w:p w:rsidR="00564A76" w:rsidRDefault="0061094D">
      <w:pPr>
        <w:pStyle w:val="TOC2"/>
        <w:rPr>
          <w:rFonts w:asciiTheme="minorHAnsi" w:eastAsiaTheme="minorEastAsia" w:hAnsiTheme="minorHAnsi" w:cstheme="minorBidi"/>
          <w:b w:val="0"/>
          <w:sz w:val="22"/>
          <w:szCs w:val="22"/>
          <w:lang w:eastAsia="en-AU"/>
        </w:rPr>
      </w:pPr>
      <w:hyperlink w:anchor="_Toc23942521" w:history="1">
        <w:r w:rsidR="00564A76" w:rsidRPr="00167604">
          <w:t>Part 5</w:t>
        </w:r>
        <w:r w:rsidR="00564A76">
          <w:rPr>
            <w:rFonts w:asciiTheme="minorHAnsi" w:eastAsiaTheme="minorEastAsia" w:hAnsiTheme="minorHAnsi" w:cstheme="minorBidi"/>
            <w:b w:val="0"/>
            <w:sz w:val="22"/>
            <w:szCs w:val="22"/>
            <w:lang w:eastAsia="en-AU"/>
          </w:rPr>
          <w:tab/>
        </w:r>
        <w:r w:rsidR="00564A76" w:rsidRPr="00167604">
          <w:t>Notification and review of decisions</w:t>
        </w:r>
        <w:r w:rsidR="00564A76" w:rsidRPr="00564A76">
          <w:rPr>
            <w:vanish/>
          </w:rPr>
          <w:tab/>
        </w:r>
        <w:r w:rsidR="00564A76" w:rsidRPr="00564A76">
          <w:rPr>
            <w:vanish/>
          </w:rPr>
          <w:fldChar w:fldCharType="begin"/>
        </w:r>
        <w:r w:rsidR="00564A76" w:rsidRPr="00564A76">
          <w:rPr>
            <w:vanish/>
          </w:rPr>
          <w:instrText xml:space="preserve"> PAGEREF _Toc23942521 \h </w:instrText>
        </w:r>
        <w:r w:rsidR="00564A76" w:rsidRPr="00564A76">
          <w:rPr>
            <w:vanish/>
          </w:rPr>
        </w:r>
        <w:r w:rsidR="00564A76" w:rsidRPr="00564A76">
          <w:rPr>
            <w:vanish/>
          </w:rPr>
          <w:fldChar w:fldCharType="separate"/>
        </w:r>
        <w:r w:rsidR="00D85F64">
          <w:rPr>
            <w:vanish/>
          </w:rPr>
          <w:t>38</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2" w:history="1">
        <w:r w:rsidRPr="00167604">
          <w:t>39</w:t>
        </w:r>
        <w:r>
          <w:rPr>
            <w:rFonts w:asciiTheme="minorHAnsi" w:eastAsiaTheme="minorEastAsia" w:hAnsiTheme="minorHAnsi" w:cstheme="minorBidi"/>
            <w:sz w:val="22"/>
            <w:szCs w:val="22"/>
            <w:lang w:eastAsia="en-AU"/>
          </w:rPr>
          <w:tab/>
        </w:r>
        <w:r w:rsidRPr="00167604">
          <w:t xml:space="preserve">Meaning of </w:t>
        </w:r>
        <w:r w:rsidRPr="00167604">
          <w:rPr>
            <w:i/>
          </w:rPr>
          <w:t>reviewable decision</w:t>
        </w:r>
        <w:r w:rsidRPr="00167604">
          <w:rPr>
            <w:bCs/>
          </w:rPr>
          <w:t>—</w:t>
        </w:r>
        <w:r w:rsidRPr="00167604">
          <w:t>pt 5</w:t>
        </w:r>
        <w:r>
          <w:tab/>
        </w:r>
        <w:r>
          <w:fldChar w:fldCharType="begin"/>
        </w:r>
        <w:r>
          <w:instrText xml:space="preserve"> PAGEREF _Toc23942522 \h </w:instrText>
        </w:r>
        <w:r>
          <w:fldChar w:fldCharType="separate"/>
        </w:r>
        <w:r w:rsidR="00D85F64">
          <w:t>38</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3" w:history="1">
        <w:r w:rsidRPr="00167604">
          <w:t>40</w:t>
        </w:r>
        <w:r>
          <w:rPr>
            <w:rFonts w:asciiTheme="minorHAnsi" w:eastAsiaTheme="minorEastAsia" w:hAnsiTheme="minorHAnsi" w:cstheme="minorBidi"/>
            <w:sz w:val="22"/>
            <w:szCs w:val="22"/>
            <w:lang w:eastAsia="en-AU"/>
          </w:rPr>
          <w:tab/>
        </w:r>
        <w:r w:rsidRPr="00167604">
          <w:t>Reviewable decision notices</w:t>
        </w:r>
        <w:r>
          <w:tab/>
        </w:r>
        <w:r>
          <w:fldChar w:fldCharType="begin"/>
        </w:r>
        <w:r>
          <w:instrText xml:space="preserve"> PAGEREF _Toc23942523 \h </w:instrText>
        </w:r>
        <w:r>
          <w:fldChar w:fldCharType="separate"/>
        </w:r>
        <w:r w:rsidR="00D85F64">
          <w:t>38</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4" w:history="1">
        <w:r w:rsidRPr="00167604">
          <w:t>41</w:t>
        </w:r>
        <w:r>
          <w:rPr>
            <w:rFonts w:asciiTheme="minorHAnsi" w:eastAsiaTheme="minorEastAsia" w:hAnsiTheme="minorHAnsi" w:cstheme="minorBidi"/>
            <w:sz w:val="22"/>
            <w:szCs w:val="22"/>
            <w:lang w:eastAsia="en-AU"/>
          </w:rPr>
          <w:tab/>
        </w:r>
        <w:r w:rsidRPr="00167604">
          <w:t>Applications for review</w:t>
        </w:r>
        <w:r>
          <w:tab/>
        </w:r>
        <w:r>
          <w:fldChar w:fldCharType="begin"/>
        </w:r>
        <w:r>
          <w:instrText xml:space="preserve"> PAGEREF _Toc23942524 \h </w:instrText>
        </w:r>
        <w:r>
          <w:fldChar w:fldCharType="separate"/>
        </w:r>
        <w:r w:rsidR="00D85F64">
          <w:t>38</w:t>
        </w:r>
        <w:r>
          <w:fldChar w:fldCharType="end"/>
        </w:r>
      </w:hyperlink>
    </w:p>
    <w:p w:rsidR="00564A76" w:rsidRDefault="0061094D">
      <w:pPr>
        <w:pStyle w:val="TOC2"/>
        <w:rPr>
          <w:rFonts w:asciiTheme="minorHAnsi" w:eastAsiaTheme="minorEastAsia" w:hAnsiTheme="minorHAnsi" w:cstheme="minorBidi"/>
          <w:b w:val="0"/>
          <w:sz w:val="22"/>
          <w:szCs w:val="22"/>
          <w:lang w:eastAsia="en-AU"/>
        </w:rPr>
      </w:pPr>
      <w:hyperlink w:anchor="_Toc23942525" w:history="1">
        <w:r w:rsidR="00564A76" w:rsidRPr="00167604">
          <w:t>Part 6</w:t>
        </w:r>
        <w:r w:rsidR="00564A76">
          <w:rPr>
            <w:rFonts w:asciiTheme="minorHAnsi" w:eastAsiaTheme="minorEastAsia" w:hAnsiTheme="minorHAnsi" w:cstheme="minorBidi"/>
            <w:b w:val="0"/>
            <w:sz w:val="22"/>
            <w:szCs w:val="22"/>
            <w:lang w:eastAsia="en-AU"/>
          </w:rPr>
          <w:tab/>
        </w:r>
        <w:r w:rsidR="00564A76" w:rsidRPr="00167604">
          <w:t>Miscellaneous</w:t>
        </w:r>
        <w:r w:rsidR="00564A76" w:rsidRPr="00564A76">
          <w:rPr>
            <w:vanish/>
          </w:rPr>
          <w:tab/>
        </w:r>
        <w:r w:rsidR="00564A76" w:rsidRPr="00564A76">
          <w:rPr>
            <w:vanish/>
          </w:rPr>
          <w:fldChar w:fldCharType="begin"/>
        </w:r>
        <w:r w:rsidR="00564A76" w:rsidRPr="00564A76">
          <w:rPr>
            <w:vanish/>
          </w:rPr>
          <w:instrText xml:space="preserve"> PAGEREF _Toc23942525 \h </w:instrText>
        </w:r>
        <w:r w:rsidR="00564A76" w:rsidRPr="00564A76">
          <w:rPr>
            <w:vanish/>
          </w:rPr>
        </w:r>
        <w:r w:rsidR="00564A76" w:rsidRPr="00564A76">
          <w:rPr>
            <w:vanish/>
          </w:rPr>
          <w:fldChar w:fldCharType="separate"/>
        </w:r>
        <w:r w:rsidR="00D85F64">
          <w:rPr>
            <w:vanish/>
          </w:rPr>
          <w:t>39</w:t>
        </w:r>
        <w:r w:rsidR="00564A76" w:rsidRPr="00564A76">
          <w:rPr>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6" w:history="1">
        <w:r w:rsidRPr="00167604">
          <w:t>42</w:t>
        </w:r>
        <w:r>
          <w:rPr>
            <w:rFonts w:asciiTheme="minorHAnsi" w:eastAsiaTheme="minorEastAsia" w:hAnsiTheme="minorHAnsi" w:cstheme="minorBidi"/>
            <w:sz w:val="22"/>
            <w:szCs w:val="22"/>
            <w:lang w:eastAsia="en-AU"/>
          </w:rPr>
          <w:tab/>
        </w:r>
        <w:r w:rsidRPr="00167604">
          <w:t>No contracting out</w:t>
        </w:r>
        <w:r>
          <w:tab/>
        </w:r>
        <w:r>
          <w:fldChar w:fldCharType="begin"/>
        </w:r>
        <w:r>
          <w:instrText xml:space="preserve"> PAGEREF _Toc23942526 \h </w:instrText>
        </w:r>
        <w:r>
          <w:fldChar w:fldCharType="separate"/>
        </w:r>
        <w:r w:rsidR="00D85F64">
          <w:t>39</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7" w:history="1">
        <w:r w:rsidRPr="00167604">
          <w:t>43</w:t>
        </w:r>
        <w:r>
          <w:rPr>
            <w:rFonts w:asciiTheme="minorHAnsi" w:eastAsiaTheme="minorEastAsia" w:hAnsiTheme="minorHAnsi" w:cstheme="minorBidi"/>
            <w:sz w:val="22"/>
            <w:szCs w:val="22"/>
            <w:lang w:eastAsia="en-AU"/>
          </w:rPr>
          <w:tab/>
        </w:r>
        <w:r w:rsidRPr="00167604">
          <w:t>Judicial review of adjudication decision</w:t>
        </w:r>
        <w:r>
          <w:tab/>
        </w:r>
        <w:r>
          <w:fldChar w:fldCharType="begin"/>
        </w:r>
        <w:r>
          <w:instrText xml:space="preserve"> PAGEREF _Toc23942527 \h </w:instrText>
        </w:r>
        <w:r>
          <w:fldChar w:fldCharType="separate"/>
        </w:r>
        <w:r w:rsidR="00D85F64">
          <w:t>39</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8" w:history="1">
        <w:r w:rsidRPr="00167604">
          <w:t>44</w:t>
        </w:r>
        <w:r>
          <w:rPr>
            <w:rFonts w:asciiTheme="minorHAnsi" w:eastAsiaTheme="minorEastAsia" w:hAnsiTheme="minorHAnsi" w:cstheme="minorBidi"/>
            <w:sz w:val="22"/>
            <w:szCs w:val="22"/>
            <w:lang w:eastAsia="en-AU"/>
          </w:rPr>
          <w:tab/>
        </w:r>
        <w:r w:rsidRPr="00167604">
          <w:t>Determination of question of law by Supreme Court</w:t>
        </w:r>
        <w:r>
          <w:tab/>
        </w:r>
        <w:r>
          <w:fldChar w:fldCharType="begin"/>
        </w:r>
        <w:r>
          <w:instrText xml:space="preserve"> PAGEREF _Toc23942528 \h </w:instrText>
        </w:r>
        <w:r>
          <w:fldChar w:fldCharType="separate"/>
        </w:r>
        <w:r w:rsidR="00D85F64">
          <w:t>41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29" w:history="1">
        <w:r w:rsidRPr="00167604">
          <w:t>46</w:t>
        </w:r>
        <w:r>
          <w:rPr>
            <w:rFonts w:asciiTheme="minorHAnsi" w:eastAsiaTheme="minorEastAsia" w:hAnsiTheme="minorHAnsi" w:cstheme="minorBidi"/>
            <w:sz w:val="22"/>
            <w:szCs w:val="22"/>
            <w:lang w:eastAsia="en-AU"/>
          </w:rPr>
          <w:tab/>
        </w:r>
        <w:r w:rsidRPr="00167604">
          <w:t>Determination of fees</w:t>
        </w:r>
        <w:r>
          <w:tab/>
        </w:r>
        <w:r>
          <w:fldChar w:fldCharType="begin"/>
        </w:r>
        <w:r>
          <w:instrText xml:space="preserve"> PAGEREF _Toc23942529 \h </w:instrText>
        </w:r>
        <w:r>
          <w:fldChar w:fldCharType="separate"/>
        </w:r>
        <w:r w:rsidR="00D85F64">
          <w:t>41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0" w:history="1">
        <w:r w:rsidRPr="00167604">
          <w:t>47</w:t>
        </w:r>
        <w:r>
          <w:rPr>
            <w:rFonts w:asciiTheme="minorHAnsi" w:eastAsiaTheme="minorEastAsia" w:hAnsiTheme="minorHAnsi" w:cstheme="minorBidi"/>
            <w:sz w:val="22"/>
            <w:szCs w:val="22"/>
            <w:lang w:eastAsia="en-AU"/>
          </w:rPr>
          <w:tab/>
        </w:r>
        <w:r w:rsidRPr="00167604">
          <w:t>Approved forms</w:t>
        </w:r>
        <w:r>
          <w:tab/>
        </w:r>
        <w:r>
          <w:fldChar w:fldCharType="begin"/>
        </w:r>
        <w:r>
          <w:instrText xml:space="preserve"> PAGEREF _Toc23942530 \h </w:instrText>
        </w:r>
        <w:r>
          <w:fldChar w:fldCharType="separate"/>
        </w:r>
        <w:r w:rsidR="00D85F64">
          <w:t>41</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1" w:history="1">
        <w:r w:rsidRPr="00167604">
          <w:t>48</w:t>
        </w:r>
        <w:r>
          <w:rPr>
            <w:rFonts w:asciiTheme="minorHAnsi" w:eastAsiaTheme="minorEastAsia" w:hAnsiTheme="minorHAnsi" w:cstheme="minorBidi"/>
            <w:sz w:val="22"/>
            <w:szCs w:val="22"/>
            <w:lang w:eastAsia="en-AU"/>
          </w:rPr>
          <w:tab/>
        </w:r>
        <w:r w:rsidRPr="00167604">
          <w:t>Regulation-making power</w:t>
        </w:r>
        <w:r>
          <w:tab/>
        </w:r>
        <w:r>
          <w:fldChar w:fldCharType="begin"/>
        </w:r>
        <w:r>
          <w:instrText xml:space="preserve"> PAGEREF _Toc23942531 \h </w:instrText>
        </w:r>
        <w:r>
          <w:fldChar w:fldCharType="separate"/>
        </w:r>
        <w:r w:rsidR="00D85F64">
          <w:t>42</w:t>
        </w:r>
        <w:r>
          <w:fldChar w:fldCharType="end"/>
        </w:r>
      </w:hyperlink>
    </w:p>
    <w:p w:rsidR="00564A76" w:rsidRDefault="0061094D">
      <w:pPr>
        <w:pStyle w:val="TOC6"/>
        <w:rPr>
          <w:rFonts w:asciiTheme="minorHAnsi" w:eastAsiaTheme="minorEastAsia" w:hAnsiTheme="minorHAnsi" w:cstheme="minorBidi"/>
          <w:b w:val="0"/>
          <w:sz w:val="22"/>
          <w:szCs w:val="22"/>
          <w:lang w:eastAsia="en-AU"/>
        </w:rPr>
      </w:pPr>
      <w:hyperlink w:anchor="_Toc23942532" w:history="1">
        <w:r w:rsidR="00564A76" w:rsidRPr="00167604">
          <w:t>Schedule 1</w:t>
        </w:r>
        <w:r w:rsidR="00564A76">
          <w:rPr>
            <w:rFonts w:asciiTheme="minorHAnsi" w:eastAsiaTheme="minorEastAsia" w:hAnsiTheme="minorHAnsi" w:cstheme="minorBidi"/>
            <w:b w:val="0"/>
            <w:sz w:val="22"/>
            <w:szCs w:val="22"/>
            <w:lang w:eastAsia="en-AU"/>
          </w:rPr>
          <w:tab/>
        </w:r>
        <w:r w:rsidR="00564A76" w:rsidRPr="00167604">
          <w:t>Reviewable decisions</w:t>
        </w:r>
        <w:r w:rsidR="00564A76">
          <w:tab/>
        </w:r>
        <w:r w:rsidR="00564A76" w:rsidRPr="00564A76">
          <w:rPr>
            <w:b w:val="0"/>
            <w:sz w:val="20"/>
          </w:rPr>
          <w:fldChar w:fldCharType="begin"/>
        </w:r>
        <w:r w:rsidR="00564A76" w:rsidRPr="00564A76">
          <w:rPr>
            <w:b w:val="0"/>
            <w:sz w:val="20"/>
          </w:rPr>
          <w:instrText xml:space="preserve"> PAGEREF _Toc23942532 \h </w:instrText>
        </w:r>
        <w:r w:rsidR="00564A76" w:rsidRPr="00564A76">
          <w:rPr>
            <w:b w:val="0"/>
            <w:sz w:val="20"/>
          </w:rPr>
        </w:r>
        <w:r w:rsidR="00564A76" w:rsidRPr="00564A76">
          <w:rPr>
            <w:b w:val="0"/>
            <w:sz w:val="20"/>
          </w:rPr>
          <w:fldChar w:fldCharType="separate"/>
        </w:r>
        <w:r w:rsidR="00D85F64">
          <w:rPr>
            <w:b w:val="0"/>
            <w:sz w:val="20"/>
          </w:rPr>
          <w:t>43</w:t>
        </w:r>
        <w:r w:rsidR="00564A76" w:rsidRPr="00564A76">
          <w:rPr>
            <w:b w:val="0"/>
            <w:sz w:val="20"/>
          </w:rPr>
          <w:fldChar w:fldCharType="end"/>
        </w:r>
      </w:hyperlink>
    </w:p>
    <w:p w:rsidR="00564A76" w:rsidRDefault="0061094D">
      <w:pPr>
        <w:pStyle w:val="TOC6"/>
        <w:rPr>
          <w:rFonts w:asciiTheme="minorHAnsi" w:eastAsiaTheme="minorEastAsia" w:hAnsiTheme="minorHAnsi" w:cstheme="minorBidi"/>
          <w:b w:val="0"/>
          <w:sz w:val="22"/>
          <w:szCs w:val="22"/>
          <w:lang w:eastAsia="en-AU"/>
        </w:rPr>
      </w:pPr>
      <w:hyperlink w:anchor="_Toc23942533" w:history="1">
        <w:r w:rsidR="00564A76" w:rsidRPr="00167604">
          <w:t>Dictionary</w:t>
        </w:r>
        <w:r w:rsidR="00564A76">
          <w:tab/>
        </w:r>
        <w:r w:rsidR="00564A76">
          <w:tab/>
        </w:r>
        <w:r w:rsidR="00564A76" w:rsidRPr="00564A76">
          <w:rPr>
            <w:b w:val="0"/>
            <w:sz w:val="20"/>
          </w:rPr>
          <w:fldChar w:fldCharType="begin"/>
        </w:r>
        <w:r w:rsidR="00564A76" w:rsidRPr="00564A76">
          <w:rPr>
            <w:b w:val="0"/>
            <w:sz w:val="20"/>
          </w:rPr>
          <w:instrText xml:space="preserve"> PAGEREF _Toc23942533 \h </w:instrText>
        </w:r>
        <w:r w:rsidR="00564A76" w:rsidRPr="00564A76">
          <w:rPr>
            <w:b w:val="0"/>
            <w:sz w:val="20"/>
          </w:rPr>
        </w:r>
        <w:r w:rsidR="00564A76" w:rsidRPr="00564A76">
          <w:rPr>
            <w:b w:val="0"/>
            <w:sz w:val="20"/>
          </w:rPr>
          <w:fldChar w:fldCharType="separate"/>
        </w:r>
        <w:r w:rsidR="00D85F64">
          <w:rPr>
            <w:b w:val="0"/>
            <w:sz w:val="20"/>
          </w:rPr>
          <w:t>44</w:t>
        </w:r>
        <w:r w:rsidR="00564A76" w:rsidRPr="00564A76">
          <w:rPr>
            <w:b w:val="0"/>
            <w:sz w:val="20"/>
          </w:rPr>
          <w:fldChar w:fldCharType="end"/>
        </w:r>
      </w:hyperlink>
    </w:p>
    <w:p w:rsidR="00564A76" w:rsidRDefault="0061094D" w:rsidP="00564A76">
      <w:pPr>
        <w:pStyle w:val="TOC7"/>
        <w:spacing w:before="480"/>
        <w:rPr>
          <w:rFonts w:asciiTheme="minorHAnsi" w:eastAsiaTheme="minorEastAsia" w:hAnsiTheme="minorHAnsi" w:cstheme="minorBidi"/>
          <w:b w:val="0"/>
          <w:sz w:val="22"/>
          <w:szCs w:val="22"/>
          <w:lang w:eastAsia="en-AU"/>
        </w:rPr>
      </w:pPr>
      <w:hyperlink w:anchor="_Toc23942534" w:history="1">
        <w:r w:rsidR="00564A76">
          <w:t>Endnotes</w:t>
        </w:r>
        <w:r w:rsidR="00564A76" w:rsidRPr="00564A76">
          <w:rPr>
            <w:vanish/>
          </w:rPr>
          <w:tab/>
        </w:r>
        <w:r w:rsidR="00564A76">
          <w:rPr>
            <w:vanish/>
          </w:rPr>
          <w:tab/>
        </w:r>
        <w:r w:rsidR="00564A76" w:rsidRPr="00564A76">
          <w:rPr>
            <w:b w:val="0"/>
            <w:vanish/>
          </w:rPr>
          <w:fldChar w:fldCharType="begin"/>
        </w:r>
        <w:r w:rsidR="00564A76" w:rsidRPr="00564A76">
          <w:rPr>
            <w:b w:val="0"/>
            <w:vanish/>
          </w:rPr>
          <w:instrText xml:space="preserve"> PAGEREF _Toc23942534 \h </w:instrText>
        </w:r>
        <w:r w:rsidR="00564A76" w:rsidRPr="00564A76">
          <w:rPr>
            <w:b w:val="0"/>
            <w:vanish/>
          </w:rPr>
        </w:r>
        <w:r w:rsidR="00564A76" w:rsidRPr="00564A76">
          <w:rPr>
            <w:b w:val="0"/>
            <w:vanish/>
          </w:rPr>
          <w:fldChar w:fldCharType="separate"/>
        </w:r>
        <w:r w:rsidR="00D85F64">
          <w:rPr>
            <w:b w:val="0"/>
            <w:vanish/>
          </w:rPr>
          <w:t>46</w:t>
        </w:r>
        <w:r w:rsidR="00564A76" w:rsidRPr="00564A76">
          <w:rPr>
            <w:b w:val="0"/>
            <w:vanish/>
          </w:rP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5" w:history="1">
        <w:r w:rsidRPr="00167604">
          <w:t>1</w:t>
        </w:r>
        <w:r>
          <w:rPr>
            <w:rFonts w:asciiTheme="minorHAnsi" w:eastAsiaTheme="minorEastAsia" w:hAnsiTheme="minorHAnsi" w:cstheme="minorBidi"/>
            <w:sz w:val="22"/>
            <w:szCs w:val="22"/>
            <w:lang w:eastAsia="en-AU"/>
          </w:rPr>
          <w:tab/>
        </w:r>
        <w:r w:rsidRPr="00167604">
          <w:t>About the endnotes</w:t>
        </w:r>
        <w:r>
          <w:tab/>
        </w:r>
        <w:r>
          <w:fldChar w:fldCharType="begin"/>
        </w:r>
        <w:r>
          <w:instrText xml:space="preserve"> PAGEREF _Toc23942535 \h </w:instrText>
        </w:r>
        <w:r>
          <w:fldChar w:fldCharType="separate"/>
        </w:r>
        <w:r w:rsidR="00D85F64">
          <w:t>46</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6" w:history="1">
        <w:r w:rsidRPr="00167604">
          <w:t>2</w:t>
        </w:r>
        <w:r>
          <w:rPr>
            <w:rFonts w:asciiTheme="minorHAnsi" w:eastAsiaTheme="minorEastAsia" w:hAnsiTheme="minorHAnsi" w:cstheme="minorBidi"/>
            <w:sz w:val="22"/>
            <w:szCs w:val="22"/>
            <w:lang w:eastAsia="en-AU"/>
          </w:rPr>
          <w:tab/>
        </w:r>
        <w:r w:rsidRPr="00167604">
          <w:t>Abbreviation key</w:t>
        </w:r>
        <w:r>
          <w:tab/>
        </w:r>
        <w:r>
          <w:fldChar w:fldCharType="begin"/>
        </w:r>
        <w:r>
          <w:instrText xml:space="preserve"> PAGEREF _Toc23942536 \h </w:instrText>
        </w:r>
        <w:r>
          <w:fldChar w:fldCharType="separate"/>
        </w:r>
        <w:r w:rsidR="00D85F64">
          <w:t>46</w:t>
        </w:r>
        <w:r>
          <w:fldChar w:fldCharType="end"/>
        </w:r>
      </w:hyperlink>
    </w:p>
    <w:p w:rsidR="00564A76" w:rsidRDefault="00564A76">
      <w:pPr>
        <w:pStyle w:val="TOC5"/>
        <w:rPr>
          <w:rFonts w:asciiTheme="minorHAnsi" w:eastAsiaTheme="minorEastAsia" w:hAnsiTheme="minorHAnsi" w:cstheme="minorBidi"/>
          <w:sz w:val="22"/>
          <w:szCs w:val="22"/>
          <w:lang w:eastAsia="en-AU"/>
        </w:rPr>
      </w:pPr>
      <w:r>
        <w:lastRenderedPageBreak/>
        <w:tab/>
      </w:r>
      <w:hyperlink w:anchor="_Toc23942537" w:history="1">
        <w:r w:rsidRPr="00167604">
          <w:t>3</w:t>
        </w:r>
        <w:r>
          <w:rPr>
            <w:rFonts w:asciiTheme="minorHAnsi" w:eastAsiaTheme="minorEastAsia" w:hAnsiTheme="minorHAnsi" w:cstheme="minorBidi"/>
            <w:sz w:val="22"/>
            <w:szCs w:val="22"/>
            <w:lang w:eastAsia="en-AU"/>
          </w:rPr>
          <w:tab/>
        </w:r>
        <w:r w:rsidRPr="00167604">
          <w:t>Legislation history</w:t>
        </w:r>
        <w:r>
          <w:tab/>
        </w:r>
        <w:r>
          <w:fldChar w:fldCharType="begin"/>
        </w:r>
        <w:r>
          <w:instrText xml:space="preserve"> PAGEREF _Toc23942537 \h </w:instrText>
        </w:r>
        <w:r>
          <w:fldChar w:fldCharType="separate"/>
        </w:r>
        <w:r w:rsidR="00D85F64">
          <w:t>47</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8" w:history="1">
        <w:r w:rsidRPr="00167604">
          <w:t>4</w:t>
        </w:r>
        <w:r>
          <w:rPr>
            <w:rFonts w:asciiTheme="minorHAnsi" w:eastAsiaTheme="minorEastAsia" w:hAnsiTheme="minorHAnsi" w:cstheme="minorBidi"/>
            <w:sz w:val="22"/>
            <w:szCs w:val="22"/>
            <w:lang w:eastAsia="en-AU"/>
          </w:rPr>
          <w:tab/>
        </w:r>
        <w:r w:rsidRPr="00167604">
          <w:t>Amendment history</w:t>
        </w:r>
        <w:r>
          <w:tab/>
        </w:r>
        <w:r>
          <w:fldChar w:fldCharType="begin"/>
        </w:r>
        <w:r>
          <w:instrText xml:space="preserve"> PAGEREF _Toc23942538 \h </w:instrText>
        </w:r>
        <w:r>
          <w:fldChar w:fldCharType="separate"/>
        </w:r>
        <w:r w:rsidR="00D85F64">
          <w:t>49</w:t>
        </w:r>
        <w:r>
          <w:fldChar w:fldCharType="end"/>
        </w:r>
      </w:hyperlink>
    </w:p>
    <w:p w:rsidR="00564A76" w:rsidRDefault="00564A76">
      <w:pPr>
        <w:pStyle w:val="TOC5"/>
        <w:rPr>
          <w:rFonts w:asciiTheme="minorHAnsi" w:eastAsiaTheme="minorEastAsia" w:hAnsiTheme="minorHAnsi" w:cstheme="minorBidi"/>
          <w:sz w:val="22"/>
          <w:szCs w:val="22"/>
          <w:lang w:eastAsia="en-AU"/>
        </w:rPr>
      </w:pPr>
      <w:r>
        <w:tab/>
      </w:r>
      <w:hyperlink w:anchor="_Toc23942539" w:history="1">
        <w:r w:rsidRPr="00167604">
          <w:t>5</w:t>
        </w:r>
        <w:r>
          <w:rPr>
            <w:rFonts w:asciiTheme="minorHAnsi" w:eastAsiaTheme="minorEastAsia" w:hAnsiTheme="minorHAnsi" w:cstheme="minorBidi"/>
            <w:sz w:val="22"/>
            <w:szCs w:val="22"/>
            <w:lang w:eastAsia="en-AU"/>
          </w:rPr>
          <w:tab/>
        </w:r>
        <w:r w:rsidRPr="00167604">
          <w:t>Earlier republications</w:t>
        </w:r>
        <w:r>
          <w:tab/>
        </w:r>
        <w:r>
          <w:fldChar w:fldCharType="begin"/>
        </w:r>
        <w:r>
          <w:instrText xml:space="preserve"> PAGEREF _Toc23942539 \h </w:instrText>
        </w:r>
        <w:r>
          <w:fldChar w:fldCharType="separate"/>
        </w:r>
        <w:r w:rsidR="00D85F64">
          <w:t>51</w:t>
        </w:r>
        <w:r>
          <w:fldChar w:fldCharType="end"/>
        </w:r>
      </w:hyperlink>
    </w:p>
    <w:p w:rsidR="007D47FB" w:rsidRDefault="00564A76" w:rsidP="007D47FB">
      <w:pPr>
        <w:pStyle w:val="BillBasic"/>
      </w:pPr>
      <w:r>
        <w:fldChar w:fldCharType="end"/>
      </w:r>
    </w:p>
    <w:p w:rsidR="007D47FB" w:rsidRDefault="007D47FB" w:rsidP="007D47FB">
      <w:pPr>
        <w:pStyle w:val="01Contents"/>
        <w:sectPr w:rsidR="007D47F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D47FB" w:rsidRDefault="007D47FB" w:rsidP="007D47F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D47FB" w:rsidRDefault="007D47FB" w:rsidP="007D47FB">
      <w:pPr>
        <w:jc w:val="center"/>
        <w:rPr>
          <w:rFonts w:ascii="Arial" w:hAnsi="Arial"/>
        </w:rPr>
      </w:pPr>
      <w:r>
        <w:rPr>
          <w:rFonts w:ascii="Arial" w:hAnsi="Arial"/>
        </w:rPr>
        <w:t>Australian Capital Territory</w:t>
      </w:r>
    </w:p>
    <w:p w:rsidR="007D47FB" w:rsidRDefault="008A38BE" w:rsidP="007D47FB">
      <w:pPr>
        <w:pStyle w:val="Billname"/>
      </w:pPr>
      <w:bookmarkStart w:id="8" w:name="Citation"/>
      <w:r>
        <w:t>Building and Construction Industry (Security of Payment) Act 2009</w:t>
      </w:r>
      <w:bookmarkEnd w:id="8"/>
    </w:p>
    <w:p w:rsidR="007D47FB" w:rsidRDefault="007D47FB" w:rsidP="007D47FB">
      <w:pPr>
        <w:pStyle w:val="ActNo"/>
      </w:pPr>
    </w:p>
    <w:p w:rsidR="007D47FB" w:rsidRDefault="007D47FB" w:rsidP="007D47FB">
      <w:pPr>
        <w:pStyle w:val="N-line3"/>
      </w:pPr>
    </w:p>
    <w:p w:rsidR="007D47FB" w:rsidRDefault="007D47FB" w:rsidP="007D47FB">
      <w:pPr>
        <w:pStyle w:val="LongTitle"/>
      </w:pPr>
      <w:r>
        <w:t>An Act to facilitate recovery of payments under construction contracts in the building and construction industry, and for other purposes</w:t>
      </w:r>
    </w:p>
    <w:p w:rsidR="007D47FB" w:rsidRDefault="007D47FB" w:rsidP="007D47FB">
      <w:pPr>
        <w:pStyle w:val="N-line3"/>
      </w:pPr>
    </w:p>
    <w:p w:rsidR="007D47FB" w:rsidRDefault="007D47FB" w:rsidP="007D47FB">
      <w:pPr>
        <w:pStyle w:val="Placeholder"/>
      </w:pPr>
      <w:r>
        <w:rPr>
          <w:rStyle w:val="charContents"/>
          <w:sz w:val="16"/>
        </w:rPr>
        <w:t xml:space="preserve">  </w:t>
      </w:r>
      <w:r>
        <w:rPr>
          <w:rStyle w:val="charPage"/>
        </w:rPr>
        <w:t xml:space="preserve">  </w:t>
      </w:r>
    </w:p>
    <w:p w:rsidR="007D47FB" w:rsidRDefault="007D47FB" w:rsidP="007D47FB">
      <w:pPr>
        <w:pStyle w:val="Placeholder"/>
      </w:pPr>
      <w:r>
        <w:rPr>
          <w:rStyle w:val="CharChapNo"/>
        </w:rPr>
        <w:t xml:space="preserve">  </w:t>
      </w:r>
      <w:r>
        <w:rPr>
          <w:rStyle w:val="CharChapText"/>
        </w:rPr>
        <w:t xml:space="preserve">  </w:t>
      </w:r>
    </w:p>
    <w:p w:rsidR="007D47FB" w:rsidRDefault="007D47FB" w:rsidP="007D47FB">
      <w:pPr>
        <w:pStyle w:val="Placeholder"/>
      </w:pPr>
      <w:r>
        <w:rPr>
          <w:rStyle w:val="CharPartNo"/>
        </w:rPr>
        <w:t xml:space="preserve">  </w:t>
      </w:r>
      <w:r>
        <w:rPr>
          <w:rStyle w:val="CharPartText"/>
        </w:rPr>
        <w:t xml:space="preserve">  </w:t>
      </w:r>
    </w:p>
    <w:p w:rsidR="007D47FB" w:rsidRDefault="007D47FB" w:rsidP="007D47FB">
      <w:pPr>
        <w:pStyle w:val="Placeholder"/>
      </w:pPr>
      <w:r>
        <w:rPr>
          <w:rStyle w:val="CharDivNo"/>
        </w:rPr>
        <w:t xml:space="preserve">  </w:t>
      </w:r>
      <w:r>
        <w:rPr>
          <w:rStyle w:val="CharDivText"/>
        </w:rPr>
        <w:t xml:space="preserve">  </w:t>
      </w:r>
    </w:p>
    <w:p w:rsidR="007D47FB" w:rsidRPr="00CA74E4" w:rsidRDefault="007D47FB" w:rsidP="007D47FB">
      <w:pPr>
        <w:pStyle w:val="PageBreak"/>
      </w:pPr>
      <w:r w:rsidRPr="00CA74E4">
        <w:br w:type="page"/>
      </w:r>
    </w:p>
    <w:p w:rsidR="00762E82" w:rsidRPr="004C765B" w:rsidRDefault="005E6008" w:rsidP="005E6008">
      <w:pPr>
        <w:pStyle w:val="AH2Part"/>
      </w:pPr>
      <w:bookmarkStart w:id="9" w:name="_Toc23942470"/>
      <w:r w:rsidRPr="004C765B">
        <w:rPr>
          <w:rStyle w:val="CharPartNo"/>
        </w:rPr>
        <w:lastRenderedPageBreak/>
        <w:t>Part 1</w:t>
      </w:r>
      <w:r w:rsidRPr="005B2BEB">
        <w:tab/>
      </w:r>
      <w:r w:rsidR="00762E82" w:rsidRPr="004C765B">
        <w:rPr>
          <w:rStyle w:val="CharPartText"/>
        </w:rPr>
        <w:t>Preliminary</w:t>
      </w:r>
      <w:bookmarkEnd w:id="9"/>
    </w:p>
    <w:p w:rsidR="007C00C9" w:rsidRPr="005B2BEB" w:rsidRDefault="005E6008" w:rsidP="005E6008">
      <w:pPr>
        <w:pStyle w:val="AH5Sec"/>
      </w:pPr>
      <w:bookmarkStart w:id="10" w:name="_Toc23942471"/>
      <w:r w:rsidRPr="004C765B">
        <w:rPr>
          <w:rStyle w:val="CharSectNo"/>
        </w:rPr>
        <w:t>1</w:t>
      </w:r>
      <w:r w:rsidRPr="005B2BEB">
        <w:tab/>
      </w:r>
      <w:r w:rsidR="007C00C9" w:rsidRPr="005B2BEB">
        <w:t>Name of Act</w:t>
      </w:r>
      <w:bookmarkEnd w:id="10"/>
    </w:p>
    <w:p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rsidR="007C00C9" w:rsidRPr="005B2BEB" w:rsidRDefault="005E6008" w:rsidP="005E6008">
      <w:pPr>
        <w:pStyle w:val="AH5Sec"/>
      </w:pPr>
      <w:bookmarkStart w:id="11" w:name="_Toc23942472"/>
      <w:r w:rsidRPr="004C765B">
        <w:rPr>
          <w:rStyle w:val="CharSectNo"/>
        </w:rPr>
        <w:t>3</w:t>
      </w:r>
      <w:r w:rsidRPr="005B2BEB">
        <w:tab/>
      </w:r>
      <w:r w:rsidR="007C00C9" w:rsidRPr="005B2BEB">
        <w:t>Dictionary</w:t>
      </w:r>
      <w:bookmarkEnd w:id="11"/>
    </w:p>
    <w:p w:rsidR="007C00C9" w:rsidRPr="005B2BEB" w:rsidRDefault="007C00C9" w:rsidP="00D55627">
      <w:pPr>
        <w:pStyle w:val="Amainreturn"/>
        <w:keepNext/>
      </w:pPr>
      <w:r w:rsidRPr="005B2BEB">
        <w:t>The dictionary at the end of this Act is part of this Act.</w:t>
      </w:r>
    </w:p>
    <w:p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2C2B" w:rsidRPr="005A2C2B">
          <w:rPr>
            <w:rStyle w:val="charCitHyperlinkAbbrev"/>
          </w:rPr>
          <w:t>Legislation Act</w:t>
        </w:r>
      </w:hyperlink>
      <w:r w:rsidRPr="005B2BEB">
        <w:t>, s 155 and s 156 (1)).</w:t>
      </w:r>
    </w:p>
    <w:p w:rsidR="007C00C9" w:rsidRPr="005B2BEB" w:rsidRDefault="005E6008" w:rsidP="005E6008">
      <w:pPr>
        <w:pStyle w:val="AH5Sec"/>
      </w:pPr>
      <w:bookmarkStart w:id="12" w:name="_Toc23942473"/>
      <w:r w:rsidRPr="004C765B">
        <w:rPr>
          <w:rStyle w:val="CharSectNo"/>
        </w:rPr>
        <w:t>4</w:t>
      </w:r>
      <w:r w:rsidRPr="005B2BEB">
        <w:tab/>
      </w:r>
      <w:r w:rsidR="007C00C9" w:rsidRPr="005B2BEB">
        <w:t>Notes</w:t>
      </w:r>
      <w:bookmarkEnd w:id="12"/>
    </w:p>
    <w:p w:rsidR="007C00C9" w:rsidRPr="005B2BEB" w:rsidRDefault="007C00C9" w:rsidP="00D55627">
      <w:pPr>
        <w:pStyle w:val="Amainreturn"/>
        <w:keepNext/>
      </w:pPr>
      <w:r w:rsidRPr="005B2BEB">
        <w:t>A note included in this Act is explanatory and is not part of this Act.</w:t>
      </w:r>
    </w:p>
    <w:p w:rsidR="007C00C9" w:rsidRPr="005B2BEB" w:rsidRDefault="007C00C9">
      <w:pPr>
        <w:pStyle w:val="aNote"/>
      </w:pPr>
      <w:r w:rsidRPr="005E6008">
        <w:rPr>
          <w:rStyle w:val="charItals"/>
        </w:rPr>
        <w:t>Note</w:t>
      </w:r>
      <w:r w:rsidRPr="005E6008">
        <w:rPr>
          <w:rStyle w:val="charItals"/>
        </w:rPr>
        <w:tab/>
      </w:r>
      <w:r w:rsidRPr="005B2BEB">
        <w:t xml:space="preserve">See the </w:t>
      </w:r>
      <w:hyperlink r:id="rId28" w:tooltip="A2001-14" w:history="1">
        <w:r w:rsidR="005A2C2B" w:rsidRPr="005A2C2B">
          <w:rPr>
            <w:rStyle w:val="charCitHyperlinkAbbrev"/>
          </w:rPr>
          <w:t>Legislation Act</w:t>
        </w:r>
      </w:hyperlink>
      <w:r w:rsidRPr="005B2BEB">
        <w:t>, s 127 (1), (4) and (5) for the legal status of notes.</w:t>
      </w:r>
    </w:p>
    <w:p w:rsidR="007C00C9" w:rsidRPr="005B2BEB" w:rsidRDefault="005E6008" w:rsidP="005E6008">
      <w:pPr>
        <w:pStyle w:val="AH5Sec"/>
      </w:pPr>
      <w:bookmarkStart w:id="13" w:name="_Toc23942474"/>
      <w:r w:rsidRPr="004C765B">
        <w:rPr>
          <w:rStyle w:val="CharSectNo"/>
        </w:rPr>
        <w:lastRenderedPageBreak/>
        <w:t>5</w:t>
      </w:r>
      <w:r w:rsidRPr="005B2BEB">
        <w:tab/>
      </w:r>
      <w:r w:rsidR="007C00C9" w:rsidRPr="005B2BEB">
        <w:t>Offences against Act—application of Criminal Code etc</w:t>
      </w:r>
      <w:bookmarkEnd w:id="13"/>
    </w:p>
    <w:p w:rsidR="007C00C9" w:rsidRPr="005B2BEB" w:rsidRDefault="007C00C9" w:rsidP="00D55627">
      <w:pPr>
        <w:pStyle w:val="Amainreturn"/>
        <w:keepNext/>
      </w:pPr>
      <w:r w:rsidRPr="005B2BEB">
        <w:t>Other legislation applies in relation to offences against this Act.</w:t>
      </w:r>
    </w:p>
    <w:p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rsidR="007C00C9" w:rsidRPr="005B2BEB" w:rsidRDefault="007C00C9" w:rsidP="00856B10">
      <w:pPr>
        <w:pStyle w:val="aNote"/>
        <w:keepNext/>
        <w:keepLines/>
        <w:tabs>
          <w:tab w:val="left" w:pos="5520"/>
        </w:tabs>
        <w:spacing w:before="20"/>
        <w:ind w:firstLine="0"/>
      </w:pPr>
      <w:r w:rsidRPr="005B2BEB">
        <w:t xml:space="preserve">The </w:t>
      </w:r>
      <w:hyperlink r:id="rId29" w:tooltip="A2002-51" w:history="1">
        <w:r w:rsidR="005A2C2B" w:rsidRPr="005A2C2B">
          <w:rPr>
            <w:rStyle w:val="charCitHyperlinkAbbrev"/>
          </w:rPr>
          <w:t>Criminal Code</w:t>
        </w:r>
      </w:hyperlink>
      <w:r w:rsidRPr="005B2BEB">
        <w:t xml:space="preserve">, ch 2 applies to all offences against this Act (see Code, pt 2.1).  </w:t>
      </w:r>
    </w:p>
    <w:p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(eg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rsidR="007C00C9" w:rsidRPr="005E6008" w:rsidRDefault="007C00C9" w:rsidP="00564A76">
      <w:pPr>
        <w:pStyle w:val="aNote"/>
        <w:keepNext/>
        <w:rPr>
          <w:rStyle w:val="charItals"/>
        </w:rPr>
      </w:pPr>
      <w:r w:rsidRPr="005E6008">
        <w:rPr>
          <w:rStyle w:val="charItals"/>
        </w:rPr>
        <w:t>Note 2</w:t>
      </w:r>
      <w:r w:rsidRPr="005E6008">
        <w:rPr>
          <w:rStyle w:val="charItals"/>
        </w:rPr>
        <w:tab/>
        <w:t>Penalty units</w:t>
      </w:r>
    </w:p>
    <w:p w:rsidR="007C00C9" w:rsidRPr="005B2BEB" w:rsidRDefault="007C00C9">
      <w:pPr>
        <w:pStyle w:val="aNoteText"/>
      </w:pPr>
      <w:r w:rsidRPr="005B2BEB">
        <w:t xml:space="preserve">The </w:t>
      </w:r>
      <w:hyperlink r:id="rId30" w:tooltip="A2001-14" w:history="1">
        <w:r w:rsidR="005A2C2B" w:rsidRPr="005A2C2B">
          <w:rPr>
            <w:rStyle w:val="charCitHyperlinkAbbrev"/>
          </w:rPr>
          <w:t>Legislation Act</w:t>
        </w:r>
      </w:hyperlink>
      <w:r w:rsidRPr="005B2BEB">
        <w:t>, s 133 deals with the meaning of offence penalties that are expressed in penalty units.</w:t>
      </w:r>
    </w:p>
    <w:p w:rsidR="00252231" w:rsidRPr="005B2BEB" w:rsidRDefault="005E6008" w:rsidP="005E6008">
      <w:pPr>
        <w:pStyle w:val="AH5Sec"/>
      </w:pPr>
      <w:bookmarkStart w:id="14" w:name="_Toc23942475"/>
      <w:r w:rsidRPr="004C765B">
        <w:rPr>
          <w:rStyle w:val="CharSectNo"/>
        </w:rPr>
        <w:t>6</w:t>
      </w:r>
      <w:r w:rsidRPr="005B2BEB">
        <w:tab/>
      </w:r>
      <w:r w:rsidR="008A3ED6" w:rsidRPr="005B2BEB">
        <w:t>Object of Act</w:t>
      </w:r>
      <w:bookmarkEnd w:id="14"/>
    </w:p>
    <w:p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rsidR="00872597" w:rsidRPr="005B2BEB" w:rsidRDefault="00872597" w:rsidP="00D55627">
      <w:pPr>
        <w:pStyle w:val="PageBreak"/>
        <w:suppressLineNumbers/>
      </w:pPr>
      <w:r w:rsidRPr="005B2BEB">
        <w:br w:type="page"/>
      </w:r>
    </w:p>
    <w:p w:rsidR="00872597" w:rsidRPr="004C765B" w:rsidRDefault="005E6008" w:rsidP="005E6008">
      <w:pPr>
        <w:pStyle w:val="AH2Part"/>
      </w:pPr>
      <w:bookmarkStart w:id="15" w:name="_Toc23942476"/>
      <w:r w:rsidRPr="004C765B">
        <w:rPr>
          <w:rStyle w:val="CharPartNo"/>
        </w:rPr>
        <w:lastRenderedPageBreak/>
        <w:t>Part 2</w:t>
      </w:r>
      <w:r w:rsidRPr="005B2BEB">
        <w:tab/>
      </w:r>
      <w:r w:rsidR="00872597" w:rsidRPr="004C765B">
        <w:rPr>
          <w:rStyle w:val="CharPartText"/>
        </w:rPr>
        <w:t>Important concepts</w:t>
      </w:r>
      <w:bookmarkEnd w:id="15"/>
    </w:p>
    <w:p w:rsidR="00872597" w:rsidRPr="004C765B" w:rsidRDefault="005E6008" w:rsidP="005E6008">
      <w:pPr>
        <w:pStyle w:val="AH3Div"/>
      </w:pPr>
      <w:bookmarkStart w:id="16" w:name="_Toc23942477"/>
      <w:r w:rsidRPr="004C765B">
        <w:rPr>
          <w:rStyle w:val="CharDivNo"/>
        </w:rPr>
        <w:t>Division 2.1</w:t>
      </w:r>
      <w:r w:rsidRPr="005B2BEB">
        <w:tab/>
      </w:r>
      <w:r w:rsidR="00872597" w:rsidRPr="004C765B">
        <w:rPr>
          <w:rStyle w:val="CharDivText"/>
        </w:rPr>
        <w:t>Meaning of terms</w:t>
      </w:r>
      <w:bookmarkEnd w:id="16"/>
    </w:p>
    <w:p w:rsidR="00872597" w:rsidRPr="005B2BEB" w:rsidRDefault="005E6008" w:rsidP="005E6008">
      <w:pPr>
        <w:pStyle w:val="AH5Sec"/>
      </w:pPr>
      <w:bookmarkStart w:id="17" w:name="_Toc23942478"/>
      <w:r w:rsidRPr="004C765B">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7"/>
    </w:p>
    <w:p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rsidR="00252231" w:rsidRPr="005B2BEB" w:rsidRDefault="00252231" w:rsidP="00D55627">
      <w:pPr>
        <w:pStyle w:val="aDef"/>
        <w:keepNext/>
      </w:pPr>
      <w:r w:rsidRPr="005E6008">
        <w:rPr>
          <w:rStyle w:val="charBoldItals"/>
        </w:rPr>
        <w:t>construction work</w:t>
      </w:r>
      <w:r w:rsidR="006A2902">
        <w:t>—</w:t>
      </w:r>
    </w:p>
    <w:p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air-conditioning, ventilation, power supply, drainage, sanitation, water supply, fire protection, secu</w:t>
      </w:r>
      <w:r w:rsidR="00FD40A9" w:rsidRPr="005B2BEB">
        <w:t>rity and communications systems;</w:t>
      </w:r>
      <w:r w:rsidR="006730F3" w:rsidRPr="005B2BEB">
        <w:t xml:space="preserve"> and </w:t>
      </w:r>
    </w:p>
    <w:p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rsidR="006730F3" w:rsidRPr="005B2BEB" w:rsidRDefault="008B1E25" w:rsidP="006730F3">
      <w:pPr>
        <w:pStyle w:val="aExamHdgpar"/>
      </w:pPr>
      <w:r>
        <w:t>Examples</w:t>
      </w:r>
    </w:p>
    <w:p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rsidR="00FD40A9" w:rsidRPr="005B2BEB" w:rsidRDefault="006730F3" w:rsidP="006730F3">
      <w:pPr>
        <w:pStyle w:val="aExamINumpar"/>
      </w:pPr>
      <w:r w:rsidRPr="005B2BEB">
        <w:t>2</w:t>
      </w:r>
      <w:r w:rsidRPr="005B2BEB">
        <w:tab/>
      </w:r>
      <w:r w:rsidR="00252231" w:rsidRPr="005B2BEB">
        <w:t>laying foundations</w:t>
      </w:r>
    </w:p>
    <w:p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1" w:tooltip="A2004-11" w:history="1">
        <w:r w:rsidR="005A2C2B" w:rsidRPr="005A2C2B">
          <w:rPr>
            <w:rStyle w:val="charCitHyperlinkItal"/>
          </w:rPr>
          <w:t>Building Act 2004</w:t>
        </w:r>
      </w:hyperlink>
      <w:r w:rsidR="00BC4C0F" w:rsidRPr="005B2BEB">
        <w:t xml:space="preserve">; </w:t>
      </w:r>
      <w:r w:rsidR="006730F3" w:rsidRPr="005B2BEB">
        <w:t>but</w:t>
      </w:r>
    </w:p>
    <w:p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rsidR="006730F3" w:rsidRPr="005B2BEB" w:rsidRDefault="00D55627" w:rsidP="00D55627">
      <w:pPr>
        <w:pStyle w:val="Asubpara"/>
      </w:pPr>
      <w:r>
        <w:tab/>
      </w:r>
      <w:r w:rsidR="005E6008" w:rsidRPr="005B2BEB">
        <w:t>(i)</w:t>
      </w:r>
      <w:r w:rsidR="005E6008" w:rsidRPr="005B2BEB">
        <w:tab/>
      </w:r>
      <w:r w:rsidR="00252231" w:rsidRPr="005B2BEB">
        <w:t>drilling for, or ex</w:t>
      </w:r>
      <w:r w:rsidR="00FD40A9" w:rsidRPr="005B2BEB">
        <w:t>traction of, oil or natural gas;</w:t>
      </w:r>
      <w:r w:rsidR="006730F3" w:rsidRPr="005B2BEB">
        <w:t xml:space="preserve"> or</w:t>
      </w:r>
    </w:p>
    <w:p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rsidR="00A1102A" w:rsidRPr="00BD2991" w:rsidRDefault="00A1102A" w:rsidP="00A1102A">
      <w:pPr>
        <w:pStyle w:val="Amain"/>
      </w:pPr>
      <w:r w:rsidRPr="00BD2991">
        <w:tab/>
        <w:t>(3)</w:t>
      </w:r>
      <w:r w:rsidRPr="00BD2991">
        <w:tab/>
        <w:t>In this section:</w:t>
      </w:r>
    </w:p>
    <w:p w:rsidR="00A1102A" w:rsidRPr="00BD2991" w:rsidRDefault="00A1102A" w:rsidP="00A1102A">
      <w:pPr>
        <w:pStyle w:val="aDef"/>
      </w:pPr>
      <w:r w:rsidRPr="00BD2991">
        <w:rPr>
          <w:rStyle w:val="charBoldItals"/>
        </w:rPr>
        <w:t>light rail</w:t>
      </w:r>
      <w:r w:rsidRPr="00BD2991">
        <w:t xml:space="preserve">—see the </w:t>
      </w:r>
      <w:hyperlink r:id="rId32" w:tooltip="A1999-77" w:history="1">
        <w:r w:rsidRPr="00BD2991">
          <w:rPr>
            <w:rStyle w:val="charCitHyperlinkItal"/>
          </w:rPr>
          <w:t>Road Transport (General) Act 1999</w:t>
        </w:r>
      </w:hyperlink>
      <w:r w:rsidRPr="00BD2991">
        <w:t>, dictionary.</w:t>
      </w:r>
    </w:p>
    <w:p w:rsidR="00252231" w:rsidRPr="005B2BEB" w:rsidRDefault="005E6008" w:rsidP="005E6008">
      <w:pPr>
        <w:pStyle w:val="AH5Sec"/>
      </w:pPr>
      <w:bookmarkStart w:id="18" w:name="_Toc23942479"/>
      <w:r w:rsidRPr="004C765B">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8"/>
      <w:r w:rsidR="00252231" w:rsidRPr="005B2BEB">
        <w:t xml:space="preserve"> </w:t>
      </w:r>
    </w:p>
    <w:p w:rsidR="00FD40A9" w:rsidRPr="005B2BEB" w:rsidRDefault="00D55627" w:rsidP="00D55627">
      <w:pPr>
        <w:pStyle w:val="Amain"/>
        <w:keepNext/>
      </w:pPr>
      <w:r>
        <w:tab/>
      </w:r>
      <w:r w:rsidR="005E6008" w:rsidRPr="005B2BEB">
        <w:t>(1)</w:t>
      </w:r>
      <w:r w:rsidR="005E6008" w:rsidRPr="005B2BEB">
        <w:tab/>
      </w:r>
      <w:r w:rsidR="006730F3" w:rsidRPr="005B2BEB">
        <w:t>In this Act:</w:t>
      </w:r>
    </w:p>
    <w:p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rsidR="00FD40A9" w:rsidRPr="005B2BEB" w:rsidRDefault="00D55627" w:rsidP="00D55627">
      <w:pPr>
        <w:pStyle w:val="aDefsubpara"/>
      </w:pPr>
      <w:r>
        <w:tab/>
      </w:r>
      <w:r w:rsidR="005E6008" w:rsidRPr="005B2BEB">
        <w:t>(i)</w:t>
      </w:r>
      <w:r w:rsidR="005E6008" w:rsidRPr="005B2BEB">
        <w:tab/>
      </w:r>
      <w:r w:rsidR="00252231" w:rsidRPr="005B2BEB">
        <w:t>materials and components to form part of any building, structure or work</w:t>
      </w:r>
      <w:r w:rsidR="00FD40A9" w:rsidRPr="005B2BEB">
        <w:t xml:space="preserve"> arising from construction work;</w:t>
      </w:r>
    </w:p>
    <w:p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rsidR="00FD40A9" w:rsidRPr="005B2BEB" w:rsidRDefault="00D55627" w:rsidP="00D55627">
      <w:pPr>
        <w:pStyle w:val="aDefsubpara"/>
      </w:pPr>
      <w:r>
        <w:tab/>
      </w:r>
      <w:r w:rsidR="005E6008" w:rsidRPr="005B2BEB">
        <w:t>(i)</w:t>
      </w:r>
      <w:r w:rsidR="005E6008" w:rsidRPr="005B2BEB">
        <w:tab/>
      </w:r>
      <w:r w:rsidR="00252231" w:rsidRPr="005B2BEB">
        <w:t>the provision of labour</w:t>
      </w:r>
      <w:r w:rsidR="00FD40A9" w:rsidRPr="005B2BEB">
        <w:t xml:space="preserve"> to carry out construction work;</w:t>
      </w:r>
    </w:p>
    <w:p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rsidR="00872597" w:rsidRPr="004C765B" w:rsidRDefault="005E6008" w:rsidP="005E6008">
      <w:pPr>
        <w:pStyle w:val="AH3Div"/>
      </w:pPr>
      <w:bookmarkStart w:id="19" w:name="_Toc23942480"/>
      <w:r w:rsidRPr="004C765B">
        <w:rPr>
          <w:rStyle w:val="CharDivNo"/>
        </w:rPr>
        <w:t>Division 2.2</w:t>
      </w:r>
      <w:r w:rsidRPr="005B2BEB">
        <w:tab/>
      </w:r>
      <w:r w:rsidR="00872597" w:rsidRPr="004C765B">
        <w:rPr>
          <w:rStyle w:val="CharDivText"/>
        </w:rPr>
        <w:t>Application of Act</w:t>
      </w:r>
      <w:bookmarkEnd w:id="19"/>
    </w:p>
    <w:p w:rsidR="00252231" w:rsidRPr="005B2BEB" w:rsidRDefault="005E6008" w:rsidP="005E6008">
      <w:pPr>
        <w:pStyle w:val="AH5Sec"/>
      </w:pPr>
      <w:bookmarkStart w:id="20" w:name="_Toc23942481"/>
      <w:r w:rsidRPr="004C765B">
        <w:rPr>
          <w:rStyle w:val="CharSectNo"/>
        </w:rPr>
        <w:t>9</w:t>
      </w:r>
      <w:r w:rsidRPr="005B2BEB">
        <w:tab/>
      </w:r>
      <w:r w:rsidR="00252231" w:rsidRPr="005B2BEB">
        <w:t>Application of Act</w:t>
      </w:r>
      <w:bookmarkEnd w:id="20"/>
    </w:p>
    <w:p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rsidR="00023FC5" w:rsidRPr="005B2BEB" w:rsidRDefault="00D55627" w:rsidP="00D55627">
      <w:pPr>
        <w:pStyle w:val="Asubpara"/>
      </w:pPr>
      <w:r>
        <w:tab/>
      </w:r>
      <w:r w:rsidR="005E6008" w:rsidRPr="005B2BEB">
        <w:t>(i)</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rsidR="004E21C7" w:rsidRPr="005B2BEB" w:rsidRDefault="00D55627" w:rsidP="00D55627">
      <w:pPr>
        <w:pStyle w:val="Asubpara"/>
      </w:pPr>
      <w:r>
        <w:tab/>
      </w:r>
      <w:r w:rsidR="005E6008" w:rsidRPr="005B2BEB">
        <w:t>(i)</w:t>
      </w:r>
      <w:r w:rsidR="005E6008" w:rsidRPr="005B2BEB">
        <w:tab/>
      </w:r>
      <w:r w:rsidR="00252231" w:rsidRPr="005B2BEB">
        <w:t>to lend money or to repay money lent</w:t>
      </w:r>
      <w:r w:rsidR="004E21C7" w:rsidRPr="005B2BEB">
        <w:t>;</w:t>
      </w:r>
      <w:r w:rsidR="00252231" w:rsidRPr="005B2BEB">
        <w:t xml:space="preserve"> or</w:t>
      </w:r>
    </w:p>
    <w:p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rsidR="008144A2" w:rsidRPr="005B2BEB" w:rsidRDefault="00D55627" w:rsidP="00D55627">
      <w:pPr>
        <w:pStyle w:val="Amain"/>
        <w:keepNext/>
      </w:pPr>
      <w:r>
        <w:tab/>
      </w:r>
      <w:r w:rsidR="005E6008" w:rsidRPr="005B2BEB">
        <w:t>(7)</w:t>
      </w:r>
      <w:r w:rsidR="005E6008" w:rsidRPr="005B2BEB">
        <w:tab/>
      </w:r>
      <w:r w:rsidR="008144A2" w:rsidRPr="005B2BEB">
        <w:t>In this section:</w:t>
      </w:r>
    </w:p>
    <w:p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3"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4" w:tooltip="A2004-12" w:history="1">
        <w:r w:rsidR="005A2C2B" w:rsidRPr="005A2C2B">
          <w:rPr>
            <w:rStyle w:val="charCitHyperlinkItal"/>
          </w:rPr>
          <w:t>Construction Occupations (Licensing) Act 2004</w:t>
        </w:r>
      </w:hyperlink>
      <w:r w:rsidR="00C65033" w:rsidRPr="005B2BEB">
        <w:t>.</w:t>
      </w:r>
    </w:p>
    <w:p w:rsidR="00F73282" w:rsidRPr="005B2BEB" w:rsidRDefault="00F73282" w:rsidP="00D55627">
      <w:pPr>
        <w:pStyle w:val="PageBreak"/>
        <w:suppressLineNumbers/>
      </w:pPr>
      <w:r w:rsidRPr="005B2BEB">
        <w:br w:type="page"/>
      </w:r>
    </w:p>
    <w:p w:rsidR="00252231" w:rsidRPr="004C765B" w:rsidRDefault="005E6008" w:rsidP="005E6008">
      <w:pPr>
        <w:pStyle w:val="AH2Part"/>
      </w:pPr>
      <w:bookmarkStart w:id="21" w:name="_Toc23942482"/>
      <w:r w:rsidRPr="004C765B">
        <w:rPr>
          <w:rStyle w:val="CharPartNo"/>
        </w:rPr>
        <w:lastRenderedPageBreak/>
        <w:t>Part 3</w:t>
      </w:r>
      <w:r w:rsidRPr="005B2BEB">
        <w:tab/>
      </w:r>
      <w:r w:rsidR="00252231" w:rsidRPr="004C765B">
        <w:rPr>
          <w:rStyle w:val="CharPartText"/>
        </w:rPr>
        <w:t>Right to progress payments</w:t>
      </w:r>
      <w:bookmarkEnd w:id="21"/>
    </w:p>
    <w:p w:rsidR="009609DA" w:rsidRDefault="009609DA" w:rsidP="00D55627">
      <w:pPr>
        <w:pStyle w:val="Placeholder"/>
        <w:suppressLineNumbers/>
      </w:pPr>
      <w:r>
        <w:rPr>
          <w:rStyle w:val="CharDivNo"/>
        </w:rPr>
        <w:t xml:space="preserve">  </w:t>
      </w:r>
      <w:r>
        <w:rPr>
          <w:rStyle w:val="CharDivText"/>
        </w:rPr>
        <w:t xml:space="preserve">  </w:t>
      </w:r>
    </w:p>
    <w:p w:rsidR="00252231" w:rsidRPr="005B2BEB" w:rsidRDefault="005E6008" w:rsidP="005E6008">
      <w:pPr>
        <w:pStyle w:val="AH5Sec"/>
      </w:pPr>
      <w:bookmarkStart w:id="22" w:name="_Toc23942483"/>
      <w:r w:rsidRPr="004C765B">
        <w:rPr>
          <w:rStyle w:val="CharSectNo"/>
        </w:rPr>
        <w:t>10</w:t>
      </w:r>
      <w:r w:rsidRPr="005B2BEB">
        <w:tab/>
      </w:r>
      <w:r w:rsidR="00252231" w:rsidRPr="005B2BEB">
        <w:t>Right to progress payments</w:t>
      </w:r>
      <w:bookmarkEnd w:id="22"/>
      <w:r w:rsidR="00252231" w:rsidRPr="005B2BEB">
        <w:t xml:space="preserve"> </w:t>
      </w:r>
    </w:p>
    <w:p w:rsidR="004B4E2B" w:rsidRPr="005B2BEB" w:rsidRDefault="00D55627" w:rsidP="00D55627">
      <w:pPr>
        <w:pStyle w:val="Amain"/>
      </w:pPr>
      <w:r>
        <w:tab/>
      </w:r>
      <w:r w:rsidR="005E6008" w:rsidRPr="005B2BEB">
        <w:t>(1)</w:t>
      </w:r>
      <w:r w:rsidR="005E6008" w:rsidRPr="005B2BEB">
        <w:tab/>
      </w:r>
      <w:r w:rsidR="00BC72ED" w:rsidRPr="005B2BEB">
        <w:t>On and from</w:t>
      </w:r>
      <w:r w:rsidR="00252231" w:rsidRPr="005B2BEB">
        <w:t xml:space="preserve"> each reference date under a construction contract</w:t>
      </w:r>
      <w:r w:rsidR="00BF2874" w:rsidRPr="005B2BEB">
        <w:t xml:space="preserve">, a person is entitled to a payment </w:t>
      </w:r>
      <w:r w:rsidR="00C8423F" w:rsidRPr="005B2BEB">
        <w:t xml:space="preserve">(a </w:t>
      </w:r>
      <w:r w:rsidR="00C8423F" w:rsidRPr="005E6008">
        <w:rPr>
          <w:rStyle w:val="charBoldItals"/>
        </w:rPr>
        <w:t>progress payment</w:t>
      </w:r>
      <w:r w:rsidR="00C8423F" w:rsidRPr="005B2BEB">
        <w:t xml:space="preserve">) </w:t>
      </w:r>
      <w:r w:rsidR="00BF2874" w:rsidRPr="005B2BEB">
        <w:t xml:space="preserve">if the </w:t>
      </w:r>
      <w:r w:rsidR="00252231" w:rsidRPr="005B2BEB">
        <w:t>person</w:t>
      </w:r>
      <w:r w:rsidR="00BF2874" w:rsidRPr="005B2BEB">
        <w:t xml:space="preserve"> has undertaken</w:t>
      </w:r>
      <w:r w:rsidR="00C8423F" w:rsidRPr="005B2BEB">
        <w:t>, under the contract</w:t>
      </w:r>
      <w:r w:rsidR="005E45B5" w:rsidRPr="005B2BEB">
        <w:t>,</w:t>
      </w:r>
      <w:r w:rsidR="00BF2874" w:rsidRPr="005B2BEB">
        <w:t xml:space="preserve"> to</w:t>
      </w:r>
      <w:r w:rsidR="00C8423F" w:rsidRPr="005B2BEB">
        <w:t>—</w:t>
      </w:r>
    </w:p>
    <w:p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rsidR="00C8423F" w:rsidRPr="005B2BEB" w:rsidRDefault="00D55627" w:rsidP="00D55627">
      <w:pPr>
        <w:pStyle w:val="Apara"/>
      </w:pPr>
      <w:r>
        <w:tab/>
      </w:r>
      <w:r w:rsidR="005E6008" w:rsidRPr="005B2BEB">
        <w:t>(c)</w:t>
      </w:r>
      <w:r w:rsidR="005E6008" w:rsidRPr="005B2BEB">
        <w:tab/>
      </w:r>
      <w:r w:rsidR="00C8423F" w:rsidRPr="005B2BEB">
        <w:t xml:space="preserve">a </w:t>
      </w:r>
      <w:r w:rsidR="00443C1B" w:rsidRPr="005B2BEB">
        <w:t>milestone payment.</w:t>
      </w:r>
    </w:p>
    <w:p w:rsidR="00BF2874" w:rsidRPr="005B2BEB" w:rsidRDefault="00D55627" w:rsidP="00D55627">
      <w:pPr>
        <w:pStyle w:val="Amain"/>
      </w:pPr>
      <w:r>
        <w:tab/>
      </w:r>
      <w:r w:rsidR="005E6008" w:rsidRPr="005B2BEB">
        <w:t>(3)</w:t>
      </w:r>
      <w:r w:rsidR="005E6008" w:rsidRPr="005B2BEB">
        <w:tab/>
      </w:r>
      <w:r w:rsidR="00252231" w:rsidRPr="005B2BEB">
        <w:t>In this section</w:t>
      </w:r>
      <w:r w:rsidR="0012070B" w:rsidRPr="005B2BEB">
        <w:t>—</w:t>
      </w:r>
    </w:p>
    <w:p w:rsidR="00443C1B" w:rsidRPr="005B2BEB" w:rsidRDefault="00443C1B" w:rsidP="005E6008">
      <w:pPr>
        <w:pStyle w:val="aDef"/>
      </w:pPr>
      <w:r w:rsidRPr="005E6008">
        <w:rPr>
          <w:rStyle w:val="charBoldItals"/>
        </w:rPr>
        <w:t xml:space="preserve">milestone payment </w:t>
      </w:r>
      <w:r w:rsidRPr="005B2BEB">
        <w:t xml:space="preserve">means a payment that is based on an event or date. </w:t>
      </w:r>
    </w:p>
    <w:p w:rsidR="00252231" w:rsidRPr="005B2BEB" w:rsidRDefault="00252231" w:rsidP="00D55627">
      <w:pPr>
        <w:pStyle w:val="aDef"/>
        <w:keepNext/>
      </w:pPr>
      <w:r w:rsidRPr="005E6008">
        <w:rPr>
          <w:rStyle w:val="charBoldItals"/>
        </w:rPr>
        <w:t>reference date</w:t>
      </w:r>
      <w:r w:rsidRPr="005B2BEB">
        <w:t xml:space="preserve">, </w:t>
      </w:r>
      <w:r w:rsidR="0012070B" w:rsidRPr="005B2BEB">
        <w:t>for a construction contract, means—</w:t>
      </w:r>
    </w:p>
    <w:p w:rsidR="00BF2874" w:rsidRPr="005B2BEB" w:rsidRDefault="00D55627" w:rsidP="00D55627">
      <w:pPr>
        <w:pStyle w:val="aDefpara"/>
      </w:pPr>
      <w:r>
        <w:tab/>
      </w:r>
      <w:r w:rsidR="005E6008" w:rsidRPr="005B2BEB">
        <w:t>(a)</w:t>
      </w:r>
      <w:r w:rsidR="005E6008" w:rsidRPr="005B2BEB">
        <w:tab/>
      </w:r>
      <w:r w:rsidR="00252231" w:rsidRPr="005B2BEB">
        <w:t xml:space="preserve">a date </w:t>
      </w:r>
      <w:r w:rsidR="00BF2874" w:rsidRPr="005B2BEB">
        <w:t xml:space="preserve">stated in, </w:t>
      </w:r>
      <w:r w:rsidR="00252231" w:rsidRPr="005B2BEB">
        <w:t xml:space="preserve">or </w:t>
      </w:r>
      <w:r w:rsidR="001750CD" w:rsidRPr="005B2BEB">
        <w:t xml:space="preserve">worked out </w:t>
      </w:r>
      <w:r w:rsidR="00BF2874" w:rsidRPr="005B2BEB">
        <w:t xml:space="preserve">under, </w:t>
      </w:r>
      <w:r w:rsidR="00252231" w:rsidRPr="005B2BEB">
        <w:t xml:space="preserve">the contract as the date </w:t>
      </w:r>
      <w:r w:rsidR="0012070B" w:rsidRPr="005B2BEB">
        <w:t xml:space="preserve">when </w:t>
      </w:r>
      <w:r w:rsidR="00252231" w:rsidRPr="005B2BEB">
        <w:t xml:space="preserve">a claim for a progress payment </w:t>
      </w:r>
      <w:r w:rsidR="00BF2874" w:rsidRPr="005B2BEB">
        <w:t>is to</w:t>
      </w:r>
      <w:r w:rsidR="00252231" w:rsidRPr="005B2BEB">
        <w:t xml:space="preserve"> be made in relation to work carried out </w:t>
      </w:r>
      <w:r w:rsidR="001750CD" w:rsidRPr="005B2BEB">
        <w:t xml:space="preserve">or undertaken to be carried out, </w:t>
      </w:r>
      <w:r w:rsidR="00252231" w:rsidRPr="005B2BEB">
        <w:t>or related goods and services supplied or undertaken to be supplied</w:t>
      </w:r>
      <w:r w:rsidR="001750CD" w:rsidRPr="005B2BEB">
        <w:t>,</w:t>
      </w:r>
      <w:r w:rsidR="00252231" w:rsidRPr="005B2BEB">
        <w:t xml:space="preserve"> under the contract</w:t>
      </w:r>
      <w:r w:rsidR="00BF2874" w:rsidRPr="005B2BEB">
        <w:t>;</w:t>
      </w:r>
      <w:r w:rsidR="00252231" w:rsidRPr="005B2BEB">
        <w:t xml:space="preserve"> or</w:t>
      </w:r>
    </w:p>
    <w:p w:rsidR="001750CD" w:rsidRPr="005B2BEB" w:rsidRDefault="00D55627" w:rsidP="004A3DAA">
      <w:pPr>
        <w:pStyle w:val="aDefpara"/>
        <w:keepNext/>
      </w:pPr>
      <w:r>
        <w:lastRenderedPageBreak/>
        <w:tab/>
      </w:r>
      <w:r w:rsidR="005E6008" w:rsidRPr="005B2BEB">
        <w:t>(b)</w:t>
      </w:r>
      <w:r w:rsidR="005E6008" w:rsidRPr="005B2BEB">
        <w:tab/>
      </w:r>
      <w:r w:rsidR="00252231" w:rsidRPr="005B2BEB">
        <w:t xml:space="preserve">if the contract </w:t>
      </w:r>
      <w:r w:rsidR="0012070B" w:rsidRPr="005B2BEB">
        <w:t>does not provide a date</w:t>
      </w:r>
      <w:r w:rsidR="005E45B5" w:rsidRPr="005B2BEB">
        <w:t xml:space="preserve"> mentioned in paragraph (a)</w:t>
      </w:r>
      <w:r w:rsidR="00BF2874" w:rsidRPr="005B2BEB">
        <w:t>—</w:t>
      </w:r>
    </w:p>
    <w:p w:rsidR="001750CD" w:rsidRPr="005B2BEB" w:rsidRDefault="00D55627" w:rsidP="00D55627">
      <w:pPr>
        <w:pStyle w:val="aDefsubpara"/>
      </w:pPr>
      <w:r>
        <w:tab/>
      </w:r>
      <w:r w:rsidR="005E6008" w:rsidRPr="005B2BEB">
        <w:t>(i)</w:t>
      </w:r>
      <w:r w:rsidR="005E6008" w:rsidRPr="005B2BEB">
        <w:tab/>
      </w:r>
      <w:r w:rsidR="00BF2874" w:rsidRPr="005B2BEB">
        <w:t>t</w:t>
      </w:r>
      <w:r w:rsidR="00252231" w:rsidRPr="005B2BEB">
        <w:t xml:space="preserve">he last day of the </w:t>
      </w:r>
      <w:r w:rsidR="00253324" w:rsidRPr="00B636AC">
        <w:t>calendar month</w:t>
      </w:r>
      <w:r w:rsidR="00252231" w:rsidRPr="005B2BEB">
        <w:t xml:space="preserve"> in which the construction work was first carried out</w:t>
      </w:r>
      <w:r w:rsidR="001750CD" w:rsidRPr="005B2BEB">
        <w:t>,</w:t>
      </w:r>
      <w:r w:rsidR="00252231" w:rsidRPr="005B2BEB">
        <w:t xml:space="preserve"> or the related goods and services were first supplied</w:t>
      </w:r>
      <w:r w:rsidR="001750CD" w:rsidRPr="005B2BEB">
        <w:t>,</w:t>
      </w:r>
      <w:r w:rsidR="00252231" w:rsidRPr="005B2BEB">
        <w:t xml:space="preserve"> under the contract</w:t>
      </w:r>
      <w:r w:rsidR="001750CD" w:rsidRPr="005B2BEB">
        <w:t>; and</w:t>
      </w:r>
    </w:p>
    <w:p w:rsidR="00252231" w:rsidRPr="005B2BEB" w:rsidRDefault="00D55627" w:rsidP="00D55627">
      <w:pPr>
        <w:pStyle w:val="aDefsubpara"/>
      </w:pPr>
      <w:r>
        <w:tab/>
      </w:r>
      <w:r w:rsidR="005E6008" w:rsidRPr="005B2BEB">
        <w:t>(ii)</w:t>
      </w:r>
      <w:r w:rsidR="005E6008" w:rsidRPr="005B2BEB">
        <w:tab/>
      </w:r>
      <w:r w:rsidR="00252231" w:rsidRPr="005B2BEB">
        <w:t>the last day of each subsequent named month.</w:t>
      </w:r>
    </w:p>
    <w:p w:rsidR="00253324" w:rsidRPr="00B636AC" w:rsidRDefault="00253324" w:rsidP="00253324">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35" w:tooltip="A2001-14" w:history="1">
        <w:r w:rsidRPr="00B636AC">
          <w:rPr>
            <w:rStyle w:val="charCitHyperlinkAbbrev"/>
          </w:rPr>
          <w:t>Legislation Act</w:t>
        </w:r>
      </w:hyperlink>
      <w:r w:rsidRPr="00B636AC">
        <w:t>, dictionary, pt 1.</w:t>
      </w:r>
    </w:p>
    <w:p w:rsidR="00252231" w:rsidRPr="005B2BEB" w:rsidRDefault="005E6008" w:rsidP="005E6008">
      <w:pPr>
        <w:pStyle w:val="AH5Sec"/>
      </w:pPr>
      <w:bookmarkStart w:id="23" w:name="_Toc23942484"/>
      <w:r w:rsidRPr="004C765B">
        <w:rPr>
          <w:rStyle w:val="CharSectNo"/>
        </w:rPr>
        <w:t>11</w:t>
      </w:r>
      <w:r w:rsidRPr="005B2BEB">
        <w:tab/>
      </w:r>
      <w:r w:rsidR="00252231" w:rsidRPr="005B2BEB">
        <w:t>Amount of progress payment</w:t>
      </w:r>
      <w:bookmarkEnd w:id="23"/>
      <w:r w:rsidR="00252231" w:rsidRPr="005B2BEB">
        <w:t xml:space="preserve"> </w:t>
      </w:r>
    </w:p>
    <w:p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rsidR="001750CD" w:rsidRPr="005B2BEB" w:rsidRDefault="00D55627" w:rsidP="00D55627">
      <w:pPr>
        <w:pStyle w:val="Asubpara"/>
      </w:pPr>
      <w:r>
        <w:tab/>
      </w:r>
      <w:r w:rsidR="005E6008" w:rsidRPr="005B2BEB">
        <w:t>(i)</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rsidR="00252231" w:rsidRPr="005B2BEB" w:rsidRDefault="005E6008" w:rsidP="005E6008">
      <w:pPr>
        <w:pStyle w:val="AH5Sec"/>
      </w:pPr>
      <w:bookmarkStart w:id="24" w:name="_Toc23942485"/>
      <w:r w:rsidRPr="004C765B">
        <w:rPr>
          <w:rStyle w:val="CharSectNo"/>
        </w:rPr>
        <w:t>12</w:t>
      </w:r>
      <w:r w:rsidRPr="005B2BEB">
        <w:tab/>
      </w:r>
      <w:r w:rsidR="00252231" w:rsidRPr="005B2BEB">
        <w:t>Valuation of construction work and related goods and services</w:t>
      </w:r>
      <w:bookmarkEnd w:id="24"/>
    </w:p>
    <w:p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rsidR="00B80C5A" w:rsidRPr="005B2BEB" w:rsidRDefault="00D55627" w:rsidP="00D55627">
      <w:pPr>
        <w:pStyle w:val="Asubpara"/>
      </w:pPr>
      <w:r>
        <w:tab/>
      </w:r>
      <w:r w:rsidR="005E6008" w:rsidRPr="005B2BEB">
        <w:t>(i)</w:t>
      </w:r>
      <w:r w:rsidR="005E6008" w:rsidRPr="005B2BEB">
        <w:tab/>
      </w:r>
      <w:r w:rsidR="00252231" w:rsidRPr="005B2BEB">
        <w:t>the contract price for the work</w:t>
      </w:r>
      <w:r w:rsidR="00B80C5A" w:rsidRPr="005B2BEB">
        <w:t>;</w:t>
      </w:r>
      <w:r w:rsidR="00252231" w:rsidRPr="005B2BEB">
        <w:t xml:space="preserve"> </w:t>
      </w:r>
    </w:p>
    <w:p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rsidR="00B80C5A" w:rsidRPr="005B2BEB" w:rsidRDefault="00D55627" w:rsidP="00D55627">
      <w:pPr>
        <w:pStyle w:val="Asubpara"/>
      </w:pPr>
      <w:r>
        <w:lastRenderedPageBreak/>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rsidR="00B80C5A" w:rsidRPr="005B2BEB" w:rsidRDefault="00D55627" w:rsidP="00D55627">
      <w:pPr>
        <w:pStyle w:val="Asubpara"/>
      </w:pPr>
      <w:r>
        <w:tab/>
      </w:r>
      <w:r w:rsidR="005E6008" w:rsidRPr="005B2BEB">
        <w:t>(i)</w:t>
      </w:r>
      <w:r w:rsidR="005E6008" w:rsidRPr="005B2BEB">
        <w:tab/>
      </w:r>
      <w:r w:rsidR="00B80C5A" w:rsidRPr="005B2BEB">
        <w:t xml:space="preserve">the contract price for the goods and services; </w:t>
      </w:r>
    </w:p>
    <w:p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rsidR="00252231" w:rsidRPr="005B2BEB" w:rsidRDefault="00D55627" w:rsidP="00D55627">
      <w:pPr>
        <w:pStyle w:val="Amain"/>
      </w:pPr>
      <w:r>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rsidR="00252231" w:rsidRPr="005B2BEB" w:rsidRDefault="005E6008" w:rsidP="005E6008">
      <w:pPr>
        <w:pStyle w:val="AH5Sec"/>
      </w:pPr>
      <w:bookmarkStart w:id="25" w:name="_Toc23942486"/>
      <w:r w:rsidRPr="004C765B">
        <w:rPr>
          <w:rStyle w:val="CharSectNo"/>
        </w:rPr>
        <w:t>13</w:t>
      </w:r>
      <w:r w:rsidRPr="005B2BEB">
        <w:tab/>
      </w:r>
      <w:r w:rsidR="00252231" w:rsidRPr="005B2BEB">
        <w:t>Due date for payment</w:t>
      </w:r>
      <w:bookmarkEnd w:id="25"/>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progress payment under a construction contract </w:t>
      </w:r>
      <w:r w:rsidR="00A94077" w:rsidRPr="005B2BEB">
        <w:t xml:space="preserve">is </w:t>
      </w:r>
      <w:r w:rsidR="0012070B" w:rsidRPr="005B2BEB">
        <w:t>payable—</w:t>
      </w:r>
    </w:p>
    <w:p w:rsidR="00252231" w:rsidRPr="005B2BEB" w:rsidRDefault="00D55627" w:rsidP="00D55627">
      <w:pPr>
        <w:pStyle w:val="Apara"/>
      </w:pPr>
      <w:r>
        <w:tab/>
      </w:r>
      <w:r w:rsidR="005E6008" w:rsidRPr="005B2BEB">
        <w:t>(a)</w:t>
      </w:r>
      <w:r w:rsidR="005E6008" w:rsidRPr="005B2BEB">
        <w:tab/>
      </w:r>
      <w:r w:rsidR="00252231" w:rsidRPr="005B2BEB">
        <w:t>on the da</w:t>
      </w:r>
      <w:r w:rsidR="0012070B" w:rsidRPr="005B2BEB">
        <w:t xml:space="preserve">y when </w:t>
      </w:r>
      <w:r w:rsidR="00252231" w:rsidRPr="005B2BEB">
        <w:t>the payment</w:t>
      </w:r>
      <w:r w:rsidR="00650EFF" w:rsidRPr="005B2BEB">
        <w:t xml:space="preserve"> becomes</w:t>
      </w:r>
      <w:r w:rsidR="00252231" w:rsidRPr="005B2BEB">
        <w:t xml:space="preserve"> </w:t>
      </w:r>
      <w:r w:rsidR="00A94077" w:rsidRPr="005B2BEB">
        <w:t>pa</w:t>
      </w:r>
      <w:r w:rsidR="00252231" w:rsidRPr="005B2BEB">
        <w:t xml:space="preserve">yable </w:t>
      </w:r>
      <w:r w:rsidR="00A94077" w:rsidRPr="005B2BEB">
        <w:t xml:space="preserve">under </w:t>
      </w:r>
      <w:r w:rsidR="00252231" w:rsidRPr="005B2BEB">
        <w:t>the contract</w:t>
      </w:r>
      <w:r w:rsidR="002529B8" w:rsidRPr="005B2BEB">
        <w:t>;</w:t>
      </w:r>
      <w:r w:rsidR="00252231" w:rsidRPr="005B2BEB">
        <w:t xml:space="preserve"> or</w:t>
      </w:r>
    </w:p>
    <w:p w:rsidR="00252231" w:rsidRPr="005B2BEB" w:rsidRDefault="00D55627" w:rsidP="00D55627">
      <w:pPr>
        <w:pStyle w:val="Apara"/>
      </w:pPr>
      <w:r>
        <w:lastRenderedPageBreak/>
        <w:tab/>
      </w:r>
      <w:r w:rsidR="005E6008" w:rsidRPr="005B2BEB">
        <w:t>(b)</w:t>
      </w:r>
      <w:r w:rsidR="005E6008" w:rsidRPr="005B2BEB">
        <w:tab/>
      </w:r>
      <w:r w:rsidR="00252231" w:rsidRPr="005B2BEB">
        <w:t xml:space="preserve">if the contract </w:t>
      </w:r>
      <w:r w:rsidR="00A94077" w:rsidRPr="005B2BEB">
        <w:t xml:space="preserve">does not </w:t>
      </w:r>
      <w:r w:rsidR="0012070B" w:rsidRPr="005B2BEB">
        <w:t>set a day</w:t>
      </w:r>
      <w:r w:rsidR="00A94077" w:rsidRPr="005B2BEB">
        <w:t>—</w:t>
      </w:r>
      <w:r w:rsidR="00252231" w:rsidRPr="005B2BEB">
        <w:t xml:space="preserve">10 business days after a payment claim is made under </w:t>
      </w:r>
      <w:r w:rsidR="00730943" w:rsidRPr="005B2BEB">
        <w:t>p</w:t>
      </w:r>
      <w:r w:rsidR="00252231" w:rsidRPr="005B2BEB">
        <w:t xml:space="preserve">art </w:t>
      </w:r>
      <w:r w:rsidR="00BF1D87" w:rsidRPr="005B2BEB">
        <w:t>4</w:t>
      </w:r>
      <w:r w:rsidR="00252231" w:rsidRPr="005B2BEB">
        <w:t xml:space="preserve"> in relation to the payment.</w:t>
      </w:r>
    </w:p>
    <w:p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6"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rsidR="00252231" w:rsidRPr="005B2BEB" w:rsidRDefault="005E6008" w:rsidP="005E6008">
      <w:pPr>
        <w:pStyle w:val="AH5Sec"/>
      </w:pPr>
      <w:bookmarkStart w:id="26" w:name="_Toc23942487"/>
      <w:r w:rsidRPr="004C765B">
        <w:rPr>
          <w:rStyle w:val="CharSectNo"/>
        </w:rPr>
        <w:t>14</w:t>
      </w:r>
      <w:r w:rsidRPr="005B2BEB">
        <w:tab/>
      </w:r>
      <w:r w:rsidR="00252231" w:rsidRPr="005B2BEB">
        <w:t>Effect of pay when paid provision</w:t>
      </w:r>
      <w:bookmarkEnd w:id="26"/>
      <w:r w:rsidR="00252231" w:rsidRPr="005B2BEB">
        <w:t xml:space="preserve"> </w:t>
      </w:r>
    </w:p>
    <w:p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rsidR="0016345B" w:rsidRPr="005B2BEB" w:rsidRDefault="00D55627" w:rsidP="00D55627">
      <w:pPr>
        <w:pStyle w:val="Amain"/>
        <w:keepNext/>
      </w:pPr>
      <w:r>
        <w:lastRenderedPageBreak/>
        <w:tab/>
      </w:r>
      <w:r w:rsidR="005E6008" w:rsidRPr="005B2BEB">
        <w:t>(2)</w:t>
      </w:r>
      <w:r w:rsidR="005E6008" w:rsidRPr="005B2BEB">
        <w:tab/>
      </w:r>
      <w:r w:rsidR="00252231" w:rsidRPr="005B2BEB">
        <w:t>In this section:</w:t>
      </w:r>
    </w:p>
    <w:p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rsidR="00F73282" w:rsidRPr="005B2BEB" w:rsidRDefault="00F73282" w:rsidP="00D55627">
      <w:pPr>
        <w:pStyle w:val="PageBreak"/>
        <w:suppressLineNumbers/>
      </w:pPr>
      <w:r w:rsidRPr="005B2BEB">
        <w:br w:type="page"/>
      </w:r>
    </w:p>
    <w:p w:rsidR="00252231" w:rsidRPr="004C765B" w:rsidRDefault="005E6008" w:rsidP="005E6008">
      <w:pPr>
        <w:pStyle w:val="AH2Part"/>
      </w:pPr>
      <w:bookmarkStart w:id="27" w:name="_Toc23942488"/>
      <w:r w:rsidRPr="004C765B">
        <w:rPr>
          <w:rStyle w:val="CharPartNo"/>
        </w:rPr>
        <w:lastRenderedPageBreak/>
        <w:t>Part 4</w:t>
      </w:r>
      <w:r w:rsidRPr="005B2BEB">
        <w:tab/>
      </w:r>
      <w:r w:rsidR="00252231" w:rsidRPr="004C765B">
        <w:rPr>
          <w:rStyle w:val="CharPartText"/>
        </w:rPr>
        <w:t>Procedure for recovering progress payment</w:t>
      </w:r>
      <w:bookmarkEnd w:id="27"/>
    </w:p>
    <w:p w:rsidR="00252231" w:rsidRPr="004C765B" w:rsidRDefault="005E6008" w:rsidP="005E6008">
      <w:pPr>
        <w:pStyle w:val="AH3Div"/>
      </w:pPr>
      <w:bookmarkStart w:id="28" w:name="_Toc23942489"/>
      <w:r w:rsidRPr="004C765B">
        <w:rPr>
          <w:rStyle w:val="CharDivNo"/>
        </w:rPr>
        <w:t>Division 4.1</w:t>
      </w:r>
      <w:r w:rsidRPr="005B2BEB">
        <w:tab/>
      </w:r>
      <w:r w:rsidR="00252231" w:rsidRPr="004C765B">
        <w:rPr>
          <w:rStyle w:val="CharDivText"/>
        </w:rPr>
        <w:t>Payment claim and payment schedule</w:t>
      </w:r>
      <w:bookmarkEnd w:id="28"/>
    </w:p>
    <w:p w:rsidR="00252231" w:rsidRPr="005B2BEB" w:rsidRDefault="005E6008" w:rsidP="005E6008">
      <w:pPr>
        <w:pStyle w:val="AH5Sec"/>
      </w:pPr>
      <w:bookmarkStart w:id="29" w:name="_Toc23942490"/>
      <w:r w:rsidRPr="004C765B">
        <w:rPr>
          <w:rStyle w:val="CharSectNo"/>
        </w:rPr>
        <w:t>15</w:t>
      </w:r>
      <w:r w:rsidRPr="005B2BEB">
        <w:tab/>
      </w:r>
      <w:r w:rsidR="00252231" w:rsidRPr="005B2BEB">
        <w:t>Payment claim</w:t>
      </w:r>
      <w:bookmarkEnd w:id="29"/>
      <w:r w:rsidR="00252231" w:rsidRPr="005B2BEB">
        <w:t xml:space="preserve"> </w:t>
      </w:r>
    </w:p>
    <w:p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claim</w:t>
      </w:r>
      <w:r w:rsidRPr="005B2BEB">
        <w:t>, the form must be used.</w:t>
      </w:r>
    </w:p>
    <w:p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37" w:tooltip="A2001-14" w:history="1">
        <w:r w:rsidR="005A2C2B" w:rsidRPr="005A2C2B">
          <w:rPr>
            <w:rStyle w:val="charCitHyperlinkAbbrev"/>
          </w:rPr>
          <w:t>Legislation Act</w:t>
        </w:r>
      </w:hyperlink>
      <w:r w:rsidRPr="005B2BEB">
        <w:t>, pt 19.5.</w:t>
      </w:r>
    </w:p>
    <w:p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252231" w:rsidRPr="005B2BEB">
        <w:t xml:space="preserve"> (</w:t>
      </w:r>
      <w:r w:rsidR="00143937" w:rsidRPr="005B2BEB">
        <w:t>3);</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rsidR="00252231" w:rsidRPr="005B2BEB" w:rsidRDefault="00D55627" w:rsidP="00D55627">
      <w:pPr>
        <w:pStyle w:val="Amain"/>
      </w:pPr>
      <w:r>
        <w:tab/>
      </w:r>
      <w:r w:rsidR="005E6008" w:rsidRPr="005B2BEB">
        <w:t>(4)</w:t>
      </w:r>
      <w:r w:rsidR="005E6008" w:rsidRPr="005B2BEB">
        <w:tab/>
      </w:r>
      <w:r w:rsidR="00252231" w:rsidRPr="005B2BEB">
        <w:t xml:space="preserve">A payment claim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rsidR="00143937" w:rsidRPr="005B2BEB" w:rsidRDefault="00D55627" w:rsidP="00D55627">
      <w:pPr>
        <w:pStyle w:val="Apara"/>
      </w:pPr>
      <w:r>
        <w:lastRenderedPageBreak/>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rsidR="00143937" w:rsidRPr="005B2BEB" w:rsidRDefault="00D55627" w:rsidP="00D55627">
      <w:pPr>
        <w:pStyle w:val="Amain"/>
      </w:pPr>
      <w:r>
        <w:tab/>
      </w:r>
      <w:r w:rsidR="005E6008" w:rsidRPr="005B2BEB">
        <w:t>(5)</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each reference date under the construction contract.</w:t>
      </w:r>
    </w:p>
    <w:p w:rsidR="00252231" w:rsidRPr="005B2BEB" w:rsidRDefault="00D55627" w:rsidP="00D55627">
      <w:pPr>
        <w:pStyle w:val="Amain"/>
      </w:pPr>
      <w:r>
        <w:tab/>
      </w:r>
      <w:r w:rsidR="005E6008" w:rsidRPr="005B2BEB">
        <w:t>(6)</w:t>
      </w:r>
      <w:r w:rsidR="005E6008" w:rsidRPr="005B2BEB">
        <w:tab/>
      </w:r>
      <w:r w:rsidR="00252231" w:rsidRPr="005B2BEB">
        <w:t>However, subsection (5) does not prevent the claimant from including in a payment claim an amount that has been the subject of a previous claim.</w:t>
      </w:r>
    </w:p>
    <w:p w:rsidR="00252231" w:rsidRPr="005B2BEB" w:rsidRDefault="005E6008" w:rsidP="005E6008">
      <w:pPr>
        <w:pStyle w:val="AH5Sec"/>
      </w:pPr>
      <w:bookmarkStart w:id="30" w:name="_Toc23942491"/>
      <w:r w:rsidRPr="004C765B">
        <w:rPr>
          <w:rStyle w:val="CharSectNo"/>
        </w:rPr>
        <w:t>16</w:t>
      </w:r>
      <w:r w:rsidRPr="005B2BEB">
        <w:tab/>
      </w:r>
      <w:r w:rsidR="00252231" w:rsidRPr="005B2BEB">
        <w:t>Payment schedule</w:t>
      </w:r>
      <w:bookmarkEnd w:id="30"/>
      <w:r w:rsidR="00252231" w:rsidRPr="005B2BEB">
        <w:t xml:space="preserve"> </w:t>
      </w:r>
    </w:p>
    <w:p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schedule</w:t>
      </w:r>
      <w:r w:rsidRPr="005B2BEB">
        <w:t>, the form must be used.</w:t>
      </w:r>
    </w:p>
    <w:p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38" w:tooltip="A2001-14" w:history="1">
        <w:r w:rsidR="005A2C2B" w:rsidRPr="005A2C2B">
          <w:rPr>
            <w:rStyle w:val="charCitHyperlinkAbbrev"/>
          </w:rPr>
          <w:t>Legislation Act</w:t>
        </w:r>
      </w:hyperlink>
      <w:r w:rsidRPr="005B2BEB">
        <w:t>, pt 19.5.</w:t>
      </w:r>
    </w:p>
    <w:p w:rsidR="00143937" w:rsidRPr="005B2BEB" w:rsidRDefault="00D55627" w:rsidP="00D55627">
      <w:pPr>
        <w:pStyle w:val="Amain"/>
      </w:pPr>
      <w:r>
        <w:tab/>
      </w:r>
      <w:r w:rsidR="005E6008" w:rsidRPr="005B2BEB">
        <w:t>(2)</w:t>
      </w:r>
      <w:r w:rsidR="005E6008" w:rsidRPr="005B2BEB">
        <w:tab/>
      </w:r>
      <w:r w:rsidR="00252231" w:rsidRPr="005B2BEB">
        <w:t>A payment schedule</w:t>
      </w:r>
      <w:r w:rsidR="00143937" w:rsidRPr="005B2BEB">
        <w:t xml:space="preserve"> must</w:t>
      </w:r>
      <w:r w:rsidR="006739DE" w:rsidRPr="005B2BEB">
        <w:t>—</w:t>
      </w:r>
    </w:p>
    <w:p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rsidR="00252231" w:rsidRPr="005B2BEB" w:rsidRDefault="00D55627" w:rsidP="004A3DAA">
      <w:pPr>
        <w:pStyle w:val="Amain"/>
        <w:keepNext/>
      </w:pPr>
      <w:r>
        <w:lastRenderedPageBreak/>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rsidR="00143937"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143937"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rsidR="00252231" w:rsidRPr="005B2BEB" w:rsidRDefault="005E6008" w:rsidP="005E6008">
      <w:pPr>
        <w:pStyle w:val="AH5Sec"/>
      </w:pPr>
      <w:bookmarkStart w:id="31" w:name="_Toc23942492"/>
      <w:r w:rsidRPr="004C765B">
        <w:rPr>
          <w:rStyle w:val="CharSectNo"/>
        </w:rPr>
        <w:t>17</w:t>
      </w:r>
      <w:r w:rsidRPr="005B2BEB">
        <w:tab/>
      </w:r>
      <w:r w:rsidR="00252231" w:rsidRPr="005B2BEB">
        <w:t>Cons</w:t>
      </w:r>
      <w:r w:rsidR="00382E86" w:rsidRPr="005B2BEB">
        <w:t>equences of not paying claimant—n</w:t>
      </w:r>
      <w:r w:rsidR="00252231" w:rsidRPr="005B2BEB">
        <w:t>o payment schedule</w:t>
      </w:r>
      <w:bookmarkEnd w:id="31"/>
    </w:p>
    <w:p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rsidR="00252231" w:rsidRPr="005B2BEB" w:rsidRDefault="00D55627" w:rsidP="00D55627">
      <w:pPr>
        <w:pStyle w:val="Amain"/>
      </w:pPr>
      <w:r>
        <w:tab/>
      </w:r>
      <w:r w:rsidR="005E6008" w:rsidRPr="005B2BEB">
        <w:t>(2)</w:t>
      </w:r>
      <w:r w:rsidR="005E6008" w:rsidRPr="005B2BEB">
        <w:tab/>
      </w:r>
      <w:r w:rsidR="00382E86" w:rsidRPr="005B2BEB">
        <w:t>T</w:t>
      </w:r>
      <w:r w:rsidR="006739DE" w:rsidRPr="005B2BEB">
        <w:t>he claimant—</w:t>
      </w:r>
    </w:p>
    <w:p w:rsidR="00252231" w:rsidRPr="005B2BEB" w:rsidRDefault="00D55627" w:rsidP="00D55627">
      <w:pPr>
        <w:pStyle w:val="Apara"/>
      </w:pPr>
      <w:r>
        <w:tab/>
      </w:r>
      <w:r w:rsidR="005E6008" w:rsidRPr="005B2BEB">
        <w:t>(a)</w:t>
      </w:r>
      <w:r w:rsidR="005E6008" w:rsidRPr="005B2BEB">
        <w:tab/>
      </w:r>
      <w:r w:rsidR="00FB29D8" w:rsidRPr="005B2BEB">
        <w:t>may—</w:t>
      </w:r>
    </w:p>
    <w:p w:rsidR="00382E86" w:rsidRPr="005B2BEB" w:rsidRDefault="00D55627" w:rsidP="00D55627">
      <w:pPr>
        <w:pStyle w:val="Asubpara"/>
      </w:pPr>
      <w:r>
        <w:tab/>
      </w:r>
      <w:r w:rsidR="005E6008" w:rsidRPr="005B2BEB">
        <w:t>(i)</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rsidR="00382E86" w:rsidRPr="005B2BEB" w:rsidRDefault="00D55627" w:rsidP="004A3DAA">
      <w:pPr>
        <w:pStyle w:val="Apara"/>
        <w:keepNext/>
      </w:pPr>
      <w:r>
        <w:lastRenderedPageBreak/>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rsidR="00382E86" w:rsidRPr="005B2BEB" w:rsidRDefault="00D55627" w:rsidP="00D55627">
      <w:pPr>
        <w:pStyle w:val="Asubpara"/>
      </w:pPr>
      <w:r>
        <w:tab/>
      </w:r>
      <w:r w:rsidR="005E6008" w:rsidRPr="005B2BEB">
        <w:t>(i)</w:t>
      </w:r>
      <w:r w:rsidR="005E6008" w:rsidRPr="005B2BEB">
        <w:tab/>
      </w:r>
      <w:r w:rsidR="00382E86" w:rsidRPr="005B2BEB">
        <w:t xml:space="preserve">carrying out construction work under the construction contract; or </w:t>
      </w:r>
    </w:p>
    <w:p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rsidR="006739DE" w:rsidRPr="005B2BEB" w:rsidRDefault="006739DE" w:rsidP="006739DE">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w:t>
      </w:r>
      <w:r w:rsidRPr="005B2BEB">
        <w:t>, the form must be used.</w:t>
      </w:r>
    </w:p>
    <w:p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(i)</w:t>
      </w:r>
      <w:r w:rsidR="006739DE" w:rsidRPr="005B2BEB">
        <w:t>—</w:t>
      </w:r>
    </w:p>
    <w:p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rsidR="00382E86" w:rsidRPr="005B2BEB" w:rsidRDefault="00D55627" w:rsidP="00D55627">
      <w:pPr>
        <w:pStyle w:val="Asubpara"/>
      </w:pPr>
      <w:r>
        <w:tab/>
      </w:r>
      <w:r w:rsidR="005E6008" w:rsidRPr="005B2BEB">
        <w:t>(i)</w:t>
      </w:r>
      <w:r w:rsidR="005E6008" w:rsidRPr="005B2BEB">
        <w:tab/>
      </w:r>
      <w:r w:rsidR="00252231" w:rsidRPr="005B2BEB">
        <w:t>to bring a cross-claim against the claimant</w:t>
      </w:r>
      <w:r w:rsidR="00382E86"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rsidR="00252231" w:rsidRPr="005B2BEB" w:rsidRDefault="005E6008" w:rsidP="005E6008">
      <w:pPr>
        <w:pStyle w:val="AH5Sec"/>
      </w:pPr>
      <w:bookmarkStart w:id="32" w:name="_Toc23942493"/>
      <w:r w:rsidRPr="004C765B">
        <w:rPr>
          <w:rStyle w:val="CharSectNo"/>
        </w:rPr>
        <w:t>18</w:t>
      </w:r>
      <w:r w:rsidRPr="005B2BEB">
        <w:tab/>
      </w:r>
      <w:r w:rsidR="00252231" w:rsidRPr="005B2BEB">
        <w:t>Consequences of not paying claimant in accordance with payment schedule</w:t>
      </w:r>
      <w:bookmarkEnd w:id="32"/>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rsidR="005B6A0D"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5B6A0D"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rsidR="00252231" w:rsidRPr="005B2BEB" w:rsidRDefault="00D55627" w:rsidP="00D55627">
      <w:pPr>
        <w:pStyle w:val="Apara"/>
      </w:pPr>
      <w:r>
        <w:lastRenderedPageBreak/>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rsidR="005B6A0D" w:rsidRPr="005B2BEB" w:rsidRDefault="00D55627" w:rsidP="00D55627">
      <w:pPr>
        <w:pStyle w:val="Amain"/>
      </w:pPr>
      <w:r>
        <w:tab/>
      </w:r>
      <w:r w:rsidR="005E6008" w:rsidRPr="005B2BEB">
        <w:t>(2)</w:t>
      </w:r>
      <w:r w:rsidR="005E6008" w:rsidRPr="005B2BEB">
        <w:tab/>
      </w:r>
      <w:r w:rsidR="00FB29D8" w:rsidRPr="005B2BEB">
        <w:t>The claimant—</w:t>
      </w:r>
    </w:p>
    <w:p w:rsidR="005B6A0D" w:rsidRPr="005B2BEB" w:rsidRDefault="00D55627" w:rsidP="00D55627">
      <w:pPr>
        <w:pStyle w:val="Apara"/>
      </w:pPr>
      <w:r>
        <w:tab/>
      </w:r>
      <w:r w:rsidR="005E6008" w:rsidRPr="005B2BEB">
        <w:t>(a)</w:t>
      </w:r>
      <w:r w:rsidR="005E6008" w:rsidRPr="005B2BEB">
        <w:tab/>
      </w:r>
      <w:r w:rsidR="00FB29D8" w:rsidRPr="005B2BEB">
        <w:t>may—</w:t>
      </w:r>
    </w:p>
    <w:p w:rsidR="005B6A0D" w:rsidRPr="005B2BEB" w:rsidRDefault="00D55627" w:rsidP="00D55627">
      <w:pPr>
        <w:pStyle w:val="Asubpara"/>
      </w:pPr>
      <w:r>
        <w:tab/>
      </w:r>
      <w:r w:rsidR="005E6008" w:rsidRPr="005B2BEB">
        <w:t>(i)</w:t>
      </w:r>
      <w:r w:rsidR="005E6008" w:rsidRPr="005B2BEB">
        <w:tab/>
      </w:r>
      <w:r w:rsidR="005B6A0D" w:rsidRPr="005B2BEB">
        <w:t>recover the unpaid portion of the claimed amount from the respondent, as a debt due to the claimant, in any court of competent jurisdiction; or</w:t>
      </w:r>
    </w:p>
    <w:p w:rsidR="005B6A0D" w:rsidRPr="005B2BEB" w:rsidRDefault="00D55627" w:rsidP="00D55627">
      <w:pPr>
        <w:pStyle w:val="Asubpara"/>
      </w:pPr>
      <w:r>
        <w:tab/>
      </w:r>
      <w:r w:rsidR="005E6008" w:rsidRPr="005B2BEB">
        <w:t>(ii)</w:t>
      </w:r>
      <w:r w:rsidR="005E6008" w:rsidRPr="005B2BEB">
        <w:tab/>
      </w:r>
      <w:r w:rsidR="005B6A0D" w:rsidRPr="005B2BEB">
        <w:t xml:space="preserve">make an adjudication application under </w:t>
      </w:r>
      <w:r w:rsidR="0077589C" w:rsidRPr="004F5ABD">
        <w:t>section</w:t>
      </w:r>
      <w:r w:rsidR="0077589C">
        <w:t> </w:t>
      </w:r>
      <w:r w:rsidR="0077589C" w:rsidRPr="004F5ABD">
        <w:t>19</w:t>
      </w:r>
      <w:r w:rsidR="0077589C">
        <w:t> </w:t>
      </w:r>
      <w:r w:rsidR="0077589C" w:rsidRPr="004F5ABD">
        <w:t>(1)</w:t>
      </w:r>
      <w:r w:rsidR="0077589C">
        <w:t> </w:t>
      </w:r>
      <w:r w:rsidR="0077589C" w:rsidRPr="004F5ABD">
        <w:t>(a)</w:t>
      </w:r>
      <w:r w:rsidR="0077589C">
        <w:t> </w:t>
      </w:r>
      <w:r w:rsidR="0077589C" w:rsidRPr="004F5ABD">
        <w:t>(ii)</w:t>
      </w:r>
      <w:r w:rsidR="005B6A0D" w:rsidRPr="005B2BEB">
        <w:t xml:space="preserve"> i</w:t>
      </w:r>
      <w:r w:rsidR="00650EFF" w:rsidRPr="005B2BEB">
        <w:t>n relation to the payment claim;</w:t>
      </w:r>
      <w:r w:rsidR="005B6A0D" w:rsidRPr="005B2BEB">
        <w:t xml:space="preserve"> and</w:t>
      </w:r>
    </w:p>
    <w:p w:rsidR="005B6A0D" w:rsidRPr="005B2BEB" w:rsidRDefault="00D55627" w:rsidP="00D55627">
      <w:pPr>
        <w:pStyle w:val="Apara"/>
      </w:pPr>
      <w:r>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rsidR="005B6A0D" w:rsidRPr="005B2BEB" w:rsidRDefault="00D55627" w:rsidP="00D55627">
      <w:pPr>
        <w:pStyle w:val="Asubpara"/>
      </w:pPr>
      <w:r>
        <w:tab/>
      </w:r>
      <w:r w:rsidR="005E6008" w:rsidRPr="005B2BEB">
        <w:t>(i)</w:t>
      </w:r>
      <w:r w:rsidR="005E6008" w:rsidRPr="005B2BEB">
        <w:tab/>
      </w:r>
      <w:r w:rsidR="005B6A0D" w:rsidRPr="005B2BEB">
        <w:t xml:space="preserve">carrying out construction work under the construction contract; or </w:t>
      </w:r>
    </w:p>
    <w:p w:rsidR="005B6A0D" w:rsidRPr="005B2BEB" w:rsidRDefault="00D55627" w:rsidP="00D55627">
      <w:pPr>
        <w:pStyle w:val="Asubpara"/>
      </w:pPr>
      <w:r>
        <w:tab/>
      </w:r>
      <w:r w:rsidR="005E6008" w:rsidRPr="005B2BEB">
        <w:t>(ii)</w:t>
      </w:r>
      <w:r w:rsidR="005E6008" w:rsidRPr="005B2BEB">
        <w:tab/>
      </w:r>
      <w:r w:rsidR="005B6A0D" w:rsidRPr="005B2BEB">
        <w:t>supplying related goods and services under the construction contract.</w:t>
      </w:r>
    </w:p>
    <w:p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39" w:tooltip="A2001-14" w:history="1">
        <w:r w:rsidRPr="00B636AC">
          <w:rPr>
            <w:rStyle w:val="charCitHyperlinkAbbrev"/>
          </w:rPr>
          <w:t>Legislation Act</w:t>
        </w:r>
      </w:hyperlink>
      <w:r w:rsidRPr="00B636AC">
        <w:t>, pt 19.5.</w:t>
      </w:r>
    </w:p>
    <w:p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rsidR="00443C1B" w:rsidRPr="005B2BEB" w:rsidRDefault="00443C1B" w:rsidP="00443C1B">
      <w:pPr>
        <w:pStyle w:val="aNote"/>
      </w:pPr>
      <w:r w:rsidRPr="005E6008">
        <w:rPr>
          <w:rStyle w:val="charItals"/>
        </w:rPr>
        <w:t>Note</w:t>
      </w:r>
      <w:r w:rsidRPr="005B2BEB">
        <w:tab/>
        <w:t xml:space="preserve">If a form is approved under s </w:t>
      </w:r>
      <w:r w:rsidR="008B1E25">
        <w:t>47</w:t>
      </w:r>
      <w:r w:rsidRPr="005B2BEB">
        <w:t xml:space="preserve"> for a notice, the form must be used.</w:t>
      </w:r>
    </w:p>
    <w:p w:rsidR="005B6A0D" w:rsidRPr="005B2BEB" w:rsidRDefault="00D55627" w:rsidP="00D55627">
      <w:pPr>
        <w:pStyle w:val="Amain"/>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(i)</w:t>
      </w:r>
      <w:r w:rsidR="00FB29D8" w:rsidRPr="005B2BEB">
        <w:t>—</w:t>
      </w:r>
      <w:r w:rsidR="005B6A0D" w:rsidRPr="005B2BEB">
        <w:t xml:space="preserve"> </w:t>
      </w:r>
    </w:p>
    <w:p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rsidR="005B6A0D" w:rsidRPr="005B2BEB" w:rsidRDefault="00D55627" w:rsidP="00D55627">
      <w:pPr>
        <w:pStyle w:val="Apara"/>
      </w:pPr>
      <w:r>
        <w:tab/>
      </w:r>
      <w:r w:rsidR="005E6008" w:rsidRPr="005B2BEB">
        <w:t>(b)</w:t>
      </w:r>
      <w:r w:rsidR="005E6008" w:rsidRPr="005B2BEB">
        <w:tab/>
      </w:r>
      <w:r w:rsidR="00D647BF">
        <w:t>the respondent is not entitled—</w:t>
      </w:r>
    </w:p>
    <w:p w:rsidR="005B6A0D" w:rsidRPr="005B2BEB" w:rsidRDefault="00D55627" w:rsidP="00D55627">
      <w:pPr>
        <w:pStyle w:val="Asubpara"/>
      </w:pPr>
      <w:r>
        <w:tab/>
      </w:r>
      <w:r w:rsidR="005E6008" w:rsidRPr="005B2BEB">
        <w:t>(i)</w:t>
      </w:r>
      <w:r w:rsidR="005E6008" w:rsidRPr="005B2BEB">
        <w:tab/>
      </w:r>
      <w:r w:rsidR="005B6A0D" w:rsidRPr="005B2BEB">
        <w:t>to bring any cross-claim against the claimant; or</w:t>
      </w:r>
    </w:p>
    <w:p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rsidR="00252231" w:rsidRPr="004C765B" w:rsidRDefault="005E6008" w:rsidP="005E6008">
      <w:pPr>
        <w:pStyle w:val="AH3Div"/>
      </w:pPr>
      <w:bookmarkStart w:id="33" w:name="_Toc23942494"/>
      <w:r w:rsidRPr="004C765B">
        <w:rPr>
          <w:rStyle w:val="CharDivNo"/>
        </w:rPr>
        <w:lastRenderedPageBreak/>
        <w:t>Division 4.2</w:t>
      </w:r>
      <w:r w:rsidRPr="005B2BEB">
        <w:tab/>
      </w:r>
      <w:r w:rsidR="00252231" w:rsidRPr="004C765B">
        <w:rPr>
          <w:rStyle w:val="CharDivText"/>
        </w:rPr>
        <w:t>Adjudication of disputes</w:t>
      </w:r>
      <w:bookmarkEnd w:id="33"/>
    </w:p>
    <w:p w:rsidR="00252231" w:rsidRPr="005B2BEB" w:rsidRDefault="005E6008" w:rsidP="005E6008">
      <w:pPr>
        <w:pStyle w:val="AH5Sec"/>
      </w:pPr>
      <w:bookmarkStart w:id="34" w:name="_Toc23942495"/>
      <w:r w:rsidRPr="004C765B">
        <w:rPr>
          <w:rStyle w:val="CharSectNo"/>
        </w:rPr>
        <w:t>19</w:t>
      </w:r>
      <w:r w:rsidRPr="005B2BEB">
        <w:tab/>
      </w:r>
      <w:r w:rsidR="00252231" w:rsidRPr="005B2BEB">
        <w:t>Adjudication applications</w:t>
      </w:r>
      <w:bookmarkEnd w:id="34"/>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rsidR="002A34C2" w:rsidRPr="005B2BEB" w:rsidRDefault="00D55627" w:rsidP="00D55627">
      <w:pPr>
        <w:pStyle w:val="Asubpara"/>
      </w:pPr>
      <w:r>
        <w:tab/>
      </w:r>
      <w:r w:rsidR="005E6008" w:rsidRPr="005B2BEB">
        <w:t>(i)</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rsidR="001A6CB3" w:rsidRPr="005B2BEB" w:rsidRDefault="00D55627" w:rsidP="00D55627">
      <w:pPr>
        <w:pStyle w:val="Apara"/>
      </w:pPr>
      <w:r>
        <w:tab/>
      </w:r>
      <w:r w:rsidR="005E6008" w:rsidRPr="005B2BEB">
        <w:t>(b)</w:t>
      </w:r>
      <w:r w:rsidR="005E6008" w:rsidRPr="005B2BEB">
        <w:tab/>
      </w:r>
      <w:r w:rsidR="001A6CB3" w:rsidRPr="005B2BEB">
        <w:t>the respondent fails—</w:t>
      </w:r>
    </w:p>
    <w:p w:rsidR="000852B3" w:rsidRPr="005B2BEB" w:rsidRDefault="00D55627" w:rsidP="00D55627">
      <w:pPr>
        <w:pStyle w:val="Asubpara"/>
      </w:pPr>
      <w:r>
        <w:tab/>
      </w:r>
      <w:r w:rsidR="005E6008" w:rsidRPr="005B2BEB">
        <w:t>(i)</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an adjudication application</w:t>
      </w:r>
      <w:r w:rsidRPr="005B2BEB">
        <w:t>, the form must be used.</w:t>
      </w:r>
    </w:p>
    <w:p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rsidR="00252231" w:rsidRPr="005B2BEB" w:rsidRDefault="00D55627" w:rsidP="00D55627">
      <w:pPr>
        <w:pStyle w:val="Apara"/>
      </w:pPr>
      <w:r>
        <w:lastRenderedPageBreak/>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(i)</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rsidR="002A34C2" w:rsidRPr="005B2BEB" w:rsidRDefault="00D55627" w:rsidP="00D55627">
      <w:pPr>
        <w:pStyle w:val="Asubpara"/>
      </w:pPr>
      <w:r>
        <w:tab/>
      </w:r>
      <w:r w:rsidR="005E6008" w:rsidRPr="005B2BEB">
        <w:t>(i)</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rsidR="00921078" w:rsidRPr="005B2BEB" w:rsidRDefault="00D55627" w:rsidP="00D55627">
      <w:pPr>
        <w:pStyle w:val="Asubpara"/>
      </w:pPr>
      <w:r>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rsidR="00921078" w:rsidRPr="005B2BEB" w:rsidRDefault="00D55627" w:rsidP="00D55627">
      <w:pPr>
        <w:pStyle w:val="Apara"/>
      </w:pPr>
      <w:r>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rsidR="00252231" w:rsidRPr="005B2BEB" w:rsidRDefault="005E6008" w:rsidP="005E6008">
      <w:pPr>
        <w:pStyle w:val="AH5Sec"/>
      </w:pPr>
      <w:bookmarkStart w:id="35" w:name="_Toc23942496"/>
      <w:r w:rsidRPr="004C765B">
        <w:rPr>
          <w:rStyle w:val="CharSectNo"/>
        </w:rPr>
        <w:lastRenderedPageBreak/>
        <w:t>20</w:t>
      </w:r>
      <w:r w:rsidRPr="005B2BEB">
        <w:tab/>
      </w:r>
      <w:r w:rsidR="00252231" w:rsidRPr="005B2BEB">
        <w:t>Eligibility</w:t>
      </w:r>
      <w:r w:rsidR="00FB29D8" w:rsidRPr="005B2BEB">
        <w:t>—a</w:t>
      </w:r>
      <w:r w:rsidR="00252231" w:rsidRPr="005B2BEB">
        <w:t>djudicators</w:t>
      </w:r>
      <w:bookmarkEnd w:id="35"/>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r w:rsidR="00252231" w:rsidRPr="005B2BEB">
        <w:t xml:space="preserve"> </w:t>
      </w:r>
    </w:p>
    <w:p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rsidR="00252231" w:rsidRPr="005B2BEB" w:rsidRDefault="00D55627" w:rsidP="00D55627">
      <w:pPr>
        <w:pStyle w:val="Apara"/>
      </w:pPr>
      <w:r>
        <w:tab/>
      </w:r>
      <w:r w:rsidR="005E6008" w:rsidRPr="005B2BEB">
        <w:t>(c)</w:t>
      </w:r>
      <w:r w:rsidR="005E6008" w:rsidRPr="005B2BEB">
        <w:tab/>
      </w:r>
      <w:r w:rsidR="00252231" w:rsidRPr="005B2BEB">
        <w:t>in circumstances prescribed by regulation.</w:t>
      </w:r>
    </w:p>
    <w:p w:rsidR="00817217" w:rsidRPr="005B2BEB" w:rsidRDefault="00817217" w:rsidP="00817217">
      <w:pPr>
        <w:pStyle w:val="aExamHdgss"/>
      </w:pPr>
      <w:r w:rsidRPr="005B2BEB">
        <w:t>Example</w:t>
      </w:r>
      <w:r w:rsidR="00974522">
        <w:t>s</w:t>
      </w:r>
      <w:r w:rsidRPr="005B2BEB">
        <w:t>—</w:t>
      </w:r>
      <w:r w:rsidR="00EA3FCD" w:rsidRPr="005B2BEB">
        <w:t>building and construction industry organisation</w:t>
      </w:r>
    </w:p>
    <w:p w:rsidR="00817217" w:rsidRPr="005B2BEB" w:rsidRDefault="00EA3FCD" w:rsidP="00EA3FCD">
      <w:pPr>
        <w:pStyle w:val="aExamINumss"/>
      </w:pPr>
      <w:r w:rsidRPr="005B2BEB">
        <w:t>1</w:t>
      </w:r>
      <w:r w:rsidRPr="005B2BEB">
        <w:tab/>
      </w:r>
      <w:r w:rsidR="003A0C19" w:rsidRPr="005B2BEB">
        <w:t>Housing Industry Association</w:t>
      </w:r>
      <w:r w:rsidRPr="005B2BEB">
        <w:t xml:space="preserve"> Limited (ACN 004 631 752)</w:t>
      </w:r>
    </w:p>
    <w:p w:rsidR="003840AD" w:rsidRPr="005B2BEB" w:rsidRDefault="00EA3FCD" w:rsidP="00D55627">
      <w:pPr>
        <w:pStyle w:val="aExamINumss"/>
        <w:keepNext/>
      </w:pPr>
      <w:r w:rsidRPr="005B2BEB">
        <w:t>2</w:t>
      </w:r>
      <w:r w:rsidRPr="005B2BEB">
        <w:tab/>
        <w:t>Master Builders Australia Incorporated (ABN 701 134 221 001)</w:t>
      </w:r>
    </w:p>
    <w:p w:rsidR="00252231" w:rsidRPr="005B2BEB" w:rsidRDefault="005E6008" w:rsidP="005E6008">
      <w:pPr>
        <w:pStyle w:val="AH5Sec"/>
      </w:pPr>
      <w:bookmarkStart w:id="36" w:name="_Toc23942497"/>
      <w:r w:rsidRPr="004C765B">
        <w:rPr>
          <w:rStyle w:val="CharSectNo"/>
        </w:rPr>
        <w:t>21</w:t>
      </w:r>
      <w:r w:rsidRPr="005B2BEB">
        <w:tab/>
      </w:r>
      <w:r w:rsidR="00252231" w:rsidRPr="005B2BEB">
        <w:t>Adjudicator</w:t>
      </w:r>
      <w:r w:rsidR="00FB29D8" w:rsidRPr="005B2BEB">
        <w:t xml:space="preserve"> for application</w:t>
      </w:r>
      <w:bookmarkEnd w:id="36"/>
      <w:r w:rsidR="00252231" w:rsidRPr="005B2BEB">
        <w:t xml:space="preserve"> </w:t>
      </w:r>
    </w:p>
    <w:p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rsidR="00FB29D8"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 of acceptance</w:t>
      </w:r>
      <w:r w:rsidRPr="005B2BEB">
        <w:t>, the form must be used.</w:t>
      </w:r>
    </w:p>
    <w:p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rsidR="00354234" w:rsidRPr="005B2BEB" w:rsidRDefault="00D55627" w:rsidP="00564A76">
      <w:pPr>
        <w:pStyle w:val="Amain"/>
        <w:keepNext/>
      </w:pPr>
      <w:r>
        <w:lastRenderedPageBreak/>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rsidR="00252231" w:rsidRPr="005B2BEB" w:rsidRDefault="005E6008" w:rsidP="005E6008">
      <w:pPr>
        <w:pStyle w:val="AH5Sec"/>
      </w:pPr>
      <w:bookmarkStart w:id="37" w:name="_Toc23942498"/>
      <w:r w:rsidRPr="004C765B">
        <w:rPr>
          <w:rStyle w:val="CharSectNo"/>
        </w:rPr>
        <w:t>22</w:t>
      </w:r>
      <w:r w:rsidRPr="005B2BEB">
        <w:tab/>
      </w:r>
      <w:r w:rsidR="00252231" w:rsidRPr="005B2BEB">
        <w:t>Adjudication responses</w:t>
      </w:r>
      <w:bookmarkEnd w:id="37"/>
      <w:r w:rsidR="00252231" w:rsidRPr="005B2BEB">
        <w:t xml:space="preserve"> </w:t>
      </w:r>
    </w:p>
    <w:p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response</w:t>
      </w:r>
      <w:r w:rsidRPr="005B2BEB">
        <w:t>, the form must be used.</w:t>
      </w:r>
    </w:p>
    <w:p w:rsidR="00252231" w:rsidRPr="005B2BEB" w:rsidRDefault="00D55627" w:rsidP="00D55627">
      <w:pPr>
        <w:pStyle w:val="Amain"/>
      </w:pPr>
      <w:r>
        <w:tab/>
      </w:r>
      <w:r w:rsidR="005E6008" w:rsidRPr="005B2BEB">
        <w:t>(2)</w:t>
      </w:r>
      <w:r w:rsidR="005E6008" w:rsidRPr="005B2BEB">
        <w:tab/>
      </w:r>
      <w:r w:rsidR="00FB29D8" w:rsidRPr="005B2BEB">
        <w:t>The adjudication response—</w:t>
      </w:r>
    </w:p>
    <w:p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rsidR="00432853" w:rsidRPr="005B2BEB" w:rsidRDefault="00D55627" w:rsidP="00D55627">
      <w:pPr>
        <w:pStyle w:val="Apara"/>
      </w:pPr>
      <w:r>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rsidR="00AC155C" w:rsidRPr="005B2BEB" w:rsidRDefault="00D55627" w:rsidP="00D55627">
      <w:pPr>
        <w:pStyle w:val="Amain"/>
      </w:pPr>
      <w:r>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rsidR="00252231" w:rsidRPr="005B2BEB" w:rsidRDefault="00D55627" w:rsidP="00D55627">
      <w:pPr>
        <w:pStyle w:val="Amain"/>
        <w:keepNext/>
      </w:pPr>
      <w:r>
        <w:lastRenderedPageBreak/>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40" w:tooltip="A2001-14" w:history="1">
        <w:r w:rsidR="005A2C2B" w:rsidRPr="005A2C2B">
          <w:rPr>
            <w:rStyle w:val="charCitHyperlinkAbbrev"/>
          </w:rPr>
          <w:t>Legislation Act</w:t>
        </w:r>
      </w:hyperlink>
      <w:r w:rsidRPr="005B2BEB">
        <w:t>, pt 19.5.</w:t>
      </w:r>
    </w:p>
    <w:p w:rsidR="00252231" w:rsidRPr="005B2BEB" w:rsidRDefault="005E6008" w:rsidP="005E6008">
      <w:pPr>
        <w:pStyle w:val="AH5Sec"/>
      </w:pPr>
      <w:bookmarkStart w:id="38" w:name="_Toc23942499"/>
      <w:r w:rsidRPr="004C765B">
        <w:rPr>
          <w:rStyle w:val="CharSectNo"/>
        </w:rPr>
        <w:t>23</w:t>
      </w:r>
      <w:r w:rsidRPr="005B2BEB">
        <w:tab/>
      </w:r>
      <w:r w:rsidR="00252231" w:rsidRPr="005B2BEB">
        <w:t>Adjudication procedures</w:t>
      </w:r>
      <w:bookmarkEnd w:id="38"/>
      <w:r w:rsidR="00252231" w:rsidRPr="005B2BEB">
        <w:t xml:space="preserve"> </w:t>
      </w:r>
    </w:p>
    <w:p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rsidR="00981277" w:rsidRPr="005B2BEB" w:rsidRDefault="00D55627" w:rsidP="00D55627">
      <w:pPr>
        <w:pStyle w:val="Asubpara"/>
      </w:pPr>
      <w:r>
        <w:tab/>
      </w:r>
      <w:r w:rsidR="005E6008" w:rsidRPr="005B2BEB">
        <w:t>(i)</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rsidR="00177B79" w:rsidRPr="005B2BEB" w:rsidRDefault="00D55627" w:rsidP="00D55627">
      <w:pPr>
        <w:pStyle w:val="Apara"/>
      </w:pPr>
      <w:r>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rsidR="00252231" w:rsidRPr="005B2BEB" w:rsidRDefault="00D55627" w:rsidP="00D55627">
      <w:pPr>
        <w:pStyle w:val="Apara"/>
      </w:pPr>
      <w:r>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rsidR="00177B79" w:rsidRPr="005B2BEB" w:rsidRDefault="00D55627" w:rsidP="00D55627">
      <w:pPr>
        <w:pStyle w:val="Apara"/>
      </w:pPr>
      <w:r>
        <w:lastRenderedPageBreak/>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rsidR="00252231" w:rsidRPr="005B2BEB" w:rsidRDefault="005E6008" w:rsidP="005E6008">
      <w:pPr>
        <w:pStyle w:val="AH5Sec"/>
      </w:pPr>
      <w:bookmarkStart w:id="39" w:name="_Toc23942500"/>
      <w:r w:rsidRPr="004C765B">
        <w:rPr>
          <w:rStyle w:val="CharSectNo"/>
        </w:rPr>
        <w:t>24</w:t>
      </w:r>
      <w:r w:rsidRPr="005B2BEB">
        <w:tab/>
      </w:r>
      <w:r w:rsidR="00D647BF">
        <w:t>Adjudicator’</w:t>
      </w:r>
      <w:r w:rsidR="00252231" w:rsidRPr="005B2BEB">
        <w:t>s de</w:t>
      </w:r>
      <w:r w:rsidR="00177B79" w:rsidRPr="005B2BEB">
        <w:t>cision</w:t>
      </w:r>
      <w:bookmarkEnd w:id="39"/>
    </w:p>
    <w:p w:rsidR="00252231" w:rsidRPr="005B2BEB" w:rsidRDefault="00D55627" w:rsidP="00D55627">
      <w:pPr>
        <w:pStyle w:val="Amain"/>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rsidR="00177B79" w:rsidRPr="005B2BEB" w:rsidRDefault="00D55627" w:rsidP="00D55627">
      <w:pPr>
        <w:pStyle w:val="Apara"/>
      </w:pPr>
      <w:r>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rsidR="00177B79" w:rsidRPr="005B2BEB" w:rsidRDefault="00D55627" w:rsidP="00D55627">
      <w:pPr>
        <w:pStyle w:val="Apara"/>
      </w:pPr>
      <w:r>
        <w:tab/>
      </w:r>
      <w:r w:rsidR="005E6008" w:rsidRPr="005B2BEB">
        <w:t>(a)</w:t>
      </w:r>
      <w:r w:rsidR="005E6008" w:rsidRPr="005B2BEB">
        <w:tab/>
      </w:r>
      <w:r w:rsidR="00177B79" w:rsidRPr="005B2BEB">
        <w:t>this Act;</w:t>
      </w:r>
    </w:p>
    <w:p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rsidR="00177B79" w:rsidRPr="005B2BEB" w:rsidRDefault="00D55627" w:rsidP="00D55627">
      <w:pPr>
        <w:pStyle w:val="Apara"/>
      </w:pPr>
      <w:r>
        <w:lastRenderedPageBreak/>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rsidR="00BB06C1" w:rsidRPr="005B2BEB" w:rsidRDefault="00D55627" w:rsidP="00D55627">
      <w:pPr>
        <w:pStyle w:val="Apara"/>
      </w:pPr>
      <w:r>
        <w:tab/>
      </w:r>
      <w:r w:rsidR="005E6008" w:rsidRPr="005B2BEB">
        <w:t>(d)</w:t>
      </w:r>
      <w:r w:rsidR="005E6008" w:rsidRPr="005B2BEB">
        <w:tab/>
      </w:r>
      <w:r w:rsidR="00BB06C1" w:rsidRPr="005B2BEB">
        <w:t>the adjudication application;</w:t>
      </w:r>
    </w:p>
    <w:p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rsidR="00650EFF" w:rsidRPr="005B2BEB" w:rsidRDefault="00D55627" w:rsidP="00D55627">
      <w:pPr>
        <w:pStyle w:val="Amain"/>
      </w:pPr>
      <w:r>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rsidR="00177B79" w:rsidRPr="005B2BEB" w:rsidRDefault="00D55627" w:rsidP="00D55627">
      <w:pPr>
        <w:pStyle w:val="Apara"/>
      </w:pPr>
      <w:r>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rsidR="00177B79" w:rsidRPr="005B2BEB" w:rsidRDefault="00D55627" w:rsidP="00D55627">
      <w:pPr>
        <w:pStyle w:val="Apara"/>
      </w:pPr>
      <w:r>
        <w:lastRenderedPageBreak/>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rsidR="00252231" w:rsidRPr="005B2BEB" w:rsidRDefault="005E6008" w:rsidP="005E6008">
      <w:pPr>
        <w:pStyle w:val="AH5Sec"/>
      </w:pPr>
      <w:bookmarkStart w:id="40" w:name="_Toc23942501"/>
      <w:r w:rsidRPr="004C765B">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40"/>
      <w:r w:rsidR="00252231" w:rsidRPr="005B2BEB">
        <w:t xml:space="preserve"> </w:t>
      </w:r>
    </w:p>
    <w:p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rsidR="00252231" w:rsidRPr="005B2BEB" w:rsidRDefault="005E6008" w:rsidP="005E6008">
      <w:pPr>
        <w:pStyle w:val="AH5Sec"/>
      </w:pPr>
      <w:bookmarkStart w:id="41" w:name="_Toc23942502"/>
      <w:r w:rsidRPr="004C765B">
        <w:rPr>
          <w:rStyle w:val="CharSectNo"/>
        </w:rPr>
        <w:t>26</w:t>
      </w:r>
      <w:r w:rsidRPr="005B2BEB">
        <w:tab/>
      </w:r>
      <w:r w:rsidR="00FB29D8" w:rsidRPr="005B2BEB">
        <w:t>Failure to pay</w:t>
      </w:r>
      <w:r w:rsidR="00252231" w:rsidRPr="005B2BEB">
        <w:t xml:space="preserve"> adjudicated amount</w:t>
      </w:r>
      <w:bookmarkEnd w:id="41"/>
      <w:r w:rsidR="00252231" w:rsidRPr="005B2BEB">
        <w:t xml:space="preserve"> </w:t>
      </w:r>
    </w:p>
    <w:p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rsidR="00DC6611" w:rsidRPr="005B2BEB" w:rsidRDefault="00D55627" w:rsidP="00D55627">
      <w:pPr>
        <w:pStyle w:val="Apara"/>
      </w:pPr>
      <w:r>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rsidR="00252231" w:rsidRPr="005B2BEB" w:rsidRDefault="00D55627" w:rsidP="00D55627">
      <w:pPr>
        <w:pStyle w:val="Amain"/>
      </w:pPr>
      <w:r>
        <w:tab/>
      </w:r>
      <w:r w:rsidR="005E6008" w:rsidRPr="005B2BEB">
        <w:t>(2)</w:t>
      </w:r>
      <w:r w:rsidR="005E6008" w:rsidRPr="005B2BEB">
        <w:tab/>
      </w:r>
      <w:r w:rsidR="00FB29D8" w:rsidRPr="005B2BEB">
        <w:t xml:space="preserve"> </w:t>
      </w:r>
      <w:r w:rsidR="00DC6611" w:rsidRPr="005B2BEB">
        <w:t>T</w:t>
      </w:r>
      <w:r w:rsidR="00FB29D8" w:rsidRPr="005B2BEB">
        <w:t>he claimant may—</w:t>
      </w:r>
    </w:p>
    <w:p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rsidR="00AE59DE" w:rsidRPr="005B2BEB" w:rsidRDefault="00D55627" w:rsidP="00D55627">
      <w:pPr>
        <w:pStyle w:val="Apara"/>
      </w:pPr>
      <w:r>
        <w:lastRenderedPageBreak/>
        <w:tab/>
      </w:r>
      <w:r w:rsidR="005E6008" w:rsidRPr="005B2BEB">
        <w:t>(b)</w:t>
      </w:r>
      <w:r w:rsidR="005E6008" w:rsidRPr="005B2BEB">
        <w:tab/>
      </w:r>
      <w:r w:rsidR="00252231" w:rsidRPr="005B2BEB">
        <w:t>the name of the respondent</w:t>
      </w:r>
      <w:r w:rsidR="00AE59DE" w:rsidRPr="005B2BEB">
        <w:t>;</w:t>
      </w:r>
    </w:p>
    <w:p w:rsidR="00AE59DE" w:rsidRPr="005B2BEB" w:rsidRDefault="00D55627" w:rsidP="00D55627">
      <w:pPr>
        <w:pStyle w:val="Apara"/>
      </w:pPr>
      <w:r>
        <w:tab/>
      </w:r>
      <w:r w:rsidR="005E6008" w:rsidRPr="005B2BEB">
        <w:t>(c)</w:t>
      </w:r>
      <w:r w:rsidR="005E6008" w:rsidRPr="005B2BEB">
        <w:tab/>
      </w:r>
      <w:r w:rsidR="00AE59DE" w:rsidRPr="005B2BEB">
        <w:t>the adjudicated amount;</w:t>
      </w:r>
    </w:p>
    <w:p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rsidR="00252231" w:rsidRPr="005B2BEB" w:rsidRDefault="00D55627" w:rsidP="00D55627">
      <w:pPr>
        <w:pStyle w:val="Amain"/>
      </w:pPr>
      <w:r>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rsidR="00252231" w:rsidRPr="005B2BEB" w:rsidRDefault="005E6008" w:rsidP="005E6008">
      <w:pPr>
        <w:pStyle w:val="AH5Sec"/>
      </w:pPr>
      <w:bookmarkStart w:id="42" w:name="_Toc23942503"/>
      <w:r w:rsidRPr="004C765B">
        <w:rPr>
          <w:rStyle w:val="CharSectNo"/>
        </w:rPr>
        <w:t>27</w:t>
      </w:r>
      <w:r w:rsidRPr="005B2BEB">
        <w:tab/>
      </w:r>
      <w:r w:rsidR="00252231" w:rsidRPr="005B2BEB">
        <w:t>Filing of adjudication certificate as judgment debt</w:t>
      </w:r>
      <w:bookmarkEnd w:id="42"/>
      <w:r w:rsidR="00252231" w:rsidRPr="005B2BEB">
        <w:t xml:space="preserve"> </w:t>
      </w:r>
    </w:p>
    <w:p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rsidR="00252231" w:rsidRPr="005B2BEB" w:rsidRDefault="00D55627" w:rsidP="00D55627">
      <w:pPr>
        <w:pStyle w:val="Amain"/>
      </w:pPr>
      <w:r>
        <w:lastRenderedPageBreak/>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rsidR="00AE59DE" w:rsidRPr="005B2BEB" w:rsidRDefault="00D55627" w:rsidP="00D55627">
      <w:pPr>
        <w:pStyle w:val="Asubpara"/>
      </w:pPr>
      <w:r>
        <w:tab/>
      </w:r>
      <w:r w:rsidR="005E6008" w:rsidRPr="005B2BEB">
        <w:t>(i)</w:t>
      </w:r>
      <w:r w:rsidR="005E6008" w:rsidRPr="005B2BEB">
        <w:tab/>
      </w:r>
      <w:r w:rsidR="00252231" w:rsidRPr="005B2BEB">
        <w:t>to bring any cross-claim</w:t>
      </w:r>
      <w:r w:rsidR="00AE59DE" w:rsidRPr="005B2BEB">
        <w:t xml:space="preserve"> against the claimant;</w:t>
      </w:r>
      <w:r w:rsidR="00252231" w:rsidRPr="005B2BEB">
        <w:t xml:space="preserve"> or</w:t>
      </w:r>
    </w:p>
    <w:p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rsidR="00252231" w:rsidRPr="005B2BEB" w:rsidRDefault="005E6008" w:rsidP="005E6008">
      <w:pPr>
        <w:pStyle w:val="AH5Sec"/>
      </w:pPr>
      <w:bookmarkStart w:id="43" w:name="_Toc23942504"/>
      <w:r w:rsidRPr="004C765B">
        <w:rPr>
          <w:rStyle w:val="CharSectNo"/>
        </w:rPr>
        <w:t>28</w:t>
      </w:r>
      <w:r w:rsidRPr="005B2BEB">
        <w:tab/>
      </w:r>
      <w:r w:rsidR="00252231" w:rsidRPr="005B2BEB">
        <w:t>Claimant may make new application in certain circumstances</w:t>
      </w:r>
      <w:bookmarkEnd w:id="43"/>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rsidR="00252231" w:rsidRPr="005B2BEB" w:rsidRDefault="00D55627" w:rsidP="00D55627">
      <w:pPr>
        <w:pStyle w:val="Amain"/>
      </w:pPr>
      <w:r>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rsidR="00AE59DE" w:rsidRPr="005B2BEB" w:rsidRDefault="00D55627" w:rsidP="00D55627">
      <w:pPr>
        <w:pStyle w:val="Amain"/>
      </w:pPr>
      <w:r>
        <w:lastRenderedPageBreak/>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rsidR="00252231" w:rsidRPr="004C765B" w:rsidRDefault="005E6008" w:rsidP="005E6008">
      <w:pPr>
        <w:pStyle w:val="AH3Div"/>
      </w:pPr>
      <w:bookmarkStart w:id="44" w:name="_Toc23942505"/>
      <w:r w:rsidRPr="004C765B">
        <w:rPr>
          <w:rStyle w:val="CharDivNo"/>
        </w:rPr>
        <w:t>Division 4.3</w:t>
      </w:r>
      <w:r w:rsidRPr="005B2BEB">
        <w:tab/>
      </w:r>
      <w:r w:rsidR="00252231" w:rsidRPr="004C765B">
        <w:rPr>
          <w:rStyle w:val="CharDivText"/>
        </w:rPr>
        <w:t>Claimant's right to suspend construction work</w:t>
      </w:r>
      <w:bookmarkEnd w:id="44"/>
    </w:p>
    <w:p w:rsidR="00252231" w:rsidRPr="005B2BEB" w:rsidRDefault="005E6008" w:rsidP="005E6008">
      <w:pPr>
        <w:pStyle w:val="AH5Sec"/>
      </w:pPr>
      <w:bookmarkStart w:id="45" w:name="_Toc23942506"/>
      <w:r w:rsidRPr="004C765B">
        <w:rPr>
          <w:rStyle w:val="CharSectNo"/>
        </w:rPr>
        <w:t>29</w:t>
      </w:r>
      <w:r w:rsidRPr="005B2BEB">
        <w:tab/>
      </w:r>
      <w:r w:rsidR="00252231" w:rsidRPr="005B2BEB">
        <w:t>Claimant may suspend work</w:t>
      </w:r>
      <w:bookmarkEnd w:id="45"/>
      <w:r w:rsidR="00252231" w:rsidRPr="005B2BEB">
        <w:t xml:space="preserve"> </w:t>
      </w:r>
    </w:p>
    <w:p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rsidR="00143937" w:rsidRPr="005B2BEB" w:rsidRDefault="00D55627" w:rsidP="004A3DAA">
      <w:pPr>
        <w:pStyle w:val="Amain"/>
        <w:keepLines/>
      </w:pPr>
      <w:r>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rsidR="00252231" w:rsidRPr="004C765B" w:rsidRDefault="005E6008" w:rsidP="005E6008">
      <w:pPr>
        <w:pStyle w:val="AH3Div"/>
      </w:pPr>
      <w:bookmarkStart w:id="46" w:name="_Toc23942507"/>
      <w:r w:rsidRPr="004C765B">
        <w:rPr>
          <w:rStyle w:val="CharDivNo"/>
        </w:rPr>
        <w:lastRenderedPageBreak/>
        <w:t>Division 4.4</w:t>
      </w:r>
      <w:r w:rsidRPr="005B2BEB">
        <w:tab/>
      </w:r>
      <w:r w:rsidR="009C5BC2" w:rsidRPr="004C765B">
        <w:rPr>
          <w:rStyle w:val="CharDivText"/>
        </w:rPr>
        <w:t>Authorised nominating authorities</w:t>
      </w:r>
      <w:r w:rsidR="00C55495" w:rsidRPr="004C765B">
        <w:rPr>
          <w:rStyle w:val="CharDivText"/>
        </w:rPr>
        <w:t xml:space="preserve"> and adjudicators</w:t>
      </w:r>
      <w:bookmarkEnd w:id="46"/>
    </w:p>
    <w:p w:rsidR="00252231" w:rsidRPr="005B2BEB" w:rsidRDefault="005E6008" w:rsidP="005E6008">
      <w:pPr>
        <w:pStyle w:val="AH5Sec"/>
      </w:pPr>
      <w:bookmarkStart w:id="47" w:name="_Toc23942508"/>
      <w:r w:rsidRPr="004C765B">
        <w:rPr>
          <w:rStyle w:val="CharSectNo"/>
        </w:rPr>
        <w:t>30</w:t>
      </w:r>
      <w:r w:rsidRPr="005B2BEB">
        <w:tab/>
      </w:r>
      <w:r w:rsidR="00005684" w:rsidRPr="005B2BEB">
        <w:t>Maximum number of n</w:t>
      </w:r>
      <w:r w:rsidR="00252231" w:rsidRPr="005B2BEB">
        <w:t>ominating authorities</w:t>
      </w:r>
      <w:bookmarkEnd w:id="47"/>
      <w:r w:rsidR="00252231" w:rsidRPr="005B2BEB">
        <w:t xml:space="preserve"> </w:t>
      </w:r>
    </w:p>
    <w:p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1" w:tooltip="A2001-14" w:history="1">
        <w:r w:rsidR="005A2C2B" w:rsidRPr="005A2C2B">
          <w:rPr>
            <w:rStyle w:val="charCitHyperlinkAbbrev"/>
          </w:rPr>
          <w:t>Legislation Act</w:t>
        </w:r>
      </w:hyperlink>
      <w:r w:rsidRPr="005B2BEB">
        <w:t>.</w:t>
      </w:r>
    </w:p>
    <w:p w:rsidR="00005684" w:rsidRPr="005B2BEB" w:rsidRDefault="005E6008" w:rsidP="005E6008">
      <w:pPr>
        <w:pStyle w:val="AH5Sec"/>
      </w:pPr>
      <w:bookmarkStart w:id="48" w:name="_Toc23942509"/>
      <w:r w:rsidRPr="004C765B">
        <w:rPr>
          <w:rStyle w:val="CharSectNo"/>
        </w:rPr>
        <w:t>31</w:t>
      </w:r>
      <w:r w:rsidRPr="005B2BEB">
        <w:tab/>
      </w:r>
      <w:r w:rsidR="00005684" w:rsidRPr="005B2BEB">
        <w:t>Application for nominating authority</w:t>
      </w:r>
      <w:bookmarkEnd w:id="48"/>
    </w:p>
    <w:p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rsidR="00F72115" w:rsidRPr="005B2BEB" w:rsidRDefault="00F72115" w:rsidP="00D55627">
      <w:pPr>
        <w:pStyle w:val="aNote"/>
        <w:keepNext/>
      </w:pPr>
      <w:r w:rsidRPr="005E6008">
        <w:rPr>
          <w:rStyle w:val="charItals"/>
        </w:rPr>
        <w:t>Note</w:t>
      </w:r>
      <w:r w:rsidR="00974522" w:rsidRPr="005E6008">
        <w:rPr>
          <w:rStyle w:val="charItals"/>
        </w:rPr>
        <w:t xml:space="preserve"> 1</w:t>
      </w:r>
      <w:r w:rsidRPr="005B2BEB">
        <w:tab/>
        <w:t xml:space="preserve">If a form is approved under </w:t>
      </w:r>
      <w:r w:rsidR="00650EFF" w:rsidRPr="005B2BEB">
        <w:t xml:space="preserve">s </w:t>
      </w:r>
      <w:r w:rsidR="008B1E25">
        <w:t>47</w:t>
      </w:r>
      <w:r w:rsidR="00650EFF" w:rsidRPr="005B2BEB">
        <w:t xml:space="preserve"> </w:t>
      </w:r>
      <w:r w:rsidRPr="005B2BEB">
        <w:t xml:space="preserve">for </w:t>
      </w:r>
      <w:r w:rsidR="0098280D" w:rsidRPr="005B2BEB">
        <w:t>an application</w:t>
      </w:r>
      <w:r w:rsidRPr="005B2BEB">
        <w:t>, the form must be used.</w:t>
      </w:r>
    </w:p>
    <w:p w:rsidR="00F72115" w:rsidRPr="005B2BEB" w:rsidRDefault="00F72115">
      <w:pPr>
        <w:pStyle w:val="aNote"/>
      </w:pPr>
      <w:r w:rsidRPr="005E6008">
        <w:rPr>
          <w:rStyle w:val="charItals"/>
        </w:rPr>
        <w:t>Note</w:t>
      </w:r>
      <w:r w:rsidR="00974522" w:rsidRPr="005E6008">
        <w:rPr>
          <w:rStyle w:val="charItals"/>
        </w:rPr>
        <w:t xml:space="preserve"> 2</w:t>
      </w:r>
      <w:r w:rsidRPr="005B2BEB">
        <w:tab/>
        <w:t>A fee may be determined under</w:t>
      </w:r>
      <w:r w:rsidR="00650EFF" w:rsidRPr="005B2BEB">
        <w:t xml:space="preserve"> s </w:t>
      </w:r>
      <w:r w:rsidR="00424E55">
        <w:t>46</w:t>
      </w:r>
      <w:r w:rsidR="00650EFF" w:rsidRPr="005B2BEB">
        <w:t xml:space="preserve"> </w:t>
      </w:r>
      <w:r w:rsidRPr="005B2BEB">
        <w:t>for this provision.</w:t>
      </w:r>
    </w:p>
    <w:p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rsidR="00FB29D8" w:rsidRPr="005B2BEB" w:rsidRDefault="00D55627" w:rsidP="00D55627">
      <w:pPr>
        <w:pStyle w:val="Asubpara"/>
      </w:pPr>
      <w:r>
        <w:tab/>
      </w:r>
      <w:r w:rsidR="005E6008" w:rsidRPr="005B2BEB">
        <w:t>(i)</w:t>
      </w:r>
      <w:r w:rsidR="005E6008" w:rsidRPr="005B2BEB">
        <w:tab/>
      </w:r>
      <w:r w:rsidR="00FB29D8" w:rsidRPr="005B2BEB">
        <w:t xml:space="preserve">the applicant is suitable under section 32; and </w:t>
      </w:r>
    </w:p>
    <w:p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rsidR="00062092" w:rsidRPr="005B2BEB" w:rsidRDefault="00D55627" w:rsidP="00D55627">
      <w:pPr>
        <w:pStyle w:val="Apara"/>
      </w:pPr>
      <w:r>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rsidR="00F72115" w:rsidRPr="005B2BEB" w:rsidRDefault="00D55627" w:rsidP="00D55627">
      <w:pPr>
        <w:pStyle w:val="Asubpara"/>
      </w:pPr>
      <w:r>
        <w:tab/>
      </w:r>
      <w:r w:rsidR="005E6008" w:rsidRPr="005B2BEB">
        <w:t>(i)</w:t>
      </w:r>
      <w:r w:rsidR="005E6008" w:rsidRPr="005B2BEB">
        <w:tab/>
      </w:r>
      <w:r w:rsidR="00FB29D8" w:rsidRPr="005B2BEB">
        <w:t>the applicant is not suitable under section 32; or</w:t>
      </w:r>
    </w:p>
    <w:p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(i) </w:t>
      </w:r>
      <w:r w:rsidRPr="005B2BEB">
        <w:t xml:space="preserve">is a reviewable </w:t>
      </w:r>
      <w:r w:rsidR="00252231" w:rsidRPr="005B2BEB">
        <w:t>decision</w:t>
      </w:r>
      <w:r w:rsidRPr="005B2BEB">
        <w:t xml:space="preserve"> (see pt 5)</w:t>
      </w:r>
      <w:r w:rsidR="00252231" w:rsidRPr="005B2BEB">
        <w:t>.</w:t>
      </w:r>
    </w:p>
    <w:p w:rsidR="009174F7" w:rsidRPr="005B2BEB" w:rsidRDefault="005E6008" w:rsidP="005E6008">
      <w:pPr>
        <w:pStyle w:val="AH5Sec"/>
      </w:pPr>
      <w:bookmarkStart w:id="49" w:name="_Toc23942510"/>
      <w:r w:rsidRPr="004C765B">
        <w:rPr>
          <w:rStyle w:val="CharSectNo"/>
        </w:rPr>
        <w:lastRenderedPageBreak/>
        <w:t>32</w:t>
      </w:r>
      <w:r w:rsidRPr="005B2BEB">
        <w:tab/>
      </w:r>
      <w:r w:rsidR="00246A49" w:rsidRPr="005B2BEB">
        <w:t>N</w:t>
      </w:r>
      <w:r w:rsidR="009174F7" w:rsidRPr="005B2BEB">
        <w:t>ominating authority</w:t>
      </w:r>
      <w:r w:rsidR="00246A49" w:rsidRPr="005B2BEB">
        <w:t>—suitability</w:t>
      </w:r>
      <w:bookmarkEnd w:id="49"/>
      <w:r w:rsidR="00246A49" w:rsidRPr="005B2BEB">
        <w:t xml:space="preserve"> </w:t>
      </w:r>
    </w:p>
    <w:p w:rsidR="009174F7" w:rsidRPr="005B2BEB" w:rsidRDefault="00687447" w:rsidP="00564A76">
      <w:pPr>
        <w:pStyle w:val="Amain"/>
        <w:keepNext/>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rsidR="00294E2A" w:rsidRPr="005B2BEB" w:rsidRDefault="00D55627" w:rsidP="00D55627">
      <w:pPr>
        <w:pStyle w:val="Apara"/>
      </w:pPr>
      <w:r>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rsidR="00294E2A" w:rsidRPr="005B2BEB" w:rsidRDefault="00D55627" w:rsidP="00D55627">
      <w:pPr>
        <w:pStyle w:val="Asubpara"/>
      </w:pPr>
      <w:r>
        <w:tab/>
      </w:r>
      <w:r w:rsidR="005E6008" w:rsidRPr="005B2BEB">
        <w:t>(i)</w:t>
      </w:r>
      <w:r w:rsidR="005E6008" w:rsidRPr="005B2BEB">
        <w:tab/>
      </w:r>
      <w:r w:rsidR="00294E2A" w:rsidRPr="005B2BEB">
        <w:t>involving fraud or dishonesty; or</w:t>
      </w:r>
    </w:p>
    <w:p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rsidR="00294E2A" w:rsidRPr="005B2BEB" w:rsidRDefault="00D55627" w:rsidP="00D55627">
      <w:pPr>
        <w:pStyle w:val="Asubpara"/>
      </w:pPr>
      <w:r>
        <w:tab/>
      </w:r>
      <w:r w:rsidR="005E6008" w:rsidRPr="005B2BEB">
        <w:t>(i)</w:t>
      </w:r>
      <w:r w:rsidR="005E6008" w:rsidRPr="005B2BEB">
        <w:tab/>
      </w:r>
      <w:r w:rsidR="00294E2A" w:rsidRPr="005B2BEB">
        <w:t>the corporation became the subject of a winding-up order; or</w:t>
      </w:r>
    </w:p>
    <w:p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rsidR="00294E2A" w:rsidRPr="005B2BEB" w:rsidRDefault="00D55627" w:rsidP="00D55627">
      <w:pPr>
        <w:pStyle w:val="Asubpara"/>
      </w:pPr>
      <w:r>
        <w:tab/>
      </w:r>
      <w:r w:rsidR="005E6008" w:rsidRPr="005B2BEB">
        <w:t>(i)</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rsidR="00294E2A" w:rsidRPr="005B2BEB" w:rsidRDefault="00D55627" w:rsidP="00D55627">
      <w:pPr>
        <w:pStyle w:val="Asubpara"/>
      </w:pPr>
      <w:r>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rsidR="00253324" w:rsidRPr="00B636AC" w:rsidRDefault="00253324" w:rsidP="00564A76">
      <w:pPr>
        <w:pStyle w:val="Amain"/>
        <w:keepNext/>
      </w:pPr>
      <w:r w:rsidRPr="00B636AC">
        <w:lastRenderedPageBreak/>
        <w:tab/>
        <w:t>(2)</w:t>
      </w:r>
      <w:r w:rsidRPr="00B636AC">
        <w:tab/>
        <w:t>In this section:</w:t>
      </w:r>
    </w:p>
    <w:p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rsidR="009C5BC2" w:rsidRPr="005B2BEB" w:rsidRDefault="005E6008" w:rsidP="005E6008">
      <w:pPr>
        <w:pStyle w:val="AH5Sec"/>
      </w:pPr>
      <w:bookmarkStart w:id="50" w:name="_Toc23942511"/>
      <w:r w:rsidRPr="004C765B">
        <w:rPr>
          <w:rStyle w:val="CharSectNo"/>
        </w:rPr>
        <w:t>33</w:t>
      </w:r>
      <w:r w:rsidRPr="005B2BEB">
        <w:tab/>
      </w:r>
      <w:r w:rsidR="009C5BC2" w:rsidRPr="005B2BEB">
        <w:t>Term of authorisation</w:t>
      </w:r>
      <w:bookmarkEnd w:id="50"/>
      <w:r w:rsidR="009C5BC2" w:rsidRPr="005B2BEB">
        <w:t xml:space="preserve"> </w:t>
      </w:r>
    </w:p>
    <w:p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rsidR="008945A5" w:rsidRPr="00133826" w:rsidRDefault="008945A5" w:rsidP="008945A5">
      <w:pPr>
        <w:pStyle w:val="AH5Sec"/>
      </w:pPr>
      <w:bookmarkStart w:id="51" w:name="_Toc23942512"/>
      <w:r w:rsidRPr="004C765B">
        <w:rPr>
          <w:rStyle w:val="CharSectNo"/>
        </w:rPr>
        <w:t>33A</w:t>
      </w:r>
      <w:r w:rsidRPr="00133826">
        <w:tab/>
        <w:t>Suspension, cancellation or withdrawal of authorisation</w:t>
      </w:r>
      <w:bookmarkEnd w:id="51"/>
    </w:p>
    <w:p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2" w:tooltip="A2001-14" w:history="1">
        <w:r w:rsidRPr="00133826">
          <w:rPr>
            <w:rStyle w:val="charCitHyperlinkAbbrev"/>
          </w:rPr>
          <w:t>Legislation Act</w:t>
        </w:r>
      </w:hyperlink>
      <w:r w:rsidRPr="00133826">
        <w:rPr>
          <w:snapToGrid w:val="0"/>
        </w:rPr>
        <w:t>, s 104).</w:t>
      </w:r>
    </w:p>
    <w:p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3" w:tooltip="A2001-14" w:history="1">
        <w:r w:rsidRPr="00133826">
          <w:rPr>
            <w:rStyle w:val="charCitHyperlinkAbbrev"/>
          </w:rPr>
          <w:t>Legislation Act</w:t>
        </w:r>
      </w:hyperlink>
      <w:r w:rsidRPr="00133826">
        <w:rPr>
          <w:lang w:eastAsia="en-AU"/>
        </w:rPr>
        <w:t>, s 184A</w:t>
      </w:r>
      <w:r w:rsidRPr="00133826">
        <w:t xml:space="preserve"> and dict, pt 1, def </w:t>
      </w:r>
      <w:r w:rsidRPr="00133826">
        <w:rPr>
          <w:rStyle w:val="charBoldItals"/>
        </w:rPr>
        <w:t>entity</w:t>
      </w:r>
      <w:r w:rsidRPr="00133826">
        <w:rPr>
          <w:lang w:eastAsia="en-AU"/>
        </w:rPr>
        <w:t>).</w:t>
      </w:r>
    </w:p>
    <w:p w:rsidR="008945A5" w:rsidRPr="00133826" w:rsidRDefault="008945A5" w:rsidP="008945A5">
      <w:pPr>
        <w:pStyle w:val="Apara"/>
        <w:rPr>
          <w:lang w:eastAsia="en-AU"/>
        </w:rPr>
      </w:pPr>
      <w:r w:rsidRPr="00133826">
        <w:rPr>
          <w:szCs w:val="24"/>
          <w:lang w:eastAsia="en-AU"/>
        </w:rPr>
        <w:tab/>
        <w:t>(b)</w:t>
      </w:r>
      <w:r w:rsidRPr="00133826">
        <w:rPr>
          <w:szCs w:val="24"/>
          <w:lang w:eastAsia="en-AU"/>
        </w:rPr>
        <w:tab/>
        <w:t>the nominating authority is no longer suitable for authorisation, having regard to the matters listed in section 32 (1) (Nominating authority—suitability).</w:t>
      </w:r>
    </w:p>
    <w:p w:rsidR="008945A5" w:rsidRPr="00133826" w:rsidRDefault="008945A5" w:rsidP="00564A76">
      <w:pPr>
        <w:pStyle w:val="Amain"/>
        <w:keepNext/>
      </w:pPr>
      <w:r w:rsidRPr="00133826">
        <w:rPr>
          <w:lang w:eastAsia="en-AU"/>
        </w:rPr>
        <w:lastRenderedPageBreak/>
        <w:tab/>
        <w:t>(2)</w:t>
      </w:r>
      <w:r w:rsidRPr="00133826">
        <w:rPr>
          <w:lang w:eastAsia="en-AU"/>
        </w:rPr>
        <w:tab/>
        <w:t>If the nominating authority has contravened this Act, before deciding to s</w:t>
      </w:r>
      <w:r w:rsidRPr="00133826">
        <w:t>uspend or cancel a nominating authority’s authorisation, the Minister must have regard to—</w:t>
      </w:r>
    </w:p>
    <w:p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rsidR="008945A5" w:rsidRPr="00133826" w:rsidRDefault="008945A5" w:rsidP="008945A5">
      <w:pPr>
        <w:pStyle w:val="Asubpara"/>
        <w:rPr>
          <w:lang w:eastAsia="en-AU"/>
        </w:rPr>
      </w:pPr>
      <w:r w:rsidRPr="00133826">
        <w:rPr>
          <w:lang w:eastAsia="en-AU"/>
        </w:rPr>
        <w:tab/>
        <w:t>(i)</w:t>
      </w:r>
      <w:r w:rsidRPr="00133826">
        <w:rPr>
          <w:lang w:eastAsia="en-AU"/>
        </w:rPr>
        <w:tab/>
        <w:t>the rights or entitlements of a person</w:t>
      </w:r>
      <w:r w:rsidRPr="00133826">
        <w:t xml:space="preserve"> under this Act</w:t>
      </w:r>
      <w:r w:rsidRPr="00133826">
        <w:rPr>
          <w:lang w:eastAsia="en-AU"/>
        </w:rPr>
        <w:t xml:space="preserve">; </w:t>
      </w:r>
    </w:p>
    <w:p w:rsidR="008945A5" w:rsidRPr="00133826" w:rsidRDefault="008945A5" w:rsidP="008945A5">
      <w:pPr>
        <w:pStyle w:val="Asubpara"/>
      </w:pPr>
      <w:r w:rsidRPr="00133826">
        <w:tab/>
        <w:t>(ii)</w:t>
      </w:r>
      <w:r w:rsidRPr="00133826">
        <w:tab/>
        <w:t>the integrity of the adjudication process under this Act;</w:t>
      </w:r>
    </w:p>
    <w:p w:rsidR="008945A5" w:rsidRPr="00133826" w:rsidRDefault="008945A5" w:rsidP="008945A5">
      <w:pPr>
        <w:pStyle w:val="Asubpara"/>
      </w:pPr>
      <w:r w:rsidRPr="00133826">
        <w:tab/>
        <w:t>(iii)</w:t>
      </w:r>
      <w:r w:rsidRPr="00133826">
        <w:tab/>
        <w:t>any adjudication process undertaken by the nominating authority.</w:t>
      </w:r>
    </w:p>
    <w:p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rsidR="008945A5" w:rsidRPr="00133826" w:rsidRDefault="008945A5" w:rsidP="008945A5">
      <w:pPr>
        <w:pStyle w:val="Amain"/>
        <w:rPr>
          <w:lang w:eastAsia="en-AU"/>
        </w:rPr>
      </w:pPr>
      <w:r w:rsidRPr="00133826">
        <w:rPr>
          <w:lang w:eastAsia="en-AU"/>
        </w:rPr>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rsidR="00062092" w:rsidRPr="005B2BEB" w:rsidRDefault="005E6008" w:rsidP="005E6008">
      <w:pPr>
        <w:pStyle w:val="AH5Sec"/>
      </w:pPr>
      <w:bookmarkStart w:id="52" w:name="_Toc23942513"/>
      <w:r w:rsidRPr="004C765B">
        <w:rPr>
          <w:rStyle w:val="CharSectNo"/>
        </w:rPr>
        <w:lastRenderedPageBreak/>
        <w:t>34</w:t>
      </w:r>
      <w:r w:rsidRPr="005B2BEB">
        <w:tab/>
      </w:r>
      <w:r w:rsidR="00D07D1B" w:rsidRPr="005B2BEB">
        <w:t xml:space="preserve">Costs and expenses—authorised </w:t>
      </w:r>
      <w:r w:rsidR="00062092" w:rsidRPr="005B2BEB">
        <w:t>nominating authority</w:t>
      </w:r>
      <w:bookmarkEnd w:id="52"/>
    </w:p>
    <w:p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rsidR="009C5BC2" w:rsidRPr="005B2BEB" w:rsidRDefault="00D55627" w:rsidP="00D55627">
      <w:pPr>
        <w:pStyle w:val="Apara"/>
      </w:pPr>
      <w:r>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rsidR="00BF1D87" w:rsidRPr="005B2BEB" w:rsidRDefault="00D55627" w:rsidP="00D55627">
      <w:pPr>
        <w:pStyle w:val="Asubpara"/>
      </w:pPr>
      <w:r>
        <w:tab/>
      </w:r>
      <w:r w:rsidR="005E6008" w:rsidRPr="005B2BEB">
        <w:t>(i)</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rsidR="009C5BC2" w:rsidRPr="005B2BEB" w:rsidRDefault="005E6008" w:rsidP="005E6008">
      <w:pPr>
        <w:pStyle w:val="AH5Sec"/>
      </w:pPr>
      <w:bookmarkStart w:id="53" w:name="_Toc23942514"/>
      <w:r w:rsidRPr="004C765B">
        <w:rPr>
          <w:rStyle w:val="CharSectNo"/>
        </w:rPr>
        <w:t>35</w:t>
      </w:r>
      <w:r w:rsidRPr="005B2BEB">
        <w:tab/>
      </w:r>
      <w:r w:rsidR="00D07D1B" w:rsidRPr="005B2BEB">
        <w:t>R</w:t>
      </w:r>
      <w:r w:rsidR="009C5BC2" w:rsidRPr="005B2BEB">
        <w:t>eport</w:t>
      </w:r>
      <w:r w:rsidR="00D07D1B" w:rsidRPr="005B2BEB">
        <w:t>—</w:t>
      </w:r>
      <w:r w:rsidR="009C5BC2" w:rsidRPr="005B2BEB">
        <w:t>authorised nominating authority</w:t>
      </w:r>
      <w:bookmarkEnd w:id="53"/>
    </w:p>
    <w:p w:rsidR="009C5BC2" w:rsidRPr="005B2BEB" w:rsidRDefault="00D55627" w:rsidP="00D55627">
      <w:pPr>
        <w:pStyle w:val="Amain"/>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rsidR="009C5BC2" w:rsidRPr="005B2BEB" w:rsidRDefault="00D55627" w:rsidP="00D55627">
      <w:pPr>
        <w:pStyle w:val="Amain"/>
      </w:pPr>
      <w:r>
        <w:tab/>
      </w:r>
      <w:r w:rsidR="005E6008" w:rsidRPr="005B2BEB">
        <w:t>(2)</w:t>
      </w:r>
      <w:r w:rsidR="005E6008" w:rsidRPr="005B2BEB">
        <w:tab/>
      </w:r>
      <w:r w:rsidR="009C5BC2" w:rsidRPr="005B2BEB">
        <w:t xml:space="preserve">A report must include information </w:t>
      </w:r>
      <w:r w:rsidR="003A6D43" w:rsidRPr="005B2BEB">
        <w:t>about</w:t>
      </w:r>
      <w:r w:rsidR="009C5BC2" w:rsidRPr="005B2BEB">
        <w:t>—</w:t>
      </w:r>
    </w:p>
    <w:p w:rsidR="009C5BC2" w:rsidRPr="005B2BEB" w:rsidRDefault="00D55627" w:rsidP="00D55627">
      <w:pPr>
        <w:pStyle w:val="Apara"/>
      </w:pPr>
      <w:r>
        <w:tab/>
      </w:r>
      <w:r w:rsidR="005E6008" w:rsidRPr="005B2BEB">
        <w:t>(a)</w:t>
      </w:r>
      <w:r w:rsidR="005E6008" w:rsidRPr="005B2BEB">
        <w:tab/>
      </w:r>
      <w:r w:rsidR="00252231" w:rsidRPr="005B2BEB">
        <w:t xml:space="preserve">the activities of the </w:t>
      </w:r>
      <w:r w:rsidR="00C9565D" w:rsidRPr="005B2BEB">
        <w:t xml:space="preserve">authorised nominating </w:t>
      </w:r>
      <w:r w:rsidR="00252231" w:rsidRPr="005B2BEB">
        <w:t xml:space="preserve">authority under </w:t>
      </w:r>
      <w:r w:rsidR="009C5BC2" w:rsidRPr="005B2BEB">
        <w:t>the</w:t>
      </w:r>
      <w:r w:rsidR="00252231" w:rsidRPr="005B2BEB">
        <w:t xml:space="preserve"> Act</w:t>
      </w:r>
      <w:r w:rsidR="009C5BC2" w:rsidRPr="005B2BEB">
        <w:t xml:space="preserve">; and </w:t>
      </w:r>
    </w:p>
    <w:p w:rsidR="00B9372D" w:rsidRPr="005B2BEB" w:rsidRDefault="00D55627" w:rsidP="00D55627">
      <w:pPr>
        <w:pStyle w:val="Apara"/>
        <w:rPr>
          <w:b/>
          <w:bCs/>
        </w:rPr>
      </w:pPr>
      <w:r>
        <w:rPr>
          <w:bCs/>
        </w:rPr>
        <w:lastRenderedPageBreak/>
        <w:tab/>
      </w:r>
      <w:r w:rsidR="005E6008" w:rsidRPr="005B2BEB">
        <w:rPr>
          <w:bCs/>
        </w:rPr>
        <w:t>(b)</w:t>
      </w:r>
      <w:r w:rsidR="005E6008" w:rsidRPr="005B2BEB">
        <w:rPr>
          <w:bCs/>
        </w:rPr>
        <w:tab/>
      </w:r>
      <w:r w:rsidR="000528EE" w:rsidRPr="005B2BEB">
        <w:t>costs and expenses</w:t>
      </w:r>
      <w:r w:rsidR="00252231" w:rsidRPr="005B2BEB">
        <w:t xml:space="preserve"> charged </w:t>
      </w:r>
      <w:r w:rsidR="00C9565D" w:rsidRPr="005B2BEB">
        <w:t xml:space="preserve">by the authority </w:t>
      </w:r>
      <w:r w:rsidR="009C5BC2" w:rsidRPr="005B2BEB">
        <w:t xml:space="preserve">for any service provided by the authority in </w:t>
      </w:r>
      <w:r w:rsidR="003A6D43" w:rsidRPr="005B2BEB">
        <w:t xml:space="preserve">relation to </w:t>
      </w:r>
      <w:r w:rsidR="009C5BC2" w:rsidRPr="005B2BEB">
        <w:t>an adjudication application made to the authority.</w:t>
      </w:r>
    </w:p>
    <w:p w:rsidR="00252231" w:rsidRPr="005B2BEB" w:rsidRDefault="005E6008" w:rsidP="005E6008">
      <w:pPr>
        <w:pStyle w:val="AH5Sec"/>
      </w:pPr>
      <w:bookmarkStart w:id="54" w:name="_Toc23942515"/>
      <w:r w:rsidRPr="004C765B">
        <w:rPr>
          <w:rStyle w:val="CharSectNo"/>
        </w:rPr>
        <w:t>36</w:t>
      </w:r>
      <w:r w:rsidRPr="005B2BEB">
        <w:tab/>
      </w:r>
      <w:r w:rsidR="00D07D1B" w:rsidRPr="005B2BEB">
        <w:t>Costs and expenses—a</w:t>
      </w:r>
      <w:r w:rsidR="00252231" w:rsidRPr="005B2BEB">
        <w:t>djudicator</w:t>
      </w:r>
      <w:bookmarkEnd w:id="54"/>
    </w:p>
    <w:p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rsidR="00252231" w:rsidRPr="005B2BEB" w:rsidRDefault="00D55627" w:rsidP="00D55627">
      <w:pPr>
        <w:pStyle w:val="Apara"/>
      </w:pPr>
      <w:r>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rsidR="00C55495" w:rsidRPr="005B2BEB" w:rsidRDefault="00D55627" w:rsidP="00D55627">
      <w:pPr>
        <w:pStyle w:val="Amain"/>
      </w:pPr>
      <w:r>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r w:rsidR="00C55495" w:rsidRPr="005B2BEB">
        <w:t xml:space="preserve"> </w:t>
      </w:r>
    </w:p>
    <w:p w:rsidR="00C55495" w:rsidRPr="005B2BEB" w:rsidRDefault="00D55627" w:rsidP="00D55627">
      <w:pPr>
        <w:pStyle w:val="Amain"/>
      </w:pPr>
      <w:r>
        <w:tab/>
      </w:r>
      <w:r w:rsidR="005E6008" w:rsidRPr="005B2BEB">
        <w:t>(5)</w:t>
      </w:r>
      <w:r w:rsidR="005E6008" w:rsidRPr="005B2BEB">
        <w:tab/>
      </w:r>
      <w:r w:rsidR="003A6D43" w:rsidRPr="005B2BEB">
        <w:t>However, s</w:t>
      </w:r>
      <w:r w:rsidR="00C55495" w:rsidRPr="005B2BEB">
        <w:t xml:space="preserve">ubsection (4) does not apply— </w:t>
      </w:r>
    </w:p>
    <w:p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rsidR="00252231" w:rsidRPr="005B2BEB" w:rsidRDefault="00D55627" w:rsidP="00D55627">
      <w:pPr>
        <w:pStyle w:val="Apara"/>
      </w:pPr>
      <w:r>
        <w:lastRenderedPageBreak/>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rsidR="00252231" w:rsidRPr="005B2BEB" w:rsidRDefault="005E6008" w:rsidP="005E6008">
      <w:pPr>
        <w:pStyle w:val="AH5Sec"/>
      </w:pPr>
      <w:bookmarkStart w:id="55" w:name="_Toc23942516"/>
      <w:r w:rsidRPr="004C765B">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5"/>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rsidR="003415E0" w:rsidRPr="005B2BEB" w:rsidRDefault="00D55627" w:rsidP="00D55627">
      <w:pPr>
        <w:pStyle w:val="Amain"/>
      </w:pPr>
      <w:r>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rsidR="0090471E" w:rsidRPr="00633B73" w:rsidRDefault="0090471E" w:rsidP="0090471E">
      <w:pPr>
        <w:pStyle w:val="AH5Sec"/>
        <w:rPr>
          <w:lang w:eastAsia="en-AU"/>
        </w:rPr>
      </w:pPr>
      <w:bookmarkStart w:id="56" w:name="_Toc23942517"/>
      <w:r w:rsidRPr="004C765B">
        <w:rPr>
          <w:rStyle w:val="CharSectNo"/>
        </w:rPr>
        <w:t>37A</w:t>
      </w:r>
      <w:r w:rsidRPr="00633B73">
        <w:rPr>
          <w:lang w:eastAsia="en-AU"/>
        </w:rPr>
        <w:tab/>
        <w:t>Approval of codes of practice</w:t>
      </w:r>
      <w:bookmarkEnd w:id="56"/>
    </w:p>
    <w:p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4" w:tooltip="A2001-14" w:history="1">
        <w:r w:rsidRPr="00633B73">
          <w:rPr>
            <w:rStyle w:val="charCitHyperlinkAbbrev"/>
          </w:rPr>
          <w:t>Legislation Act</w:t>
        </w:r>
      </w:hyperlink>
      <w:r w:rsidRPr="00633B73">
        <w:rPr>
          <w:lang w:eastAsia="en-AU"/>
        </w:rPr>
        <w:t>, s 46 (1)).</w:t>
      </w:r>
    </w:p>
    <w:p w:rsidR="0090471E" w:rsidRPr="00633B73" w:rsidRDefault="0090471E" w:rsidP="0090471E">
      <w:pPr>
        <w:pStyle w:val="Amain"/>
        <w:rPr>
          <w:lang w:eastAsia="en-AU"/>
        </w:rPr>
      </w:pPr>
      <w:r w:rsidRPr="00633B73">
        <w:rPr>
          <w:lang w:eastAsia="en-AU"/>
        </w:rPr>
        <w:tab/>
        <w:t>(2)</w:t>
      </w:r>
      <w:r w:rsidRPr="00633B73">
        <w:rPr>
          <w:lang w:eastAsia="en-AU"/>
        </w:rPr>
        <w:tab/>
        <w:t>An approved code of practice is a disallowable instrument.</w:t>
      </w:r>
    </w:p>
    <w:p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5" w:tooltip="A2001-14" w:history="1">
        <w:r w:rsidRPr="00633B73">
          <w:rPr>
            <w:rStyle w:val="charCitHyperlinkAbbrev"/>
          </w:rPr>
          <w:t>Legislation Act</w:t>
        </w:r>
      </w:hyperlink>
      <w:r w:rsidRPr="00633B73">
        <w:rPr>
          <w:lang w:eastAsia="en-AU"/>
        </w:rPr>
        <w:t>.</w:t>
      </w:r>
    </w:p>
    <w:p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6" w:tooltip="A2001-14" w:history="1">
        <w:r w:rsidRPr="00633B73">
          <w:rPr>
            <w:rStyle w:val="charCitHyperlinkAbbrev"/>
          </w:rPr>
          <w:t>Legislation Act</w:t>
        </w:r>
      </w:hyperlink>
      <w:r w:rsidRPr="00633B73">
        <w:rPr>
          <w:lang w:eastAsia="en-AU"/>
        </w:rPr>
        <w:t>, s 46 (2)).</w:t>
      </w:r>
    </w:p>
    <w:p w:rsidR="0090471E" w:rsidRPr="00633B73" w:rsidRDefault="0090471E" w:rsidP="0090471E">
      <w:pPr>
        <w:pStyle w:val="AH5Sec"/>
        <w:rPr>
          <w:lang w:eastAsia="en-AU"/>
        </w:rPr>
      </w:pPr>
      <w:bookmarkStart w:id="57" w:name="_Toc23942518"/>
      <w:r w:rsidRPr="004C765B">
        <w:rPr>
          <w:rStyle w:val="CharSectNo"/>
        </w:rPr>
        <w:lastRenderedPageBreak/>
        <w:t>37B</w:t>
      </w:r>
      <w:r w:rsidRPr="00633B73">
        <w:rPr>
          <w:lang w:eastAsia="en-AU"/>
        </w:rPr>
        <w:tab/>
        <w:t>Breach of code of practice</w:t>
      </w:r>
      <w:bookmarkEnd w:id="57"/>
    </w:p>
    <w:p w:rsidR="0090471E" w:rsidRPr="00633B73" w:rsidRDefault="0090471E" w:rsidP="0090471E">
      <w:pPr>
        <w:pStyle w:val="Amainreturn"/>
        <w:rPr>
          <w:lang w:eastAsia="en-AU"/>
        </w:rPr>
      </w:pPr>
      <w:r w:rsidRPr="00633B73">
        <w:rPr>
          <w:lang w:eastAsia="en-AU"/>
        </w:rPr>
        <w:t>A person commits an offence if the person—</w:t>
      </w:r>
    </w:p>
    <w:p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rsidR="0090471E" w:rsidRPr="005B2BEB" w:rsidRDefault="0090471E" w:rsidP="0090471E">
      <w:pPr>
        <w:pStyle w:val="Penalty"/>
      </w:pPr>
      <w:r w:rsidRPr="00633B73">
        <w:rPr>
          <w:lang w:eastAsia="en-AU"/>
        </w:rPr>
        <w:t>Maximum penalty: 50 penalty units.</w:t>
      </w:r>
    </w:p>
    <w:p w:rsidR="00C55495" w:rsidRPr="004C765B" w:rsidRDefault="005E6008" w:rsidP="005E6008">
      <w:pPr>
        <w:pStyle w:val="AH3Div"/>
      </w:pPr>
      <w:bookmarkStart w:id="58" w:name="_Toc23942519"/>
      <w:r w:rsidRPr="004C765B">
        <w:rPr>
          <w:rStyle w:val="CharDivNo"/>
        </w:rPr>
        <w:t>Division 4.5</w:t>
      </w:r>
      <w:r w:rsidRPr="005B2BEB">
        <w:tab/>
      </w:r>
      <w:r w:rsidR="00C55495" w:rsidRPr="004C765B">
        <w:rPr>
          <w:rStyle w:val="CharDivText"/>
        </w:rPr>
        <w:t>General</w:t>
      </w:r>
      <w:bookmarkEnd w:id="58"/>
    </w:p>
    <w:p w:rsidR="00252231" w:rsidRPr="005B2BEB" w:rsidRDefault="005E6008" w:rsidP="005E6008">
      <w:pPr>
        <w:pStyle w:val="AH5Sec"/>
      </w:pPr>
      <w:bookmarkStart w:id="59" w:name="_Toc23942520"/>
      <w:r w:rsidRPr="004C765B">
        <w:rPr>
          <w:rStyle w:val="CharSectNo"/>
        </w:rPr>
        <w:t>38</w:t>
      </w:r>
      <w:r w:rsidRPr="005B2BEB">
        <w:tab/>
      </w:r>
      <w:r w:rsidR="00252231" w:rsidRPr="005B2BEB">
        <w:t xml:space="preserve">Effect of </w:t>
      </w:r>
      <w:r w:rsidR="00C55495" w:rsidRPr="005B2BEB">
        <w:t>p</w:t>
      </w:r>
      <w:r w:rsidR="00252231" w:rsidRPr="005B2BEB">
        <w:t>art on civil proceedings</w:t>
      </w:r>
      <w:bookmarkEnd w:id="59"/>
      <w:r w:rsidR="00252231" w:rsidRPr="005B2BEB">
        <w:t xml:space="preserve"> </w:t>
      </w:r>
    </w:p>
    <w:p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rsidR="00252231" w:rsidRPr="005B2BEB" w:rsidRDefault="00D55627" w:rsidP="00D55627">
      <w:pPr>
        <w:pStyle w:val="Amain"/>
      </w:pPr>
      <w:r>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rsidR="00252231" w:rsidRPr="005B2BEB" w:rsidRDefault="00D55627" w:rsidP="00D55627">
      <w:pPr>
        <w:pStyle w:val="Amain"/>
      </w:pPr>
      <w:r>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rsidR="00B9372D" w:rsidRPr="005B2BEB" w:rsidRDefault="00B9372D" w:rsidP="00D55627">
      <w:pPr>
        <w:pStyle w:val="PageBreak"/>
        <w:suppressLineNumbers/>
      </w:pPr>
      <w:r w:rsidRPr="005B2BEB">
        <w:br w:type="page"/>
      </w:r>
    </w:p>
    <w:p w:rsidR="00653D4D" w:rsidRPr="004C765B" w:rsidRDefault="005E6008" w:rsidP="005E6008">
      <w:pPr>
        <w:pStyle w:val="AH2Part"/>
      </w:pPr>
      <w:bookmarkStart w:id="60" w:name="_Toc23942521"/>
      <w:r w:rsidRPr="004C765B">
        <w:rPr>
          <w:rStyle w:val="CharPartNo"/>
        </w:rPr>
        <w:lastRenderedPageBreak/>
        <w:t>Part 5</w:t>
      </w:r>
      <w:r w:rsidRPr="005B2BEB">
        <w:tab/>
      </w:r>
      <w:r w:rsidR="00653D4D" w:rsidRPr="004C765B">
        <w:rPr>
          <w:rStyle w:val="CharPartText"/>
        </w:rPr>
        <w:t>Notification and review of decisions</w:t>
      </w:r>
      <w:bookmarkEnd w:id="60"/>
    </w:p>
    <w:p w:rsidR="00424E55" w:rsidRDefault="00424E55" w:rsidP="00D55627">
      <w:pPr>
        <w:pStyle w:val="Placeholder"/>
        <w:suppressLineNumbers/>
      </w:pPr>
      <w:r>
        <w:rPr>
          <w:rStyle w:val="CharDivNo"/>
        </w:rPr>
        <w:t xml:space="preserve">  </w:t>
      </w:r>
      <w:r>
        <w:rPr>
          <w:rStyle w:val="CharDivText"/>
        </w:rPr>
        <w:t xml:space="preserve">  </w:t>
      </w:r>
    </w:p>
    <w:p w:rsidR="00653D4D" w:rsidRPr="005B2BEB" w:rsidRDefault="005E6008" w:rsidP="005E6008">
      <w:pPr>
        <w:pStyle w:val="AH5Sec"/>
        <w:rPr>
          <w:noProof/>
        </w:rPr>
      </w:pPr>
      <w:bookmarkStart w:id="61" w:name="_Toc23942522"/>
      <w:r w:rsidRPr="004C765B">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61"/>
    </w:p>
    <w:p w:rsidR="00653D4D" w:rsidRPr="005B2BEB" w:rsidRDefault="00653D4D" w:rsidP="00D55627">
      <w:pPr>
        <w:pStyle w:val="Amainreturn"/>
        <w:keepNext/>
      </w:pPr>
      <w:r w:rsidRPr="005B2BEB">
        <w:t>In this part:</w:t>
      </w:r>
    </w:p>
    <w:p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rsidR="00653D4D" w:rsidRPr="005B2BEB" w:rsidRDefault="005E6008" w:rsidP="005E6008">
      <w:pPr>
        <w:pStyle w:val="AH5Sec"/>
      </w:pPr>
      <w:bookmarkStart w:id="62" w:name="_Toc23942523"/>
      <w:r w:rsidRPr="004C765B">
        <w:rPr>
          <w:rStyle w:val="CharSectNo"/>
        </w:rPr>
        <w:t>40</w:t>
      </w:r>
      <w:r w:rsidRPr="005B2BEB">
        <w:tab/>
      </w:r>
      <w:r w:rsidR="00653D4D" w:rsidRPr="005B2BEB">
        <w:t>Reviewable decision notices</w:t>
      </w:r>
      <w:bookmarkEnd w:id="62"/>
    </w:p>
    <w:p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47" w:tooltip="A2008-35" w:history="1">
        <w:r w:rsidR="005A2C2B" w:rsidRPr="005A2C2B">
          <w:rPr>
            <w:rStyle w:val="charCitHyperlinkItal"/>
          </w:rPr>
          <w:t>ACT Civil and Administrative Tribunal Act 2008</w:t>
        </w:r>
      </w:hyperlink>
      <w:r w:rsidRPr="005B2BEB">
        <w:t xml:space="preserve">, s 67A). </w:t>
      </w:r>
    </w:p>
    <w:p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48" w:tooltip="A2008-35" w:history="1">
        <w:r w:rsidR="005A2C2B" w:rsidRPr="005A2C2B">
          <w:rPr>
            <w:rStyle w:val="charCitHyperlinkItal"/>
          </w:rPr>
          <w:t>ACT Civil and Administrative Tribunal Act 2008</w:t>
        </w:r>
      </w:hyperlink>
      <w:r w:rsidRPr="005B2BEB">
        <w:t>.</w:t>
      </w:r>
    </w:p>
    <w:p w:rsidR="00653D4D" w:rsidRPr="005B2BEB" w:rsidRDefault="005E6008" w:rsidP="005E6008">
      <w:pPr>
        <w:pStyle w:val="AH5Sec"/>
      </w:pPr>
      <w:bookmarkStart w:id="63" w:name="_Toc23942524"/>
      <w:r w:rsidRPr="004C765B">
        <w:rPr>
          <w:rStyle w:val="CharSectNo"/>
        </w:rPr>
        <w:t>41</w:t>
      </w:r>
      <w:r w:rsidRPr="005B2BEB">
        <w:tab/>
      </w:r>
      <w:r w:rsidR="00653D4D" w:rsidRPr="005B2BEB">
        <w:t>Applications for review</w:t>
      </w:r>
      <w:bookmarkEnd w:id="63"/>
    </w:p>
    <w:p w:rsidR="00653D4D" w:rsidRPr="005B2BEB" w:rsidRDefault="00653D4D" w:rsidP="00D55627">
      <w:pPr>
        <w:pStyle w:val="Amainreturn"/>
        <w:keepNext/>
      </w:pPr>
      <w:r w:rsidRPr="005B2BEB">
        <w:t>The following may apply to the ACAT for review of a reviewable decision:</w:t>
      </w:r>
    </w:p>
    <w:p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49"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rsidR="00653D4D" w:rsidRPr="005B2BEB" w:rsidRDefault="00653D4D" w:rsidP="00D55627">
      <w:pPr>
        <w:pStyle w:val="PageBreak"/>
        <w:suppressLineNumbers/>
      </w:pPr>
      <w:r w:rsidRPr="005B2BEB">
        <w:br w:type="page"/>
      </w:r>
    </w:p>
    <w:p w:rsidR="00252231" w:rsidRPr="004C765B" w:rsidRDefault="005E6008" w:rsidP="005E6008">
      <w:pPr>
        <w:pStyle w:val="AH2Part"/>
      </w:pPr>
      <w:bookmarkStart w:id="64" w:name="_Toc23942525"/>
      <w:r w:rsidRPr="004C765B">
        <w:rPr>
          <w:rStyle w:val="CharPartNo"/>
        </w:rPr>
        <w:lastRenderedPageBreak/>
        <w:t>Part 6</w:t>
      </w:r>
      <w:r w:rsidRPr="005B2BEB">
        <w:tab/>
      </w:r>
      <w:r w:rsidR="00252231" w:rsidRPr="004C765B">
        <w:rPr>
          <w:rStyle w:val="CharPartText"/>
        </w:rPr>
        <w:t>Miscellaneous</w:t>
      </w:r>
      <w:bookmarkEnd w:id="64"/>
    </w:p>
    <w:p w:rsidR="00252231" w:rsidRPr="005B2BEB" w:rsidRDefault="005E6008" w:rsidP="005E6008">
      <w:pPr>
        <w:pStyle w:val="AH5Sec"/>
      </w:pPr>
      <w:bookmarkStart w:id="65" w:name="_Toc23942526"/>
      <w:r w:rsidRPr="004C765B">
        <w:rPr>
          <w:rStyle w:val="CharSectNo"/>
        </w:rPr>
        <w:t>42</w:t>
      </w:r>
      <w:r w:rsidRPr="005B2BEB">
        <w:tab/>
      </w:r>
      <w:r w:rsidR="00252231" w:rsidRPr="005B2BEB">
        <w:t>No contracting out</w:t>
      </w:r>
      <w:bookmarkEnd w:id="65"/>
      <w:r w:rsidR="00252231" w:rsidRPr="005B2BEB">
        <w:t xml:space="preserve"> </w:t>
      </w:r>
    </w:p>
    <w:p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rsidR="00D12CF6" w:rsidRPr="005B2BEB" w:rsidRDefault="005E6008" w:rsidP="005E6008">
      <w:pPr>
        <w:pStyle w:val="AH5Sec"/>
      </w:pPr>
      <w:bookmarkStart w:id="66" w:name="_Toc23942527"/>
      <w:r w:rsidRPr="004C765B">
        <w:rPr>
          <w:rStyle w:val="CharSectNo"/>
        </w:rPr>
        <w:t>43</w:t>
      </w:r>
      <w:r w:rsidRPr="005B2BEB">
        <w:tab/>
      </w:r>
      <w:r w:rsidR="00D12CF6" w:rsidRPr="005B2BEB">
        <w:t>Judicial review of adjudication decision</w:t>
      </w:r>
      <w:bookmarkEnd w:id="66"/>
    </w:p>
    <w:p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rsidR="00D12CF6" w:rsidRPr="005B2BEB" w:rsidRDefault="00D55627" w:rsidP="00D55627">
      <w:pPr>
        <w:pStyle w:val="Asubpara"/>
      </w:pPr>
      <w:r>
        <w:tab/>
      </w:r>
      <w:r w:rsidR="005E6008" w:rsidRPr="005B2BEB">
        <w:t>(i)</w:t>
      </w:r>
      <w:r w:rsidR="005E6008" w:rsidRPr="005B2BEB">
        <w:tab/>
      </w:r>
      <w:r w:rsidR="00D12CF6" w:rsidRPr="005B2BEB">
        <w:t>a manifest error of law on the face of the adjudication decision; or</w:t>
      </w:r>
    </w:p>
    <w:p w:rsidR="00D12CF6" w:rsidRPr="005B2BEB" w:rsidRDefault="00D55627" w:rsidP="00D55627">
      <w:pPr>
        <w:pStyle w:val="Asubpara"/>
      </w:pPr>
      <w:r>
        <w:tab/>
      </w:r>
      <w:r w:rsidR="005E6008" w:rsidRPr="005B2BEB">
        <w:t>(ii)</w:t>
      </w:r>
      <w:r w:rsidR="005E6008" w:rsidRPr="005B2BEB">
        <w:tab/>
      </w:r>
      <w:r w:rsidR="00D12CF6" w:rsidRPr="005B2BE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rsidR="00321F85" w:rsidRPr="005B2BEB" w:rsidRDefault="00D55627" w:rsidP="00D55627">
      <w:pPr>
        <w:pStyle w:val="Asubpara"/>
      </w:pPr>
      <w:r>
        <w:tab/>
      </w:r>
      <w:r w:rsidR="005E6008" w:rsidRPr="005B2BEB">
        <w:t>(i)</w:t>
      </w:r>
      <w:r w:rsidR="005E6008" w:rsidRPr="005B2BEB">
        <w:tab/>
      </w:r>
      <w:r w:rsidR="00321F85" w:rsidRPr="005B2BEB">
        <w:t>the adjudicator for recons</w:t>
      </w:r>
      <w:r w:rsidR="00424E55">
        <w:t>ideration; or</w:t>
      </w:r>
    </w:p>
    <w:p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rsidR="00D12CF6" w:rsidRPr="005B2BEB" w:rsidRDefault="005E6008" w:rsidP="005E6008">
      <w:pPr>
        <w:pStyle w:val="AH5Sec"/>
      </w:pPr>
      <w:bookmarkStart w:id="67" w:name="_Toc23942528"/>
      <w:r w:rsidRPr="004C765B">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7"/>
    </w:p>
    <w:p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rsidR="005B2825" w:rsidRPr="005B2BEB" w:rsidRDefault="005E6008" w:rsidP="005E6008">
      <w:pPr>
        <w:pStyle w:val="AH5Sec"/>
      </w:pPr>
      <w:bookmarkStart w:id="68" w:name="_Toc23942529"/>
      <w:r w:rsidRPr="004C765B">
        <w:rPr>
          <w:rStyle w:val="CharSectNo"/>
        </w:rPr>
        <w:t>46</w:t>
      </w:r>
      <w:r w:rsidRPr="005B2BEB">
        <w:tab/>
      </w:r>
      <w:r w:rsidR="005B2825" w:rsidRPr="005B2BEB">
        <w:t>Determination of fees</w:t>
      </w:r>
      <w:bookmarkEnd w:id="68"/>
    </w:p>
    <w:p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0"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1" w:tooltip="A2001-14" w:history="1">
        <w:r w:rsidR="005A2C2B" w:rsidRPr="005A2C2B">
          <w:rPr>
            <w:rStyle w:val="charCitHyperlinkAbbrev"/>
          </w:rPr>
          <w:t>Legislation Act</w:t>
        </w:r>
      </w:hyperlink>
      <w:r w:rsidRPr="005B2BEB">
        <w:rPr>
          <w:szCs w:val="19"/>
        </w:rPr>
        <w:t>.</w:t>
      </w:r>
    </w:p>
    <w:p w:rsidR="005B2825" w:rsidRPr="005B2BEB" w:rsidRDefault="005E6008" w:rsidP="005E6008">
      <w:pPr>
        <w:pStyle w:val="AH5Sec"/>
      </w:pPr>
      <w:bookmarkStart w:id="69" w:name="_Toc23942530"/>
      <w:r w:rsidRPr="004C765B">
        <w:rPr>
          <w:rStyle w:val="CharSectNo"/>
        </w:rPr>
        <w:t>47</w:t>
      </w:r>
      <w:r w:rsidRPr="005B2BEB">
        <w:tab/>
      </w:r>
      <w:r w:rsidR="005B2825" w:rsidRPr="005B2BEB">
        <w:t>Approved forms</w:t>
      </w:r>
      <w:bookmarkEnd w:id="69"/>
    </w:p>
    <w:p w:rsidR="005B2825" w:rsidRPr="005B2BEB" w:rsidRDefault="00D55627" w:rsidP="00727DBC">
      <w:pPr>
        <w:pStyle w:val="Amain"/>
        <w:keepNext/>
      </w:pPr>
      <w:r>
        <w:tab/>
      </w:r>
      <w:r w:rsidR="005E6008" w:rsidRPr="005B2BEB">
        <w:t>(1)</w:t>
      </w:r>
      <w:r w:rsidR="005E6008" w:rsidRPr="005B2BEB">
        <w:tab/>
      </w:r>
      <w:r w:rsidR="005B2825" w:rsidRPr="005B2BEB">
        <w:t xml:space="preserve">The </w:t>
      </w:r>
      <w:r w:rsidR="00181D1E">
        <w:t>director</w:t>
      </w:r>
      <w:r w:rsidR="00181D1E">
        <w:noBreakHyphen/>
        <w:t>general</w:t>
      </w:r>
      <w:r w:rsidR="005B2825" w:rsidRPr="005B2BEB">
        <w:t xml:space="preserve"> may approve forms for this Act.</w:t>
      </w:r>
    </w:p>
    <w:p w:rsidR="005B2825" w:rsidRPr="005B2BEB" w:rsidRDefault="00D55627" w:rsidP="00D55627">
      <w:pPr>
        <w:pStyle w:val="Amain"/>
        <w:keepNext/>
      </w:pPr>
      <w:r>
        <w:tab/>
      </w:r>
      <w:r w:rsidR="005E6008" w:rsidRPr="005B2BEB">
        <w:t>(2)</w:t>
      </w:r>
      <w:r w:rsidR="005E6008" w:rsidRPr="005B2BEB">
        <w:tab/>
      </w:r>
      <w:r w:rsidR="005B2825" w:rsidRPr="005B2BEB">
        <w:t xml:space="preserve">If the </w:t>
      </w:r>
      <w:r w:rsidR="00181D1E">
        <w:t>director</w:t>
      </w:r>
      <w:r w:rsidR="00181D1E">
        <w:noBreakHyphen/>
        <w:t>general</w:t>
      </w:r>
      <w:r w:rsidR="005B2825" w:rsidRPr="005B2BEB">
        <w:t xml:space="preserve"> approves a form for a particular purpose, the approved form must be used for that purpose.</w:t>
      </w:r>
    </w:p>
    <w:p w:rsidR="005B2825" w:rsidRPr="005B2BEB" w:rsidRDefault="005B2825" w:rsidP="005B2825">
      <w:pPr>
        <w:pStyle w:val="aNote"/>
        <w:rPr>
          <w:szCs w:val="19"/>
        </w:rPr>
      </w:pPr>
      <w:r w:rsidRPr="005B2BEB">
        <w:rPr>
          <w:rStyle w:val="charItals"/>
        </w:rPr>
        <w:t>Note</w:t>
      </w:r>
      <w:r w:rsidRPr="005B2BEB">
        <w:rPr>
          <w:szCs w:val="19"/>
        </w:rPr>
        <w:tab/>
        <w:t xml:space="preserve">For other provisions about forms, see the </w:t>
      </w:r>
      <w:hyperlink r:id="rId52" w:tooltip="A2001-14" w:history="1">
        <w:r w:rsidR="005A2C2B" w:rsidRPr="005A2C2B">
          <w:rPr>
            <w:rStyle w:val="charCitHyperlinkAbbrev"/>
          </w:rPr>
          <w:t>Legislation Act</w:t>
        </w:r>
      </w:hyperlink>
      <w:r w:rsidRPr="005B2BEB">
        <w:rPr>
          <w:szCs w:val="19"/>
        </w:rPr>
        <w:t>, s 255.</w:t>
      </w:r>
    </w:p>
    <w:p w:rsidR="005B2825" w:rsidRPr="005B2BEB" w:rsidRDefault="00D55627" w:rsidP="00D55627">
      <w:pPr>
        <w:pStyle w:val="Amain"/>
        <w:keepNext/>
      </w:pPr>
      <w:r>
        <w:tab/>
      </w:r>
      <w:r w:rsidR="005E6008" w:rsidRPr="005B2BEB">
        <w:t>(3)</w:t>
      </w:r>
      <w:r w:rsidR="005E6008" w:rsidRPr="005B2BEB">
        <w:tab/>
      </w:r>
      <w:r w:rsidR="005B2825" w:rsidRPr="005B2BEB">
        <w:t>An approved form is a notifiable instrument.</w:t>
      </w:r>
    </w:p>
    <w:p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notifiable instrument must be notified under the </w:t>
      </w:r>
      <w:hyperlink r:id="rId53" w:tooltip="A2001-14" w:history="1">
        <w:r w:rsidR="005A2C2B" w:rsidRPr="005A2C2B">
          <w:rPr>
            <w:rStyle w:val="charCitHyperlinkAbbrev"/>
          </w:rPr>
          <w:t>Legislation Act</w:t>
        </w:r>
      </w:hyperlink>
      <w:r w:rsidRPr="005B2BEB">
        <w:rPr>
          <w:szCs w:val="19"/>
        </w:rPr>
        <w:t>.</w:t>
      </w:r>
    </w:p>
    <w:p w:rsidR="005B2825" w:rsidRPr="005B2BEB" w:rsidRDefault="005E6008" w:rsidP="005E6008">
      <w:pPr>
        <w:pStyle w:val="AH5Sec"/>
      </w:pPr>
      <w:bookmarkStart w:id="70" w:name="_Toc23942531"/>
      <w:r w:rsidRPr="004C765B">
        <w:rPr>
          <w:rStyle w:val="CharSectNo"/>
        </w:rPr>
        <w:lastRenderedPageBreak/>
        <w:t>48</w:t>
      </w:r>
      <w:r w:rsidRPr="005B2BEB">
        <w:tab/>
      </w:r>
      <w:r w:rsidR="005B2825" w:rsidRPr="005B2BEB">
        <w:t>Regulation-making power</w:t>
      </w:r>
      <w:bookmarkEnd w:id="70"/>
    </w:p>
    <w:p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4" w:tooltip="A2001-14" w:history="1">
        <w:r w:rsidR="005A2C2B" w:rsidRPr="005A2C2B">
          <w:rPr>
            <w:rStyle w:val="charCitHyperlinkAbbrev"/>
          </w:rPr>
          <w:t>Legislation Act</w:t>
        </w:r>
      </w:hyperlink>
      <w:r w:rsidRPr="005B2BEB">
        <w:rPr>
          <w:szCs w:val="19"/>
        </w:rPr>
        <w:t>.</w:t>
      </w:r>
    </w:p>
    <w:p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rsidR="00030744" w:rsidRDefault="00030744">
      <w:pPr>
        <w:pStyle w:val="02Text"/>
        <w:sectPr w:rsidR="00030744">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rsidR="00653D4D" w:rsidRPr="005B2BEB" w:rsidRDefault="00653D4D" w:rsidP="00D55627">
      <w:pPr>
        <w:pStyle w:val="PageBreak"/>
        <w:suppressLineNumbers/>
      </w:pPr>
      <w:r w:rsidRPr="005B2BEB">
        <w:br w:type="page"/>
      </w:r>
    </w:p>
    <w:p w:rsidR="002C0E53" w:rsidRPr="004C765B" w:rsidRDefault="005E6008" w:rsidP="005E6008">
      <w:pPr>
        <w:pStyle w:val="Sched-heading"/>
      </w:pPr>
      <w:bookmarkStart w:id="71" w:name="_Toc23942532"/>
      <w:r w:rsidRPr="004C765B">
        <w:rPr>
          <w:rStyle w:val="CharChapNo"/>
        </w:rPr>
        <w:lastRenderedPageBreak/>
        <w:t>Schedule 1</w:t>
      </w:r>
      <w:r w:rsidRPr="005B2BEB">
        <w:tab/>
      </w:r>
      <w:r w:rsidR="002C0E53" w:rsidRPr="004C765B">
        <w:rPr>
          <w:rStyle w:val="CharChapText"/>
        </w:rPr>
        <w:t>Reviewable decision</w:t>
      </w:r>
      <w:r w:rsidR="003417C1" w:rsidRPr="004C765B">
        <w:rPr>
          <w:rStyle w:val="CharChapText"/>
        </w:rPr>
        <w:t>s</w:t>
      </w:r>
      <w:bookmarkEnd w:id="71"/>
    </w:p>
    <w:p w:rsidR="002C0E53" w:rsidRPr="005B2BEB" w:rsidRDefault="002C0E53" w:rsidP="002C0E53">
      <w:pPr>
        <w:pStyle w:val="ref"/>
        <w:keepNext/>
      </w:pPr>
      <w:r w:rsidRPr="005B2BEB">
        <w:t>(see pt 5)</w:t>
      </w:r>
    </w:p>
    <w:p w:rsidR="00BD427E" w:rsidRDefault="00BD427E" w:rsidP="00D55627">
      <w:pPr>
        <w:pStyle w:val="Placeholder"/>
        <w:suppressLineNumbers/>
      </w:pPr>
      <w:r>
        <w:rPr>
          <w:rStyle w:val="CharPartNo"/>
        </w:rPr>
        <w:t xml:space="preserve">  </w:t>
      </w:r>
      <w:r>
        <w:rPr>
          <w:rStyle w:val="CharPartText"/>
        </w:rPr>
        <w:t xml:space="preserve">  </w:t>
      </w:r>
    </w:p>
    <w:p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rsidTr="00215137">
        <w:trPr>
          <w:cantSplit/>
          <w:tblHeader/>
        </w:trPr>
        <w:tc>
          <w:tcPr>
            <w:tcW w:w="1265" w:type="dxa"/>
            <w:tcBorders>
              <w:top w:val="single" w:sz="4" w:space="0" w:color="C0C0C0"/>
              <w:bottom w:val="single" w:sz="6" w:space="0" w:color="auto"/>
            </w:tcBorders>
          </w:tcPr>
          <w:p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rsidR="002C0E53" w:rsidRPr="005B2BEB" w:rsidRDefault="002C0E53" w:rsidP="00215137">
            <w:pPr>
              <w:pStyle w:val="TableColHd"/>
            </w:pPr>
            <w:r w:rsidRPr="005B2BEB">
              <w:t>column 4</w:t>
            </w:r>
            <w:r w:rsidRPr="005B2BEB">
              <w:br/>
              <w:t>entity</w:t>
            </w:r>
          </w:p>
        </w:tc>
      </w:tr>
      <w:tr w:rsidR="002C0E53" w:rsidRPr="005B2BEB" w:rsidTr="008945A5">
        <w:trPr>
          <w:cantSplit/>
        </w:trPr>
        <w:tc>
          <w:tcPr>
            <w:tcW w:w="1265" w:type="dxa"/>
            <w:tcBorders>
              <w:top w:val="single" w:sz="6" w:space="0" w:color="auto"/>
              <w:bottom w:val="single" w:sz="6" w:space="0" w:color="C0C0C0"/>
            </w:tcBorders>
          </w:tcPr>
          <w:p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rsidR="002C0E53" w:rsidRPr="005B2BEB" w:rsidRDefault="002C0E53" w:rsidP="00215137">
            <w:pPr>
              <w:pStyle w:val="TableText10"/>
            </w:pPr>
            <w:r w:rsidRPr="005B2BEB">
              <w:t>applicant for authorisation as nominating authority</w:t>
            </w:r>
          </w:p>
        </w:tc>
      </w:tr>
      <w:tr w:rsidR="008945A5" w:rsidRPr="005B2BEB" w:rsidTr="008945A5">
        <w:trPr>
          <w:cantSplit/>
        </w:trPr>
        <w:tc>
          <w:tcPr>
            <w:tcW w:w="1265" w:type="dxa"/>
            <w:tcBorders>
              <w:top w:val="single" w:sz="6" w:space="0" w:color="C0C0C0"/>
              <w:bottom w:val="single" w:sz="6" w:space="0" w:color="C0C0C0"/>
            </w:tcBorders>
          </w:tcPr>
          <w:p w:rsidR="008945A5" w:rsidRPr="005B2BEB" w:rsidRDefault="008945A5" w:rsidP="00215137">
            <w:pPr>
              <w:pStyle w:val="TableText10"/>
            </w:pPr>
            <w:r>
              <w:t>2</w:t>
            </w:r>
          </w:p>
        </w:tc>
        <w:tc>
          <w:tcPr>
            <w:tcW w:w="1353" w:type="dxa"/>
            <w:tcBorders>
              <w:top w:val="single" w:sz="6" w:space="0" w:color="C0C0C0"/>
              <w:bottom w:val="single" w:sz="6" w:space="0" w:color="C0C0C0"/>
            </w:tcBorders>
          </w:tcPr>
          <w:p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rsidR="008945A5" w:rsidRPr="00133826" w:rsidRDefault="008945A5" w:rsidP="001C61A7">
            <w:pPr>
              <w:pStyle w:val="TableText10"/>
            </w:pPr>
            <w:r w:rsidRPr="00133826">
              <w:t>nominating authority</w:t>
            </w:r>
          </w:p>
        </w:tc>
      </w:tr>
      <w:tr w:rsidR="008945A5" w:rsidRPr="005B2BEB" w:rsidTr="008945A5">
        <w:trPr>
          <w:cantSplit/>
        </w:trPr>
        <w:tc>
          <w:tcPr>
            <w:tcW w:w="1265" w:type="dxa"/>
            <w:tcBorders>
              <w:top w:val="single" w:sz="6" w:space="0" w:color="C0C0C0"/>
            </w:tcBorders>
          </w:tcPr>
          <w:p w:rsidR="008945A5" w:rsidRPr="005B2BEB" w:rsidRDefault="008945A5" w:rsidP="00215137">
            <w:pPr>
              <w:pStyle w:val="TableText10"/>
            </w:pPr>
            <w:r>
              <w:t>3</w:t>
            </w:r>
          </w:p>
        </w:tc>
        <w:tc>
          <w:tcPr>
            <w:tcW w:w="1353" w:type="dxa"/>
            <w:tcBorders>
              <w:top w:val="single" w:sz="6" w:space="0" w:color="C0C0C0"/>
            </w:tcBorders>
          </w:tcPr>
          <w:p w:rsidR="008945A5" w:rsidRPr="00133826" w:rsidRDefault="008945A5" w:rsidP="001C61A7">
            <w:pPr>
              <w:pStyle w:val="TableText10"/>
            </w:pPr>
            <w:r w:rsidRPr="00133826">
              <w:t>33A (5)</w:t>
            </w:r>
          </w:p>
        </w:tc>
        <w:tc>
          <w:tcPr>
            <w:tcW w:w="2911" w:type="dxa"/>
            <w:tcBorders>
              <w:top w:val="single" w:sz="6" w:space="0" w:color="C0C0C0"/>
            </w:tcBorders>
          </w:tcPr>
          <w:p w:rsidR="008945A5" w:rsidRPr="00133826" w:rsidRDefault="008945A5" w:rsidP="001C61A7">
            <w:pPr>
              <w:pStyle w:val="TableText10"/>
            </w:pPr>
            <w:r w:rsidRPr="00133826">
              <w:t>withdrawal of authorisation</w:t>
            </w:r>
          </w:p>
        </w:tc>
        <w:tc>
          <w:tcPr>
            <w:tcW w:w="2524" w:type="dxa"/>
            <w:tcBorders>
              <w:top w:val="single" w:sz="6" w:space="0" w:color="C0C0C0"/>
            </w:tcBorders>
          </w:tcPr>
          <w:p w:rsidR="008945A5" w:rsidRPr="00133826" w:rsidRDefault="008945A5" w:rsidP="001C61A7">
            <w:pPr>
              <w:pStyle w:val="TableText10"/>
            </w:pPr>
            <w:r w:rsidRPr="00133826">
              <w:t>nominating authority</w:t>
            </w:r>
          </w:p>
        </w:tc>
      </w:tr>
    </w:tbl>
    <w:p w:rsidR="00030744" w:rsidRDefault="00030744">
      <w:pPr>
        <w:pStyle w:val="03Schedule"/>
        <w:sectPr w:rsidR="00030744">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cols w:space="720"/>
        </w:sectPr>
      </w:pPr>
    </w:p>
    <w:p w:rsidR="007C00C9" w:rsidRPr="005B2BEB" w:rsidRDefault="007C00C9" w:rsidP="00D55627">
      <w:pPr>
        <w:pStyle w:val="PageBreak"/>
        <w:suppressLineNumbers/>
      </w:pPr>
      <w:r w:rsidRPr="005B2BEB">
        <w:br w:type="page"/>
      </w:r>
    </w:p>
    <w:p w:rsidR="007C00C9" w:rsidRPr="005B2BEB" w:rsidRDefault="007C00C9">
      <w:pPr>
        <w:pStyle w:val="Dict-Heading"/>
      </w:pPr>
      <w:bookmarkStart w:id="72" w:name="_Toc23942533"/>
      <w:r w:rsidRPr="005B2BEB">
        <w:lastRenderedPageBreak/>
        <w:t>Dictionary</w:t>
      </w:r>
      <w:bookmarkEnd w:id="72"/>
    </w:p>
    <w:p w:rsidR="007C00C9" w:rsidRPr="005B2BEB" w:rsidRDefault="007C00C9" w:rsidP="00D55627">
      <w:pPr>
        <w:pStyle w:val="ref"/>
        <w:keepNext/>
      </w:pPr>
      <w:r w:rsidRPr="005B2BEB">
        <w:t>(see s 3)</w:t>
      </w:r>
    </w:p>
    <w:p w:rsidR="007C00C9" w:rsidRPr="005B2BEB" w:rsidRDefault="007C00C9">
      <w:pPr>
        <w:pStyle w:val="aNote"/>
      </w:pPr>
      <w:r w:rsidRPr="005A2C2B">
        <w:rPr>
          <w:rStyle w:val="charItals"/>
        </w:rPr>
        <w:t>Note 1</w:t>
      </w:r>
      <w:r w:rsidRPr="005A2C2B">
        <w:rPr>
          <w:rStyle w:val="charItals"/>
        </w:rPr>
        <w:tab/>
      </w:r>
      <w:r w:rsidRPr="005B2BEB">
        <w:t xml:space="preserve">The </w:t>
      </w:r>
      <w:hyperlink r:id="rId64" w:tooltip="A2001-14" w:history="1">
        <w:r w:rsidR="005A2C2B" w:rsidRPr="005A2C2B">
          <w:rPr>
            <w:rStyle w:val="charCitHyperlinkAbbrev"/>
          </w:rPr>
          <w:t>Legislation Act</w:t>
        </w:r>
      </w:hyperlink>
      <w:r w:rsidRPr="005B2BEB">
        <w:t xml:space="preserve"> contains definitions and other provisions relevant to this Act.</w:t>
      </w:r>
    </w:p>
    <w:p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5" w:tooltip="A2001-14" w:history="1">
        <w:r w:rsidR="005A2C2B" w:rsidRPr="005A2C2B">
          <w:rPr>
            <w:rStyle w:val="charCitHyperlinkAbbrev"/>
          </w:rPr>
          <w:t>Legislation Act</w:t>
        </w:r>
      </w:hyperlink>
      <w:r w:rsidRPr="005B2BEB">
        <w:t>, dict, pt 1, defines the following terms:</w:t>
      </w:r>
    </w:p>
    <w:p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rsidR="00687447" w:rsidRPr="00B636AC" w:rsidRDefault="00687447" w:rsidP="00687447">
      <w:pPr>
        <w:pStyle w:val="aDef"/>
      </w:pPr>
      <w:r w:rsidRPr="00B636AC">
        <w:rPr>
          <w:rStyle w:val="charBoldItals"/>
        </w:rPr>
        <w:t>payment claim</w:t>
      </w:r>
      <w:r w:rsidRPr="00B636AC">
        <w:t>—see section 15 (1).</w:t>
      </w:r>
    </w:p>
    <w:p w:rsidR="00687447" w:rsidRPr="00B636AC" w:rsidRDefault="00687447" w:rsidP="00687447">
      <w:pPr>
        <w:pStyle w:val="aDef"/>
      </w:pPr>
      <w:r w:rsidRPr="00B636AC">
        <w:rPr>
          <w:rStyle w:val="charBoldItals"/>
        </w:rPr>
        <w:lastRenderedPageBreak/>
        <w:t>payment schedule</w:t>
      </w:r>
      <w:r w:rsidRPr="00B636AC">
        <w:t>—see section 16 (1).</w:t>
      </w:r>
    </w:p>
    <w:p w:rsidR="003415E0" w:rsidRPr="005B2BEB" w:rsidRDefault="003415E0" w:rsidP="005E6008">
      <w:pPr>
        <w:pStyle w:val="aDef"/>
      </w:pPr>
      <w:r w:rsidRPr="005A2C2B">
        <w:rPr>
          <w:rStyle w:val="charBoldItals"/>
        </w:rPr>
        <w:t>progress payment</w:t>
      </w:r>
      <w:r w:rsidRPr="005B2BEB">
        <w:t xml:space="preserve">—see section 10 (1). </w:t>
      </w:r>
    </w:p>
    <w:p w:rsidR="00687447" w:rsidRPr="00B636AC" w:rsidRDefault="00687447" w:rsidP="00687447">
      <w:pPr>
        <w:pStyle w:val="aDef"/>
      </w:pPr>
      <w:r w:rsidRPr="00B636AC">
        <w:rPr>
          <w:rStyle w:val="charBoldItals"/>
        </w:rPr>
        <w:t>related goods and services</w:t>
      </w:r>
      <w:r w:rsidRPr="00B636AC">
        <w:t xml:space="preserve"> for construction work—see section 8 (1).</w:t>
      </w:r>
    </w:p>
    <w:p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rsidR="00215137" w:rsidRPr="005B2BEB" w:rsidRDefault="00215137" w:rsidP="005E6008">
      <w:pPr>
        <w:pStyle w:val="aDef"/>
      </w:pPr>
      <w:r w:rsidRPr="005A2C2B">
        <w:rPr>
          <w:rStyle w:val="charBoldItals"/>
        </w:rPr>
        <w:t>reviewable decision</w:t>
      </w:r>
      <w:r>
        <w:t>, for part 5 (Notification and review of decisions)—see section 39.</w:t>
      </w:r>
    </w:p>
    <w:p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rsidR="00030744" w:rsidRDefault="00030744">
      <w:pPr>
        <w:pStyle w:val="04Dictionary"/>
        <w:sectPr w:rsidR="00030744">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rsidR="00030744" w:rsidRDefault="00030744">
      <w:pPr>
        <w:pStyle w:val="Endnote1"/>
      </w:pPr>
      <w:bookmarkStart w:id="73" w:name="_Toc23942534"/>
      <w:r>
        <w:lastRenderedPageBreak/>
        <w:t>Endnotes</w:t>
      </w:r>
      <w:bookmarkEnd w:id="73"/>
    </w:p>
    <w:p w:rsidR="00030744" w:rsidRPr="004C765B" w:rsidRDefault="00030744">
      <w:pPr>
        <w:pStyle w:val="Endnote20"/>
      </w:pPr>
      <w:bookmarkStart w:id="74" w:name="_Toc23942535"/>
      <w:r w:rsidRPr="004C765B">
        <w:rPr>
          <w:rStyle w:val="charTableNo"/>
        </w:rPr>
        <w:t>1</w:t>
      </w:r>
      <w:r>
        <w:tab/>
      </w:r>
      <w:r w:rsidRPr="004C765B">
        <w:rPr>
          <w:rStyle w:val="charTableText"/>
        </w:rPr>
        <w:t>About the endnotes</w:t>
      </w:r>
      <w:bookmarkEnd w:id="74"/>
    </w:p>
    <w:p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rsidR="00030744" w:rsidRDefault="00030744">
      <w:pPr>
        <w:pStyle w:val="EndNoteTextPub"/>
      </w:pPr>
      <w:r>
        <w:t xml:space="preserve">Not all editorial amendments made under the </w:t>
      </w:r>
      <w:hyperlink r:id="rId70"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rsidR="00030744" w:rsidRDefault="00030744" w:rsidP="0003074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0744" w:rsidRDefault="00030744">
      <w:pPr>
        <w:pStyle w:val="EndNoteTextPub"/>
      </w:pPr>
      <w:r>
        <w:t xml:space="preserve">If all the provisions of the law have been renumbered, a table of renumbered provisions gives details of previous and current numbering.  </w:t>
      </w:r>
    </w:p>
    <w:p w:rsidR="00030744" w:rsidRDefault="00030744">
      <w:pPr>
        <w:pStyle w:val="EndNoteTextPub"/>
      </w:pPr>
      <w:r>
        <w:t>The endnotes also include a table of earlier republications.</w:t>
      </w:r>
    </w:p>
    <w:p w:rsidR="00030744" w:rsidRPr="004C765B" w:rsidRDefault="00030744">
      <w:pPr>
        <w:pStyle w:val="Endnote20"/>
      </w:pPr>
      <w:bookmarkStart w:id="75" w:name="_Toc23942536"/>
      <w:r w:rsidRPr="004C765B">
        <w:rPr>
          <w:rStyle w:val="charTableNo"/>
        </w:rPr>
        <w:t>2</w:t>
      </w:r>
      <w:r>
        <w:tab/>
      </w:r>
      <w:r w:rsidRPr="004C765B">
        <w:rPr>
          <w:rStyle w:val="charTableText"/>
        </w:rPr>
        <w:t>Abbreviation key</w:t>
      </w:r>
      <w:bookmarkEnd w:id="75"/>
    </w:p>
    <w:p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rsidTr="00030744">
        <w:tc>
          <w:tcPr>
            <w:tcW w:w="3720" w:type="dxa"/>
          </w:tcPr>
          <w:p w:rsidR="00030744" w:rsidRDefault="00030744">
            <w:pPr>
              <w:pStyle w:val="EndnotesAbbrev"/>
            </w:pPr>
            <w:r>
              <w:t>A = Act</w:t>
            </w:r>
          </w:p>
        </w:tc>
        <w:tc>
          <w:tcPr>
            <w:tcW w:w="3652" w:type="dxa"/>
          </w:tcPr>
          <w:p w:rsidR="00030744" w:rsidRDefault="00030744" w:rsidP="00030744">
            <w:pPr>
              <w:pStyle w:val="EndnotesAbbrev"/>
            </w:pPr>
            <w:r>
              <w:t>NI = Notifiable instrument</w:t>
            </w:r>
          </w:p>
        </w:tc>
      </w:tr>
      <w:tr w:rsidR="00030744" w:rsidTr="00030744">
        <w:tc>
          <w:tcPr>
            <w:tcW w:w="3720" w:type="dxa"/>
          </w:tcPr>
          <w:p w:rsidR="00030744" w:rsidRDefault="00030744" w:rsidP="00030744">
            <w:pPr>
              <w:pStyle w:val="EndnotesAbbrev"/>
            </w:pPr>
            <w:r>
              <w:t>AF = Approved form</w:t>
            </w:r>
          </w:p>
        </w:tc>
        <w:tc>
          <w:tcPr>
            <w:tcW w:w="3652" w:type="dxa"/>
          </w:tcPr>
          <w:p w:rsidR="00030744" w:rsidRDefault="00030744" w:rsidP="00030744">
            <w:pPr>
              <w:pStyle w:val="EndnotesAbbrev"/>
            </w:pPr>
            <w:r>
              <w:t>o = order</w:t>
            </w:r>
          </w:p>
        </w:tc>
      </w:tr>
      <w:tr w:rsidR="00030744" w:rsidTr="00030744">
        <w:tc>
          <w:tcPr>
            <w:tcW w:w="3720" w:type="dxa"/>
          </w:tcPr>
          <w:p w:rsidR="00030744" w:rsidRDefault="00030744">
            <w:pPr>
              <w:pStyle w:val="EndnotesAbbrev"/>
            </w:pPr>
            <w:r>
              <w:t>am = amended</w:t>
            </w:r>
          </w:p>
        </w:tc>
        <w:tc>
          <w:tcPr>
            <w:tcW w:w="3652" w:type="dxa"/>
          </w:tcPr>
          <w:p w:rsidR="00030744" w:rsidRDefault="00030744" w:rsidP="00030744">
            <w:pPr>
              <w:pStyle w:val="EndnotesAbbrev"/>
            </w:pPr>
            <w:r>
              <w:t>om = omitted/repealed</w:t>
            </w:r>
          </w:p>
        </w:tc>
      </w:tr>
      <w:tr w:rsidR="00030744" w:rsidTr="00030744">
        <w:tc>
          <w:tcPr>
            <w:tcW w:w="3720" w:type="dxa"/>
          </w:tcPr>
          <w:p w:rsidR="00030744" w:rsidRDefault="00030744">
            <w:pPr>
              <w:pStyle w:val="EndnotesAbbrev"/>
            </w:pPr>
            <w:r>
              <w:t>amdt = amendment</w:t>
            </w:r>
          </w:p>
        </w:tc>
        <w:tc>
          <w:tcPr>
            <w:tcW w:w="3652" w:type="dxa"/>
          </w:tcPr>
          <w:p w:rsidR="00030744" w:rsidRDefault="00030744" w:rsidP="00030744">
            <w:pPr>
              <w:pStyle w:val="EndnotesAbbrev"/>
            </w:pPr>
            <w:r>
              <w:t>ord = ordinance</w:t>
            </w:r>
          </w:p>
        </w:tc>
      </w:tr>
      <w:tr w:rsidR="00030744" w:rsidTr="00030744">
        <w:tc>
          <w:tcPr>
            <w:tcW w:w="3720" w:type="dxa"/>
          </w:tcPr>
          <w:p w:rsidR="00030744" w:rsidRDefault="00030744">
            <w:pPr>
              <w:pStyle w:val="EndnotesAbbrev"/>
            </w:pPr>
            <w:r>
              <w:t>AR = Assembly resolution</w:t>
            </w:r>
          </w:p>
        </w:tc>
        <w:tc>
          <w:tcPr>
            <w:tcW w:w="3652" w:type="dxa"/>
          </w:tcPr>
          <w:p w:rsidR="00030744" w:rsidRDefault="00030744" w:rsidP="00030744">
            <w:pPr>
              <w:pStyle w:val="EndnotesAbbrev"/>
            </w:pPr>
            <w:r>
              <w:t>orig = original</w:t>
            </w:r>
          </w:p>
        </w:tc>
      </w:tr>
      <w:tr w:rsidR="00030744" w:rsidTr="00030744">
        <w:tc>
          <w:tcPr>
            <w:tcW w:w="3720" w:type="dxa"/>
          </w:tcPr>
          <w:p w:rsidR="00030744" w:rsidRDefault="00030744">
            <w:pPr>
              <w:pStyle w:val="EndnotesAbbrev"/>
            </w:pPr>
            <w:r>
              <w:t>ch = chapter</w:t>
            </w:r>
          </w:p>
        </w:tc>
        <w:tc>
          <w:tcPr>
            <w:tcW w:w="3652" w:type="dxa"/>
          </w:tcPr>
          <w:p w:rsidR="00030744" w:rsidRDefault="00030744" w:rsidP="00030744">
            <w:pPr>
              <w:pStyle w:val="EndnotesAbbrev"/>
            </w:pPr>
            <w:r>
              <w:t>par = paragraph/subparagraph</w:t>
            </w:r>
          </w:p>
        </w:tc>
      </w:tr>
      <w:tr w:rsidR="00030744" w:rsidTr="00030744">
        <w:tc>
          <w:tcPr>
            <w:tcW w:w="3720" w:type="dxa"/>
          </w:tcPr>
          <w:p w:rsidR="00030744" w:rsidRDefault="00030744">
            <w:pPr>
              <w:pStyle w:val="EndnotesAbbrev"/>
            </w:pPr>
            <w:r>
              <w:t>CN = Commencement notice</w:t>
            </w:r>
          </w:p>
        </w:tc>
        <w:tc>
          <w:tcPr>
            <w:tcW w:w="3652" w:type="dxa"/>
          </w:tcPr>
          <w:p w:rsidR="00030744" w:rsidRDefault="00030744" w:rsidP="00030744">
            <w:pPr>
              <w:pStyle w:val="EndnotesAbbrev"/>
            </w:pPr>
            <w:r>
              <w:t>pres = present</w:t>
            </w:r>
          </w:p>
        </w:tc>
      </w:tr>
      <w:tr w:rsidR="00030744" w:rsidTr="00030744">
        <w:tc>
          <w:tcPr>
            <w:tcW w:w="3720" w:type="dxa"/>
          </w:tcPr>
          <w:p w:rsidR="00030744" w:rsidRDefault="00030744">
            <w:pPr>
              <w:pStyle w:val="EndnotesAbbrev"/>
            </w:pPr>
            <w:r>
              <w:t>def = definition</w:t>
            </w:r>
          </w:p>
        </w:tc>
        <w:tc>
          <w:tcPr>
            <w:tcW w:w="3652" w:type="dxa"/>
          </w:tcPr>
          <w:p w:rsidR="00030744" w:rsidRDefault="00030744" w:rsidP="00030744">
            <w:pPr>
              <w:pStyle w:val="EndnotesAbbrev"/>
            </w:pPr>
            <w:r>
              <w:t>prev = previous</w:t>
            </w:r>
          </w:p>
        </w:tc>
      </w:tr>
      <w:tr w:rsidR="00030744" w:rsidTr="00030744">
        <w:tc>
          <w:tcPr>
            <w:tcW w:w="3720" w:type="dxa"/>
          </w:tcPr>
          <w:p w:rsidR="00030744" w:rsidRDefault="00030744">
            <w:pPr>
              <w:pStyle w:val="EndnotesAbbrev"/>
            </w:pPr>
            <w:r>
              <w:t>DI = Disallowable instrument</w:t>
            </w:r>
          </w:p>
        </w:tc>
        <w:tc>
          <w:tcPr>
            <w:tcW w:w="3652" w:type="dxa"/>
          </w:tcPr>
          <w:p w:rsidR="00030744" w:rsidRDefault="00030744" w:rsidP="00030744">
            <w:pPr>
              <w:pStyle w:val="EndnotesAbbrev"/>
            </w:pPr>
            <w:r>
              <w:t>(prev...) = previously</w:t>
            </w:r>
          </w:p>
        </w:tc>
      </w:tr>
      <w:tr w:rsidR="00030744" w:rsidTr="00030744">
        <w:tc>
          <w:tcPr>
            <w:tcW w:w="3720" w:type="dxa"/>
          </w:tcPr>
          <w:p w:rsidR="00030744" w:rsidRDefault="00030744">
            <w:pPr>
              <w:pStyle w:val="EndnotesAbbrev"/>
            </w:pPr>
            <w:r>
              <w:t>dict = dictionary</w:t>
            </w:r>
          </w:p>
        </w:tc>
        <w:tc>
          <w:tcPr>
            <w:tcW w:w="3652" w:type="dxa"/>
          </w:tcPr>
          <w:p w:rsidR="00030744" w:rsidRDefault="00030744" w:rsidP="00030744">
            <w:pPr>
              <w:pStyle w:val="EndnotesAbbrev"/>
            </w:pPr>
            <w:r>
              <w:t>pt = part</w:t>
            </w:r>
          </w:p>
        </w:tc>
      </w:tr>
      <w:tr w:rsidR="00030744" w:rsidTr="00030744">
        <w:tc>
          <w:tcPr>
            <w:tcW w:w="3720" w:type="dxa"/>
          </w:tcPr>
          <w:p w:rsidR="00030744" w:rsidRDefault="00030744">
            <w:pPr>
              <w:pStyle w:val="EndnotesAbbrev"/>
            </w:pPr>
            <w:r>
              <w:t xml:space="preserve">disallowed = disallowed by the Legislative </w:t>
            </w:r>
          </w:p>
        </w:tc>
        <w:tc>
          <w:tcPr>
            <w:tcW w:w="3652" w:type="dxa"/>
          </w:tcPr>
          <w:p w:rsidR="00030744" w:rsidRDefault="00030744" w:rsidP="00030744">
            <w:pPr>
              <w:pStyle w:val="EndnotesAbbrev"/>
            </w:pPr>
            <w:r>
              <w:t>r = rule/subrule</w:t>
            </w:r>
          </w:p>
        </w:tc>
      </w:tr>
      <w:tr w:rsidR="00030744" w:rsidTr="00030744">
        <w:tc>
          <w:tcPr>
            <w:tcW w:w="3720" w:type="dxa"/>
          </w:tcPr>
          <w:p w:rsidR="00030744" w:rsidRDefault="00030744">
            <w:pPr>
              <w:pStyle w:val="EndnotesAbbrev"/>
              <w:ind w:left="972"/>
            </w:pPr>
            <w:r>
              <w:t>Assembly</w:t>
            </w:r>
          </w:p>
        </w:tc>
        <w:tc>
          <w:tcPr>
            <w:tcW w:w="3652" w:type="dxa"/>
          </w:tcPr>
          <w:p w:rsidR="00030744" w:rsidRDefault="00030744" w:rsidP="00030744">
            <w:pPr>
              <w:pStyle w:val="EndnotesAbbrev"/>
            </w:pPr>
            <w:r>
              <w:t>reloc = relocated</w:t>
            </w:r>
          </w:p>
        </w:tc>
      </w:tr>
      <w:tr w:rsidR="00030744" w:rsidTr="00030744">
        <w:tc>
          <w:tcPr>
            <w:tcW w:w="3720" w:type="dxa"/>
          </w:tcPr>
          <w:p w:rsidR="00030744" w:rsidRDefault="00030744">
            <w:pPr>
              <w:pStyle w:val="EndnotesAbbrev"/>
            </w:pPr>
            <w:r>
              <w:t>div = division</w:t>
            </w:r>
          </w:p>
        </w:tc>
        <w:tc>
          <w:tcPr>
            <w:tcW w:w="3652" w:type="dxa"/>
          </w:tcPr>
          <w:p w:rsidR="00030744" w:rsidRDefault="00030744" w:rsidP="00030744">
            <w:pPr>
              <w:pStyle w:val="EndnotesAbbrev"/>
            </w:pPr>
            <w:r>
              <w:t>renum = renumbered</w:t>
            </w:r>
          </w:p>
        </w:tc>
      </w:tr>
      <w:tr w:rsidR="00030744" w:rsidTr="00030744">
        <w:tc>
          <w:tcPr>
            <w:tcW w:w="3720" w:type="dxa"/>
          </w:tcPr>
          <w:p w:rsidR="00030744" w:rsidRDefault="00030744">
            <w:pPr>
              <w:pStyle w:val="EndnotesAbbrev"/>
            </w:pPr>
            <w:r>
              <w:t>exp = expires/expired</w:t>
            </w:r>
          </w:p>
        </w:tc>
        <w:tc>
          <w:tcPr>
            <w:tcW w:w="3652" w:type="dxa"/>
          </w:tcPr>
          <w:p w:rsidR="00030744" w:rsidRDefault="00030744" w:rsidP="00030744">
            <w:pPr>
              <w:pStyle w:val="EndnotesAbbrev"/>
            </w:pPr>
            <w:r>
              <w:t>R[X] = Republication No</w:t>
            </w:r>
          </w:p>
        </w:tc>
      </w:tr>
      <w:tr w:rsidR="00030744" w:rsidTr="00030744">
        <w:tc>
          <w:tcPr>
            <w:tcW w:w="3720" w:type="dxa"/>
          </w:tcPr>
          <w:p w:rsidR="00030744" w:rsidRDefault="00030744">
            <w:pPr>
              <w:pStyle w:val="EndnotesAbbrev"/>
            </w:pPr>
            <w:r>
              <w:t>Gaz = gazette</w:t>
            </w:r>
          </w:p>
        </w:tc>
        <w:tc>
          <w:tcPr>
            <w:tcW w:w="3652" w:type="dxa"/>
          </w:tcPr>
          <w:p w:rsidR="00030744" w:rsidRDefault="00030744" w:rsidP="00030744">
            <w:pPr>
              <w:pStyle w:val="EndnotesAbbrev"/>
            </w:pPr>
            <w:r>
              <w:t>RI = reissue</w:t>
            </w:r>
          </w:p>
        </w:tc>
      </w:tr>
      <w:tr w:rsidR="00030744" w:rsidTr="00030744">
        <w:tc>
          <w:tcPr>
            <w:tcW w:w="3720" w:type="dxa"/>
          </w:tcPr>
          <w:p w:rsidR="00030744" w:rsidRDefault="00030744">
            <w:pPr>
              <w:pStyle w:val="EndnotesAbbrev"/>
            </w:pPr>
            <w:r>
              <w:t>hdg = heading</w:t>
            </w:r>
          </w:p>
        </w:tc>
        <w:tc>
          <w:tcPr>
            <w:tcW w:w="3652" w:type="dxa"/>
          </w:tcPr>
          <w:p w:rsidR="00030744" w:rsidRDefault="00030744" w:rsidP="00030744">
            <w:pPr>
              <w:pStyle w:val="EndnotesAbbrev"/>
            </w:pPr>
            <w:r>
              <w:t>s = section/subsection</w:t>
            </w:r>
          </w:p>
        </w:tc>
      </w:tr>
      <w:tr w:rsidR="00030744" w:rsidTr="00030744">
        <w:tc>
          <w:tcPr>
            <w:tcW w:w="3720" w:type="dxa"/>
          </w:tcPr>
          <w:p w:rsidR="00030744" w:rsidRDefault="00030744">
            <w:pPr>
              <w:pStyle w:val="EndnotesAbbrev"/>
            </w:pPr>
            <w:r>
              <w:t>IA = Interpretation Act 1967</w:t>
            </w:r>
          </w:p>
        </w:tc>
        <w:tc>
          <w:tcPr>
            <w:tcW w:w="3652" w:type="dxa"/>
          </w:tcPr>
          <w:p w:rsidR="00030744" w:rsidRDefault="00030744" w:rsidP="00030744">
            <w:pPr>
              <w:pStyle w:val="EndnotesAbbrev"/>
            </w:pPr>
            <w:r>
              <w:t>sch = schedule</w:t>
            </w:r>
          </w:p>
        </w:tc>
      </w:tr>
      <w:tr w:rsidR="00030744" w:rsidTr="00030744">
        <w:tc>
          <w:tcPr>
            <w:tcW w:w="3720" w:type="dxa"/>
          </w:tcPr>
          <w:p w:rsidR="00030744" w:rsidRDefault="00030744">
            <w:pPr>
              <w:pStyle w:val="EndnotesAbbrev"/>
            </w:pPr>
            <w:r>
              <w:t>ins = inserted/added</w:t>
            </w:r>
          </w:p>
        </w:tc>
        <w:tc>
          <w:tcPr>
            <w:tcW w:w="3652" w:type="dxa"/>
          </w:tcPr>
          <w:p w:rsidR="00030744" w:rsidRDefault="00030744" w:rsidP="00030744">
            <w:pPr>
              <w:pStyle w:val="EndnotesAbbrev"/>
            </w:pPr>
            <w:r>
              <w:t>sdiv = subdivision</w:t>
            </w:r>
          </w:p>
        </w:tc>
      </w:tr>
      <w:tr w:rsidR="00030744" w:rsidTr="00030744">
        <w:tc>
          <w:tcPr>
            <w:tcW w:w="3720" w:type="dxa"/>
          </w:tcPr>
          <w:p w:rsidR="00030744" w:rsidRDefault="00030744">
            <w:pPr>
              <w:pStyle w:val="EndnotesAbbrev"/>
            </w:pPr>
            <w:r>
              <w:t>LA = Legislation Act 2001</w:t>
            </w:r>
          </w:p>
        </w:tc>
        <w:tc>
          <w:tcPr>
            <w:tcW w:w="3652" w:type="dxa"/>
          </w:tcPr>
          <w:p w:rsidR="00030744" w:rsidRDefault="00030744" w:rsidP="00030744">
            <w:pPr>
              <w:pStyle w:val="EndnotesAbbrev"/>
            </w:pPr>
            <w:r>
              <w:t>SL = Subordinate law</w:t>
            </w:r>
          </w:p>
        </w:tc>
      </w:tr>
      <w:tr w:rsidR="00030744" w:rsidTr="00030744">
        <w:tc>
          <w:tcPr>
            <w:tcW w:w="3720" w:type="dxa"/>
          </w:tcPr>
          <w:p w:rsidR="00030744" w:rsidRDefault="00030744">
            <w:pPr>
              <w:pStyle w:val="EndnotesAbbrev"/>
            </w:pPr>
            <w:r>
              <w:t>LR = legislation register</w:t>
            </w:r>
          </w:p>
        </w:tc>
        <w:tc>
          <w:tcPr>
            <w:tcW w:w="3652" w:type="dxa"/>
          </w:tcPr>
          <w:p w:rsidR="00030744" w:rsidRDefault="00030744" w:rsidP="00030744">
            <w:pPr>
              <w:pStyle w:val="EndnotesAbbrev"/>
            </w:pPr>
            <w:r>
              <w:t>sub = substituted</w:t>
            </w:r>
          </w:p>
        </w:tc>
      </w:tr>
      <w:tr w:rsidR="00030744" w:rsidTr="00030744">
        <w:tc>
          <w:tcPr>
            <w:tcW w:w="3720" w:type="dxa"/>
          </w:tcPr>
          <w:p w:rsidR="00030744" w:rsidRDefault="00030744">
            <w:pPr>
              <w:pStyle w:val="EndnotesAbbrev"/>
            </w:pPr>
            <w:r>
              <w:t>LRA = Legislation (Republication) Act 1996</w:t>
            </w:r>
          </w:p>
        </w:tc>
        <w:tc>
          <w:tcPr>
            <w:tcW w:w="3652" w:type="dxa"/>
          </w:tcPr>
          <w:p w:rsidR="00030744" w:rsidRDefault="00030744" w:rsidP="00030744">
            <w:pPr>
              <w:pStyle w:val="EndnotesAbbrev"/>
            </w:pPr>
            <w:r>
              <w:rPr>
                <w:u w:val="single"/>
              </w:rPr>
              <w:t>underlining</w:t>
            </w:r>
            <w:r>
              <w:t xml:space="preserve"> = whole or part not commenced</w:t>
            </w:r>
          </w:p>
        </w:tc>
      </w:tr>
      <w:tr w:rsidR="00030744" w:rsidTr="00030744">
        <w:tc>
          <w:tcPr>
            <w:tcW w:w="3720" w:type="dxa"/>
          </w:tcPr>
          <w:p w:rsidR="00030744" w:rsidRDefault="00030744">
            <w:pPr>
              <w:pStyle w:val="EndnotesAbbrev"/>
            </w:pPr>
            <w:r>
              <w:t>mod = modified/modification</w:t>
            </w:r>
          </w:p>
        </w:tc>
        <w:tc>
          <w:tcPr>
            <w:tcW w:w="3652" w:type="dxa"/>
          </w:tcPr>
          <w:p w:rsidR="00030744" w:rsidRDefault="00030744" w:rsidP="00030744">
            <w:pPr>
              <w:pStyle w:val="EndnotesAbbrev"/>
              <w:ind w:left="1073"/>
            </w:pPr>
            <w:r>
              <w:t>or to be expired</w:t>
            </w:r>
          </w:p>
        </w:tc>
      </w:tr>
    </w:tbl>
    <w:p w:rsidR="00A33AB3" w:rsidRPr="004C765B" w:rsidRDefault="00A33AB3">
      <w:pPr>
        <w:pStyle w:val="Endnote20"/>
      </w:pPr>
      <w:bookmarkStart w:id="76" w:name="_Toc23942537"/>
      <w:r w:rsidRPr="004C765B">
        <w:rPr>
          <w:rStyle w:val="charTableNo"/>
        </w:rPr>
        <w:lastRenderedPageBreak/>
        <w:t>3</w:t>
      </w:r>
      <w:r>
        <w:tab/>
      </w:r>
      <w:r w:rsidRPr="004C765B">
        <w:rPr>
          <w:rStyle w:val="charTableText"/>
        </w:rPr>
        <w:t>Legislation history</w:t>
      </w:r>
      <w:bookmarkEnd w:id="76"/>
    </w:p>
    <w:p w:rsidR="00A33AB3" w:rsidRPr="00A33AB3" w:rsidRDefault="00A33AB3" w:rsidP="00A33AB3">
      <w:pPr>
        <w:pStyle w:val="NewAct"/>
      </w:pPr>
      <w:r w:rsidRPr="00A33AB3">
        <w:t>Building and Construction Industry (Security of Payment) Act 2009</w:t>
      </w:r>
      <w:r>
        <w:t xml:space="preserve"> A2009-50</w:t>
      </w:r>
    </w:p>
    <w:p w:rsidR="00A33AB3" w:rsidRDefault="00A33AB3" w:rsidP="00A33AB3">
      <w:pPr>
        <w:pStyle w:val="Actdetails"/>
      </w:pPr>
      <w:r>
        <w:t>notified LR 26 November 2009</w:t>
      </w:r>
    </w:p>
    <w:p w:rsidR="00A33AB3" w:rsidRDefault="00A33AB3" w:rsidP="00A33AB3">
      <w:pPr>
        <w:pStyle w:val="Actdetails"/>
      </w:pPr>
      <w:r>
        <w:t>s 1, s 2 commenced 26 November 2009 (LA s 75 (1))</w:t>
      </w:r>
    </w:p>
    <w:p w:rsidR="00A33AB3" w:rsidRPr="000D18AC" w:rsidRDefault="00A33AB3" w:rsidP="00A33AB3">
      <w:pPr>
        <w:pStyle w:val="Actdetails"/>
      </w:pPr>
      <w:r>
        <w:t>remainder commenced 1</w:t>
      </w:r>
      <w:r w:rsidRPr="000D18AC">
        <w:t xml:space="preserve"> </w:t>
      </w:r>
      <w:r>
        <w:t>July 2010 (s 2</w:t>
      </w:r>
      <w:r w:rsidRPr="000D18AC">
        <w:t>)</w:t>
      </w:r>
    </w:p>
    <w:p w:rsidR="0018451C" w:rsidRDefault="0018451C">
      <w:pPr>
        <w:pStyle w:val="Asamby"/>
      </w:pPr>
      <w:r>
        <w:t>as amended by</w:t>
      </w:r>
    </w:p>
    <w:p w:rsidR="004534EC" w:rsidRDefault="0061094D" w:rsidP="004534EC">
      <w:pPr>
        <w:pStyle w:val="NewAct"/>
      </w:pPr>
      <w:hyperlink r:id="rId71" w:tooltip="A2011-22" w:history="1">
        <w:r w:rsidR="005A2C2B" w:rsidRPr="005A2C2B">
          <w:rPr>
            <w:rStyle w:val="charCitHyperlinkAbbrev"/>
          </w:rPr>
          <w:t>Administrative (One ACT Public Service Miscellaneous Amendments) Act 2011</w:t>
        </w:r>
      </w:hyperlink>
      <w:r w:rsidR="004534EC">
        <w:t xml:space="preserve"> A2011-22 sch 1 pt 1.18</w:t>
      </w:r>
    </w:p>
    <w:p w:rsidR="004534EC" w:rsidRDefault="004534EC" w:rsidP="004534EC">
      <w:pPr>
        <w:pStyle w:val="Actdetails"/>
        <w:keepNext/>
      </w:pPr>
      <w:r>
        <w:t>notified LR 30 June 2011</w:t>
      </w:r>
    </w:p>
    <w:p w:rsidR="004534EC" w:rsidRDefault="004534EC" w:rsidP="004534EC">
      <w:pPr>
        <w:pStyle w:val="Actdetails"/>
        <w:keepNext/>
      </w:pPr>
      <w:r>
        <w:t>s 1, s 2 commenced 30 June 2011 (LA s 75 (1))</w:t>
      </w:r>
    </w:p>
    <w:p w:rsidR="004534EC" w:rsidRPr="00CB0D40" w:rsidRDefault="004534EC" w:rsidP="004534EC">
      <w:pPr>
        <w:pStyle w:val="Actdetails"/>
      </w:pPr>
      <w:r>
        <w:t>sch 1 pt 1.18</w:t>
      </w:r>
      <w:r w:rsidRPr="00CB0D40">
        <w:t xml:space="preserve"> commenced </w:t>
      </w:r>
      <w:r>
        <w:t>1 July 2011 (s 2 (1</w:t>
      </w:r>
      <w:r w:rsidRPr="00CB0D40">
        <w:t>)</w:t>
      </w:r>
      <w:r>
        <w:t>)</w:t>
      </w:r>
    </w:p>
    <w:p w:rsidR="00B63085" w:rsidRDefault="0061094D" w:rsidP="00B63085">
      <w:pPr>
        <w:pStyle w:val="NewAct"/>
      </w:pPr>
      <w:hyperlink r:id="rId72" w:tooltip="A2014-44" w:history="1">
        <w:r w:rsidR="00B63085">
          <w:rPr>
            <w:rStyle w:val="charCitHyperlinkAbbrev"/>
          </w:rPr>
          <w:t>Statute Law Amendment Act 2014 (No 2)</w:t>
        </w:r>
      </w:hyperlink>
      <w:r w:rsidR="00B63085">
        <w:t xml:space="preserve"> A2014</w:t>
      </w:r>
      <w:r w:rsidR="00B63085">
        <w:noBreakHyphen/>
        <w:t>44 sch 3 pt 3.1</w:t>
      </w:r>
    </w:p>
    <w:p w:rsidR="00B63085" w:rsidRDefault="00B63085" w:rsidP="00B63085">
      <w:pPr>
        <w:pStyle w:val="Actdetails"/>
        <w:keepNext/>
      </w:pPr>
      <w:r>
        <w:t>notified LR 5 November 2014</w:t>
      </w:r>
    </w:p>
    <w:p w:rsidR="00B63085" w:rsidRDefault="00B63085" w:rsidP="00B63085">
      <w:pPr>
        <w:pStyle w:val="Actdetails"/>
        <w:keepNext/>
      </w:pPr>
      <w:r>
        <w:t>s 1, s 2 commenced 5 November 2014 (LA s 75 (1))</w:t>
      </w:r>
    </w:p>
    <w:p w:rsidR="00B63085" w:rsidRDefault="00B63085" w:rsidP="00B63085">
      <w:pPr>
        <w:pStyle w:val="Actdetails"/>
      </w:pPr>
      <w:r>
        <w:t xml:space="preserve">sch 3 pt 3.1 </w:t>
      </w:r>
      <w:r w:rsidRPr="00AE7C72">
        <w:t xml:space="preserve">commenced </w:t>
      </w:r>
      <w:r>
        <w:t>19 November 2014</w:t>
      </w:r>
      <w:r w:rsidRPr="00AE7C72">
        <w:t xml:space="preserve"> (</w:t>
      </w:r>
      <w:r>
        <w:t>s 2)</w:t>
      </w:r>
    </w:p>
    <w:p w:rsidR="008F74FC" w:rsidRDefault="0061094D" w:rsidP="008F74FC">
      <w:pPr>
        <w:pStyle w:val="NewAct"/>
      </w:pPr>
      <w:hyperlink r:id="rId73"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rsidR="008F74FC" w:rsidRDefault="008F74FC" w:rsidP="008F74FC">
      <w:pPr>
        <w:pStyle w:val="Actdetails"/>
        <w:keepNext/>
      </w:pPr>
      <w:r>
        <w:t>notified LR 11 May 2016</w:t>
      </w:r>
    </w:p>
    <w:p w:rsidR="008F74FC" w:rsidRDefault="008F74FC" w:rsidP="008F74FC">
      <w:pPr>
        <w:pStyle w:val="Actdetails"/>
        <w:keepNext/>
      </w:pPr>
      <w:r>
        <w:t>s 1, s 2 commenced 11 May 2016 (LA s 75 (1))</w:t>
      </w:r>
    </w:p>
    <w:p w:rsidR="008F74FC" w:rsidRDefault="008F74FC" w:rsidP="008F74FC">
      <w:pPr>
        <w:pStyle w:val="Actdetails"/>
      </w:pPr>
      <w:r>
        <w:t>pt 3 commenced 12 May 2016 (s 2 (1))</w:t>
      </w:r>
    </w:p>
    <w:p w:rsidR="007417F1" w:rsidRDefault="0061094D" w:rsidP="007417F1">
      <w:pPr>
        <w:pStyle w:val="NewAct"/>
      </w:pPr>
      <w:hyperlink r:id="rId74" w:tooltip="A2016-44" w:history="1">
        <w:r w:rsidR="007417F1" w:rsidRPr="006F3C92">
          <w:rPr>
            <w:rStyle w:val="charCitHyperlinkAbbrev"/>
          </w:rPr>
          <w:t>Building and Construction Legislation Amendment Act 2016</w:t>
        </w:r>
      </w:hyperlink>
      <w:r w:rsidR="007417F1">
        <w:br/>
        <w:t>A2016-44 pt 4</w:t>
      </w:r>
    </w:p>
    <w:p w:rsidR="007417F1" w:rsidRDefault="007417F1" w:rsidP="007417F1">
      <w:pPr>
        <w:pStyle w:val="Actdetails"/>
      </w:pPr>
      <w:r>
        <w:t>notified LR 19 August 2016</w:t>
      </w:r>
    </w:p>
    <w:p w:rsidR="007417F1" w:rsidRDefault="007417F1" w:rsidP="007417F1">
      <w:pPr>
        <w:pStyle w:val="Actdetails"/>
      </w:pPr>
      <w:r>
        <w:t>s 1, s 2 commenced 19 August 2016 (LA s 75 (1))</w:t>
      </w:r>
    </w:p>
    <w:p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rsidR="007417F1" w:rsidRDefault="007417F1" w:rsidP="007417F1">
      <w:pPr>
        <w:pStyle w:val="Actdetails"/>
      </w:pPr>
      <w:r>
        <w:t>pt 4 remainder commenced 20 August 2016 (s 2 (1))</w:t>
      </w:r>
    </w:p>
    <w:p w:rsidR="00156F39" w:rsidRDefault="0061094D" w:rsidP="00156F39">
      <w:pPr>
        <w:pStyle w:val="NewAct"/>
      </w:pPr>
      <w:hyperlink r:id="rId75" w:tooltip="A2017-4" w:history="1">
        <w:r w:rsidR="00156F39" w:rsidRPr="0038160B">
          <w:rPr>
            <w:rStyle w:val="charCitHyperlinkAbbrev"/>
          </w:rPr>
          <w:t>Statute Law Amendment Act 2017</w:t>
        </w:r>
      </w:hyperlink>
      <w:r w:rsidR="00156F39">
        <w:t xml:space="preserve"> A2017-4 sch 3 pt 3.5</w:t>
      </w:r>
    </w:p>
    <w:p w:rsidR="00156F39" w:rsidRDefault="00156F39" w:rsidP="00156F39">
      <w:pPr>
        <w:pStyle w:val="Actdetails"/>
      </w:pPr>
      <w:r>
        <w:t>notified LR 23 February 2017</w:t>
      </w:r>
    </w:p>
    <w:p w:rsidR="00156F39" w:rsidRDefault="00156F39" w:rsidP="00156F39">
      <w:pPr>
        <w:pStyle w:val="Actdetails"/>
      </w:pPr>
      <w:r>
        <w:t>s 1, s 2 commenced 23 February 2017 (LA s 75 (1))</w:t>
      </w:r>
    </w:p>
    <w:p w:rsidR="00156F39" w:rsidRDefault="00156F39" w:rsidP="00156F39">
      <w:pPr>
        <w:pStyle w:val="Actdetails"/>
      </w:pPr>
      <w:r>
        <w:t>sch 3 pt 3.5 commenced</w:t>
      </w:r>
      <w:r w:rsidRPr="00BE05C3">
        <w:t xml:space="preserve"> 9 March 2017 (s 2)</w:t>
      </w:r>
    </w:p>
    <w:p w:rsidR="004163CE" w:rsidRDefault="0061094D" w:rsidP="004163CE">
      <w:pPr>
        <w:pStyle w:val="NewAct"/>
      </w:pPr>
      <w:hyperlink r:id="rId76"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rsidR="004163CE" w:rsidRDefault="004163CE" w:rsidP="004163CE">
      <w:pPr>
        <w:pStyle w:val="Actdetails"/>
      </w:pPr>
      <w:r>
        <w:t>notified LR 8 August 2017</w:t>
      </w:r>
    </w:p>
    <w:p w:rsidR="004163CE" w:rsidRDefault="004163CE" w:rsidP="004163CE">
      <w:pPr>
        <w:pStyle w:val="Actdetails"/>
      </w:pPr>
      <w:r>
        <w:t>s 1, s 2 commenced 8 August 2017 (LA s 75 (1))</w:t>
      </w:r>
    </w:p>
    <w:p w:rsidR="004163CE" w:rsidRPr="00BE05C3" w:rsidRDefault="004163CE" w:rsidP="00156F39">
      <w:pPr>
        <w:pStyle w:val="Actdetails"/>
      </w:pPr>
      <w:r>
        <w:t>sch 1 pt 1.1 commenced 15 August 2017 (s 2)</w:t>
      </w:r>
    </w:p>
    <w:p w:rsidR="00A06CE5" w:rsidRPr="00935D4E" w:rsidRDefault="0061094D" w:rsidP="00A06CE5">
      <w:pPr>
        <w:pStyle w:val="NewAct"/>
      </w:pPr>
      <w:hyperlink r:id="rId77" w:tooltip="A2019-42" w:history="1">
        <w:r w:rsidR="00A06CE5">
          <w:rPr>
            <w:rStyle w:val="charCitHyperlinkAbbrev"/>
          </w:rPr>
          <w:t>Statute Law Amendment Act 2019</w:t>
        </w:r>
      </w:hyperlink>
      <w:r w:rsidR="00A06CE5">
        <w:t xml:space="preserve"> A2019-42 sch 3 pt 3.4</w:t>
      </w:r>
    </w:p>
    <w:p w:rsidR="00A06CE5" w:rsidRDefault="00A06CE5" w:rsidP="00A06CE5">
      <w:pPr>
        <w:pStyle w:val="Actdetails"/>
      </w:pPr>
      <w:r>
        <w:t>notified LR 31 October 2019</w:t>
      </w:r>
    </w:p>
    <w:p w:rsidR="00A06CE5" w:rsidRDefault="00A06CE5" w:rsidP="00A06CE5">
      <w:pPr>
        <w:pStyle w:val="Actdetails"/>
      </w:pPr>
      <w:r>
        <w:t>s 1, s 2 commenced 31 October 2019 (LA s 75 (1))</w:t>
      </w:r>
    </w:p>
    <w:p w:rsidR="00A06CE5" w:rsidRPr="008C09C0" w:rsidRDefault="00A06CE5" w:rsidP="00A06CE5">
      <w:pPr>
        <w:pStyle w:val="Actdetails"/>
      </w:pPr>
      <w:r>
        <w:t>sch 3 pt 3.4</w:t>
      </w:r>
      <w:r w:rsidRPr="008C09C0">
        <w:t xml:space="preserve"> commenced </w:t>
      </w:r>
      <w:r>
        <w:t>14 November</w:t>
      </w:r>
      <w:r w:rsidRPr="008C09C0">
        <w:t xml:space="preserve"> 2019 (s 2 (1))</w:t>
      </w:r>
    </w:p>
    <w:p w:rsidR="00A42420" w:rsidRPr="00A42420" w:rsidRDefault="00A42420" w:rsidP="00A42420">
      <w:pPr>
        <w:pStyle w:val="PageBreak"/>
      </w:pPr>
      <w:r w:rsidRPr="00A42420">
        <w:br w:type="page"/>
      </w:r>
    </w:p>
    <w:p w:rsidR="00A33AB3" w:rsidRPr="004C765B" w:rsidRDefault="00A33AB3" w:rsidP="00A33AB3">
      <w:pPr>
        <w:pStyle w:val="Endnote20"/>
      </w:pPr>
      <w:bookmarkStart w:id="77" w:name="_Toc23942538"/>
      <w:r w:rsidRPr="004C765B">
        <w:rPr>
          <w:rStyle w:val="charTableNo"/>
        </w:rPr>
        <w:lastRenderedPageBreak/>
        <w:t>4</w:t>
      </w:r>
      <w:r>
        <w:tab/>
      </w:r>
      <w:r w:rsidRPr="004C765B">
        <w:rPr>
          <w:rStyle w:val="charTableText"/>
        </w:rPr>
        <w:t>Amendment history</w:t>
      </w:r>
      <w:bookmarkEnd w:id="77"/>
    </w:p>
    <w:p w:rsidR="00A33AB3" w:rsidRDefault="00A33AB3" w:rsidP="00A33AB3">
      <w:pPr>
        <w:pStyle w:val="AmdtsEntryHd"/>
      </w:pPr>
      <w:r>
        <w:t>Commencement</w:t>
      </w:r>
    </w:p>
    <w:p w:rsidR="00A33AB3" w:rsidRDefault="00A33AB3" w:rsidP="00A33AB3">
      <w:pPr>
        <w:pStyle w:val="AmdtsEntries"/>
      </w:pPr>
      <w:r>
        <w:t>s 2</w:t>
      </w:r>
      <w:r>
        <w:tab/>
        <w:t>om LA s 89 (4)</w:t>
      </w:r>
    </w:p>
    <w:p w:rsidR="00A91F07" w:rsidRPr="00A85833" w:rsidRDefault="008424A9" w:rsidP="00A85833">
      <w:pPr>
        <w:pStyle w:val="AmdtsEntryHd"/>
      </w:pPr>
      <w:r w:rsidRPr="00A85833">
        <w:t xml:space="preserve">Meaning of </w:t>
      </w:r>
      <w:r w:rsidRPr="00A85833">
        <w:rPr>
          <w:i/>
        </w:rPr>
        <w:t>construction work</w:t>
      </w:r>
    </w:p>
    <w:p w:rsidR="008424A9" w:rsidRDefault="008424A9" w:rsidP="00A33AB3">
      <w:pPr>
        <w:pStyle w:val="AmdtsEntries"/>
      </w:pPr>
      <w:r>
        <w:t>s 7</w:t>
      </w:r>
      <w:r>
        <w:tab/>
        <w:t xml:space="preserve">am </w:t>
      </w:r>
      <w:hyperlink r:id="rId7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w:t>
      </w:r>
      <w:r w:rsidR="008245B4">
        <w:t>, amdt 1.2</w:t>
      </w:r>
    </w:p>
    <w:p w:rsidR="00B63085" w:rsidRDefault="00B63085" w:rsidP="00DA6D43">
      <w:pPr>
        <w:pStyle w:val="AmdtsEntryHd"/>
      </w:pPr>
      <w:r w:rsidRPr="005B2BEB">
        <w:t>Application of Act</w:t>
      </w:r>
    </w:p>
    <w:p w:rsidR="00B63085" w:rsidRPr="00B63085" w:rsidRDefault="00B63085" w:rsidP="00B63085">
      <w:pPr>
        <w:pStyle w:val="AmdtsEntries"/>
      </w:pPr>
      <w:r>
        <w:t>s 9</w:t>
      </w:r>
      <w:r>
        <w:tab/>
        <w:t xml:space="preserve">am </w:t>
      </w:r>
      <w:hyperlink r:id="rId79" w:tooltip="Statute Law Amendment Act 2014 (No 2)" w:history="1">
        <w:r>
          <w:rPr>
            <w:rStyle w:val="charCitHyperlinkAbbrev"/>
          </w:rPr>
          <w:t>A2014</w:t>
        </w:r>
        <w:r>
          <w:rPr>
            <w:rStyle w:val="charCitHyperlinkAbbrev"/>
          </w:rPr>
          <w:noBreakHyphen/>
          <w:t>44</w:t>
        </w:r>
      </w:hyperlink>
      <w:r>
        <w:t xml:space="preserve"> amdt 3.1, amdt 3.2</w:t>
      </w:r>
      <w:r w:rsidR="00EA789D">
        <w:t xml:space="preserve">; </w:t>
      </w:r>
      <w:hyperlink r:id="rId80"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rsidR="00B63085" w:rsidRDefault="00975900" w:rsidP="00DA6D43">
      <w:pPr>
        <w:pStyle w:val="AmdtsEntryHd"/>
      </w:pPr>
      <w:r w:rsidRPr="005B2BEB">
        <w:t>Right to progress payments</w:t>
      </w:r>
    </w:p>
    <w:p w:rsidR="00975900" w:rsidRPr="00975900" w:rsidRDefault="00975900" w:rsidP="00975900">
      <w:pPr>
        <w:pStyle w:val="AmdtsEntries"/>
      </w:pPr>
      <w:r>
        <w:t>s 10</w:t>
      </w:r>
      <w:r>
        <w:tab/>
        <w:t xml:space="preserve">am </w:t>
      </w:r>
      <w:hyperlink r:id="rId81" w:tooltip="Statute Law Amendment Act 2014 (No 2)" w:history="1">
        <w:r>
          <w:rPr>
            <w:rStyle w:val="charCitHyperlinkAbbrev"/>
          </w:rPr>
          <w:t>A2014</w:t>
        </w:r>
        <w:r>
          <w:rPr>
            <w:rStyle w:val="charCitHyperlinkAbbrev"/>
          </w:rPr>
          <w:noBreakHyphen/>
          <w:t>44</w:t>
        </w:r>
      </w:hyperlink>
      <w:r>
        <w:t xml:space="preserve"> amdt 3.3, amdt 3.4</w:t>
      </w:r>
    </w:p>
    <w:p w:rsidR="00975900" w:rsidRDefault="00975900" w:rsidP="00DA6D43">
      <w:pPr>
        <w:pStyle w:val="AmdtsEntryHd"/>
      </w:pPr>
      <w:r w:rsidRPr="005B2BEB">
        <w:t>Payment claim</w:t>
      </w:r>
    </w:p>
    <w:p w:rsidR="00975900" w:rsidRPr="00975900" w:rsidRDefault="00975900" w:rsidP="00975900">
      <w:pPr>
        <w:pStyle w:val="AmdtsEntries"/>
      </w:pPr>
      <w:r>
        <w:t>s 15</w:t>
      </w:r>
      <w:r>
        <w:tab/>
        <w:t xml:space="preserve">am </w:t>
      </w:r>
      <w:hyperlink r:id="rId82" w:tooltip="Statute Law Amendment Act 2014 (No 2)" w:history="1">
        <w:r>
          <w:rPr>
            <w:rStyle w:val="charCitHyperlinkAbbrev"/>
          </w:rPr>
          <w:t>A2014</w:t>
        </w:r>
        <w:r>
          <w:rPr>
            <w:rStyle w:val="charCitHyperlinkAbbrev"/>
          </w:rPr>
          <w:noBreakHyphen/>
          <w:t>44</w:t>
        </w:r>
      </w:hyperlink>
      <w:r>
        <w:t xml:space="preserve"> amdt 3.5</w:t>
      </w:r>
    </w:p>
    <w:p w:rsidR="00975900" w:rsidRDefault="00975900" w:rsidP="00975900">
      <w:pPr>
        <w:pStyle w:val="AmdtsEntryHd"/>
      </w:pPr>
      <w:r w:rsidRPr="005B2BEB">
        <w:t>Payment schedule</w:t>
      </w:r>
    </w:p>
    <w:p w:rsidR="00975900" w:rsidRPr="00975900" w:rsidRDefault="00975900" w:rsidP="00975900">
      <w:pPr>
        <w:pStyle w:val="AmdtsEntries"/>
      </w:pPr>
      <w:r>
        <w:t>s 16</w:t>
      </w:r>
      <w:r>
        <w:tab/>
        <w:t xml:space="preserve">am </w:t>
      </w:r>
      <w:hyperlink r:id="rId83" w:tooltip="Statute Law Amendment Act 2014 (No 2)" w:history="1">
        <w:r>
          <w:rPr>
            <w:rStyle w:val="charCitHyperlinkAbbrev"/>
          </w:rPr>
          <w:t>A2014</w:t>
        </w:r>
        <w:r>
          <w:rPr>
            <w:rStyle w:val="charCitHyperlinkAbbrev"/>
          </w:rPr>
          <w:noBreakHyphen/>
          <w:t>44</w:t>
        </w:r>
      </w:hyperlink>
      <w:r>
        <w:t xml:space="preserve"> amdt 3.6</w:t>
      </w:r>
    </w:p>
    <w:p w:rsidR="00975900" w:rsidRDefault="00975900" w:rsidP="00975900">
      <w:pPr>
        <w:pStyle w:val="AmdtsEntryHd"/>
      </w:pPr>
      <w:r w:rsidRPr="005B2BEB">
        <w:t>Consequences of not paying claimant in accordance with payment schedule</w:t>
      </w:r>
    </w:p>
    <w:p w:rsidR="00975900" w:rsidRPr="00975900" w:rsidRDefault="00975900" w:rsidP="00975900">
      <w:pPr>
        <w:pStyle w:val="AmdtsEntries"/>
      </w:pPr>
      <w:r>
        <w:t>s 18</w:t>
      </w:r>
      <w:r>
        <w:tab/>
        <w:t xml:space="preserve">am </w:t>
      </w:r>
      <w:hyperlink r:id="rId84" w:tooltip="Statute Law Amendment Act 2014 (No 2)" w:history="1">
        <w:r>
          <w:rPr>
            <w:rStyle w:val="charCitHyperlinkAbbrev"/>
          </w:rPr>
          <w:t>A2014</w:t>
        </w:r>
        <w:r>
          <w:rPr>
            <w:rStyle w:val="charCitHyperlinkAbbrev"/>
          </w:rPr>
          <w:noBreakHyphen/>
          <w:t>44</w:t>
        </w:r>
      </w:hyperlink>
      <w:r>
        <w:t xml:space="preserve"> amdt 3.7</w:t>
      </w:r>
      <w:r w:rsidR="00A06CE5">
        <w:t xml:space="preserve">; </w:t>
      </w:r>
      <w:hyperlink r:id="rId85" w:tooltip="Statute Law Amendment Act 2019" w:history="1">
        <w:r w:rsidR="00A06CE5" w:rsidRPr="00A06CE5">
          <w:rPr>
            <w:rStyle w:val="charCitHyperlinkAbbrev"/>
          </w:rPr>
          <w:t>A2019</w:t>
        </w:r>
        <w:r w:rsidR="00A06CE5" w:rsidRPr="00A06CE5">
          <w:rPr>
            <w:rStyle w:val="charCitHyperlinkAbbrev"/>
          </w:rPr>
          <w:noBreakHyphen/>
          <w:t>42</w:t>
        </w:r>
      </w:hyperlink>
      <w:r w:rsidR="00A06CE5" w:rsidRPr="00A06CE5">
        <w:rPr>
          <w:rStyle w:val="charCitHyperlinkAbbrev"/>
        </w:rPr>
        <w:t xml:space="preserve"> </w:t>
      </w:r>
      <w:r w:rsidR="00A06CE5">
        <w:t>amdt 3.5</w:t>
      </w:r>
    </w:p>
    <w:p w:rsidR="00156F39" w:rsidRDefault="00870A46" w:rsidP="00772102">
      <w:pPr>
        <w:pStyle w:val="AmdtsEntryHd"/>
      </w:pPr>
      <w:r>
        <w:t>Adjudicator’</w:t>
      </w:r>
      <w:r w:rsidRPr="005B2BEB">
        <w:t>s decision</w:t>
      </w:r>
    </w:p>
    <w:p w:rsidR="00156F39" w:rsidRPr="00156F39" w:rsidRDefault="00156F39" w:rsidP="00156F39">
      <w:pPr>
        <w:pStyle w:val="AmdtsEntries"/>
      </w:pPr>
      <w:r>
        <w:t>s 24</w:t>
      </w:r>
      <w:r>
        <w:tab/>
        <w:t xml:space="preserve">am </w:t>
      </w:r>
      <w:hyperlink r:id="rId86" w:tooltip="Statute Law Amendment Act 2017" w:history="1">
        <w:r>
          <w:rPr>
            <w:rStyle w:val="charCitHyperlinkAbbrev"/>
          </w:rPr>
          <w:t>A2017</w:t>
        </w:r>
        <w:r>
          <w:rPr>
            <w:rStyle w:val="charCitHyperlinkAbbrev"/>
          </w:rPr>
          <w:noBreakHyphen/>
          <w:t>4</w:t>
        </w:r>
      </w:hyperlink>
      <w:r>
        <w:t xml:space="preserve"> amdt 3.12</w:t>
      </w:r>
    </w:p>
    <w:p w:rsidR="00772102" w:rsidRDefault="00772102" w:rsidP="00772102">
      <w:pPr>
        <w:pStyle w:val="AmdtsEntryHd"/>
      </w:pPr>
      <w:r w:rsidRPr="005B2BEB">
        <w:t>Nominating authority—suitability</w:t>
      </w:r>
    </w:p>
    <w:p w:rsidR="00772102" w:rsidRPr="00975900" w:rsidRDefault="00772102" w:rsidP="00772102">
      <w:pPr>
        <w:pStyle w:val="AmdtsEntries"/>
      </w:pPr>
      <w:r>
        <w:t>s 32</w:t>
      </w:r>
      <w:r>
        <w:tab/>
        <w:t xml:space="preserve">am </w:t>
      </w:r>
      <w:hyperlink r:id="rId87" w:tooltip="Statute Law Amendment Act 2014 (No 2)" w:history="1">
        <w:r>
          <w:rPr>
            <w:rStyle w:val="charCitHyperlinkAbbrev"/>
          </w:rPr>
          <w:t>A2014</w:t>
        </w:r>
        <w:r>
          <w:rPr>
            <w:rStyle w:val="charCitHyperlinkAbbrev"/>
          </w:rPr>
          <w:noBreakHyphen/>
          <w:t>44</w:t>
        </w:r>
      </w:hyperlink>
      <w:r>
        <w:t xml:space="preserve"> amdt 3.8</w:t>
      </w:r>
    </w:p>
    <w:p w:rsidR="008945A5" w:rsidRDefault="008945A5" w:rsidP="00772102">
      <w:pPr>
        <w:pStyle w:val="AmdtsEntryHd"/>
      </w:pPr>
      <w:r w:rsidRPr="00133826">
        <w:t>Suspension, cancellation or withdrawal of authorisation</w:t>
      </w:r>
    </w:p>
    <w:p w:rsidR="008945A5" w:rsidRDefault="008945A5" w:rsidP="008945A5">
      <w:pPr>
        <w:pStyle w:val="AmdtsEntries"/>
      </w:pPr>
      <w:r>
        <w:t>s 33A</w:t>
      </w:r>
      <w:r>
        <w:tab/>
        <w:t xml:space="preserve">ins </w:t>
      </w:r>
      <w:hyperlink r:id="rId88" w:tooltip="Planning, Building and Environment Legislation Amendment Act 2016 (No 2)" w:history="1">
        <w:r>
          <w:rPr>
            <w:rStyle w:val="charCitHyperlinkAbbrev"/>
          </w:rPr>
          <w:t>A2016</w:t>
        </w:r>
        <w:r>
          <w:rPr>
            <w:rStyle w:val="charCitHyperlinkAbbrev"/>
          </w:rPr>
          <w:noBreakHyphen/>
          <w:t>24</w:t>
        </w:r>
      </w:hyperlink>
      <w:r>
        <w:t xml:space="preserve"> s 6</w:t>
      </w:r>
    </w:p>
    <w:p w:rsidR="00156F39" w:rsidRDefault="00870A46" w:rsidP="00CE34FD">
      <w:pPr>
        <w:pStyle w:val="AmdtsEntryHd"/>
      </w:pPr>
      <w:r w:rsidRPr="005B2BEB">
        <w:t>Costs and expenses—adjudicator</w:t>
      </w:r>
    </w:p>
    <w:p w:rsidR="00156F39" w:rsidRPr="00156F39" w:rsidRDefault="00156F39" w:rsidP="00156F39">
      <w:pPr>
        <w:pStyle w:val="AmdtsEntries"/>
      </w:pPr>
      <w:r>
        <w:t>s 36</w:t>
      </w:r>
      <w:r>
        <w:tab/>
        <w:t xml:space="preserve">am </w:t>
      </w:r>
      <w:hyperlink r:id="rId89" w:tooltip="Statute Law Amendment Act 2017" w:history="1">
        <w:r>
          <w:rPr>
            <w:rStyle w:val="charCitHyperlinkAbbrev"/>
          </w:rPr>
          <w:t>A2017</w:t>
        </w:r>
        <w:r>
          <w:rPr>
            <w:rStyle w:val="charCitHyperlinkAbbrev"/>
          </w:rPr>
          <w:noBreakHyphen/>
          <w:t>4</w:t>
        </w:r>
      </w:hyperlink>
      <w:r>
        <w:t xml:space="preserve"> amdt 3.13</w:t>
      </w:r>
    </w:p>
    <w:p w:rsidR="00CE34FD" w:rsidRDefault="00CE34FD" w:rsidP="00CE34FD">
      <w:pPr>
        <w:pStyle w:val="AmdtsEntryHd"/>
      </w:pPr>
      <w:r>
        <w:t>Approval of codes of practice</w:t>
      </w:r>
    </w:p>
    <w:p w:rsidR="00CE34FD" w:rsidRDefault="00CE34FD" w:rsidP="00CE34FD">
      <w:pPr>
        <w:pStyle w:val="AmdtsEntries"/>
      </w:pPr>
      <w:r>
        <w:t>s 37A</w:t>
      </w:r>
      <w:r>
        <w:tab/>
        <w:t xml:space="preserve">ins </w:t>
      </w:r>
      <w:hyperlink r:id="rId90"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rsidR="00CE34FD" w:rsidRDefault="00602EA6" w:rsidP="00CE34FD">
      <w:pPr>
        <w:pStyle w:val="AmdtsEntryHd"/>
      </w:pPr>
      <w:r>
        <w:t>Breach of code</w:t>
      </w:r>
      <w:r w:rsidR="00CE34FD">
        <w:t xml:space="preserve"> of practice</w:t>
      </w:r>
    </w:p>
    <w:p w:rsidR="00CE34FD" w:rsidRPr="008945A5" w:rsidRDefault="00CE34FD" w:rsidP="00CE34FD">
      <w:pPr>
        <w:pStyle w:val="AmdtsEntries"/>
      </w:pPr>
      <w:r>
        <w:t>s 37B</w:t>
      </w:r>
      <w:r>
        <w:tab/>
        <w:t xml:space="preserve">ins </w:t>
      </w:r>
      <w:hyperlink r:id="rId91"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rsidR="00156F39" w:rsidRDefault="00870A46" w:rsidP="00772102">
      <w:pPr>
        <w:pStyle w:val="AmdtsEntryHd"/>
      </w:pPr>
      <w:r w:rsidRPr="005B2BEB">
        <w:t>Review of Act</w:t>
      </w:r>
    </w:p>
    <w:p w:rsidR="00156F39" w:rsidRPr="00156F39" w:rsidRDefault="00156F39" w:rsidP="00156F39">
      <w:pPr>
        <w:pStyle w:val="AmdtsEntries"/>
      </w:pPr>
      <w:r>
        <w:t>s 45</w:t>
      </w:r>
      <w:r>
        <w:tab/>
        <w:t xml:space="preserve">om </w:t>
      </w:r>
      <w:hyperlink r:id="rId92" w:tooltip="Statute Law Amendment Act 2017" w:history="1">
        <w:r>
          <w:rPr>
            <w:rStyle w:val="charCitHyperlinkAbbrev"/>
          </w:rPr>
          <w:t>A2017</w:t>
        </w:r>
        <w:r>
          <w:rPr>
            <w:rStyle w:val="charCitHyperlinkAbbrev"/>
          </w:rPr>
          <w:noBreakHyphen/>
          <w:t>4</w:t>
        </w:r>
      </w:hyperlink>
      <w:r>
        <w:t xml:space="preserve"> amdt 3.14</w:t>
      </w:r>
    </w:p>
    <w:p w:rsidR="00772102" w:rsidRDefault="00772102" w:rsidP="00772102">
      <w:pPr>
        <w:pStyle w:val="AmdtsEntryHd"/>
      </w:pPr>
      <w:r w:rsidRPr="005B2BEB">
        <w:t>Determination of fees</w:t>
      </w:r>
    </w:p>
    <w:p w:rsidR="00772102" w:rsidRPr="00975900" w:rsidRDefault="00772102" w:rsidP="00772102">
      <w:pPr>
        <w:pStyle w:val="AmdtsEntries"/>
      </w:pPr>
      <w:r>
        <w:t>s 46</w:t>
      </w:r>
      <w:r>
        <w:tab/>
        <w:t xml:space="preserve">am </w:t>
      </w:r>
      <w:hyperlink r:id="rId93" w:tooltip="Statute Law Amendment Act 2014 (No 2)" w:history="1">
        <w:r>
          <w:rPr>
            <w:rStyle w:val="charCitHyperlinkAbbrev"/>
          </w:rPr>
          <w:t>A2014</w:t>
        </w:r>
        <w:r>
          <w:rPr>
            <w:rStyle w:val="charCitHyperlinkAbbrev"/>
          </w:rPr>
          <w:noBreakHyphen/>
          <w:t>44</w:t>
        </w:r>
      </w:hyperlink>
      <w:r>
        <w:t xml:space="preserve"> amdt 3.9</w:t>
      </w:r>
    </w:p>
    <w:p w:rsidR="0018451C" w:rsidRDefault="0018451C" w:rsidP="00DA6D43">
      <w:pPr>
        <w:pStyle w:val="AmdtsEntryHd"/>
      </w:pPr>
      <w:r w:rsidRPr="005B2BEB">
        <w:t>Approved forms</w:t>
      </w:r>
    </w:p>
    <w:p w:rsidR="0018451C" w:rsidRPr="0018451C" w:rsidRDefault="0018451C" w:rsidP="0018451C">
      <w:pPr>
        <w:pStyle w:val="AmdtsEntries"/>
      </w:pPr>
      <w:r>
        <w:t>s 47</w:t>
      </w:r>
      <w:r>
        <w:tab/>
        <w:t xml:space="preserve">am </w:t>
      </w:r>
      <w:hyperlink r:id="rId94"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w:t>
      </w:r>
      <w:r w:rsidR="000113E2">
        <w:t>1.65</w:t>
      </w:r>
      <w:r w:rsidR="00772102">
        <w:t xml:space="preserve">; </w:t>
      </w:r>
      <w:hyperlink r:id="rId95" w:tooltip="Statute Law Amendment Act 2014 (No 2)" w:history="1">
        <w:r w:rsidR="00772102">
          <w:rPr>
            <w:rStyle w:val="charCitHyperlinkAbbrev"/>
          </w:rPr>
          <w:t>A2014</w:t>
        </w:r>
        <w:r w:rsidR="00772102">
          <w:rPr>
            <w:rStyle w:val="charCitHyperlinkAbbrev"/>
          </w:rPr>
          <w:noBreakHyphen/>
          <w:t>44</w:t>
        </w:r>
      </w:hyperlink>
      <w:r w:rsidR="00772102">
        <w:t xml:space="preserve"> amdt 3.9</w:t>
      </w:r>
    </w:p>
    <w:p w:rsidR="00DA6D43" w:rsidRDefault="00DA6D43" w:rsidP="00DA6D43">
      <w:pPr>
        <w:pStyle w:val="AmdtsEntryHd"/>
      </w:pPr>
      <w:r>
        <w:t>Legislation repealed</w:t>
      </w:r>
    </w:p>
    <w:p w:rsidR="00DA6D43" w:rsidRDefault="00DA6D43" w:rsidP="00DA6D43">
      <w:pPr>
        <w:pStyle w:val="AmdtsEntries"/>
      </w:pPr>
      <w:r>
        <w:t>s 49</w:t>
      </w:r>
      <w:r>
        <w:tab/>
        <w:t>om LA s 89 (3)</w:t>
      </w:r>
    </w:p>
    <w:p w:rsidR="00DA6D43" w:rsidRDefault="00DA6D43" w:rsidP="00DA6D43">
      <w:pPr>
        <w:pStyle w:val="AmdtsEntryHd"/>
      </w:pPr>
      <w:r>
        <w:lastRenderedPageBreak/>
        <w:t>Legislation Act 2001, schedule 1, part 1.1, item 10</w:t>
      </w:r>
    </w:p>
    <w:p w:rsidR="00DA6D43" w:rsidRDefault="00DA6D43" w:rsidP="00DA6D43">
      <w:pPr>
        <w:pStyle w:val="AmdtsEntries"/>
      </w:pPr>
      <w:r>
        <w:t>s 50</w:t>
      </w:r>
      <w:r>
        <w:tab/>
        <w:t>om LA s 89 (3)</w:t>
      </w:r>
    </w:p>
    <w:p w:rsidR="008945A5" w:rsidRDefault="008945A5" w:rsidP="000B2D60">
      <w:pPr>
        <w:pStyle w:val="AmdtsEntryHd"/>
      </w:pPr>
      <w:r w:rsidRPr="00133826">
        <w:t>Reviewable decisions</w:t>
      </w:r>
    </w:p>
    <w:p w:rsidR="008945A5" w:rsidRPr="008945A5" w:rsidRDefault="008945A5" w:rsidP="008945A5">
      <w:pPr>
        <w:pStyle w:val="AmdtsEntries"/>
      </w:pPr>
      <w:r>
        <w:t>sch 1</w:t>
      </w:r>
      <w:r>
        <w:tab/>
        <w:t xml:space="preserve">am </w:t>
      </w:r>
      <w:hyperlink r:id="rId96" w:tooltip="Planning, Building and Environment Legislation Amendment Act 2016 (No 2)" w:history="1">
        <w:r>
          <w:rPr>
            <w:rStyle w:val="charCitHyperlinkAbbrev"/>
          </w:rPr>
          <w:t>A2016</w:t>
        </w:r>
        <w:r>
          <w:rPr>
            <w:rStyle w:val="charCitHyperlinkAbbrev"/>
          </w:rPr>
          <w:noBreakHyphen/>
          <w:t>24</w:t>
        </w:r>
      </w:hyperlink>
      <w:r>
        <w:t xml:space="preserve"> s 7</w:t>
      </w:r>
    </w:p>
    <w:p w:rsidR="000B2D60" w:rsidRDefault="000B2D60" w:rsidP="000B2D60">
      <w:pPr>
        <w:pStyle w:val="AmdtsEntryHd"/>
      </w:pPr>
      <w:r>
        <w:t>Dictionary</w:t>
      </w:r>
    </w:p>
    <w:p w:rsidR="000B2D60" w:rsidRDefault="000113E2" w:rsidP="00E410C3">
      <w:pPr>
        <w:pStyle w:val="AmdtsEntries"/>
        <w:keepNext/>
      </w:pPr>
      <w:r>
        <w:t>dict</w:t>
      </w:r>
      <w:r>
        <w:tab/>
        <w:t xml:space="preserve">am </w:t>
      </w:r>
      <w:hyperlink r:id="rId97"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1.66</w:t>
      </w:r>
      <w:r w:rsidR="00772102">
        <w:t xml:space="preserve">; </w:t>
      </w:r>
      <w:hyperlink r:id="rId98" w:tooltip="Statute Law Amendment Act 2014 (No 2)" w:history="1">
        <w:r w:rsidR="00772102">
          <w:rPr>
            <w:rStyle w:val="charCitHyperlinkAbbrev"/>
          </w:rPr>
          <w:t>A2014</w:t>
        </w:r>
        <w:r w:rsidR="00772102">
          <w:rPr>
            <w:rStyle w:val="charCitHyperlinkAbbrev"/>
          </w:rPr>
          <w:noBreakHyphen/>
          <w:t>44</w:t>
        </w:r>
      </w:hyperlink>
      <w:r w:rsidR="00772102">
        <w:t xml:space="preserve"> amdt 3.10</w:t>
      </w:r>
    </w:p>
    <w:p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99" w:tooltip="Statute Law Amendment Act 2014 (No 2)" w:history="1">
        <w:r>
          <w:rPr>
            <w:rStyle w:val="charCitHyperlinkAbbrev"/>
          </w:rPr>
          <w:t>A2014</w:t>
        </w:r>
        <w:r>
          <w:rPr>
            <w:rStyle w:val="charCitHyperlinkAbbrev"/>
          </w:rPr>
          <w:noBreakHyphen/>
          <w:t>44</w:t>
        </w:r>
      </w:hyperlink>
      <w:r>
        <w:t xml:space="preserve"> amdt 3.11</w:t>
      </w:r>
    </w:p>
    <w:p w:rsidR="00772102" w:rsidRPr="000B2D60" w:rsidRDefault="00772102" w:rsidP="00E410C3">
      <w:pPr>
        <w:pStyle w:val="AmdtsEntries"/>
        <w:keepNext/>
      </w:pPr>
      <w:r>
        <w:tab/>
        <w:t xml:space="preserve">def </w:t>
      </w:r>
      <w:r>
        <w:rPr>
          <w:rStyle w:val="charBoldItals"/>
        </w:rPr>
        <w:t>payment claim</w:t>
      </w:r>
      <w:r>
        <w:t xml:space="preserve"> sub </w:t>
      </w:r>
      <w:hyperlink r:id="rId100" w:tooltip="Statute Law Amendment Act 2014 (No 2)" w:history="1">
        <w:r>
          <w:rPr>
            <w:rStyle w:val="charCitHyperlinkAbbrev"/>
          </w:rPr>
          <w:t>A2014</w:t>
        </w:r>
        <w:r>
          <w:rPr>
            <w:rStyle w:val="charCitHyperlinkAbbrev"/>
          </w:rPr>
          <w:noBreakHyphen/>
          <w:t>44</w:t>
        </w:r>
      </w:hyperlink>
      <w:r>
        <w:t xml:space="preserve"> amdt 3.12</w:t>
      </w:r>
    </w:p>
    <w:p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01" w:tooltip="Statute Law Amendment Act 2014 (No 2)" w:history="1">
        <w:r>
          <w:rPr>
            <w:rStyle w:val="charCitHyperlinkAbbrev"/>
          </w:rPr>
          <w:t>A2014</w:t>
        </w:r>
        <w:r>
          <w:rPr>
            <w:rStyle w:val="charCitHyperlinkAbbrev"/>
          </w:rPr>
          <w:noBreakHyphen/>
          <w:t>44</w:t>
        </w:r>
      </w:hyperlink>
      <w:r>
        <w:t xml:space="preserve"> amdt 3.12</w:t>
      </w:r>
    </w:p>
    <w:p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02" w:tooltip="Statute Law Amendment Act 2014 (No 2)" w:history="1">
        <w:r>
          <w:rPr>
            <w:rStyle w:val="charCitHyperlinkAbbrev"/>
          </w:rPr>
          <w:t>A2014</w:t>
        </w:r>
        <w:r>
          <w:rPr>
            <w:rStyle w:val="charCitHyperlinkAbbrev"/>
          </w:rPr>
          <w:noBreakHyphen/>
          <w:t>44</w:t>
        </w:r>
      </w:hyperlink>
      <w:r>
        <w:t xml:space="preserve"> amdt 3.13</w:t>
      </w:r>
    </w:p>
    <w:p w:rsidR="00B34230" w:rsidRPr="000B2D60" w:rsidRDefault="00B34230" w:rsidP="00B34230">
      <w:pPr>
        <w:pStyle w:val="AmdtsEntries"/>
      </w:pPr>
      <w:r>
        <w:tab/>
        <w:t xml:space="preserve">def </w:t>
      </w:r>
      <w:r>
        <w:rPr>
          <w:rStyle w:val="charBoldItals"/>
        </w:rPr>
        <w:t>related goods and services</w:t>
      </w:r>
      <w:r>
        <w:t xml:space="preserve"> sub </w:t>
      </w:r>
      <w:hyperlink r:id="rId103" w:tooltip="Statute Law Amendment Act 2014 (No 2)" w:history="1">
        <w:r>
          <w:rPr>
            <w:rStyle w:val="charCitHyperlinkAbbrev"/>
          </w:rPr>
          <w:t>A2014</w:t>
        </w:r>
        <w:r>
          <w:rPr>
            <w:rStyle w:val="charCitHyperlinkAbbrev"/>
          </w:rPr>
          <w:noBreakHyphen/>
          <w:t>44</w:t>
        </w:r>
      </w:hyperlink>
      <w:r>
        <w:t xml:space="preserve"> amdt 3.14</w:t>
      </w:r>
    </w:p>
    <w:p w:rsidR="00E04186" w:rsidRDefault="00E04186" w:rsidP="00E04186">
      <w:pPr>
        <w:pStyle w:val="PageBreak"/>
      </w:pPr>
      <w:r>
        <w:br w:type="page"/>
      </w:r>
    </w:p>
    <w:p w:rsidR="000B2D60" w:rsidRPr="004C765B" w:rsidRDefault="000B2D60" w:rsidP="00E04186">
      <w:pPr>
        <w:pStyle w:val="Endnote20"/>
      </w:pPr>
      <w:bookmarkStart w:id="78" w:name="_Toc23942539"/>
      <w:r w:rsidRPr="004C765B">
        <w:rPr>
          <w:rStyle w:val="charTableNo"/>
        </w:rPr>
        <w:lastRenderedPageBreak/>
        <w:t>5</w:t>
      </w:r>
      <w:r>
        <w:tab/>
      </w:r>
      <w:r w:rsidRPr="004C765B">
        <w:rPr>
          <w:rStyle w:val="charTableText"/>
        </w:rPr>
        <w:t>Earlier republications</w:t>
      </w:r>
      <w:bookmarkEnd w:id="78"/>
    </w:p>
    <w:p w:rsidR="000B2D60" w:rsidRDefault="000B2D60">
      <w:pPr>
        <w:pStyle w:val="EndNoteTextPub"/>
      </w:pPr>
      <w:r>
        <w:t xml:space="preserve">Some earlier republications were not numbered. The number in column 1 refers to the publication order.  </w:t>
      </w:r>
    </w:p>
    <w:p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trPr>
          <w:tblHeader/>
        </w:trPr>
        <w:tc>
          <w:tcPr>
            <w:tcW w:w="1576" w:type="dxa"/>
            <w:tcBorders>
              <w:bottom w:val="single" w:sz="4" w:space="0" w:color="auto"/>
            </w:tcBorders>
          </w:tcPr>
          <w:p w:rsidR="000B2D60" w:rsidRDefault="000B2D60">
            <w:pPr>
              <w:pStyle w:val="EarlierRepubHdg"/>
            </w:pPr>
            <w:r>
              <w:t>Republication No and date</w:t>
            </w:r>
          </w:p>
        </w:tc>
        <w:tc>
          <w:tcPr>
            <w:tcW w:w="1681" w:type="dxa"/>
            <w:tcBorders>
              <w:bottom w:val="single" w:sz="4" w:space="0" w:color="auto"/>
            </w:tcBorders>
          </w:tcPr>
          <w:p w:rsidR="000B2D60" w:rsidRDefault="000B2D60">
            <w:pPr>
              <w:pStyle w:val="EarlierRepubHdg"/>
            </w:pPr>
            <w:r>
              <w:t>Effective</w:t>
            </w:r>
          </w:p>
        </w:tc>
        <w:tc>
          <w:tcPr>
            <w:tcW w:w="1783" w:type="dxa"/>
            <w:tcBorders>
              <w:bottom w:val="single" w:sz="4" w:space="0" w:color="auto"/>
            </w:tcBorders>
          </w:tcPr>
          <w:p w:rsidR="000B2D60" w:rsidRDefault="000B2D60">
            <w:pPr>
              <w:pStyle w:val="EarlierRepubHdg"/>
            </w:pPr>
            <w:r>
              <w:t>Last amendment made by</w:t>
            </w:r>
          </w:p>
        </w:tc>
        <w:tc>
          <w:tcPr>
            <w:tcW w:w="1783" w:type="dxa"/>
            <w:tcBorders>
              <w:bottom w:val="single" w:sz="4" w:space="0" w:color="auto"/>
            </w:tcBorders>
          </w:tcPr>
          <w:p w:rsidR="000B2D60" w:rsidRDefault="000B2D60">
            <w:pPr>
              <w:pStyle w:val="EarlierRepubHdg"/>
            </w:pPr>
            <w:r>
              <w:t>Republication for</w:t>
            </w:r>
          </w:p>
        </w:tc>
      </w:tr>
      <w:tr w:rsidR="000B2D60">
        <w:tc>
          <w:tcPr>
            <w:tcW w:w="1576" w:type="dxa"/>
            <w:tcBorders>
              <w:top w:val="single" w:sz="4" w:space="0" w:color="auto"/>
              <w:bottom w:val="single" w:sz="4" w:space="0" w:color="auto"/>
            </w:tcBorders>
          </w:tcPr>
          <w:p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rsidR="000B2D60" w:rsidRDefault="00B607DE">
            <w:pPr>
              <w:pStyle w:val="EarlierRepubEntries"/>
            </w:pPr>
            <w:r>
              <w:t>not amended</w:t>
            </w:r>
          </w:p>
        </w:tc>
        <w:tc>
          <w:tcPr>
            <w:tcW w:w="1783" w:type="dxa"/>
            <w:tcBorders>
              <w:top w:val="single" w:sz="4" w:space="0" w:color="auto"/>
              <w:bottom w:val="single" w:sz="4" w:space="0" w:color="auto"/>
            </w:tcBorders>
          </w:tcPr>
          <w:p w:rsidR="000B2D60" w:rsidRDefault="00B607DE">
            <w:pPr>
              <w:pStyle w:val="EarlierRepubEntries"/>
            </w:pPr>
            <w:r>
              <w:t>new Act</w:t>
            </w:r>
          </w:p>
        </w:tc>
      </w:tr>
      <w:tr w:rsidR="00B34230">
        <w:tc>
          <w:tcPr>
            <w:tcW w:w="1576" w:type="dxa"/>
            <w:tcBorders>
              <w:top w:val="single" w:sz="4" w:space="0" w:color="auto"/>
              <w:bottom w:val="single" w:sz="4" w:space="0" w:color="auto"/>
            </w:tcBorders>
          </w:tcPr>
          <w:p w:rsidR="00B34230" w:rsidRDefault="00B34230">
            <w:pPr>
              <w:pStyle w:val="EarlierRepubEntries"/>
            </w:pPr>
            <w:r>
              <w:t>R2</w:t>
            </w:r>
            <w:r>
              <w:br/>
              <w:t>1 July 2011</w:t>
            </w:r>
          </w:p>
        </w:tc>
        <w:tc>
          <w:tcPr>
            <w:tcW w:w="1681" w:type="dxa"/>
            <w:tcBorders>
              <w:top w:val="single" w:sz="4" w:space="0" w:color="auto"/>
              <w:bottom w:val="single" w:sz="4" w:space="0" w:color="auto"/>
            </w:tcBorders>
          </w:tcPr>
          <w:p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rsidR="00B34230" w:rsidRDefault="0061094D">
            <w:pPr>
              <w:pStyle w:val="EarlierRepubEntries"/>
            </w:pPr>
            <w:hyperlink r:id="rId104"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rsidR="00B34230" w:rsidRDefault="00B34230">
            <w:pPr>
              <w:pStyle w:val="EarlierRepubEntries"/>
            </w:pPr>
            <w:r>
              <w:t xml:space="preserve">amendments by </w:t>
            </w:r>
            <w:hyperlink r:id="rId105"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tc>
          <w:tcPr>
            <w:tcW w:w="1576" w:type="dxa"/>
            <w:tcBorders>
              <w:top w:val="single" w:sz="4" w:space="0" w:color="auto"/>
              <w:bottom w:val="single" w:sz="4" w:space="0" w:color="auto"/>
            </w:tcBorders>
          </w:tcPr>
          <w:p w:rsidR="008F74FC" w:rsidRDefault="008F74FC">
            <w:pPr>
              <w:pStyle w:val="EarlierRepubEntries"/>
            </w:pPr>
            <w:r>
              <w:t>R3</w:t>
            </w:r>
            <w:r>
              <w:br/>
              <w:t>19 Nov 2014</w:t>
            </w:r>
          </w:p>
        </w:tc>
        <w:tc>
          <w:tcPr>
            <w:tcW w:w="1681" w:type="dxa"/>
            <w:tcBorders>
              <w:top w:val="single" w:sz="4" w:space="0" w:color="auto"/>
              <w:bottom w:val="single" w:sz="4" w:space="0" w:color="auto"/>
            </w:tcBorders>
          </w:tcPr>
          <w:p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rsidR="008F74FC" w:rsidRDefault="0061094D">
            <w:pPr>
              <w:pStyle w:val="EarlierRepubEntries"/>
            </w:pPr>
            <w:hyperlink r:id="rId106"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rsidR="008F74FC" w:rsidRDefault="008F74FC">
            <w:pPr>
              <w:pStyle w:val="EarlierRepubEntries"/>
            </w:pPr>
            <w:r>
              <w:t xml:space="preserve">amendments by </w:t>
            </w:r>
            <w:hyperlink r:id="rId107" w:tooltip="Statute Law Amendment Act 2014 (No 2)" w:history="1">
              <w:r>
                <w:rPr>
                  <w:rStyle w:val="charCitHyperlinkAbbrev"/>
                </w:rPr>
                <w:t>A2014</w:t>
              </w:r>
              <w:r>
                <w:rPr>
                  <w:rStyle w:val="charCitHyperlinkAbbrev"/>
                </w:rPr>
                <w:noBreakHyphen/>
                <w:t>44</w:t>
              </w:r>
            </w:hyperlink>
          </w:p>
        </w:tc>
      </w:tr>
      <w:tr w:rsidR="007417F1">
        <w:tc>
          <w:tcPr>
            <w:tcW w:w="1576" w:type="dxa"/>
            <w:tcBorders>
              <w:top w:val="single" w:sz="4" w:space="0" w:color="auto"/>
              <w:bottom w:val="single" w:sz="4" w:space="0" w:color="auto"/>
            </w:tcBorders>
          </w:tcPr>
          <w:p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rsidR="007417F1" w:rsidRDefault="0061094D" w:rsidP="007417F1">
            <w:pPr>
              <w:pStyle w:val="EarlierRepubEntries"/>
            </w:pPr>
            <w:hyperlink r:id="rId108"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rsidR="007417F1" w:rsidRDefault="007417F1" w:rsidP="007417F1">
            <w:pPr>
              <w:pStyle w:val="EarlierRepubEntries"/>
            </w:pPr>
            <w:r>
              <w:t xml:space="preserve">amendments by </w:t>
            </w:r>
            <w:hyperlink r:id="rId109"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tc>
          <w:tcPr>
            <w:tcW w:w="1576" w:type="dxa"/>
            <w:tcBorders>
              <w:top w:val="single" w:sz="4" w:space="0" w:color="auto"/>
              <w:bottom w:val="single" w:sz="4" w:space="0" w:color="auto"/>
            </w:tcBorders>
          </w:tcPr>
          <w:p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rsidR="007A1D0C" w:rsidRPr="001B336B" w:rsidRDefault="0061094D" w:rsidP="007417F1">
            <w:pPr>
              <w:pStyle w:val="EarlierRepubEntries"/>
              <w:rPr>
                <w:rStyle w:val="Hyperlink"/>
              </w:rPr>
            </w:pPr>
            <w:hyperlink r:id="rId110"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rsidR="007A1D0C" w:rsidRPr="007A1D0C" w:rsidRDefault="007A1D0C" w:rsidP="007417F1">
            <w:pPr>
              <w:pStyle w:val="EarlierRepubEntries"/>
              <w:rPr>
                <w:b/>
              </w:rPr>
            </w:pPr>
            <w:r>
              <w:t xml:space="preserve">amendments by </w:t>
            </w:r>
            <w:hyperlink r:id="rId111" w:tooltip="Building and Construction Legislation Amendment Act 2016" w:history="1">
              <w:r>
                <w:rPr>
                  <w:rStyle w:val="charCitHyperlinkAbbrev"/>
                </w:rPr>
                <w:t>A2016</w:t>
              </w:r>
              <w:r>
                <w:rPr>
                  <w:rStyle w:val="charCitHyperlinkAbbrev"/>
                </w:rPr>
                <w:noBreakHyphen/>
                <w:t>44</w:t>
              </w:r>
            </w:hyperlink>
          </w:p>
        </w:tc>
      </w:tr>
      <w:tr w:rsidR="009A43D2">
        <w:tc>
          <w:tcPr>
            <w:tcW w:w="1576" w:type="dxa"/>
            <w:tcBorders>
              <w:top w:val="single" w:sz="4" w:space="0" w:color="auto"/>
              <w:bottom w:val="single" w:sz="4" w:space="0" w:color="auto"/>
            </w:tcBorders>
          </w:tcPr>
          <w:p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rsidR="009A43D2" w:rsidRDefault="0061094D" w:rsidP="007417F1">
            <w:pPr>
              <w:pStyle w:val="EarlierRepubEntries"/>
            </w:pPr>
            <w:hyperlink r:id="rId112"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rsidR="009A43D2" w:rsidRDefault="000B62D6" w:rsidP="007417F1">
            <w:pPr>
              <w:pStyle w:val="EarlierRepubEntries"/>
            </w:pPr>
            <w:r>
              <w:t xml:space="preserve">amendments by </w:t>
            </w:r>
            <w:hyperlink r:id="rId113" w:tooltip="Statute Law Amendment Act 2017" w:history="1">
              <w:r>
                <w:rPr>
                  <w:rStyle w:val="charCitHyperlinkAbbrev"/>
                </w:rPr>
                <w:t>A2017-4</w:t>
              </w:r>
            </w:hyperlink>
          </w:p>
        </w:tc>
      </w:tr>
      <w:tr w:rsidR="00BB4D4A">
        <w:tc>
          <w:tcPr>
            <w:tcW w:w="1576" w:type="dxa"/>
            <w:tcBorders>
              <w:top w:val="single" w:sz="4" w:space="0" w:color="auto"/>
              <w:bottom w:val="single" w:sz="4" w:space="0" w:color="auto"/>
            </w:tcBorders>
          </w:tcPr>
          <w:p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rsidR="00BB4D4A" w:rsidRDefault="0061094D" w:rsidP="007417F1">
            <w:pPr>
              <w:pStyle w:val="EarlierRepubEntries"/>
            </w:pPr>
            <w:hyperlink r:id="rId114"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rsidR="00BB4D4A" w:rsidRDefault="00BB4D4A" w:rsidP="007417F1">
            <w:pPr>
              <w:pStyle w:val="EarlierRepubEntries"/>
            </w:pPr>
            <w:r>
              <w:t xml:space="preserve">amendments by </w:t>
            </w:r>
            <w:hyperlink r:id="rId115" w:tooltip="Road Transport Reform (Light Rail) Legislation Amendment Act 2017" w:history="1">
              <w:r>
                <w:rPr>
                  <w:rStyle w:val="charCitHyperlinkAbbrev"/>
                </w:rPr>
                <w:t>A2017</w:t>
              </w:r>
              <w:r>
                <w:rPr>
                  <w:rStyle w:val="charCitHyperlinkAbbrev"/>
                </w:rPr>
                <w:noBreakHyphen/>
                <w:t>21</w:t>
              </w:r>
            </w:hyperlink>
          </w:p>
        </w:tc>
      </w:tr>
      <w:tr w:rsidR="00A06CE5">
        <w:tc>
          <w:tcPr>
            <w:tcW w:w="1576" w:type="dxa"/>
            <w:tcBorders>
              <w:top w:val="single" w:sz="4" w:space="0" w:color="auto"/>
              <w:bottom w:val="single" w:sz="4" w:space="0" w:color="auto"/>
            </w:tcBorders>
          </w:tcPr>
          <w:p w:rsidR="00A06CE5" w:rsidRDefault="00A06CE5" w:rsidP="0000118D">
            <w:pPr>
              <w:pStyle w:val="EarlierRepubEntries"/>
            </w:pPr>
            <w:r>
              <w:t>R8</w:t>
            </w:r>
            <w:r>
              <w:br/>
              <w:t>19 Aug 2017</w:t>
            </w:r>
          </w:p>
        </w:tc>
        <w:tc>
          <w:tcPr>
            <w:tcW w:w="1681" w:type="dxa"/>
            <w:tcBorders>
              <w:top w:val="single" w:sz="4" w:space="0" w:color="auto"/>
              <w:bottom w:val="single" w:sz="4" w:space="0" w:color="auto"/>
            </w:tcBorders>
          </w:tcPr>
          <w:p w:rsidR="00A06CE5" w:rsidRDefault="00A06CE5" w:rsidP="007417F1">
            <w:pPr>
              <w:pStyle w:val="EarlierRepubEntries"/>
            </w:pPr>
            <w:r>
              <w:t>19 Aug 2017–</w:t>
            </w:r>
            <w:r>
              <w:br/>
              <w:t>13 Nov 2019</w:t>
            </w:r>
          </w:p>
        </w:tc>
        <w:tc>
          <w:tcPr>
            <w:tcW w:w="1783" w:type="dxa"/>
            <w:tcBorders>
              <w:top w:val="single" w:sz="4" w:space="0" w:color="auto"/>
              <w:bottom w:val="single" w:sz="4" w:space="0" w:color="auto"/>
            </w:tcBorders>
          </w:tcPr>
          <w:p w:rsidR="00A06CE5" w:rsidRDefault="0061094D" w:rsidP="007417F1">
            <w:pPr>
              <w:pStyle w:val="EarlierRepubEntries"/>
            </w:pPr>
            <w:hyperlink r:id="rId116" w:tooltip="Road Transport Reform (Light Rail) Legislation Amendment Act 2017" w:history="1">
              <w:r w:rsidR="00A06CE5">
                <w:rPr>
                  <w:rStyle w:val="charCitHyperlinkAbbrev"/>
                </w:rPr>
                <w:t>A2017</w:t>
              </w:r>
              <w:r w:rsidR="00A06CE5">
                <w:rPr>
                  <w:rStyle w:val="charCitHyperlinkAbbrev"/>
                </w:rPr>
                <w:noBreakHyphen/>
                <w:t>21</w:t>
              </w:r>
            </w:hyperlink>
          </w:p>
        </w:tc>
        <w:tc>
          <w:tcPr>
            <w:tcW w:w="1783" w:type="dxa"/>
            <w:tcBorders>
              <w:top w:val="single" w:sz="4" w:space="0" w:color="auto"/>
              <w:bottom w:val="single" w:sz="4" w:space="0" w:color="auto"/>
            </w:tcBorders>
          </w:tcPr>
          <w:p w:rsidR="00A06CE5" w:rsidRDefault="00A06CE5" w:rsidP="007417F1">
            <w:pPr>
              <w:pStyle w:val="EarlierRepubEntries"/>
            </w:pPr>
            <w:r>
              <w:t xml:space="preserve">amendments by </w:t>
            </w:r>
            <w:hyperlink r:id="rId117" w:tooltip="Building and Construction Legislation Amendment Act 2016" w:history="1">
              <w:r>
                <w:rPr>
                  <w:rStyle w:val="charCitHyperlinkAbbrev"/>
                </w:rPr>
                <w:t>A2016-44</w:t>
              </w:r>
            </w:hyperlink>
          </w:p>
        </w:tc>
      </w:tr>
    </w:tbl>
    <w:p w:rsidR="00B34230" w:rsidRDefault="00B34230">
      <w:pPr>
        <w:pStyle w:val="05EndNote"/>
        <w:sectPr w:rsidR="00B34230">
          <w:headerReference w:type="even" r:id="rId118"/>
          <w:headerReference w:type="default" r:id="rId119"/>
          <w:footerReference w:type="even" r:id="rId120"/>
          <w:footerReference w:type="default" r:id="rId121"/>
          <w:pgSz w:w="11907" w:h="16839" w:code="9"/>
          <w:pgMar w:top="3000" w:right="1900" w:bottom="2500" w:left="2300" w:header="2480" w:footer="2100" w:gutter="0"/>
          <w:cols w:space="720"/>
          <w:docGrid w:linePitch="254"/>
        </w:sectPr>
      </w:pPr>
    </w:p>
    <w:p w:rsidR="00A33AB3" w:rsidRDefault="00A33AB3"/>
    <w:p w:rsidR="00A33AB3" w:rsidRDefault="00A33AB3"/>
    <w:p w:rsidR="00A33AB3" w:rsidRDefault="00A33AB3">
      <w:pPr>
        <w:rPr>
          <w:color w:val="000000"/>
          <w:sz w:val="22"/>
        </w:rPr>
      </w:pPr>
    </w:p>
    <w:p w:rsidR="00A33AB3" w:rsidRDefault="00A33AB3">
      <w:pPr>
        <w:rPr>
          <w:color w:val="000000"/>
          <w:sz w:val="22"/>
        </w:rPr>
      </w:pPr>
    </w:p>
    <w:p w:rsidR="00A33AB3" w:rsidRPr="00AE5D83" w:rsidRDefault="00A33AB3">
      <w:pPr>
        <w:rPr>
          <w:color w:val="000000"/>
          <w:sz w:val="22"/>
        </w:rPr>
      </w:pPr>
      <w:r>
        <w:rPr>
          <w:color w:val="000000"/>
          <w:sz w:val="22"/>
        </w:rPr>
        <w:t xml:space="preserve">©  Australian Capital Territory </w:t>
      </w:r>
      <w:r w:rsidR="004C765B">
        <w:rPr>
          <w:noProof/>
          <w:color w:val="000000"/>
          <w:sz w:val="22"/>
        </w:rPr>
        <w:t>2019</w:t>
      </w:r>
    </w:p>
    <w:p w:rsidR="00A33AB3" w:rsidRDefault="00A33AB3">
      <w:pPr>
        <w:pStyle w:val="06Copyright"/>
        <w:sectPr w:rsidR="00A33AB3" w:rsidSect="00A33AB3">
          <w:headerReference w:type="even" r:id="rId122"/>
          <w:headerReference w:type="default" r:id="rId123"/>
          <w:footerReference w:type="even" r:id="rId124"/>
          <w:footerReference w:type="default" r:id="rId125"/>
          <w:headerReference w:type="first" r:id="rId126"/>
          <w:footerReference w:type="first" r:id="rId127"/>
          <w:type w:val="continuous"/>
          <w:pgSz w:w="11907" w:h="16839" w:code="9"/>
          <w:pgMar w:top="3000" w:right="1900" w:bottom="2500" w:left="2300" w:header="2480" w:footer="2100" w:gutter="0"/>
          <w:pgNumType w:fmt="lowerRoman"/>
          <w:cols w:space="720"/>
          <w:titlePg/>
          <w:docGrid w:linePitch="326"/>
        </w:sectPr>
      </w:pPr>
    </w:p>
    <w:p w:rsidR="00A33AB3" w:rsidRPr="000D13D8" w:rsidRDefault="00A33AB3" w:rsidP="007D5C19"/>
    <w:p w:rsidR="00D55627" w:rsidRDefault="00D55627" w:rsidP="00A33AB3"/>
    <w:sectPr w:rsidR="00D55627" w:rsidSect="00A33AB3">
      <w:headerReference w:type="first" r:id="rId128"/>
      <w:footerReference w:type="first" r:id="rId12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A76" w:rsidRDefault="00564A76">
      <w:r>
        <w:separator/>
      </w:r>
    </w:p>
  </w:endnote>
  <w:endnote w:type="continuationSeparator" w:id="0">
    <w:p w:rsidR="00564A76" w:rsidRDefault="005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BE" w:rsidRPr="0061094D" w:rsidRDefault="0061094D" w:rsidP="0061094D">
    <w:pPr>
      <w:pStyle w:val="Footer"/>
      <w:jc w:val="center"/>
      <w:rPr>
        <w:rFonts w:cs="Arial"/>
        <w:sz w:val="14"/>
      </w:rPr>
    </w:pPr>
    <w:r w:rsidRPr="006109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A76" w:rsidRPr="00CB3D59">
      <w:tc>
        <w:tcPr>
          <w:tcW w:w="847" w:type="pct"/>
        </w:tcPr>
        <w:p w:rsidR="00564A76" w:rsidRPr="00F02A14" w:rsidRDefault="00564A76" w:rsidP="0003074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44</w:t>
          </w:r>
          <w:r w:rsidRPr="00F02A14">
            <w:rPr>
              <w:rStyle w:val="PageNumber"/>
              <w:rFonts w:cs="Arial"/>
              <w:szCs w:val="18"/>
            </w:rPr>
            <w:fldChar w:fldCharType="end"/>
          </w:r>
        </w:p>
      </w:tc>
      <w:tc>
        <w:tcPr>
          <w:tcW w:w="3092" w:type="pct"/>
        </w:tcPr>
        <w:p w:rsidR="00564A76" w:rsidRPr="00F02A14" w:rsidRDefault="0061094D" w:rsidP="0003074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A38BE" w:rsidRPr="008A38BE">
            <w:rPr>
              <w:rFonts w:cs="Arial"/>
              <w:szCs w:val="18"/>
            </w:rPr>
            <w:t>Building and Construction Industry</w:t>
          </w:r>
          <w:r w:rsidR="008A38BE">
            <w:t xml:space="preserve"> (Security of Payment) Act 2009</w:t>
          </w:r>
          <w:r>
            <w:fldChar w:fldCharType="end"/>
          </w:r>
        </w:p>
        <w:p w:rsidR="00564A76" w:rsidRPr="00F02A14" w:rsidRDefault="00564A76" w:rsidP="000307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3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38BE">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38BE">
            <w:rPr>
              <w:rFonts w:cs="Arial"/>
              <w:szCs w:val="18"/>
            </w:rPr>
            <w:t>-09/12/19</w:t>
          </w:r>
          <w:r w:rsidRPr="00F02A14">
            <w:rPr>
              <w:rFonts w:cs="Arial"/>
              <w:szCs w:val="18"/>
            </w:rPr>
            <w:fldChar w:fldCharType="end"/>
          </w:r>
        </w:p>
      </w:tc>
      <w:tc>
        <w:tcPr>
          <w:tcW w:w="1061" w:type="pct"/>
        </w:tcPr>
        <w:p w:rsidR="00564A76" w:rsidRPr="00F02A14" w:rsidRDefault="00564A76" w:rsidP="0003074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38BE">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38BE">
            <w:rPr>
              <w:rFonts w:cs="Arial"/>
              <w:szCs w:val="18"/>
            </w:rPr>
            <w:t>14/11/19</w:t>
          </w:r>
          <w:r w:rsidRPr="00F02A14">
            <w:rPr>
              <w:rFonts w:cs="Arial"/>
              <w:szCs w:val="18"/>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A76" w:rsidRPr="00CB3D59">
      <w:tc>
        <w:tcPr>
          <w:tcW w:w="1061" w:type="pct"/>
        </w:tcPr>
        <w:p w:rsidR="00564A76" w:rsidRPr="00F02A14" w:rsidRDefault="00564A76" w:rsidP="0003074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38BE">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38BE">
            <w:rPr>
              <w:rFonts w:cs="Arial"/>
              <w:szCs w:val="18"/>
            </w:rPr>
            <w:t>14/11/19</w:t>
          </w:r>
          <w:r w:rsidRPr="00F02A14">
            <w:rPr>
              <w:rFonts w:cs="Arial"/>
              <w:szCs w:val="18"/>
            </w:rPr>
            <w:fldChar w:fldCharType="end"/>
          </w:r>
        </w:p>
      </w:tc>
      <w:tc>
        <w:tcPr>
          <w:tcW w:w="3092" w:type="pct"/>
        </w:tcPr>
        <w:p w:rsidR="00564A76" w:rsidRPr="00F02A14" w:rsidRDefault="0061094D" w:rsidP="00030744">
          <w:pPr>
            <w:pStyle w:val="Footer"/>
            <w:spacing w:line="240" w:lineRule="auto"/>
            <w:jc w:val="center"/>
            <w:rPr>
              <w:rFonts w:cs="Arial"/>
              <w:szCs w:val="18"/>
            </w:rPr>
          </w:pPr>
          <w:r>
            <w:fldChar w:fldCharType="begin"/>
          </w:r>
          <w:r>
            <w:instrText xml:space="preserve"> REF Citation *\charformat  \* MERGEF</w:instrText>
          </w:r>
          <w:r>
            <w:instrText xml:space="preserve">ORMAT </w:instrText>
          </w:r>
          <w:r>
            <w:fldChar w:fldCharType="separate"/>
          </w:r>
          <w:r w:rsidR="008A38BE" w:rsidRPr="008A38BE">
            <w:rPr>
              <w:rFonts w:cs="Arial"/>
              <w:szCs w:val="18"/>
            </w:rPr>
            <w:t>Building and Construction Industry</w:t>
          </w:r>
          <w:r w:rsidR="008A38BE">
            <w:t xml:space="preserve"> (Security of Payment) Act 2009</w:t>
          </w:r>
          <w:r>
            <w:fldChar w:fldCharType="end"/>
          </w:r>
        </w:p>
        <w:p w:rsidR="00564A76" w:rsidRPr="00F02A14" w:rsidRDefault="00564A76" w:rsidP="000307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3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38BE">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38BE">
            <w:rPr>
              <w:rFonts w:cs="Arial"/>
              <w:szCs w:val="18"/>
            </w:rPr>
            <w:t>-09/12/19</w:t>
          </w:r>
          <w:r w:rsidRPr="00F02A14">
            <w:rPr>
              <w:rFonts w:cs="Arial"/>
              <w:szCs w:val="18"/>
            </w:rPr>
            <w:fldChar w:fldCharType="end"/>
          </w:r>
        </w:p>
      </w:tc>
      <w:tc>
        <w:tcPr>
          <w:tcW w:w="847" w:type="pct"/>
        </w:tcPr>
        <w:p w:rsidR="00564A76" w:rsidRPr="00F02A14" w:rsidRDefault="00564A76" w:rsidP="0003074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42</w:t>
          </w:r>
          <w:r w:rsidRPr="00F02A14">
            <w:rPr>
              <w:rStyle w:val="PageNumber"/>
              <w:rFonts w:cs="Arial"/>
              <w:szCs w:val="18"/>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A76">
      <w:tc>
        <w:tcPr>
          <w:tcW w:w="847" w:type="pct"/>
        </w:tcPr>
        <w:p w:rsidR="00564A76" w:rsidRDefault="00564A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1061" w:type="pct"/>
        </w:tcPr>
        <w:p w:rsidR="00564A76" w:rsidRDefault="0061094D">
          <w:pPr>
            <w:pStyle w:val="Footer"/>
            <w:jc w:val="right"/>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w:instrText>
    </w:r>
    <w:r w:rsidRPr="0061094D">
      <w:rPr>
        <w:rFonts w:cs="Arial"/>
      </w:rPr>
      <w:instrText xml:space="preserve">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A76">
      <w:tc>
        <w:tcPr>
          <w:tcW w:w="1061" w:type="pct"/>
        </w:tcPr>
        <w:p w:rsidR="00564A76" w:rsidRDefault="0061094D">
          <w:pPr>
            <w:pStyle w:val="Footer"/>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w:instrText>
          </w:r>
          <w:r>
            <w:instrText xml:space="preserve">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847" w:type="pct"/>
        </w:tcPr>
        <w:p w:rsidR="00564A76" w:rsidRDefault="00564A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A76">
      <w:tc>
        <w:tcPr>
          <w:tcW w:w="847" w:type="pct"/>
        </w:tcPr>
        <w:p w:rsidR="00564A76" w:rsidRDefault="00564A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1061" w:type="pct"/>
        </w:tcPr>
        <w:p w:rsidR="00564A76" w:rsidRDefault="0061094D">
          <w:pPr>
            <w:pStyle w:val="Footer"/>
            <w:jc w:val="right"/>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w:instrText>
    </w:r>
    <w:r w:rsidRPr="0061094D">
      <w:rPr>
        <w:rFonts w:cs="Arial"/>
      </w:rPr>
      <w:instrText xml:space="preserve">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A76">
      <w:tc>
        <w:tcPr>
          <w:tcW w:w="1061" w:type="pct"/>
        </w:tcPr>
        <w:p w:rsidR="00564A76" w:rsidRDefault="0061094D">
          <w:pPr>
            <w:pStyle w:val="Footer"/>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w:instrText>
          </w:r>
          <w:r>
            <w:instrText xml:space="preserve">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847" w:type="pct"/>
        </w:tcPr>
        <w:p w:rsidR="00564A76" w:rsidRDefault="00564A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Pr="0061094D" w:rsidRDefault="0061094D" w:rsidP="0061094D">
    <w:pPr>
      <w:pStyle w:val="Footer"/>
      <w:jc w:val="center"/>
      <w:rPr>
        <w:rFonts w:cs="Arial"/>
        <w:sz w:val="14"/>
      </w:rPr>
    </w:pPr>
    <w:r w:rsidRPr="0061094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Pr="0061094D" w:rsidRDefault="00564A76" w:rsidP="0061094D">
    <w:pPr>
      <w:pStyle w:val="Footer"/>
      <w:jc w:val="center"/>
      <w:rPr>
        <w:rFonts w:cs="Arial"/>
        <w:sz w:val="14"/>
      </w:rPr>
    </w:pPr>
    <w:r w:rsidRPr="0061094D">
      <w:rPr>
        <w:rFonts w:cs="Arial"/>
        <w:sz w:val="14"/>
      </w:rPr>
      <w:fldChar w:fldCharType="begin"/>
    </w:r>
    <w:r w:rsidRPr="0061094D">
      <w:rPr>
        <w:rFonts w:cs="Arial"/>
        <w:sz w:val="14"/>
      </w:rPr>
      <w:instrText xml:space="preserve"> COMMENTS  \* MERGEFORMAT </w:instrText>
    </w:r>
    <w:r w:rsidRPr="0061094D">
      <w:rPr>
        <w:rFonts w:cs="Arial"/>
        <w:sz w:val="14"/>
      </w:rPr>
      <w:fldChar w:fldCharType="end"/>
    </w:r>
    <w:r w:rsidR="0061094D" w:rsidRPr="0061094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Pr="0061094D" w:rsidRDefault="0061094D" w:rsidP="0061094D">
    <w:pPr>
      <w:pStyle w:val="Footer"/>
      <w:jc w:val="center"/>
      <w:rPr>
        <w:rFonts w:cs="Arial"/>
        <w:sz w:val="14"/>
      </w:rPr>
    </w:pPr>
    <w:r w:rsidRPr="0061094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Pr="0061094D" w:rsidRDefault="00564A76" w:rsidP="0061094D">
    <w:pPr>
      <w:pStyle w:val="Footer"/>
      <w:jc w:val="center"/>
      <w:rPr>
        <w:rFonts w:cs="Arial"/>
        <w:sz w:val="14"/>
      </w:rPr>
    </w:pPr>
    <w:r w:rsidRPr="0061094D">
      <w:rPr>
        <w:rFonts w:cs="Arial"/>
        <w:sz w:val="14"/>
      </w:rPr>
      <w:fldChar w:fldCharType="begin"/>
    </w:r>
    <w:r w:rsidRPr="0061094D">
      <w:rPr>
        <w:rFonts w:cs="Arial"/>
        <w:sz w:val="14"/>
      </w:rPr>
      <w:instrText xml:space="preserve"> DOCPROPERTY "Status" </w:instrText>
    </w:r>
    <w:r w:rsidRPr="0061094D">
      <w:rPr>
        <w:rFonts w:cs="Arial"/>
        <w:sz w:val="14"/>
      </w:rPr>
      <w:fldChar w:fldCharType="separate"/>
    </w:r>
    <w:r w:rsidR="008A38BE" w:rsidRPr="0061094D">
      <w:rPr>
        <w:rFonts w:cs="Arial"/>
        <w:sz w:val="14"/>
      </w:rPr>
      <w:t xml:space="preserve"> </w:t>
    </w:r>
    <w:r w:rsidRPr="0061094D">
      <w:rPr>
        <w:rFonts w:cs="Arial"/>
        <w:sz w:val="14"/>
      </w:rPr>
      <w:fldChar w:fldCharType="end"/>
    </w:r>
    <w:r w:rsidRPr="0061094D">
      <w:rPr>
        <w:rFonts w:cs="Arial"/>
        <w:sz w:val="14"/>
      </w:rPr>
      <w:fldChar w:fldCharType="begin"/>
    </w:r>
    <w:r w:rsidRPr="0061094D">
      <w:rPr>
        <w:rFonts w:cs="Arial"/>
        <w:sz w:val="14"/>
      </w:rPr>
      <w:instrText xml:space="preserve"> COMMENTS  \* MERGEFORMAT </w:instrText>
    </w:r>
    <w:r w:rsidRPr="0061094D">
      <w:rPr>
        <w:rFonts w:cs="Arial"/>
        <w:sz w:val="14"/>
      </w:rPr>
      <w:fldChar w:fldCharType="end"/>
    </w:r>
    <w:r w:rsidR="0061094D" w:rsidRPr="006109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BE" w:rsidRPr="0061094D" w:rsidRDefault="0061094D" w:rsidP="0061094D">
    <w:pPr>
      <w:pStyle w:val="Footer"/>
      <w:jc w:val="center"/>
      <w:rPr>
        <w:rFonts w:cs="Arial"/>
        <w:sz w:val="14"/>
      </w:rPr>
    </w:pPr>
    <w:r w:rsidRPr="006109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4A76">
      <w:tc>
        <w:tcPr>
          <w:tcW w:w="846" w:type="pct"/>
        </w:tcPr>
        <w:p w:rsidR="00564A76" w:rsidRDefault="00564A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w:instrText>
          </w:r>
          <w:r>
            <w:fldChar w:fldCharType="separate"/>
          </w:r>
          <w:r w:rsidR="008A38BE">
            <w:t xml:space="preserve">Effective:  </w:t>
          </w:r>
          <w:r>
            <w:fldChar w:fldCharType="end"/>
          </w:r>
          <w:r>
            <w:fldChar w:fldCharType="begin"/>
          </w:r>
          <w:r>
            <w:instrText xml:space="preserve"> DOCPROPERTY "StartDt"   </w:instrText>
          </w:r>
          <w:r>
            <w:fldChar w:fldCharType="separate"/>
          </w:r>
          <w:r w:rsidR="008A38BE">
            <w:t>14/11/19</w:t>
          </w:r>
          <w:r>
            <w:fldChar w:fldCharType="end"/>
          </w:r>
          <w:r>
            <w:fldChar w:fldCharType="begin"/>
          </w:r>
          <w:r>
            <w:instrText xml:space="preserve"> DOCPROPERTY "EndDt"  </w:instrText>
          </w:r>
          <w:r>
            <w:fldChar w:fldCharType="separate"/>
          </w:r>
          <w:r w:rsidR="008A38BE">
            <w:t>-09/12/19</w:t>
          </w:r>
          <w:r>
            <w:fldChar w:fldCharType="end"/>
          </w:r>
        </w:p>
      </w:tc>
      <w:tc>
        <w:tcPr>
          <w:tcW w:w="1061" w:type="pct"/>
        </w:tcPr>
        <w:p w:rsidR="00564A76" w:rsidRDefault="0061094D">
          <w:pPr>
            <w:pStyle w:val="Footer"/>
            <w:jc w:val="right"/>
          </w:pPr>
          <w:r>
            <w:fldChar w:fldCharType="begin"/>
          </w:r>
          <w:r>
            <w:instrText xml:space="preserve"> DOCPROPERTY "Category"  </w:instrText>
          </w:r>
          <w:r>
            <w:fldChar w:fldCharType="separate"/>
          </w:r>
          <w:r w:rsidR="008A38BE">
            <w:t>R9</w:t>
          </w:r>
          <w:r>
            <w:fldChar w:fldCharType="end"/>
          </w:r>
          <w:r w:rsidR="00564A76">
            <w:br/>
          </w:r>
          <w:r>
            <w:fldChar w:fldCharType="begin"/>
          </w:r>
          <w:r>
            <w:instrText xml:space="preserve"> DOCPROPERTY "RepubDt"  </w:instrText>
          </w:r>
          <w:r>
            <w:fldChar w:fldCharType="separate"/>
          </w:r>
          <w:r w:rsidR="008A38BE">
            <w:t>14/11/19</w:t>
          </w:r>
          <w: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A76">
      <w:tc>
        <w:tcPr>
          <w:tcW w:w="1061" w:type="pct"/>
        </w:tcPr>
        <w:p w:rsidR="00564A76" w:rsidRDefault="0061094D">
          <w:pPr>
            <w:pStyle w:val="Footer"/>
          </w:pPr>
          <w:r>
            <w:fldChar w:fldCharType="begin"/>
          </w:r>
          <w:r>
            <w:instrText xml:space="preserve"> DOCPROPERTY "Category"  </w:instrText>
          </w:r>
          <w:r>
            <w:fldChar w:fldCharType="separate"/>
          </w:r>
          <w:r w:rsidR="008A38BE">
            <w:t>R9</w:t>
          </w:r>
          <w:r>
            <w:fldChar w:fldCharType="end"/>
          </w:r>
          <w:r w:rsidR="00564A76">
            <w:br/>
          </w:r>
          <w:r>
            <w:fldChar w:fldCharType="begin"/>
          </w:r>
          <w:r>
            <w:instrText xml:space="preserve"> DOCPROPERTY "RepubDt"  </w:instrText>
          </w:r>
          <w:r>
            <w:fldChar w:fldCharType="separate"/>
          </w:r>
          <w:r w:rsidR="008A38BE">
            <w:t>14/11/19</w:t>
          </w:r>
          <w:r>
            <w:fldChar w:fldCharType="end"/>
          </w:r>
        </w:p>
      </w:tc>
      <w:tc>
        <w:tcPr>
          <w:tcW w:w="3093"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w:instrText>
          </w:r>
          <w:r>
            <w:fldChar w:fldCharType="separate"/>
          </w:r>
          <w:r w:rsidR="008A38BE">
            <w:t xml:space="preserve">Effective:  </w:t>
          </w:r>
          <w:r>
            <w:fldChar w:fldCharType="end"/>
          </w:r>
          <w:r>
            <w:fldChar w:fldCharType="begin"/>
          </w:r>
          <w:r>
            <w:instrText xml:space="preserve"> DOCPROPERTY "StartDt"  </w:instrText>
          </w:r>
          <w:r>
            <w:fldChar w:fldCharType="separate"/>
          </w:r>
          <w:r w:rsidR="008A38BE">
            <w:t>14/11/19</w:t>
          </w:r>
          <w:r>
            <w:fldChar w:fldCharType="end"/>
          </w:r>
          <w:r>
            <w:fldChar w:fldCharType="begin"/>
          </w:r>
          <w:r>
            <w:instrText xml:space="preserve"> DOCPROPERTY "EndDt"  </w:instrText>
          </w:r>
          <w:r>
            <w:fldChar w:fldCharType="separate"/>
          </w:r>
          <w:r w:rsidR="008A38BE">
            <w:t>-09/12/19</w:t>
          </w:r>
          <w:r>
            <w:fldChar w:fldCharType="end"/>
          </w:r>
        </w:p>
      </w:tc>
      <w:tc>
        <w:tcPr>
          <w:tcW w:w="846" w:type="pct"/>
        </w:tcPr>
        <w:p w:rsidR="00564A76" w:rsidRDefault="00564A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A76">
      <w:tc>
        <w:tcPr>
          <w:tcW w:w="1061" w:type="pct"/>
        </w:tcPr>
        <w:p w:rsidR="00564A76" w:rsidRDefault="0061094D">
          <w:pPr>
            <w:pStyle w:val="Footer"/>
          </w:pPr>
          <w:r>
            <w:fldChar w:fldCharType="begin"/>
          </w:r>
          <w:r>
            <w:instrText xml:space="preserve"> DOCPROPERTY "Category"  </w:instrText>
          </w:r>
          <w:r>
            <w:fldChar w:fldCharType="separate"/>
          </w:r>
          <w:r w:rsidR="008A38BE">
            <w:t>R9</w:t>
          </w:r>
          <w:r>
            <w:fldChar w:fldCharType="end"/>
          </w:r>
          <w:r w:rsidR="00564A76">
            <w:br/>
          </w:r>
          <w:r>
            <w:fldChar w:fldCharType="begin"/>
          </w:r>
          <w:r>
            <w:instrText xml:space="preserve"> DOCPROPERTY "RepubDt"  </w:instrText>
          </w:r>
          <w:r>
            <w:fldChar w:fldCharType="separate"/>
          </w:r>
          <w:r w:rsidR="008A38BE">
            <w:t>14/11/19</w:t>
          </w:r>
          <w:r>
            <w:fldChar w:fldCharType="end"/>
          </w:r>
        </w:p>
      </w:tc>
      <w:tc>
        <w:tcPr>
          <w:tcW w:w="3093"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w:instrText>
          </w:r>
          <w:r>
            <w:fldChar w:fldCharType="separate"/>
          </w:r>
          <w:r w:rsidR="008A38BE">
            <w:t xml:space="preserve">Effective:  </w:t>
          </w:r>
          <w:r>
            <w:fldChar w:fldCharType="end"/>
          </w:r>
          <w:r>
            <w:fldChar w:fldCharType="begin"/>
          </w:r>
          <w:r>
            <w:instrText xml:space="preserve"> DOCPROPERTY "StartDt"   </w:instrText>
          </w:r>
          <w:r>
            <w:fldChar w:fldCharType="separate"/>
          </w:r>
          <w:r w:rsidR="008A38BE">
            <w:t>14/11/19</w:t>
          </w:r>
          <w:r>
            <w:fldChar w:fldCharType="end"/>
          </w:r>
          <w:r>
            <w:fldChar w:fldCharType="begin"/>
          </w:r>
          <w:r>
            <w:instrText xml:space="preserve"> DOCPROPERTY "EndDt"  </w:instrText>
          </w:r>
          <w:r>
            <w:fldChar w:fldCharType="separate"/>
          </w:r>
          <w:r w:rsidR="008A38BE">
            <w:t>-09/12/19</w:t>
          </w:r>
          <w:r>
            <w:fldChar w:fldCharType="end"/>
          </w:r>
        </w:p>
      </w:tc>
      <w:tc>
        <w:tcPr>
          <w:tcW w:w="846" w:type="pct"/>
        </w:tcPr>
        <w:p w:rsidR="00564A76" w:rsidRDefault="00564A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4A76" w:rsidRPr="0061094D" w:rsidRDefault="0061094D" w:rsidP="0061094D">
    <w:pPr>
      <w:pStyle w:val="Status"/>
      <w:rPr>
        <w:rFonts w:cs="Arial"/>
      </w:rPr>
    </w:pPr>
    <w:r w:rsidRPr="006109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A76">
      <w:tc>
        <w:tcPr>
          <w:tcW w:w="847" w:type="pct"/>
        </w:tcPr>
        <w:p w:rsidR="00564A76" w:rsidRDefault="00564A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1061" w:type="pct"/>
        </w:tcPr>
        <w:p w:rsidR="00564A76" w:rsidRDefault="0061094D">
          <w:pPr>
            <w:pStyle w:val="Footer"/>
            <w:jc w:val="right"/>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A76">
      <w:tc>
        <w:tcPr>
          <w:tcW w:w="1061" w:type="pct"/>
        </w:tcPr>
        <w:p w:rsidR="00564A76" w:rsidRDefault="0061094D">
          <w:pPr>
            <w:pStyle w:val="Footer"/>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DOCPROPERTY "StartDt"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847" w:type="pct"/>
        </w:tcPr>
        <w:p w:rsidR="00564A76" w:rsidRDefault="00564A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4A76">
      <w:tc>
        <w:tcPr>
          <w:tcW w:w="1061" w:type="pct"/>
        </w:tcPr>
        <w:p w:rsidR="00564A76" w:rsidRDefault="0061094D">
          <w:pPr>
            <w:pStyle w:val="Footer"/>
          </w:pPr>
          <w:r>
            <w:fldChar w:fldCharType="begin"/>
          </w:r>
          <w:r>
            <w:instrText xml:space="preserve"> DOCPROPERTY "Category"  *\charformat  </w:instrText>
          </w:r>
          <w:r>
            <w:fldChar w:fldCharType="separate"/>
          </w:r>
          <w:r w:rsidR="008A38BE">
            <w:t>R9</w:t>
          </w:r>
          <w:r>
            <w:fldChar w:fldCharType="end"/>
          </w:r>
          <w:r w:rsidR="00564A76">
            <w:br/>
          </w:r>
          <w:r>
            <w:fldChar w:fldCharType="begin"/>
          </w:r>
          <w:r>
            <w:instrText xml:space="preserve"> DOCPROPERTY "RepubDt"  *\charformat  </w:instrText>
          </w:r>
          <w:r>
            <w:fldChar w:fldCharType="separate"/>
          </w:r>
          <w:r w:rsidR="008A38BE">
            <w:t>14/11/19</w:t>
          </w:r>
          <w:r>
            <w:fldChar w:fldCharType="end"/>
          </w:r>
        </w:p>
      </w:tc>
      <w:tc>
        <w:tcPr>
          <w:tcW w:w="3092" w:type="pct"/>
        </w:tcPr>
        <w:p w:rsidR="00564A76" w:rsidRDefault="0061094D">
          <w:pPr>
            <w:pStyle w:val="Footer"/>
            <w:jc w:val="center"/>
          </w:pPr>
          <w:r>
            <w:fldChar w:fldCharType="begin"/>
          </w:r>
          <w:r>
            <w:instrText xml:space="preserve"> REF Citation *\charformat </w:instrText>
          </w:r>
          <w:r>
            <w:fldChar w:fldCharType="separate"/>
          </w:r>
          <w:r w:rsidR="008A38BE">
            <w:t>Building and Construction Industry (Security of Payment) Act 2009</w:t>
          </w:r>
          <w:r>
            <w:fldChar w:fldCharType="end"/>
          </w:r>
        </w:p>
        <w:p w:rsidR="00564A76" w:rsidRDefault="0061094D">
          <w:pPr>
            <w:pStyle w:val="FooterInfoCentre"/>
          </w:pPr>
          <w:r>
            <w:fldChar w:fldCharType="begin"/>
          </w:r>
          <w:r>
            <w:instrText xml:space="preserve"> DOCPROPERTY "Eff"  *\charformat </w:instrText>
          </w:r>
          <w:r>
            <w:fldChar w:fldCharType="separate"/>
          </w:r>
          <w:r w:rsidR="008A38BE">
            <w:t xml:space="preserve">Effective:  </w:t>
          </w:r>
          <w:r>
            <w:fldChar w:fldCharType="end"/>
          </w:r>
          <w:r>
            <w:fldChar w:fldCharType="begin"/>
          </w:r>
          <w:r>
            <w:instrText xml:space="preserve"> DOCPROPERTY "Sta</w:instrText>
          </w:r>
          <w:r>
            <w:instrText xml:space="preserve">rtDt"  *\charformat </w:instrText>
          </w:r>
          <w:r>
            <w:fldChar w:fldCharType="separate"/>
          </w:r>
          <w:r w:rsidR="008A38BE">
            <w:t>14/11/19</w:t>
          </w:r>
          <w:r>
            <w:fldChar w:fldCharType="end"/>
          </w:r>
          <w:r>
            <w:fldChar w:fldCharType="begin"/>
          </w:r>
          <w:r>
            <w:instrText xml:space="preserve"> DOCPROPERTY "EndDt"  *\charformat </w:instrText>
          </w:r>
          <w:r>
            <w:fldChar w:fldCharType="separate"/>
          </w:r>
          <w:r w:rsidR="008A38BE">
            <w:t>-09/12/19</w:t>
          </w:r>
          <w:r>
            <w:fldChar w:fldCharType="end"/>
          </w:r>
        </w:p>
      </w:tc>
      <w:tc>
        <w:tcPr>
          <w:tcW w:w="847" w:type="pct"/>
        </w:tcPr>
        <w:p w:rsidR="00564A76" w:rsidRDefault="00564A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4A76" w:rsidRPr="0061094D" w:rsidRDefault="0061094D" w:rsidP="0061094D">
    <w:pPr>
      <w:pStyle w:val="Status"/>
      <w:rPr>
        <w:rFonts w:cs="Arial"/>
      </w:rPr>
    </w:pPr>
    <w:r w:rsidRPr="0061094D">
      <w:rPr>
        <w:rFonts w:cs="Arial"/>
      </w:rPr>
      <w:fldChar w:fldCharType="begin"/>
    </w:r>
    <w:r w:rsidRPr="0061094D">
      <w:rPr>
        <w:rFonts w:cs="Arial"/>
      </w:rPr>
      <w:instrText xml:space="preserve"> DOCPROPERTY "Status" </w:instrText>
    </w:r>
    <w:r w:rsidRPr="0061094D">
      <w:rPr>
        <w:rFonts w:cs="Arial"/>
      </w:rPr>
      <w:fldChar w:fldCharType="separate"/>
    </w:r>
    <w:r w:rsidR="008A38BE" w:rsidRPr="0061094D">
      <w:rPr>
        <w:rFonts w:cs="Arial"/>
      </w:rPr>
      <w:t xml:space="preserve"> </w:t>
    </w:r>
    <w:r w:rsidRPr="0061094D">
      <w:rPr>
        <w:rFonts w:cs="Arial"/>
      </w:rPr>
      <w:fldChar w:fldCharType="end"/>
    </w:r>
    <w:r w:rsidRPr="006109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A76" w:rsidRDefault="00564A76">
      <w:r>
        <w:separator/>
      </w:r>
    </w:p>
  </w:footnote>
  <w:footnote w:type="continuationSeparator" w:id="0">
    <w:p w:rsidR="00564A76" w:rsidRDefault="0056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BE" w:rsidRDefault="008A38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64A76">
      <w:trPr>
        <w:jc w:val="center"/>
      </w:trPr>
      <w:tc>
        <w:tcPr>
          <w:tcW w:w="1340" w:type="dxa"/>
        </w:tcPr>
        <w:p w:rsidR="00564A76" w:rsidRDefault="00564A76">
          <w:pPr>
            <w:pStyle w:val="HeaderEven"/>
          </w:pPr>
        </w:p>
      </w:tc>
      <w:tc>
        <w:tcPr>
          <w:tcW w:w="6583" w:type="dxa"/>
        </w:tcPr>
        <w:p w:rsidR="00564A76" w:rsidRDefault="00564A76">
          <w:pPr>
            <w:pStyle w:val="HeaderEven"/>
          </w:pPr>
        </w:p>
      </w:tc>
    </w:tr>
    <w:tr w:rsidR="00564A76">
      <w:trPr>
        <w:jc w:val="center"/>
      </w:trPr>
      <w:tc>
        <w:tcPr>
          <w:tcW w:w="7923" w:type="dxa"/>
          <w:gridSpan w:val="2"/>
          <w:tcBorders>
            <w:bottom w:val="single" w:sz="4" w:space="0" w:color="auto"/>
          </w:tcBorders>
        </w:tcPr>
        <w:p w:rsidR="00564A76" w:rsidRDefault="00564A76">
          <w:pPr>
            <w:pStyle w:val="HeaderEven6"/>
          </w:pPr>
          <w:r>
            <w:t>Dictionary</w:t>
          </w:r>
        </w:p>
      </w:tc>
    </w:tr>
  </w:tbl>
  <w:p w:rsidR="00564A76" w:rsidRDefault="00564A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64A76">
      <w:trPr>
        <w:jc w:val="center"/>
      </w:trPr>
      <w:tc>
        <w:tcPr>
          <w:tcW w:w="6583" w:type="dxa"/>
        </w:tcPr>
        <w:p w:rsidR="00564A76" w:rsidRDefault="00564A76">
          <w:pPr>
            <w:pStyle w:val="HeaderOdd"/>
          </w:pPr>
        </w:p>
      </w:tc>
      <w:tc>
        <w:tcPr>
          <w:tcW w:w="1340" w:type="dxa"/>
        </w:tcPr>
        <w:p w:rsidR="00564A76" w:rsidRDefault="00564A76">
          <w:pPr>
            <w:pStyle w:val="HeaderOdd"/>
          </w:pPr>
        </w:p>
      </w:tc>
    </w:tr>
    <w:tr w:rsidR="00564A76">
      <w:trPr>
        <w:jc w:val="center"/>
      </w:trPr>
      <w:tc>
        <w:tcPr>
          <w:tcW w:w="7923" w:type="dxa"/>
          <w:gridSpan w:val="2"/>
          <w:tcBorders>
            <w:bottom w:val="single" w:sz="4" w:space="0" w:color="auto"/>
          </w:tcBorders>
        </w:tcPr>
        <w:p w:rsidR="00564A76" w:rsidRDefault="00564A76">
          <w:pPr>
            <w:pStyle w:val="HeaderOdd6"/>
          </w:pPr>
          <w:r>
            <w:t>Dictionary</w:t>
          </w:r>
        </w:p>
      </w:tc>
    </w:tr>
  </w:tbl>
  <w:p w:rsidR="00564A76" w:rsidRDefault="00564A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64A76">
      <w:trPr>
        <w:jc w:val="center"/>
      </w:trPr>
      <w:tc>
        <w:tcPr>
          <w:tcW w:w="1234" w:type="dxa"/>
          <w:gridSpan w:val="2"/>
        </w:tcPr>
        <w:p w:rsidR="00564A76" w:rsidRDefault="00564A76">
          <w:pPr>
            <w:pStyle w:val="HeaderEven"/>
            <w:rPr>
              <w:b/>
            </w:rPr>
          </w:pPr>
          <w:r>
            <w:rPr>
              <w:b/>
            </w:rPr>
            <w:t>Endnotes</w:t>
          </w:r>
        </w:p>
      </w:tc>
      <w:tc>
        <w:tcPr>
          <w:tcW w:w="6062" w:type="dxa"/>
        </w:tcPr>
        <w:p w:rsidR="00564A76" w:rsidRDefault="00564A76">
          <w:pPr>
            <w:pStyle w:val="HeaderEven"/>
          </w:pPr>
        </w:p>
      </w:tc>
    </w:tr>
    <w:tr w:rsidR="00564A76">
      <w:trPr>
        <w:cantSplit/>
        <w:jc w:val="center"/>
      </w:trPr>
      <w:tc>
        <w:tcPr>
          <w:tcW w:w="7296" w:type="dxa"/>
          <w:gridSpan w:val="3"/>
        </w:tcPr>
        <w:p w:rsidR="00564A76" w:rsidRDefault="00564A76">
          <w:pPr>
            <w:pStyle w:val="HeaderEven"/>
          </w:pPr>
        </w:p>
      </w:tc>
    </w:tr>
    <w:tr w:rsidR="00564A76">
      <w:trPr>
        <w:cantSplit/>
        <w:jc w:val="center"/>
      </w:trPr>
      <w:tc>
        <w:tcPr>
          <w:tcW w:w="700" w:type="dxa"/>
          <w:tcBorders>
            <w:bottom w:val="single" w:sz="4" w:space="0" w:color="auto"/>
          </w:tcBorders>
        </w:tcPr>
        <w:p w:rsidR="00564A76" w:rsidRDefault="0061094D">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564A76" w:rsidRDefault="0061094D">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564A76" w:rsidRDefault="00564A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64A76">
      <w:trPr>
        <w:jc w:val="center"/>
      </w:trPr>
      <w:tc>
        <w:tcPr>
          <w:tcW w:w="5741" w:type="dxa"/>
        </w:tcPr>
        <w:p w:rsidR="00564A76" w:rsidRDefault="00564A76">
          <w:pPr>
            <w:pStyle w:val="HeaderEven"/>
            <w:jc w:val="right"/>
          </w:pPr>
        </w:p>
      </w:tc>
      <w:tc>
        <w:tcPr>
          <w:tcW w:w="1560" w:type="dxa"/>
          <w:gridSpan w:val="2"/>
        </w:tcPr>
        <w:p w:rsidR="00564A76" w:rsidRDefault="00564A76">
          <w:pPr>
            <w:pStyle w:val="HeaderEven"/>
            <w:jc w:val="right"/>
            <w:rPr>
              <w:b/>
            </w:rPr>
          </w:pPr>
          <w:r>
            <w:rPr>
              <w:b/>
            </w:rPr>
            <w:t>Endnotes</w:t>
          </w:r>
        </w:p>
      </w:tc>
    </w:tr>
    <w:tr w:rsidR="00564A76">
      <w:trPr>
        <w:jc w:val="center"/>
      </w:trPr>
      <w:tc>
        <w:tcPr>
          <w:tcW w:w="7301" w:type="dxa"/>
          <w:gridSpan w:val="3"/>
        </w:tcPr>
        <w:p w:rsidR="00564A76" w:rsidRDefault="00564A76">
          <w:pPr>
            <w:pStyle w:val="HeaderEven"/>
            <w:jc w:val="right"/>
            <w:rPr>
              <w:b/>
            </w:rPr>
          </w:pPr>
        </w:p>
      </w:tc>
    </w:tr>
    <w:tr w:rsidR="00564A76">
      <w:trPr>
        <w:jc w:val="center"/>
      </w:trPr>
      <w:tc>
        <w:tcPr>
          <w:tcW w:w="6600" w:type="dxa"/>
          <w:gridSpan w:val="2"/>
          <w:tcBorders>
            <w:bottom w:val="single" w:sz="4" w:space="0" w:color="auto"/>
          </w:tcBorders>
        </w:tcPr>
        <w:p w:rsidR="00564A76" w:rsidRDefault="0061094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64A76" w:rsidRDefault="0061094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64A76" w:rsidRDefault="00564A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76" w:rsidRDefault="00564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BE" w:rsidRDefault="008A3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BE" w:rsidRDefault="008A3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4A76">
      <w:tc>
        <w:tcPr>
          <w:tcW w:w="900" w:type="pct"/>
        </w:tcPr>
        <w:p w:rsidR="00564A76" w:rsidRDefault="00564A76">
          <w:pPr>
            <w:pStyle w:val="HeaderEven"/>
          </w:pPr>
        </w:p>
      </w:tc>
      <w:tc>
        <w:tcPr>
          <w:tcW w:w="4100" w:type="pct"/>
        </w:tcPr>
        <w:p w:rsidR="00564A76" w:rsidRDefault="00564A76">
          <w:pPr>
            <w:pStyle w:val="HeaderEven"/>
          </w:pPr>
        </w:p>
      </w:tc>
    </w:tr>
    <w:tr w:rsidR="00564A76">
      <w:tc>
        <w:tcPr>
          <w:tcW w:w="4100" w:type="pct"/>
          <w:gridSpan w:val="2"/>
          <w:tcBorders>
            <w:bottom w:val="single" w:sz="4" w:space="0" w:color="auto"/>
          </w:tcBorders>
        </w:tcPr>
        <w:p w:rsidR="00564A76" w:rsidRDefault="006109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64A76" w:rsidRDefault="00564A76">
    <w:pPr>
      <w:pStyle w:val="N-9pt"/>
    </w:pPr>
    <w:r>
      <w:tab/>
    </w:r>
    <w:r w:rsidR="0061094D">
      <w:fldChar w:fldCharType="begin"/>
    </w:r>
    <w:r w:rsidR="0061094D">
      <w:instrText xml:space="preserve"> STYLEREF charPage \* MERGEFORMAT </w:instrText>
    </w:r>
    <w:r w:rsidR="0061094D">
      <w:fldChar w:fldCharType="separate"/>
    </w:r>
    <w:r w:rsidR="0061094D">
      <w:rPr>
        <w:noProof/>
      </w:rPr>
      <w:t>Page</w:t>
    </w:r>
    <w:r w:rsidR="006109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4A76">
      <w:tc>
        <w:tcPr>
          <w:tcW w:w="4100" w:type="pct"/>
        </w:tcPr>
        <w:p w:rsidR="00564A76" w:rsidRDefault="00564A76">
          <w:pPr>
            <w:pStyle w:val="HeaderOdd"/>
          </w:pPr>
        </w:p>
      </w:tc>
      <w:tc>
        <w:tcPr>
          <w:tcW w:w="900" w:type="pct"/>
        </w:tcPr>
        <w:p w:rsidR="00564A76" w:rsidRDefault="00564A76">
          <w:pPr>
            <w:pStyle w:val="HeaderOdd"/>
          </w:pPr>
        </w:p>
      </w:tc>
    </w:tr>
    <w:tr w:rsidR="00564A76">
      <w:tc>
        <w:tcPr>
          <w:tcW w:w="900" w:type="pct"/>
          <w:gridSpan w:val="2"/>
          <w:tcBorders>
            <w:bottom w:val="single" w:sz="4" w:space="0" w:color="auto"/>
          </w:tcBorders>
        </w:tcPr>
        <w:p w:rsidR="00564A76" w:rsidRDefault="006109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64A76" w:rsidRDefault="00564A76">
    <w:pPr>
      <w:pStyle w:val="N-9pt"/>
    </w:pPr>
    <w:r>
      <w:tab/>
    </w:r>
    <w:r w:rsidR="0061094D">
      <w:fldChar w:fldCharType="begin"/>
    </w:r>
    <w:r w:rsidR="0061094D">
      <w:instrText xml:space="preserve"> STYLEREF charPage \* MERGEFORMAT </w:instrText>
    </w:r>
    <w:r w:rsidR="0061094D">
      <w:fldChar w:fldCharType="separate"/>
    </w:r>
    <w:r w:rsidR="0061094D">
      <w:rPr>
        <w:noProof/>
      </w:rPr>
      <w:t>Page</w:t>
    </w:r>
    <w:r w:rsidR="006109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4A76">
      <w:tc>
        <w:tcPr>
          <w:tcW w:w="900" w:type="pct"/>
        </w:tcPr>
        <w:p w:rsidR="00564A76" w:rsidRDefault="00564A76">
          <w:pPr>
            <w:pStyle w:val="HeaderEven"/>
            <w:rPr>
              <w:b/>
            </w:rPr>
          </w:pPr>
          <w:r>
            <w:rPr>
              <w:b/>
            </w:rPr>
            <w:fldChar w:fldCharType="begin"/>
          </w:r>
          <w:r>
            <w:rPr>
              <w:b/>
            </w:rPr>
            <w:instrText xml:space="preserve"> STYLEREF CharPartNo \*charformat </w:instrText>
          </w:r>
          <w:r>
            <w:rPr>
              <w:b/>
            </w:rPr>
            <w:fldChar w:fldCharType="separate"/>
          </w:r>
          <w:r w:rsidR="0061094D">
            <w:rPr>
              <w:b/>
              <w:noProof/>
            </w:rPr>
            <w:t>Part 6</w:t>
          </w:r>
          <w:r>
            <w:rPr>
              <w:b/>
            </w:rPr>
            <w:fldChar w:fldCharType="end"/>
          </w:r>
        </w:p>
      </w:tc>
      <w:tc>
        <w:tcPr>
          <w:tcW w:w="4100" w:type="pct"/>
        </w:tcPr>
        <w:p w:rsidR="00564A76" w:rsidRDefault="0061094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64A76">
      <w:tc>
        <w:tcPr>
          <w:tcW w:w="900" w:type="pct"/>
        </w:tcPr>
        <w:p w:rsidR="00564A76" w:rsidRDefault="00564A7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4A76" w:rsidRDefault="00564A76">
          <w:pPr>
            <w:pStyle w:val="HeaderEven"/>
          </w:pPr>
          <w:r>
            <w:fldChar w:fldCharType="begin"/>
          </w:r>
          <w:r>
            <w:instrText xml:space="preserve"> STYLEREF CharDivText \*charformat </w:instrText>
          </w:r>
          <w:r>
            <w:fldChar w:fldCharType="end"/>
          </w:r>
        </w:p>
      </w:tc>
    </w:tr>
    <w:tr w:rsidR="00564A76">
      <w:trPr>
        <w:cantSplit/>
      </w:trPr>
      <w:tc>
        <w:tcPr>
          <w:tcW w:w="4997" w:type="pct"/>
          <w:gridSpan w:val="2"/>
          <w:tcBorders>
            <w:bottom w:val="single" w:sz="4" w:space="0" w:color="auto"/>
          </w:tcBorders>
        </w:tcPr>
        <w:p w:rsidR="00564A76" w:rsidRDefault="0061094D">
          <w:pPr>
            <w:pStyle w:val="HeaderEven6"/>
          </w:pPr>
          <w:r>
            <w:fldChar w:fldCharType="begin"/>
          </w:r>
          <w:r>
            <w:instrText xml:space="preserve"> DOCPROPERTY "Company"  \* MERGEFORMAT </w:instrText>
          </w:r>
          <w:r>
            <w:fldChar w:fldCharType="separate"/>
          </w:r>
          <w:r w:rsidR="008A38BE">
            <w:t>Section</w:t>
          </w:r>
          <w:r>
            <w:fldChar w:fldCharType="end"/>
          </w:r>
          <w:r w:rsidR="00564A76">
            <w:t xml:space="preserve"> </w:t>
          </w:r>
          <w:r>
            <w:fldChar w:fldCharType="begin"/>
          </w:r>
          <w:r>
            <w:instrText xml:space="preserve"> STYLEREF CharSectNo \*charformat </w:instrText>
          </w:r>
          <w:r>
            <w:fldChar w:fldCharType="separate"/>
          </w:r>
          <w:r>
            <w:rPr>
              <w:noProof/>
            </w:rPr>
            <w:t>48</w:t>
          </w:r>
          <w:r>
            <w:rPr>
              <w:noProof/>
            </w:rPr>
            <w:fldChar w:fldCharType="end"/>
          </w:r>
        </w:p>
      </w:tc>
    </w:tr>
  </w:tbl>
  <w:p w:rsidR="00564A76" w:rsidRDefault="00564A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4A76">
      <w:tc>
        <w:tcPr>
          <w:tcW w:w="4100" w:type="pct"/>
        </w:tcPr>
        <w:p w:rsidR="00564A76" w:rsidRDefault="0061094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64A76" w:rsidRDefault="00564A76">
          <w:pPr>
            <w:pStyle w:val="HeaderEven"/>
            <w:jc w:val="right"/>
            <w:rPr>
              <w:b/>
            </w:rPr>
          </w:pPr>
          <w:r>
            <w:rPr>
              <w:b/>
            </w:rPr>
            <w:fldChar w:fldCharType="begin"/>
          </w:r>
          <w:r>
            <w:rPr>
              <w:b/>
            </w:rPr>
            <w:instrText xml:space="preserve"> STYLEREF CharPartNo \*charformat </w:instrText>
          </w:r>
          <w:r>
            <w:rPr>
              <w:b/>
            </w:rPr>
            <w:fldChar w:fldCharType="separate"/>
          </w:r>
          <w:r w:rsidR="0061094D">
            <w:rPr>
              <w:b/>
              <w:noProof/>
            </w:rPr>
            <w:t>Part 6</w:t>
          </w:r>
          <w:r>
            <w:rPr>
              <w:b/>
            </w:rPr>
            <w:fldChar w:fldCharType="end"/>
          </w:r>
        </w:p>
      </w:tc>
    </w:tr>
    <w:tr w:rsidR="00564A76">
      <w:tc>
        <w:tcPr>
          <w:tcW w:w="4100" w:type="pct"/>
        </w:tcPr>
        <w:p w:rsidR="00564A76" w:rsidRDefault="00564A76">
          <w:pPr>
            <w:pStyle w:val="HeaderEven"/>
            <w:jc w:val="right"/>
          </w:pPr>
          <w:r>
            <w:fldChar w:fldCharType="begin"/>
          </w:r>
          <w:r>
            <w:instrText xml:space="preserve"> STYLEREF CharDivText \*charformat </w:instrText>
          </w:r>
          <w:r>
            <w:fldChar w:fldCharType="end"/>
          </w:r>
        </w:p>
      </w:tc>
      <w:tc>
        <w:tcPr>
          <w:tcW w:w="900" w:type="pct"/>
        </w:tcPr>
        <w:p w:rsidR="00564A76" w:rsidRDefault="00564A76">
          <w:pPr>
            <w:pStyle w:val="HeaderEven"/>
            <w:jc w:val="right"/>
            <w:rPr>
              <w:b/>
            </w:rPr>
          </w:pPr>
          <w:r>
            <w:rPr>
              <w:b/>
            </w:rPr>
            <w:fldChar w:fldCharType="begin"/>
          </w:r>
          <w:r>
            <w:rPr>
              <w:b/>
            </w:rPr>
            <w:instrText xml:space="preserve"> STYLEREF CharDivNo \*charformat </w:instrText>
          </w:r>
          <w:r>
            <w:rPr>
              <w:b/>
            </w:rPr>
            <w:fldChar w:fldCharType="end"/>
          </w:r>
        </w:p>
      </w:tc>
    </w:tr>
    <w:tr w:rsidR="00564A76">
      <w:trPr>
        <w:cantSplit/>
      </w:trPr>
      <w:tc>
        <w:tcPr>
          <w:tcW w:w="5000" w:type="pct"/>
          <w:gridSpan w:val="2"/>
          <w:tcBorders>
            <w:bottom w:val="single" w:sz="4" w:space="0" w:color="auto"/>
          </w:tcBorders>
        </w:tcPr>
        <w:p w:rsidR="00564A76" w:rsidRDefault="0061094D">
          <w:pPr>
            <w:pStyle w:val="HeaderOdd6"/>
          </w:pPr>
          <w:r>
            <w:fldChar w:fldCharType="begin"/>
          </w:r>
          <w:r>
            <w:instrText xml:space="preserve"> DOCPROPERTY "Company"  \* MERGEFORMAT </w:instrText>
          </w:r>
          <w:r>
            <w:fldChar w:fldCharType="separate"/>
          </w:r>
          <w:r w:rsidR="008A38BE">
            <w:t>Section</w:t>
          </w:r>
          <w:r>
            <w:fldChar w:fldCharType="end"/>
          </w:r>
          <w:r w:rsidR="00564A76">
            <w:t xml:space="preserve"> </w:t>
          </w:r>
          <w:r>
            <w:fldChar w:fldCharType="begin"/>
          </w:r>
          <w:r>
            <w:instrText xml:space="preserve"> STYLEREF CharSectNo \*charformat </w:instrText>
          </w:r>
          <w:r>
            <w:fldChar w:fldCharType="separate"/>
          </w:r>
          <w:r>
            <w:rPr>
              <w:noProof/>
            </w:rPr>
            <w:t>44</w:t>
          </w:r>
          <w:r>
            <w:rPr>
              <w:noProof/>
            </w:rPr>
            <w:fldChar w:fldCharType="end"/>
          </w:r>
        </w:p>
      </w:tc>
    </w:tr>
  </w:tbl>
  <w:p w:rsidR="00564A76" w:rsidRDefault="00564A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4A76" w:rsidRPr="00CB3D59">
      <w:trPr>
        <w:jc w:val="center"/>
      </w:trPr>
      <w:tc>
        <w:tcPr>
          <w:tcW w:w="1560" w:type="dxa"/>
        </w:tcPr>
        <w:p w:rsidR="00564A76" w:rsidRPr="00F02A14" w:rsidRDefault="00564A7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564A76" w:rsidRPr="00F02A14" w:rsidRDefault="00564A7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564A76" w:rsidRPr="00CB3D59">
      <w:trPr>
        <w:jc w:val="center"/>
      </w:trPr>
      <w:tc>
        <w:tcPr>
          <w:tcW w:w="1560" w:type="dxa"/>
        </w:tcPr>
        <w:p w:rsidR="00564A76" w:rsidRPr="00F02A14" w:rsidRDefault="00564A7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A38BE">
            <w:rPr>
              <w:rFonts w:cs="Arial"/>
              <w:b/>
              <w:noProof/>
              <w:szCs w:val="18"/>
            </w:rPr>
            <w:t>Part 6</w:t>
          </w:r>
          <w:r w:rsidRPr="00F02A14">
            <w:rPr>
              <w:rFonts w:cs="Arial"/>
              <w:b/>
              <w:szCs w:val="18"/>
            </w:rPr>
            <w:fldChar w:fldCharType="end"/>
          </w:r>
        </w:p>
      </w:tc>
      <w:tc>
        <w:tcPr>
          <w:tcW w:w="5741" w:type="dxa"/>
        </w:tcPr>
        <w:p w:rsidR="00564A76" w:rsidRPr="00F02A14" w:rsidRDefault="00564A7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A38BE">
            <w:rPr>
              <w:rFonts w:cs="Arial"/>
              <w:noProof/>
              <w:szCs w:val="18"/>
            </w:rPr>
            <w:t>Miscellaneous</w:t>
          </w:r>
          <w:r w:rsidRPr="00F02A14">
            <w:rPr>
              <w:rFonts w:cs="Arial"/>
              <w:szCs w:val="18"/>
            </w:rPr>
            <w:fldChar w:fldCharType="end"/>
          </w:r>
        </w:p>
      </w:tc>
    </w:tr>
    <w:tr w:rsidR="00564A76" w:rsidRPr="00CB3D59">
      <w:trPr>
        <w:jc w:val="center"/>
      </w:trPr>
      <w:tc>
        <w:tcPr>
          <w:tcW w:w="7296" w:type="dxa"/>
          <w:gridSpan w:val="2"/>
          <w:tcBorders>
            <w:bottom w:val="single" w:sz="4" w:space="0" w:color="auto"/>
          </w:tcBorders>
        </w:tcPr>
        <w:p w:rsidR="00564A76" w:rsidRPr="00783A18" w:rsidRDefault="00564A76" w:rsidP="00030744">
          <w:pPr>
            <w:pStyle w:val="HeaderEven6"/>
            <w:spacing w:before="0" w:after="0"/>
            <w:rPr>
              <w:rFonts w:ascii="Times New Roman" w:hAnsi="Times New Roman"/>
              <w:sz w:val="24"/>
              <w:szCs w:val="24"/>
            </w:rPr>
          </w:pPr>
        </w:p>
      </w:tc>
    </w:tr>
  </w:tbl>
  <w:p w:rsidR="00564A76" w:rsidRDefault="00564A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4A76" w:rsidRPr="00CB3D59">
      <w:trPr>
        <w:jc w:val="center"/>
      </w:trPr>
      <w:tc>
        <w:tcPr>
          <w:tcW w:w="5741" w:type="dxa"/>
        </w:tcPr>
        <w:p w:rsidR="00564A76" w:rsidRPr="00F02A14" w:rsidRDefault="00564A7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1094D">
            <w:rPr>
              <w:rFonts w:cs="Arial"/>
              <w:noProof/>
              <w:szCs w:val="18"/>
            </w:rPr>
            <w:t>Reviewable decisions</w:t>
          </w:r>
          <w:r w:rsidRPr="00F02A14">
            <w:rPr>
              <w:rFonts w:cs="Arial"/>
              <w:szCs w:val="18"/>
            </w:rPr>
            <w:fldChar w:fldCharType="end"/>
          </w:r>
        </w:p>
      </w:tc>
      <w:tc>
        <w:tcPr>
          <w:tcW w:w="1560" w:type="dxa"/>
        </w:tcPr>
        <w:p w:rsidR="00564A76" w:rsidRPr="00F02A14" w:rsidRDefault="00564A7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094D">
            <w:rPr>
              <w:rFonts w:cs="Arial"/>
              <w:b/>
              <w:noProof/>
              <w:szCs w:val="18"/>
            </w:rPr>
            <w:t>Schedule 1</w:t>
          </w:r>
          <w:r w:rsidRPr="00F02A14">
            <w:rPr>
              <w:rFonts w:cs="Arial"/>
              <w:b/>
              <w:szCs w:val="18"/>
            </w:rPr>
            <w:fldChar w:fldCharType="end"/>
          </w:r>
        </w:p>
      </w:tc>
    </w:tr>
    <w:tr w:rsidR="00564A76" w:rsidRPr="00CB3D59">
      <w:trPr>
        <w:jc w:val="center"/>
      </w:trPr>
      <w:tc>
        <w:tcPr>
          <w:tcW w:w="5741" w:type="dxa"/>
        </w:tcPr>
        <w:p w:rsidR="00564A76" w:rsidRPr="00F02A14" w:rsidRDefault="00564A7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64A76" w:rsidRPr="00F02A14" w:rsidRDefault="00564A7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64A76" w:rsidRPr="00CB3D59">
      <w:trPr>
        <w:jc w:val="center"/>
      </w:trPr>
      <w:tc>
        <w:tcPr>
          <w:tcW w:w="7296" w:type="dxa"/>
          <w:gridSpan w:val="2"/>
          <w:tcBorders>
            <w:bottom w:val="single" w:sz="4" w:space="0" w:color="auto"/>
          </w:tcBorders>
        </w:tcPr>
        <w:p w:rsidR="00564A76" w:rsidRPr="00783A18" w:rsidRDefault="00564A76" w:rsidP="00030744">
          <w:pPr>
            <w:pStyle w:val="HeaderOdd6"/>
            <w:spacing w:before="0" w:after="0"/>
            <w:jc w:val="left"/>
            <w:rPr>
              <w:rFonts w:ascii="Times New Roman" w:hAnsi="Times New Roman"/>
              <w:sz w:val="24"/>
              <w:szCs w:val="24"/>
            </w:rPr>
          </w:pPr>
        </w:p>
      </w:tc>
    </w:tr>
  </w:tbl>
  <w:p w:rsidR="00564A76" w:rsidRDefault="0056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8"/>
  </w:num>
  <w:num w:numId="3">
    <w:abstractNumId w:val="40"/>
  </w:num>
  <w:num w:numId="4">
    <w:abstractNumId w:val="31"/>
  </w:num>
  <w:num w:numId="5">
    <w:abstractNumId w:val="21"/>
  </w:num>
  <w:num w:numId="6">
    <w:abstractNumId w:val="34"/>
  </w:num>
  <w:num w:numId="7">
    <w:abstractNumId w:val="25"/>
  </w:num>
  <w:num w:numId="8">
    <w:abstractNumId w:val="26"/>
  </w:num>
  <w:num w:numId="9">
    <w:abstractNumId w:val="29"/>
  </w:num>
  <w:num w:numId="10">
    <w:abstractNumId w:val="45"/>
  </w:num>
  <w:num w:numId="11">
    <w:abstractNumId w:val="22"/>
  </w:num>
  <w:num w:numId="12">
    <w:abstractNumId w:val="30"/>
  </w:num>
  <w:num w:numId="13">
    <w:abstractNumId w:val="10"/>
  </w:num>
  <w:num w:numId="14">
    <w:abstractNumId w:val="35"/>
  </w:num>
  <w:num w:numId="15">
    <w:abstractNumId w:val="16"/>
  </w:num>
  <w:num w:numId="16">
    <w:abstractNumId w:val="27"/>
  </w:num>
  <w:num w:numId="17">
    <w:abstractNumId w:val="11"/>
  </w:num>
  <w:num w:numId="18">
    <w:abstractNumId w:val="20"/>
  </w:num>
  <w:num w:numId="19">
    <w:abstractNumId w:val="43"/>
  </w:num>
  <w:num w:numId="20">
    <w:abstractNumId w:val="39"/>
  </w:num>
  <w:num w:numId="21">
    <w:abstractNumId w:val="12"/>
  </w:num>
  <w:num w:numId="22">
    <w:abstractNumId w:val="14"/>
  </w:num>
  <w:num w:numId="23">
    <w:abstractNumId w:val="4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38"/>
  </w:num>
  <w:num w:numId="28">
    <w:abstractNumId w:val="32"/>
  </w:num>
  <w:num w:numId="29">
    <w:abstractNumId w:val="37"/>
  </w:num>
  <w:num w:numId="30">
    <w:abstractNumId w:val="4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5684"/>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3C0A"/>
    <w:rsid w:val="000969AE"/>
    <w:rsid w:val="000B2A42"/>
    <w:rsid w:val="000B2D60"/>
    <w:rsid w:val="000B5FA4"/>
    <w:rsid w:val="000B62D6"/>
    <w:rsid w:val="000C7083"/>
    <w:rsid w:val="000D40B9"/>
    <w:rsid w:val="000D799E"/>
    <w:rsid w:val="000E2011"/>
    <w:rsid w:val="000E33F2"/>
    <w:rsid w:val="000E365B"/>
    <w:rsid w:val="000F2CE2"/>
    <w:rsid w:val="00100F20"/>
    <w:rsid w:val="001046AD"/>
    <w:rsid w:val="0012070B"/>
    <w:rsid w:val="00125B3D"/>
    <w:rsid w:val="00126610"/>
    <w:rsid w:val="00143937"/>
    <w:rsid w:val="001452FE"/>
    <w:rsid w:val="00150518"/>
    <w:rsid w:val="00156F39"/>
    <w:rsid w:val="0016345B"/>
    <w:rsid w:val="0016796C"/>
    <w:rsid w:val="00170310"/>
    <w:rsid w:val="00170A0C"/>
    <w:rsid w:val="00174D4B"/>
    <w:rsid w:val="001750CD"/>
    <w:rsid w:val="001760F7"/>
    <w:rsid w:val="00177099"/>
    <w:rsid w:val="00177862"/>
    <w:rsid w:val="00177B79"/>
    <w:rsid w:val="0018043A"/>
    <w:rsid w:val="00181D1E"/>
    <w:rsid w:val="0018451C"/>
    <w:rsid w:val="00190011"/>
    <w:rsid w:val="001A2B50"/>
    <w:rsid w:val="001A6CB3"/>
    <w:rsid w:val="001B336B"/>
    <w:rsid w:val="001B5D5C"/>
    <w:rsid w:val="001C1E7B"/>
    <w:rsid w:val="001C61A7"/>
    <w:rsid w:val="001D540F"/>
    <w:rsid w:val="001D6C97"/>
    <w:rsid w:val="001E2391"/>
    <w:rsid w:val="001E7CB6"/>
    <w:rsid w:val="001F22AC"/>
    <w:rsid w:val="001F5809"/>
    <w:rsid w:val="001F7EDF"/>
    <w:rsid w:val="00214454"/>
    <w:rsid w:val="00215137"/>
    <w:rsid w:val="002255BA"/>
    <w:rsid w:val="00246A49"/>
    <w:rsid w:val="00252231"/>
    <w:rsid w:val="002529B8"/>
    <w:rsid w:val="00253324"/>
    <w:rsid w:val="00261EDC"/>
    <w:rsid w:val="00265FC6"/>
    <w:rsid w:val="002676DC"/>
    <w:rsid w:val="00267974"/>
    <w:rsid w:val="00270198"/>
    <w:rsid w:val="002743D6"/>
    <w:rsid w:val="002768A5"/>
    <w:rsid w:val="00282433"/>
    <w:rsid w:val="00294E2A"/>
    <w:rsid w:val="002A34C2"/>
    <w:rsid w:val="002A41D5"/>
    <w:rsid w:val="002B7498"/>
    <w:rsid w:val="002C0E53"/>
    <w:rsid w:val="002C63B5"/>
    <w:rsid w:val="002C66EE"/>
    <w:rsid w:val="002D65BB"/>
    <w:rsid w:val="002E0B82"/>
    <w:rsid w:val="002F6750"/>
    <w:rsid w:val="00303164"/>
    <w:rsid w:val="00312887"/>
    <w:rsid w:val="003157CB"/>
    <w:rsid w:val="00321F85"/>
    <w:rsid w:val="00322EFC"/>
    <w:rsid w:val="00324139"/>
    <w:rsid w:val="00333CAF"/>
    <w:rsid w:val="00336C22"/>
    <w:rsid w:val="003415E0"/>
    <w:rsid w:val="003417C1"/>
    <w:rsid w:val="00343365"/>
    <w:rsid w:val="00350836"/>
    <w:rsid w:val="00352B69"/>
    <w:rsid w:val="00353C8A"/>
    <w:rsid w:val="00354234"/>
    <w:rsid w:val="0036044D"/>
    <w:rsid w:val="003618CF"/>
    <w:rsid w:val="00364E70"/>
    <w:rsid w:val="00373627"/>
    <w:rsid w:val="0037427C"/>
    <w:rsid w:val="00382E86"/>
    <w:rsid w:val="003840AD"/>
    <w:rsid w:val="00391C48"/>
    <w:rsid w:val="00397B8C"/>
    <w:rsid w:val="003A0C19"/>
    <w:rsid w:val="003A6D43"/>
    <w:rsid w:val="003A6EF6"/>
    <w:rsid w:val="003A7514"/>
    <w:rsid w:val="003B3D30"/>
    <w:rsid w:val="003C646A"/>
    <w:rsid w:val="003D0C4E"/>
    <w:rsid w:val="003D27C0"/>
    <w:rsid w:val="003E3BD6"/>
    <w:rsid w:val="003E605D"/>
    <w:rsid w:val="003F40C9"/>
    <w:rsid w:val="0040150F"/>
    <w:rsid w:val="004115ED"/>
    <w:rsid w:val="00414EAB"/>
    <w:rsid w:val="004163CE"/>
    <w:rsid w:val="00416D7F"/>
    <w:rsid w:val="00421B1E"/>
    <w:rsid w:val="00424E55"/>
    <w:rsid w:val="00432853"/>
    <w:rsid w:val="00433980"/>
    <w:rsid w:val="00437E68"/>
    <w:rsid w:val="0044096A"/>
    <w:rsid w:val="004412E8"/>
    <w:rsid w:val="00441C69"/>
    <w:rsid w:val="00443C1B"/>
    <w:rsid w:val="004501DD"/>
    <w:rsid w:val="00450C4C"/>
    <w:rsid w:val="004534EC"/>
    <w:rsid w:val="00455F25"/>
    <w:rsid w:val="00461365"/>
    <w:rsid w:val="0046261E"/>
    <w:rsid w:val="004629E2"/>
    <w:rsid w:val="004805EF"/>
    <w:rsid w:val="00485AF2"/>
    <w:rsid w:val="0049439F"/>
    <w:rsid w:val="004A1B83"/>
    <w:rsid w:val="004A3DAA"/>
    <w:rsid w:val="004B0073"/>
    <w:rsid w:val="004B2395"/>
    <w:rsid w:val="004B2592"/>
    <w:rsid w:val="004B4E2B"/>
    <w:rsid w:val="004B71E3"/>
    <w:rsid w:val="004C0B4B"/>
    <w:rsid w:val="004C1402"/>
    <w:rsid w:val="004C765B"/>
    <w:rsid w:val="004D7DB1"/>
    <w:rsid w:val="004E21C7"/>
    <w:rsid w:val="004E599F"/>
    <w:rsid w:val="004E750B"/>
    <w:rsid w:val="004F5CEB"/>
    <w:rsid w:val="0050793F"/>
    <w:rsid w:val="00507942"/>
    <w:rsid w:val="005127EB"/>
    <w:rsid w:val="00514AD0"/>
    <w:rsid w:val="00526266"/>
    <w:rsid w:val="00530677"/>
    <w:rsid w:val="00542927"/>
    <w:rsid w:val="00564A76"/>
    <w:rsid w:val="0057378D"/>
    <w:rsid w:val="0057736C"/>
    <w:rsid w:val="00587756"/>
    <w:rsid w:val="00587C99"/>
    <w:rsid w:val="005904DA"/>
    <w:rsid w:val="005932F4"/>
    <w:rsid w:val="00596D66"/>
    <w:rsid w:val="005A2088"/>
    <w:rsid w:val="005A2C2B"/>
    <w:rsid w:val="005B0AD7"/>
    <w:rsid w:val="005B2825"/>
    <w:rsid w:val="005B2BEB"/>
    <w:rsid w:val="005B62C2"/>
    <w:rsid w:val="005B6A0D"/>
    <w:rsid w:val="005B7312"/>
    <w:rsid w:val="005D7472"/>
    <w:rsid w:val="005E020A"/>
    <w:rsid w:val="005E45B5"/>
    <w:rsid w:val="005E6008"/>
    <w:rsid w:val="005F15DD"/>
    <w:rsid w:val="00602EA6"/>
    <w:rsid w:val="006040BB"/>
    <w:rsid w:val="0061094D"/>
    <w:rsid w:val="00613615"/>
    <w:rsid w:val="00621F8D"/>
    <w:rsid w:val="00623386"/>
    <w:rsid w:val="00633A4D"/>
    <w:rsid w:val="006344FC"/>
    <w:rsid w:val="006422E8"/>
    <w:rsid w:val="00644891"/>
    <w:rsid w:val="006461C4"/>
    <w:rsid w:val="00650EFF"/>
    <w:rsid w:val="00651DF4"/>
    <w:rsid w:val="00653D4D"/>
    <w:rsid w:val="00655372"/>
    <w:rsid w:val="00663305"/>
    <w:rsid w:val="006730F3"/>
    <w:rsid w:val="006739DE"/>
    <w:rsid w:val="00687447"/>
    <w:rsid w:val="0069307F"/>
    <w:rsid w:val="006A2902"/>
    <w:rsid w:val="006B49C7"/>
    <w:rsid w:val="006B5786"/>
    <w:rsid w:val="006D30D8"/>
    <w:rsid w:val="006D6406"/>
    <w:rsid w:val="006E2700"/>
    <w:rsid w:val="006F6421"/>
    <w:rsid w:val="007006BC"/>
    <w:rsid w:val="00705C9C"/>
    <w:rsid w:val="0071146D"/>
    <w:rsid w:val="00712D15"/>
    <w:rsid w:val="00725961"/>
    <w:rsid w:val="00727DBC"/>
    <w:rsid w:val="007305E6"/>
    <w:rsid w:val="00730943"/>
    <w:rsid w:val="00730E51"/>
    <w:rsid w:val="007369A4"/>
    <w:rsid w:val="007417F1"/>
    <w:rsid w:val="00754D70"/>
    <w:rsid w:val="007623E1"/>
    <w:rsid w:val="00762E82"/>
    <w:rsid w:val="0076779E"/>
    <w:rsid w:val="00772102"/>
    <w:rsid w:val="0077589C"/>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D19BF"/>
    <w:rsid w:val="007D47FB"/>
    <w:rsid w:val="007D5C19"/>
    <w:rsid w:val="007E7F44"/>
    <w:rsid w:val="007F10D5"/>
    <w:rsid w:val="007F75EB"/>
    <w:rsid w:val="008073E7"/>
    <w:rsid w:val="008144A2"/>
    <w:rsid w:val="00814E38"/>
    <w:rsid w:val="00817217"/>
    <w:rsid w:val="008237AD"/>
    <w:rsid w:val="008245B4"/>
    <w:rsid w:val="00827564"/>
    <w:rsid w:val="008424A9"/>
    <w:rsid w:val="008446A2"/>
    <w:rsid w:val="00844701"/>
    <w:rsid w:val="008453DB"/>
    <w:rsid w:val="008534B3"/>
    <w:rsid w:val="00856B10"/>
    <w:rsid w:val="008614CD"/>
    <w:rsid w:val="008645C7"/>
    <w:rsid w:val="00870A46"/>
    <w:rsid w:val="00872597"/>
    <w:rsid w:val="00877B2B"/>
    <w:rsid w:val="00877ECA"/>
    <w:rsid w:val="00883903"/>
    <w:rsid w:val="00887A00"/>
    <w:rsid w:val="0089131F"/>
    <w:rsid w:val="00891A45"/>
    <w:rsid w:val="00893DAD"/>
    <w:rsid w:val="008945A5"/>
    <w:rsid w:val="00896520"/>
    <w:rsid w:val="008A38BE"/>
    <w:rsid w:val="008A3ED6"/>
    <w:rsid w:val="008B05E5"/>
    <w:rsid w:val="008B1E25"/>
    <w:rsid w:val="008B5366"/>
    <w:rsid w:val="008D174D"/>
    <w:rsid w:val="008E673D"/>
    <w:rsid w:val="008F74FC"/>
    <w:rsid w:val="0090096D"/>
    <w:rsid w:val="0090471E"/>
    <w:rsid w:val="00913F61"/>
    <w:rsid w:val="009174F7"/>
    <w:rsid w:val="00920852"/>
    <w:rsid w:val="00921078"/>
    <w:rsid w:val="0092755D"/>
    <w:rsid w:val="00927CC6"/>
    <w:rsid w:val="00932602"/>
    <w:rsid w:val="009349A7"/>
    <w:rsid w:val="009349AC"/>
    <w:rsid w:val="0095013A"/>
    <w:rsid w:val="00951272"/>
    <w:rsid w:val="009609DA"/>
    <w:rsid w:val="009649F0"/>
    <w:rsid w:val="00970EB7"/>
    <w:rsid w:val="0097223E"/>
    <w:rsid w:val="00974522"/>
    <w:rsid w:val="00974BDB"/>
    <w:rsid w:val="00975900"/>
    <w:rsid w:val="00980E3A"/>
    <w:rsid w:val="00981277"/>
    <w:rsid w:val="0098280D"/>
    <w:rsid w:val="009947D6"/>
    <w:rsid w:val="00994AD2"/>
    <w:rsid w:val="0099678F"/>
    <w:rsid w:val="009A43D2"/>
    <w:rsid w:val="009B0F66"/>
    <w:rsid w:val="009B158D"/>
    <w:rsid w:val="009B352D"/>
    <w:rsid w:val="009B4A8E"/>
    <w:rsid w:val="009C5BC2"/>
    <w:rsid w:val="009C7C5F"/>
    <w:rsid w:val="009D3796"/>
    <w:rsid w:val="009E65B3"/>
    <w:rsid w:val="009F00DA"/>
    <w:rsid w:val="00A03D13"/>
    <w:rsid w:val="00A06CE5"/>
    <w:rsid w:val="00A07AD8"/>
    <w:rsid w:val="00A07B7D"/>
    <w:rsid w:val="00A1102A"/>
    <w:rsid w:val="00A145EC"/>
    <w:rsid w:val="00A30BD9"/>
    <w:rsid w:val="00A33AB3"/>
    <w:rsid w:val="00A36019"/>
    <w:rsid w:val="00A42420"/>
    <w:rsid w:val="00A43436"/>
    <w:rsid w:val="00A47A19"/>
    <w:rsid w:val="00A56452"/>
    <w:rsid w:val="00A661ED"/>
    <w:rsid w:val="00A66583"/>
    <w:rsid w:val="00A7653A"/>
    <w:rsid w:val="00A853A7"/>
    <w:rsid w:val="00A85833"/>
    <w:rsid w:val="00A86CD2"/>
    <w:rsid w:val="00A91F07"/>
    <w:rsid w:val="00A94077"/>
    <w:rsid w:val="00A97E04"/>
    <w:rsid w:val="00AA399C"/>
    <w:rsid w:val="00AB124B"/>
    <w:rsid w:val="00AB2011"/>
    <w:rsid w:val="00AC155C"/>
    <w:rsid w:val="00AC2FDD"/>
    <w:rsid w:val="00AC3AFF"/>
    <w:rsid w:val="00AC59B0"/>
    <w:rsid w:val="00AD4F67"/>
    <w:rsid w:val="00AD5C13"/>
    <w:rsid w:val="00AE59DE"/>
    <w:rsid w:val="00AE5D83"/>
    <w:rsid w:val="00AE636D"/>
    <w:rsid w:val="00AF2771"/>
    <w:rsid w:val="00AF3736"/>
    <w:rsid w:val="00AF611A"/>
    <w:rsid w:val="00B2162C"/>
    <w:rsid w:val="00B34230"/>
    <w:rsid w:val="00B406A5"/>
    <w:rsid w:val="00B607DE"/>
    <w:rsid w:val="00B60B85"/>
    <w:rsid w:val="00B6107B"/>
    <w:rsid w:val="00B63085"/>
    <w:rsid w:val="00B642CE"/>
    <w:rsid w:val="00B740F0"/>
    <w:rsid w:val="00B771EA"/>
    <w:rsid w:val="00B779C5"/>
    <w:rsid w:val="00B80C5A"/>
    <w:rsid w:val="00B848AA"/>
    <w:rsid w:val="00B85B3B"/>
    <w:rsid w:val="00B91CAB"/>
    <w:rsid w:val="00B9372D"/>
    <w:rsid w:val="00BB06C1"/>
    <w:rsid w:val="00BB4D4A"/>
    <w:rsid w:val="00BC4C0F"/>
    <w:rsid w:val="00BC72ED"/>
    <w:rsid w:val="00BD427E"/>
    <w:rsid w:val="00BF1D87"/>
    <w:rsid w:val="00BF2874"/>
    <w:rsid w:val="00BF5CEC"/>
    <w:rsid w:val="00C02C3E"/>
    <w:rsid w:val="00C06178"/>
    <w:rsid w:val="00C07B35"/>
    <w:rsid w:val="00C16C9C"/>
    <w:rsid w:val="00C31094"/>
    <w:rsid w:val="00C3536D"/>
    <w:rsid w:val="00C377D3"/>
    <w:rsid w:val="00C40B16"/>
    <w:rsid w:val="00C4217C"/>
    <w:rsid w:val="00C43758"/>
    <w:rsid w:val="00C55495"/>
    <w:rsid w:val="00C65033"/>
    <w:rsid w:val="00C8423F"/>
    <w:rsid w:val="00C8726A"/>
    <w:rsid w:val="00C9043F"/>
    <w:rsid w:val="00C94CB7"/>
    <w:rsid w:val="00C9565D"/>
    <w:rsid w:val="00C9610A"/>
    <w:rsid w:val="00C96A6C"/>
    <w:rsid w:val="00C96FF1"/>
    <w:rsid w:val="00CA5C70"/>
    <w:rsid w:val="00CA66C8"/>
    <w:rsid w:val="00CC0E35"/>
    <w:rsid w:val="00CC6D80"/>
    <w:rsid w:val="00CE34FD"/>
    <w:rsid w:val="00CE5686"/>
    <w:rsid w:val="00CF0150"/>
    <w:rsid w:val="00D07D1B"/>
    <w:rsid w:val="00D11A9E"/>
    <w:rsid w:val="00D12CF6"/>
    <w:rsid w:val="00D161CA"/>
    <w:rsid w:val="00D17485"/>
    <w:rsid w:val="00D2242E"/>
    <w:rsid w:val="00D457DF"/>
    <w:rsid w:val="00D55627"/>
    <w:rsid w:val="00D56B6A"/>
    <w:rsid w:val="00D647BF"/>
    <w:rsid w:val="00D65F3D"/>
    <w:rsid w:val="00D66694"/>
    <w:rsid w:val="00D66FD3"/>
    <w:rsid w:val="00D70981"/>
    <w:rsid w:val="00D71DD3"/>
    <w:rsid w:val="00D80629"/>
    <w:rsid w:val="00D815BD"/>
    <w:rsid w:val="00D85F64"/>
    <w:rsid w:val="00D8615B"/>
    <w:rsid w:val="00D9231F"/>
    <w:rsid w:val="00D964FB"/>
    <w:rsid w:val="00DA1D92"/>
    <w:rsid w:val="00DA6D43"/>
    <w:rsid w:val="00DB18FE"/>
    <w:rsid w:val="00DB1D36"/>
    <w:rsid w:val="00DB30D7"/>
    <w:rsid w:val="00DC6611"/>
    <w:rsid w:val="00DF0BA7"/>
    <w:rsid w:val="00E04186"/>
    <w:rsid w:val="00E061DA"/>
    <w:rsid w:val="00E06507"/>
    <w:rsid w:val="00E10BE6"/>
    <w:rsid w:val="00E10DD0"/>
    <w:rsid w:val="00E232BB"/>
    <w:rsid w:val="00E302C7"/>
    <w:rsid w:val="00E410C3"/>
    <w:rsid w:val="00E41E51"/>
    <w:rsid w:val="00E42AED"/>
    <w:rsid w:val="00E44BC0"/>
    <w:rsid w:val="00E57241"/>
    <w:rsid w:val="00E76F6F"/>
    <w:rsid w:val="00E84489"/>
    <w:rsid w:val="00E96378"/>
    <w:rsid w:val="00EA3FCD"/>
    <w:rsid w:val="00EA789D"/>
    <w:rsid w:val="00EB12A5"/>
    <w:rsid w:val="00EB1B86"/>
    <w:rsid w:val="00EB38A3"/>
    <w:rsid w:val="00EB6D41"/>
    <w:rsid w:val="00EB77B7"/>
    <w:rsid w:val="00EB7902"/>
    <w:rsid w:val="00EC46F7"/>
    <w:rsid w:val="00ED264D"/>
    <w:rsid w:val="00EE325A"/>
    <w:rsid w:val="00F06523"/>
    <w:rsid w:val="00F078C9"/>
    <w:rsid w:val="00F11B59"/>
    <w:rsid w:val="00F229B9"/>
    <w:rsid w:val="00F237CF"/>
    <w:rsid w:val="00F313C0"/>
    <w:rsid w:val="00F43201"/>
    <w:rsid w:val="00F43E70"/>
    <w:rsid w:val="00F465A2"/>
    <w:rsid w:val="00F47D0D"/>
    <w:rsid w:val="00F5017A"/>
    <w:rsid w:val="00F5278A"/>
    <w:rsid w:val="00F62590"/>
    <w:rsid w:val="00F643F6"/>
    <w:rsid w:val="00F709F5"/>
    <w:rsid w:val="00F72115"/>
    <w:rsid w:val="00F73282"/>
    <w:rsid w:val="00F738E2"/>
    <w:rsid w:val="00FA39E1"/>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uiPriority w:val="99"/>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 w:type="character" w:styleId="UnresolvedMention">
    <w:name w:val="Unresolved Mention"/>
    <w:basedOn w:val="DefaultParagraphFont"/>
    <w:uiPriority w:val="99"/>
    <w:semiHidden/>
    <w:unhideWhenUsed/>
    <w:rsid w:val="007D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6-44/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35" TargetMode="External"/><Relationship Id="rId63" Type="http://schemas.openxmlformats.org/officeDocument/2006/relationships/footer" Target="footer11.xml"/><Relationship Id="rId68" Type="http://schemas.openxmlformats.org/officeDocument/2006/relationships/footer" Target="footer12.xml"/><Relationship Id="rId84" Type="http://schemas.openxmlformats.org/officeDocument/2006/relationships/hyperlink" Target="http://www.legislation.act.gov.au/a/2014-44" TargetMode="External"/><Relationship Id="rId89" Type="http://schemas.openxmlformats.org/officeDocument/2006/relationships/hyperlink" Target="http://www.legislation.act.gov.au/a/2017-4/default.asp" TargetMode="External"/><Relationship Id="rId112" Type="http://schemas.openxmlformats.org/officeDocument/2006/relationships/hyperlink" Target="http://www.legislation.act.gov.au/a/2017-4/default.asp" TargetMode="External"/><Relationship Id="rId16" Type="http://schemas.openxmlformats.org/officeDocument/2006/relationships/header" Target="header1.xml"/><Relationship Id="rId107"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8.xml"/><Relationship Id="rId74" Type="http://schemas.openxmlformats.org/officeDocument/2006/relationships/hyperlink" Target="http://www.legislation.act.gov.au/a/2016-44/default.asp" TargetMode="External"/><Relationship Id="rId79" Type="http://schemas.openxmlformats.org/officeDocument/2006/relationships/hyperlink" Target="http://www.legislation.act.gov.au/a/2014-44" TargetMode="External"/><Relationship Id="rId102" Type="http://schemas.openxmlformats.org/officeDocument/2006/relationships/hyperlink" Target="http://www.legislation.act.gov.au/a/2014-44" TargetMode="External"/><Relationship Id="rId123" Type="http://schemas.openxmlformats.org/officeDocument/2006/relationships/header" Target="header15.xml"/><Relationship Id="rId128" Type="http://schemas.openxmlformats.org/officeDocument/2006/relationships/header" Target="header17.xml"/><Relationship Id="rId5" Type="http://schemas.openxmlformats.org/officeDocument/2006/relationships/footnotes" Target="footnotes.xml"/><Relationship Id="rId90" Type="http://schemas.openxmlformats.org/officeDocument/2006/relationships/hyperlink" Target="http://www.legislation.act.gov.au/a/2016-44/default.asp" TargetMode="External"/><Relationship Id="rId95" Type="http://schemas.openxmlformats.org/officeDocument/2006/relationships/hyperlink" Target="http://www.legislation.act.gov.au/a/2014-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56" Type="http://schemas.openxmlformats.org/officeDocument/2006/relationships/header" Target="header7.xml"/><Relationship Id="rId64" Type="http://schemas.openxmlformats.org/officeDocument/2006/relationships/hyperlink" Target="http://www.legislation.act.gov.au/a/2001-14" TargetMode="External"/><Relationship Id="rId69" Type="http://schemas.openxmlformats.org/officeDocument/2006/relationships/footer" Target="footer13.xml"/><Relationship Id="rId77" Type="http://schemas.openxmlformats.org/officeDocument/2006/relationships/hyperlink" Target="http://www.legislation.act.gov.au/a/2019-42" TargetMode="External"/><Relationship Id="rId100" Type="http://schemas.openxmlformats.org/officeDocument/2006/relationships/hyperlink" Target="http://www.legislation.act.gov.au/a/2014-44" TargetMode="External"/><Relationship Id="rId105" Type="http://schemas.openxmlformats.org/officeDocument/2006/relationships/hyperlink" Target="http://www.legislation.act.gov.au/a/2011-22" TargetMode="External"/><Relationship Id="rId113" Type="http://schemas.openxmlformats.org/officeDocument/2006/relationships/hyperlink" Target="http://www.legislation.act.gov.au/a/2017-4/default.asp" TargetMode="External"/><Relationship Id="rId118" Type="http://schemas.openxmlformats.org/officeDocument/2006/relationships/header" Target="header12.xml"/><Relationship Id="rId126"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4-44" TargetMode="External"/><Relationship Id="rId80" Type="http://schemas.openxmlformats.org/officeDocument/2006/relationships/hyperlink" Target="http://www.legislation.act.gov.au/a/2016-44/default.asp" TargetMode="External"/><Relationship Id="rId85" Type="http://schemas.openxmlformats.org/officeDocument/2006/relationships/hyperlink" Target="http://www.legislation.act.gov.au/a/2019-42" TargetMode="External"/><Relationship Id="rId93" Type="http://schemas.openxmlformats.org/officeDocument/2006/relationships/hyperlink" Target="http://www.legislation.act.gov.au/a/2014-44" TargetMode="External"/><Relationship Id="rId98" Type="http://schemas.openxmlformats.org/officeDocument/2006/relationships/hyperlink" Target="http://www.legislation.act.gov.au/a/2014-44" TargetMode="External"/><Relationship Id="rId12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9.xml"/><Relationship Id="rId67" Type="http://schemas.openxmlformats.org/officeDocument/2006/relationships/header" Target="header11.xml"/><Relationship Id="rId103" Type="http://schemas.openxmlformats.org/officeDocument/2006/relationships/hyperlink" Target="http://www.legislation.act.gov.au/a/2014-44" TargetMode="External"/><Relationship Id="rId108" Type="http://schemas.openxmlformats.org/officeDocument/2006/relationships/hyperlink" Target="http://www.legislation.act.gov.au/a/2016-24" TargetMode="External"/><Relationship Id="rId116" Type="http://schemas.openxmlformats.org/officeDocument/2006/relationships/hyperlink" Target="http://www.legislation.act.gov.au/a/2017-21/default.asp" TargetMode="External"/><Relationship Id="rId124" Type="http://schemas.openxmlformats.org/officeDocument/2006/relationships/footer" Target="footer16.xml"/><Relationship Id="rId129"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10.xml"/><Relationship Id="rId70" Type="http://schemas.openxmlformats.org/officeDocument/2006/relationships/hyperlink" Target="http://www.legislation.act.gov.au/a/2001-14/default.asp" TargetMode="External"/><Relationship Id="rId75" Type="http://schemas.openxmlformats.org/officeDocument/2006/relationships/hyperlink" Target="http://www.legislation.act.gov.au/a/2017-4/default.asp" TargetMode="External"/><Relationship Id="rId83" Type="http://schemas.openxmlformats.org/officeDocument/2006/relationships/hyperlink" Target="http://www.legislation.act.gov.au/a/2014-44" TargetMode="External"/><Relationship Id="rId88" Type="http://schemas.openxmlformats.org/officeDocument/2006/relationships/hyperlink" Target="http://www.legislation.act.gov.au/a/2016-24/default.asp" TargetMode="External"/><Relationship Id="rId91" Type="http://schemas.openxmlformats.org/officeDocument/2006/relationships/hyperlink" Target="http://www.legislation.act.gov.au/a/2016-44/default.asp" TargetMode="External"/><Relationship Id="rId96" Type="http://schemas.openxmlformats.org/officeDocument/2006/relationships/hyperlink" Target="http://www.legislation.act.gov.au/a/2016-24/default.asp" TargetMode="External"/><Relationship Id="rId111" Type="http://schemas.openxmlformats.org/officeDocument/2006/relationships/hyperlink" Target="http://www.legislation.act.gov.au/a/2016-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sl/2006-29" TargetMode="External"/><Relationship Id="rId49" Type="http://schemas.openxmlformats.org/officeDocument/2006/relationships/hyperlink" Target="http://www.legislation.act.gov.au/a/2008-35" TargetMode="External"/><Relationship Id="rId57" Type="http://schemas.openxmlformats.org/officeDocument/2006/relationships/footer" Target="footer7.xml"/><Relationship Id="rId106" Type="http://schemas.openxmlformats.org/officeDocument/2006/relationships/hyperlink" Target="http://www.legislation.act.gov.au/a/2014-44" TargetMode="External"/><Relationship Id="rId114" Type="http://schemas.openxmlformats.org/officeDocument/2006/relationships/hyperlink" Target="http://www.legislation.act.gov.au/a/2017-21/default.asp" TargetMode="External"/><Relationship Id="rId119" Type="http://schemas.openxmlformats.org/officeDocument/2006/relationships/header" Target="header13.xml"/><Relationship Id="rId127"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8.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16-24/default.asp" TargetMode="External"/><Relationship Id="rId78" Type="http://schemas.openxmlformats.org/officeDocument/2006/relationships/hyperlink" Target="http://www.legislation.act.gov.au/a/2017-21/default.asp" TargetMode="External"/><Relationship Id="rId81" Type="http://schemas.openxmlformats.org/officeDocument/2006/relationships/hyperlink" Target="http://www.legislation.act.gov.au/a/2014-44" TargetMode="External"/><Relationship Id="rId86" Type="http://schemas.openxmlformats.org/officeDocument/2006/relationships/hyperlink" Target="http://www.legislation.act.gov.au/a/2017-4/default.asp"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4-44" TargetMode="External"/><Relationship Id="rId101" Type="http://schemas.openxmlformats.org/officeDocument/2006/relationships/hyperlink" Target="http://www.legislation.act.gov.au/a/2014-44" TargetMode="External"/><Relationship Id="rId122" Type="http://schemas.openxmlformats.org/officeDocument/2006/relationships/header" Target="header14.xm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6-24" TargetMode="External"/><Relationship Id="rId34" Type="http://schemas.openxmlformats.org/officeDocument/2006/relationships/hyperlink" Target="http://www.legislation.act.gov.au/a/2004-12" TargetMode="External"/><Relationship Id="rId50" Type="http://schemas.openxmlformats.org/officeDocument/2006/relationships/hyperlink" Target="http://www.legislation.act.gov.au/a/2001-14" TargetMode="External"/><Relationship Id="rId55" Type="http://schemas.openxmlformats.org/officeDocument/2006/relationships/header" Target="header6.xml"/><Relationship Id="rId76" Type="http://schemas.openxmlformats.org/officeDocument/2006/relationships/hyperlink" Target="http://www.legislation.act.gov.au/a/2017-21/default.asp"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footer" Target="footer14.xml"/><Relationship Id="rId125"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11-22" TargetMode="External"/><Relationship Id="rId92" Type="http://schemas.openxmlformats.org/officeDocument/2006/relationships/hyperlink" Target="http://www.legislation.act.gov.au/a/2017-4/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10.xml"/><Relationship Id="rId87" Type="http://schemas.openxmlformats.org/officeDocument/2006/relationships/hyperlink" Target="http://www.legislation.act.gov.au/a/2014-44" TargetMode="External"/><Relationship Id="rId110" Type="http://schemas.openxmlformats.org/officeDocument/2006/relationships/hyperlink" Target="http://www.legislation.act.gov.au/a/2016-44" TargetMode="External"/><Relationship Id="rId115" Type="http://schemas.openxmlformats.org/officeDocument/2006/relationships/hyperlink" Target="http://www.legislation.act.gov.au/a/2017-21/default.asp" TargetMode="External"/><Relationship Id="rId131" Type="http://schemas.openxmlformats.org/officeDocument/2006/relationships/theme" Target="theme/theme1.xml"/><Relationship Id="rId61" Type="http://schemas.openxmlformats.org/officeDocument/2006/relationships/header" Target="header9.xml"/><Relationship Id="rId82" Type="http://schemas.openxmlformats.org/officeDocument/2006/relationships/hyperlink" Target="http://www.legislation.act.gov.au/a/20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10770</Words>
  <Characters>54002</Characters>
  <Application>Microsoft Office Word</Application>
  <DocSecurity>0</DocSecurity>
  <Lines>1482</Lines>
  <Paragraphs>869</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R09</cp:keywords>
  <dc:description/>
  <cp:lastModifiedBy>PCODCS</cp:lastModifiedBy>
  <cp:revision>4</cp:revision>
  <cp:lastPrinted>2019-11-06T03:11:00Z</cp:lastPrinted>
  <dcterms:created xsi:type="dcterms:W3CDTF">2019-12-09T05:33:00Z</dcterms:created>
  <dcterms:modified xsi:type="dcterms:W3CDTF">2019-12-09T05:33:00Z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1117601</vt:lpwstr>
  </property>
  <property fmtid="{D5CDD505-2E9C-101B-9397-08002B2CF9AE}" pid="8" name="JMSREQUIREDCHECKIN">
    <vt:lpwstr/>
  </property>
  <property fmtid="{D5CDD505-2E9C-101B-9397-08002B2CF9AE}" pid="9" name="CHECKEDOUTFROMJMS">
    <vt:lpwstr/>
  </property>
</Properties>
</file>