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D2CDE2" w14:textId="77777777" w:rsidR="00DD69E2" w:rsidRDefault="00DD69E2" w:rsidP="00DD69E2">
      <w:pPr>
        <w:jc w:val="center"/>
      </w:pPr>
      <w:r>
        <w:rPr>
          <w:noProof/>
          <w:lang w:eastAsia="en-AU"/>
        </w:rPr>
        <w:drawing>
          <wp:inline distT="0" distB="0" distL="0" distR="0" wp14:anchorId="45EC43CE" wp14:editId="13F218AB">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431476B" w14:textId="77777777" w:rsidR="00DD69E2" w:rsidRDefault="00DD69E2" w:rsidP="00DD69E2">
      <w:pPr>
        <w:jc w:val="center"/>
        <w:rPr>
          <w:rFonts w:ascii="Arial" w:hAnsi="Arial"/>
        </w:rPr>
      </w:pPr>
      <w:r>
        <w:rPr>
          <w:rFonts w:ascii="Arial" w:hAnsi="Arial"/>
        </w:rPr>
        <w:t>Australian Capital Territory</w:t>
      </w:r>
    </w:p>
    <w:p w14:paraId="518DB86D" w14:textId="2567A467" w:rsidR="00DD69E2" w:rsidRDefault="00915B30" w:rsidP="00DD69E2">
      <w:pPr>
        <w:pStyle w:val="Billname1"/>
      </w:pPr>
      <w:r>
        <w:fldChar w:fldCharType="begin"/>
      </w:r>
      <w:r>
        <w:instrText xml:space="preserve"> REF Citation \*charformat </w:instrText>
      </w:r>
      <w:r>
        <w:fldChar w:fldCharType="separate"/>
      </w:r>
      <w:r w:rsidR="00BE69F2">
        <w:t>Fair Trading (Motor Vehicle Repair Industry) Act 2010</w:t>
      </w:r>
      <w:r>
        <w:fldChar w:fldCharType="end"/>
      </w:r>
      <w:r w:rsidR="00DD69E2">
        <w:t xml:space="preserve">    </w:t>
      </w:r>
    </w:p>
    <w:p w14:paraId="44E8FE4C" w14:textId="1D406563" w:rsidR="00DD69E2" w:rsidRDefault="00956159" w:rsidP="00DD69E2">
      <w:pPr>
        <w:pStyle w:val="ActNo"/>
      </w:pPr>
      <w:bookmarkStart w:id="0" w:name="LawNo"/>
      <w:r>
        <w:t>A2010-16</w:t>
      </w:r>
      <w:bookmarkEnd w:id="0"/>
    </w:p>
    <w:p w14:paraId="39707523" w14:textId="3460FBBF" w:rsidR="00DD69E2" w:rsidRDefault="00DD69E2" w:rsidP="00DD69E2">
      <w:pPr>
        <w:pStyle w:val="RepubNo"/>
      </w:pPr>
      <w:r>
        <w:t xml:space="preserve">Republication No </w:t>
      </w:r>
      <w:bookmarkStart w:id="1" w:name="RepubNo"/>
      <w:r w:rsidR="00956159">
        <w:t>12</w:t>
      </w:r>
      <w:bookmarkEnd w:id="1"/>
    </w:p>
    <w:p w14:paraId="2A4A9D27" w14:textId="19B5FCFA" w:rsidR="00DD69E2" w:rsidRDefault="00DD69E2" w:rsidP="00DD69E2">
      <w:pPr>
        <w:pStyle w:val="EffectiveDate"/>
      </w:pPr>
      <w:r>
        <w:t xml:space="preserve">Effective:  </w:t>
      </w:r>
      <w:bookmarkStart w:id="2" w:name="EffectiveDate"/>
      <w:r w:rsidR="00956159">
        <w:t>22 August 2017</w:t>
      </w:r>
      <w:bookmarkEnd w:id="2"/>
      <w:r w:rsidR="00956159">
        <w:t xml:space="preserve"> – </w:t>
      </w:r>
      <w:bookmarkStart w:id="3" w:name="EndEffDate"/>
      <w:r w:rsidR="00956159">
        <w:t>20 March 2025</w:t>
      </w:r>
      <w:bookmarkEnd w:id="3"/>
    </w:p>
    <w:p w14:paraId="0B7BA80E" w14:textId="68414AF6" w:rsidR="00DD69E2" w:rsidRDefault="00DD69E2" w:rsidP="00DD69E2">
      <w:pPr>
        <w:pStyle w:val="CoverInForce"/>
      </w:pPr>
      <w:r>
        <w:t xml:space="preserve">Republication date: </w:t>
      </w:r>
      <w:bookmarkStart w:id="4" w:name="InForceDate"/>
      <w:r w:rsidR="00956159">
        <w:t>22 August 2017</w:t>
      </w:r>
      <w:bookmarkEnd w:id="4"/>
    </w:p>
    <w:p w14:paraId="21EACE1F" w14:textId="0634C389" w:rsidR="00DD69E2" w:rsidRPr="004C31EF" w:rsidRDefault="00DD69E2" w:rsidP="00DD69E2">
      <w:pPr>
        <w:pStyle w:val="CoverInForce"/>
      </w:pPr>
      <w:r>
        <w:t xml:space="preserve">Last amendment made by </w:t>
      </w:r>
      <w:bookmarkStart w:id="5" w:name="LastAmdt"/>
      <w:r w:rsidR="00F815C5" w:rsidRPr="00DD69E2">
        <w:rPr>
          <w:rStyle w:val="charCitHyperlinkAbbrev"/>
        </w:rPr>
        <w:fldChar w:fldCharType="begin"/>
      </w:r>
      <w:r w:rsidR="00956159">
        <w:rPr>
          <w:rStyle w:val="charCitHyperlinkAbbrev"/>
        </w:rPr>
        <w:instrText>HYPERLINK "http://www.legislation.act.gov.au/a/2017-4/default.asp" \o "Statute Law Amendment Act 2017"</w:instrText>
      </w:r>
      <w:r w:rsidR="00F815C5" w:rsidRPr="00DD69E2">
        <w:rPr>
          <w:rStyle w:val="charCitHyperlinkAbbrev"/>
        </w:rPr>
      </w:r>
      <w:r w:rsidR="00F815C5" w:rsidRPr="00DD69E2">
        <w:rPr>
          <w:rStyle w:val="charCitHyperlinkAbbrev"/>
        </w:rPr>
        <w:fldChar w:fldCharType="separate"/>
      </w:r>
      <w:r w:rsidR="00956159">
        <w:rPr>
          <w:rStyle w:val="charCitHyperlinkAbbrev"/>
        </w:rPr>
        <w:t>A2017</w:t>
      </w:r>
      <w:r w:rsidR="00956159">
        <w:rPr>
          <w:rStyle w:val="charCitHyperlinkAbbrev"/>
        </w:rPr>
        <w:noBreakHyphen/>
        <w:t>4</w:t>
      </w:r>
      <w:r w:rsidR="00F815C5" w:rsidRPr="00DD69E2">
        <w:rPr>
          <w:rStyle w:val="charCitHyperlinkAbbrev"/>
        </w:rPr>
        <w:fldChar w:fldCharType="end"/>
      </w:r>
      <w:bookmarkEnd w:id="5"/>
      <w:r w:rsidR="004C31EF" w:rsidRPr="00B91ABB">
        <w:br/>
      </w:r>
      <w:r w:rsidR="004C31EF" w:rsidRPr="004C31EF">
        <w:t xml:space="preserve">(republication for amendments by </w:t>
      </w:r>
      <w:bookmarkStart w:id="6" w:name="_Hlk193292567"/>
      <w:r w:rsidR="00915B30">
        <w:fldChar w:fldCharType="begin"/>
      </w:r>
      <w:r w:rsidR="00915B30">
        <w:instrText>HYPERLINK "http://www.legislation.act.gov.au/a/2016-46/" \l "history" \o "Traders (Licensing) Act 2016"</w:instrText>
      </w:r>
      <w:r w:rsidR="00915B30">
        <w:fldChar w:fldCharType="separate"/>
      </w:r>
      <w:r w:rsidR="004C31EF" w:rsidRPr="004C31EF">
        <w:rPr>
          <w:rStyle w:val="charCitHyperlinkAbbrev"/>
        </w:rPr>
        <w:t>A2016-46</w:t>
      </w:r>
      <w:r w:rsidR="00915B30">
        <w:rPr>
          <w:rStyle w:val="charCitHyperlinkAbbrev"/>
        </w:rPr>
        <w:fldChar w:fldCharType="end"/>
      </w:r>
      <w:bookmarkEnd w:id="6"/>
      <w:r w:rsidR="004C31EF" w:rsidRPr="004C31EF">
        <w:t>)</w:t>
      </w:r>
    </w:p>
    <w:p w14:paraId="47F2351B" w14:textId="77777777" w:rsidR="00DD69E2" w:rsidRDefault="00DD69E2" w:rsidP="00DD69E2"/>
    <w:p w14:paraId="31EC2F57" w14:textId="77777777" w:rsidR="00DD69E2" w:rsidRDefault="00DD69E2" w:rsidP="00DD69E2"/>
    <w:p w14:paraId="4CE0F0F9" w14:textId="77777777" w:rsidR="00DD69E2" w:rsidRDefault="00DD69E2" w:rsidP="00DD69E2"/>
    <w:p w14:paraId="6C896E86" w14:textId="77777777" w:rsidR="00DD69E2" w:rsidRDefault="00DD69E2" w:rsidP="00DD69E2"/>
    <w:p w14:paraId="6F62045C" w14:textId="77777777" w:rsidR="00DD69E2" w:rsidRDefault="00DD69E2" w:rsidP="00DD69E2"/>
    <w:p w14:paraId="1E4E3D07" w14:textId="77777777" w:rsidR="00DD69E2" w:rsidRDefault="00DD69E2" w:rsidP="00DD69E2">
      <w:pPr>
        <w:spacing w:after="240"/>
        <w:rPr>
          <w:rFonts w:ascii="Arial" w:hAnsi="Arial"/>
        </w:rPr>
      </w:pPr>
    </w:p>
    <w:p w14:paraId="3A87F5E8" w14:textId="77777777" w:rsidR="00DD69E2" w:rsidRPr="00101B4C" w:rsidRDefault="00DD69E2" w:rsidP="00DD69E2">
      <w:pPr>
        <w:pStyle w:val="PageBreak"/>
      </w:pPr>
      <w:r w:rsidRPr="00101B4C">
        <w:br w:type="page"/>
      </w:r>
    </w:p>
    <w:p w14:paraId="0CF1A03F" w14:textId="77777777" w:rsidR="00DD69E2" w:rsidRDefault="00DD69E2" w:rsidP="00DD69E2">
      <w:pPr>
        <w:pStyle w:val="CoverHeading"/>
      </w:pPr>
      <w:r>
        <w:lastRenderedPageBreak/>
        <w:t>About this republication</w:t>
      </w:r>
    </w:p>
    <w:p w14:paraId="2C9D57FF" w14:textId="77777777" w:rsidR="00DD69E2" w:rsidRDefault="00DD69E2" w:rsidP="00DD69E2">
      <w:pPr>
        <w:pStyle w:val="CoverSubHdg"/>
      </w:pPr>
      <w:r>
        <w:t>The republished law</w:t>
      </w:r>
    </w:p>
    <w:p w14:paraId="2B459393" w14:textId="6B9B953F" w:rsidR="00DD69E2" w:rsidRDefault="00DD69E2" w:rsidP="00DD69E2">
      <w:pPr>
        <w:pStyle w:val="CoverText"/>
      </w:pPr>
      <w:r>
        <w:t xml:space="preserve">This is a republication of the </w:t>
      </w:r>
      <w:r w:rsidR="00915B30" w:rsidRPr="00956159">
        <w:rPr>
          <w:i/>
        </w:rPr>
        <w:fldChar w:fldCharType="begin"/>
      </w:r>
      <w:r w:rsidR="00915B30" w:rsidRPr="00956159">
        <w:rPr>
          <w:i/>
        </w:rPr>
        <w:instrText xml:space="preserve"> REF citation *\charformat  \* MERGEFORMAT </w:instrText>
      </w:r>
      <w:r w:rsidR="00915B30" w:rsidRPr="00956159">
        <w:rPr>
          <w:i/>
        </w:rPr>
        <w:fldChar w:fldCharType="separate"/>
      </w:r>
      <w:r w:rsidR="00BE69F2" w:rsidRPr="00BE69F2">
        <w:rPr>
          <w:i/>
        </w:rPr>
        <w:t>Fair Trading (Motor Vehicle Repair Industry) Act 2010</w:t>
      </w:r>
      <w:r w:rsidR="00915B30" w:rsidRPr="00956159">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915B30">
        <w:fldChar w:fldCharType="begin"/>
      </w:r>
      <w:r w:rsidR="00915B30">
        <w:instrText xml:space="preserve"> REF InForceDate *\charformat </w:instrText>
      </w:r>
      <w:r w:rsidR="00915B30">
        <w:fldChar w:fldCharType="separate"/>
      </w:r>
      <w:r w:rsidR="00BE69F2">
        <w:t>22 August 2017</w:t>
      </w:r>
      <w:r w:rsidR="00915B30">
        <w:fldChar w:fldCharType="end"/>
      </w:r>
      <w:r w:rsidRPr="0074598E">
        <w:rPr>
          <w:rStyle w:val="charItals"/>
        </w:rPr>
        <w:t xml:space="preserve">.  </w:t>
      </w:r>
      <w:r>
        <w:t xml:space="preserve">It also includes any commencement, amendment, repeal or expiry affecting this republished law to </w:t>
      </w:r>
      <w:r w:rsidR="00915B30">
        <w:fldChar w:fldCharType="begin"/>
      </w:r>
      <w:r w:rsidR="00915B30">
        <w:instrText xml:space="preserve"> REF EffectiveDate *\charformat </w:instrText>
      </w:r>
      <w:r w:rsidR="00915B30">
        <w:fldChar w:fldCharType="separate"/>
      </w:r>
      <w:r w:rsidR="00BE69F2">
        <w:t>22 August 2017</w:t>
      </w:r>
      <w:r w:rsidR="00915B30">
        <w:fldChar w:fldCharType="end"/>
      </w:r>
      <w:r>
        <w:t xml:space="preserve">.  </w:t>
      </w:r>
    </w:p>
    <w:p w14:paraId="273B4240" w14:textId="77777777" w:rsidR="00DD69E2" w:rsidRDefault="00DD69E2" w:rsidP="00DD69E2">
      <w:pPr>
        <w:pStyle w:val="CoverText"/>
      </w:pPr>
      <w:r>
        <w:t xml:space="preserve">The legislation history and amendment history of the republished law are set out in endnotes 3 and 4. </w:t>
      </w:r>
    </w:p>
    <w:p w14:paraId="27694E8B" w14:textId="77777777" w:rsidR="00DD69E2" w:rsidRDefault="00DD69E2" w:rsidP="00DD69E2">
      <w:pPr>
        <w:pStyle w:val="CoverSubHdg"/>
      </w:pPr>
      <w:r>
        <w:t>Kinds of republications</w:t>
      </w:r>
    </w:p>
    <w:p w14:paraId="0DF6F44E" w14:textId="48777885" w:rsidR="00DD69E2" w:rsidRDefault="00DD69E2" w:rsidP="00DD69E2">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56070497" w14:textId="7763B56E" w:rsidR="00DD69E2" w:rsidRDefault="00DD69E2" w:rsidP="00DD69E2">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6647EDCB" w14:textId="77777777" w:rsidR="00DD69E2" w:rsidRDefault="00DD69E2" w:rsidP="00DD69E2">
      <w:pPr>
        <w:pStyle w:val="CoverTextBullet"/>
        <w:tabs>
          <w:tab w:val="clear" w:pos="0"/>
        </w:tabs>
        <w:ind w:left="357" w:hanging="357"/>
      </w:pPr>
      <w:r>
        <w:t>unauthorised republications.</w:t>
      </w:r>
    </w:p>
    <w:p w14:paraId="707A75E3" w14:textId="77777777" w:rsidR="00DD69E2" w:rsidRDefault="00DD69E2" w:rsidP="00DD69E2">
      <w:pPr>
        <w:pStyle w:val="CoverText"/>
      </w:pPr>
      <w:r>
        <w:t>The status of this republication appears on the bottom of each page.</w:t>
      </w:r>
    </w:p>
    <w:p w14:paraId="250969F2" w14:textId="77777777" w:rsidR="00DD69E2" w:rsidRDefault="00DD69E2" w:rsidP="00DD69E2">
      <w:pPr>
        <w:pStyle w:val="CoverSubHdg"/>
      </w:pPr>
      <w:r>
        <w:t>Editorial changes</w:t>
      </w:r>
    </w:p>
    <w:p w14:paraId="753232B7" w14:textId="48BD73AB" w:rsidR="00DD69E2" w:rsidRDefault="00DD69E2" w:rsidP="00DD69E2">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1D09377" w14:textId="77777777" w:rsidR="00DD69E2" w:rsidRPr="00F65080" w:rsidRDefault="00B62541" w:rsidP="00DD69E2">
      <w:pPr>
        <w:pStyle w:val="CoverText"/>
      </w:pPr>
      <w:r>
        <w:t>This republication</w:t>
      </w:r>
      <w:r w:rsidR="00DD69E2" w:rsidRPr="00F65080">
        <w:t xml:space="preserve"> include</w:t>
      </w:r>
      <w:r>
        <w:t>s</w:t>
      </w:r>
      <w:r w:rsidR="00DD69E2" w:rsidRPr="00F65080">
        <w:t xml:space="preserve"> amendments made under part 11.3 (see endnote 1).</w:t>
      </w:r>
    </w:p>
    <w:p w14:paraId="59B5EECE" w14:textId="77777777" w:rsidR="00DD69E2" w:rsidRDefault="00DD69E2" w:rsidP="00DD69E2">
      <w:pPr>
        <w:pStyle w:val="CoverSubHdg"/>
      </w:pPr>
      <w:proofErr w:type="spellStart"/>
      <w:r>
        <w:t>Uncommenced</w:t>
      </w:r>
      <w:proofErr w:type="spellEnd"/>
      <w:r>
        <w:t xml:space="preserve"> provisions and amendments</w:t>
      </w:r>
    </w:p>
    <w:p w14:paraId="339745FB" w14:textId="77743BC4" w:rsidR="00DD69E2" w:rsidRDefault="00DD69E2" w:rsidP="00DD69E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4D646C4C" w14:textId="77777777" w:rsidR="00DD69E2" w:rsidRDefault="00DD69E2" w:rsidP="00DD69E2">
      <w:pPr>
        <w:pStyle w:val="CoverSubHdg"/>
      </w:pPr>
      <w:r>
        <w:t>Modifications</w:t>
      </w:r>
    </w:p>
    <w:p w14:paraId="209B8FB4" w14:textId="62525EC4" w:rsidR="00DD69E2" w:rsidRDefault="00DD69E2" w:rsidP="00DD69E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B91ABB">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14:paraId="0AE4BC0B" w14:textId="77777777" w:rsidR="00DD69E2" w:rsidRDefault="00DD69E2" w:rsidP="00DD69E2">
      <w:pPr>
        <w:pStyle w:val="CoverSubHdg"/>
      </w:pPr>
      <w:r>
        <w:t>Penalties</w:t>
      </w:r>
    </w:p>
    <w:p w14:paraId="040EA8B3" w14:textId="63C18596" w:rsidR="00DD69E2" w:rsidRPr="003765DF" w:rsidRDefault="00DD69E2" w:rsidP="00DD69E2">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14:paraId="416A7F11" w14:textId="77777777" w:rsidR="00DD69E2" w:rsidRDefault="00DD69E2" w:rsidP="00DD69E2">
      <w:pPr>
        <w:pStyle w:val="00SigningPage"/>
        <w:sectPr w:rsidR="00DD69E2" w:rsidSect="00DD69E2">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2D99972D" w14:textId="77777777" w:rsidR="00DD69E2" w:rsidRDefault="00DD69E2" w:rsidP="00DD69E2">
      <w:pPr>
        <w:jc w:val="center"/>
      </w:pPr>
      <w:r>
        <w:rPr>
          <w:noProof/>
          <w:lang w:eastAsia="en-AU"/>
        </w:rPr>
        <w:lastRenderedPageBreak/>
        <w:drawing>
          <wp:inline distT="0" distB="0" distL="0" distR="0" wp14:anchorId="49A92200" wp14:editId="788A3795">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84977AE" w14:textId="77777777" w:rsidR="00DD69E2" w:rsidRDefault="00DD69E2" w:rsidP="00DD69E2">
      <w:pPr>
        <w:jc w:val="center"/>
        <w:rPr>
          <w:rFonts w:ascii="Arial" w:hAnsi="Arial"/>
        </w:rPr>
      </w:pPr>
      <w:r>
        <w:rPr>
          <w:rFonts w:ascii="Arial" w:hAnsi="Arial"/>
        </w:rPr>
        <w:t>Australian Capital Territory</w:t>
      </w:r>
    </w:p>
    <w:p w14:paraId="3581425A" w14:textId="61FC997F" w:rsidR="00DD69E2" w:rsidRDefault="00915B30" w:rsidP="00DD69E2">
      <w:pPr>
        <w:pStyle w:val="Billname"/>
      </w:pPr>
      <w:r>
        <w:fldChar w:fldCharType="begin"/>
      </w:r>
      <w:r>
        <w:instrText xml:space="preserve"> REF Citation \*charformat  \* MERGEFORMAT </w:instrText>
      </w:r>
      <w:r>
        <w:fldChar w:fldCharType="separate"/>
      </w:r>
      <w:r w:rsidR="00BE69F2">
        <w:t>Fair Trading (Motor Vehicle Repair Industry) Act 2010</w:t>
      </w:r>
      <w:r>
        <w:fldChar w:fldCharType="end"/>
      </w:r>
    </w:p>
    <w:p w14:paraId="3ADB3F27" w14:textId="77777777" w:rsidR="00DD69E2" w:rsidRDefault="00DD69E2" w:rsidP="00DD69E2">
      <w:pPr>
        <w:pStyle w:val="ActNo"/>
      </w:pPr>
    </w:p>
    <w:p w14:paraId="08128773" w14:textId="77777777" w:rsidR="00DD69E2" w:rsidRDefault="00DD69E2" w:rsidP="00DD69E2">
      <w:pPr>
        <w:pStyle w:val="Placeholder"/>
      </w:pPr>
      <w:r>
        <w:rPr>
          <w:rStyle w:val="charContents"/>
          <w:sz w:val="16"/>
        </w:rPr>
        <w:t xml:space="preserve">  </w:t>
      </w:r>
      <w:r>
        <w:rPr>
          <w:rStyle w:val="charPage"/>
        </w:rPr>
        <w:t xml:space="preserve">  </w:t>
      </w:r>
    </w:p>
    <w:p w14:paraId="49E2F6CE" w14:textId="77777777" w:rsidR="00DD69E2" w:rsidRDefault="00DD69E2" w:rsidP="00DD69E2">
      <w:pPr>
        <w:pStyle w:val="N-TOCheading"/>
      </w:pPr>
      <w:r>
        <w:rPr>
          <w:rStyle w:val="charContents"/>
        </w:rPr>
        <w:t>Contents</w:t>
      </w:r>
    </w:p>
    <w:p w14:paraId="2323273C" w14:textId="77777777" w:rsidR="00DD69E2" w:rsidRDefault="00DD69E2" w:rsidP="00DD69E2">
      <w:pPr>
        <w:pStyle w:val="N-9pt"/>
      </w:pPr>
      <w:r>
        <w:tab/>
      </w:r>
      <w:r>
        <w:rPr>
          <w:rStyle w:val="charPage"/>
        </w:rPr>
        <w:t>Page</w:t>
      </w:r>
    </w:p>
    <w:p w14:paraId="16A4FFF1" w14:textId="4F556359" w:rsidR="00B62541" w:rsidRDefault="00F815C5">
      <w:pPr>
        <w:pStyle w:val="TOC2"/>
        <w:rPr>
          <w:rFonts w:asciiTheme="minorHAnsi" w:eastAsiaTheme="minorEastAsia" w:hAnsiTheme="minorHAnsi" w:cstheme="minorBidi"/>
          <w:b w:val="0"/>
          <w:sz w:val="22"/>
          <w:szCs w:val="22"/>
          <w:lang w:eastAsia="en-AU"/>
        </w:rPr>
      </w:pPr>
      <w:r>
        <w:fldChar w:fldCharType="begin"/>
      </w:r>
      <w:r w:rsidR="00B62541">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90567994" w:history="1">
        <w:r w:rsidR="00B62541" w:rsidRPr="00CD34F4">
          <w:t>Part 1</w:t>
        </w:r>
        <w:r w:rsidR="00B62541">
          <w:rPr>
            <w:rFonts w:asciiTheme="minorHAnsi" w:eastAsiaTheme="minorEastAsia" w:hAnsiTheme="minorHAnsi" w:cstheme="minorBidi"/>
            <w:b w:val="0"/>
            <w:sz w:val="22"/>
            <w:szCs w:val="22"/>
            <w:lang w:eastAsia="en-AU"/>
          </w:rPr>
          <w:tab/>
        </w:r>
        <w:r w:rsidR="00B62541" w:rsidRPr="00CD34F4">
          <w:t>Preliminary</w:t>
        </w:r>
        <w:r w:rsidR="00B62541" w:rsidRPr="00B62541">
          <w:rPr>
            <w:vanish/>
          </w:rPr>
          <w:tab/>
        </w:r>
        <w:r w:rsidRPr="00B62541">
          <w:rPr>
            <w:vanish/>
          </w:rPr>
          <w:fldChar w:fldCharType="begin"/>
        </w:r>
        <w:r w:rsidR="00B62541" w:rsidRPr="00B62541">
          <w:rPr>
            <w:vanish/>
          </w:rPr>
          <w:instrText xml:space="preserve"> PAGEREF _Toc490567994 \h </w:instrText>
        </w:r>
        <w:r w:rsidRPr="00B62541">
          <w:rPr>
            <w:vanish/>
          </w:rPr>
        </w:r>
        <w:r w:rsidRPr="00B62541">
          <w:rPr>
            <w:vanish/>
          </w:rPr>
          <w:fldChar w:fldCharType="separate"/>
        </w:r>
        <w:r w:rsidR="00BE69F2">
          <w:rPr>
            <w:vanish/>
          </w:rPr>
          <w:t>2</w:t>
        </w:r>
        <w:r w:rsidRPr="00B62541">
          <w:rPr>
            <w:vanish/>
          </w:rPr>
          <w:fldChar w:fldCharType="end"/>
        </w:r>
      </w:hyperlink>
    </w:p>
    <w:p w14:paraId="52FB7D8B" w14:textId="6CB64C11" w:rsidR="00B62541" w:rsidRDefault="00B62541">
      <w:pPr>
        <w:pStyle w:val="TOC5"/>
        <w:rPr>
          <w:rFonts w:asciiTheme="minorHAnsi" w:eastAsiaTheme="minorEastAsia" w:hAnsiTheme="minorHAnsi" w:cstheme="minorBidi"/>
          <w:sz w:val="22"/>
          <w:szCs w:val="22"/>
          <w:lang w:eastAsia="en-AU"/>
        </w:rPr>
      </w:pPr>
      <w:r>
        <w:tab/>
      </w:r>
      <w:hyperlink w:anchor="_Toc490567995" w:history="1">
        <w:r w:rsidRPr="00CD34F4">
          <w:t>1</w:t>
        </w:r>
        <w:r>
          <w:rPr>
            <w:rFonts w:asciiTheme="minorHAnsi" w:eastAsiaTheme="minorEastAsia" w:hAnsiTheme="minorHAnsi" w:cstheme="minorBidi"/>
            <w:sz w:val="22"/>
            <w:szCs w:val="22"/>
            <w:lang w:eastAsia="en-AU"/>
          </w:rPr>
          <w:tab/>
        </w:r>
        <w:r w:rsidRPr="00CD34F4">
          <w:t>Name of Act</w:t>
        </w:r>
        <w:r>
          <w:tab/>
        </w:r>
        <w:r w:rsidR="00F815C5">
          <w:fldChar w:fldCharType="begin"/>
        </w:r>
        <w:r>
          <w:instrText xml:space="preserve"> PAGEREF _Toc490567995 \h </w:instrText>
        </w:r>
        <w:r w:rsidR="00F815C5">
          <w:fldChar w:fldCharType="separate"/>
        </w:r>
        <w:r w:rsidR="00BE69F2">
          <w:t>2</w:t>
        </w:r>
        <w:r w:rsidR="00F815C5">
          <w:fldChar w:fldCharType="end"/>
        </w:r>
      </w:hyperlink>
    </w:p>
    <w:p w14:paraId="150C11CB" w14:textId="14EDFCFE" w:rsidR="00B62541" w:rsidRDefault="00B62541">
      <w:pPr>
        <w:pStyle w:val="TOC5"/>
        <w:rPr>
          <w:rFonts w:asciiTheme="minorHAnsi" w:eastAsiaTheme="minorEastAsia" w:hAnsiTheme="minorHAnsi" w:cstheme="minorBidi"/>
          <w:sz w:val="22"/>
          <w:szCs w:val="22"/>
          <w:lang w:eastAsia="en-AU"/>
        </w:rPr>
      </w:pPr>
      <w:r>
        <w:tab/>
      </w:r>
      <w:hyperlink w:anchor="_Toc490567996" w:history="1">
        <w:r w:rsidRPr="00CD34F4">
          <w:t>3</w:t>
        </w:r>
        <w:r>
          <w:rPr>
            <w:rFonts w:asciiTheme="minorHAnsi" w:eastAsiaTheme="minorEastAsia" w:hAnsiTheme="minorHAnsi" w:cstheme="minorBidi"/>
            <w:sz w:val="22"/>
            <w:szCs w:val="22"/>
            <w:lang w:eastAsia="en-AU"/>
          </w:rPr>
          <w:tab/>
        </w:r>
        <w:r w:rsidRPr="00CD34F4">
          <w:t>Dictionary</w:t>
        </w:r>
        <w:r>
          <w:tab/>
        </w:r>
        <w:r w:rsidR="00F815C5">
          <w:fldChar w:fldCharType="begin"/>
        </w:r>
        <w:r>
          <w:instrText xml:space="preserve"> PAGEREF _Toc490567996 \h </w:instrText>
        </w:r>
        <w:r w:rsidR="00F815C5">
          <w:fldChar w:fldCharType="separate"/>
        </w:r>
        <w:r w:rsidR="00BE69F2">
          <w:t>2</w:t>
        </w:r>
        <w:r w:rsidR="00F815C5">
          <w:fldChar w:fldCharType="end"/>
        </w:r>
      </w:hyperlink>
    </w:p>
    <w:p w14:paraId="0B13597D" w14:textId="3C40A2AA" w:rsidR="00B62541" w:rsidRDefault="00B62541">
      <w:pPr>
        <w:pStyle w:val="TOC5"/>
        <w:rPr>
          <w:rFonts w:asciiTheme="minorHAnsi" w:eastAsiaTheme="minorEastAsia" w:hAnsiTheme="minorHAnsi" w:cstheme="minorBidi"/>
          <w:sz w:val="22"/>
          <w:szCs w:val="22"/>
          <w:lang w:eastAsia="en-AU"/>
        </w:rPr>
      </w:pPr>
      <w:r>
        <w:tab/>
      </w:r>
      <w:hyperlink w:anchor="_Toc490567997" w:history="1">
        <w:r w:rsidRPr="00CD34F4">
          <w:t>4</w:t>
        </w:r>
        <w:r>
          <w:rPr>
            <w:rFonts w:asciiTheme="minorHAnsi" w:eastAsiaTheme="minorEastAsia" w:hAnsiTheme="minorHAnsi" w:cstheme="minorBidi"/>
            <w:sz w:val="22"/>
            <w:szCs w:val="22"/>
            <w:lang w:eastAsia="en-AU"/>
          </w:rPr>
          <w:tab/>
        </w:r>
        <w:r w:rsidRPr="00CD34F4">
          <w:t>Notes</w:t>
        </w:r>
        <w:r>
          <w:tab/>
        </w:r>
        <w:r w:rsidR="00F815C5">
          <w:fldChar w:fldCharType="begin"/>
        </w:r>
        <w:r>
          <w:instrText xml:space="preserve"> PAGEREF _Toc490567997 \h </w:instrText>
        </w:r>
        <w:r w:rsidR="00F815C5">
          <w:fldChar w:fldCharType="separate"/>
        </w:r>
        <w:r w:rsidR="00BE69F2">
          <w:t>2</w:t>
        </w:r>
        <w:r w:rsidR="00F815C5">
          <w:fldChar w:fldCharType="end"/>
        </w:r>
      </w:hyperlink>
    </w:p>
    <w:p w14:paraId="005CC17E" w14:textId="7750AA00" w:rsidR="00B62541" w:rsidRDefault="00B62541">
      <w:pPr>
        <w:pStyle w:val="TOC5"/>
        <w:rPr>
          <w:rFonts w:asciiTheme="minorHAnsi" w:eastAsiaTheme="minorEastAsia" w:hAnsiTheme="minorHAnsi" w:cstheme="minorBidi"/>
          <w:sz w:val="22"/>
          <w:szCs w:val="22"/>
          <w:lang w:eastAsia="en-AU"/>
        </w:rPr>
      </w:pPr>
      <w:r>
        <w:tab/>
      </w:r>
      <w:hyperlink w:anchor="_Toc490567998" w:history="1">
        <w:r w:rsidRPr="00CD34F4">
          <w:t>5</w:t>
        </w:r>
        <w:r>
          <w:rPr>
            <w:rFonts w:asciiTheme="minorHAnsi" w:eastAsiaTheme="minorEastAsia" w:hAnsiTheme="minorHAnsi" w:cstheme="minorBidi"/>
            <w:sz w:val="22"/>
            <w:szCs w:val="22"/>
            <w:lang w:eastAsia="en-AU"/>
          </w:rPr>
          <w:tab/>
        </w:r>
        <w:r w:rsidRPr="00CD34F4">
          <w:t>Offences against Act—application of Criminal Code etc</w:t>
        </w:r>
        <w:r>
          <w:tab/>
        </w:r>
        <w:r w:rsidR="00F815C5">
          <w:fldChar w:fldCharType="begin"/>
        </w:r>
        <w:r>
          <w:instrText xml:space="preserve"> PAGEREF _Toc490567998 \h </w:instrText>
        </w:r>
        <w:r w:rsidR="00F815C5">
          <w:fldChar w:fldCharType="separate"/>
        </w:r>
        <w:r w:rsidR="00BE69F2">
          <w:t>3</w:t>
        </w:r>
        <w:r w:rsidR="00F815C5">
          <w:fldChar w:fldCharType="end"/>
        </w:r>
      </w:hyperlink>
    </w:p>
    <w:p w14:paraId="0177B147" w14:textId="4F9FC00E" w:rsidR="00B62541" w:rsidRDefault="00915B30">
      <w:pPr>
        <w:pStyle w:val="TOC2"/>
        <w:rPr>
          <w:rFonts w:asciiTheme="minorHAnsi" w:eastAsiaTheme="minorEastAsia" w:hAnsiTheme="minorHAnsi" w:cstheme="minorBidi"/>
          <w:b w:val="0"/>
          <w:sz w:val="22"/>
          <w:szCs w:val="22"/>
          <w:lang w:eastAsia="en-AU"/>
        </w:rPr>
      </w:pPr>
      <w:hyperlink w:anchor="_Toc490567999" w:history="1">
        <w:r w:rsidR="00B62541" w:rsidRPr="00CD34F4">
          <w:t>Part 2</w:t>
        </w:r>
        <w:r w:rsidR="00B62541">
          <w:rPr>
            <w:rFonts w:asciiTheme="minorHAnsi" w:eastAsiaTheme="minorEastAsia" w:hAnsiTheme="minorHAnsi" w:cstheme="minorBidi"/>
            <w:b w:val="0"/>
            <w:sz w:val="22"/>
            <w:szCs w:val="22"/>
            <w:lang w:eastAsia="en-AU"/>
          </w:rPr>
          <w:tab/>
        </w:r>
        <w:r w:rsidR="00B62541" w:rsidRPr="00CD34F4">
          <w:t>Important concepts</w:t>
        </w:r>
        <w:r w:rsidR="00B62541" w:rsidRPr="00B62541">
          <w:rPr>
            <w:vanish/>
          </w:rPr>
          <w:tab/>
        </w:r>
        <w:r w:rsidR="00F815C5" w:rsidRPr="00B62541">
          <w:rPr>
            <w:vanish/>
          </w:rPr>
          <w:fldChar w:fldCharType="begin"/>
        </w:r>
        <w:r w:rsidR="00B62541" w:rsidRPr="00B62541">
          <w:rPr>
            <w:vanish/>
          </w:rPr>
          <w:instrText xml:space="preserve"> PAGEREF _Toc490567999 \h </w:instrText>
        </w:r>
        <w:r w:rsidR="00F815C5" w:rsidRPr="00B62541">
          <w:rPr>
            <w:vanish/>
          </w:rPr>
        </w:r>
        <w:r w:rsidR="00F815C5" w:rsidRPr="00B62541">
          <w:rPr>
            <w:vanish/>
          </w:rPr>
          <w:fldChar w:fldCharType="separate"/>
        </w:r>
        <w:r w:rsidR="00BE69F2">
          <w:rPr>
            <w:vanish/>
          </w:rPr>
          <w:t>4</w:t>
        </w:r>
        <w:r w:rsidR="00F815C5" w:rsidRPr="00B62541">
          <w:rPr>
            <w:vanish/>
          </w:rPr>
          <w:fldChar w:fldCharType="end"/>
        </w:r>
      </w:hyperlink>
    </w:p>
    <w:p w14:paraId="67D8B49A" w14:textId="7CC397AF" w:rsidR="00B62541" w:rsidRDefault="00B62541">
      <w:pPr>
        <w:pStyle w:val="TOC5"/>
        <w:rPr>
          <w:rFonts w:asciiTheme="minorHAnsi" w:eastAsiaTheme="minorEastAsia" w:hAnsiTheme="minorHAnsi" w:cstheme="minorBidi"/>
          <w:sz w:val="22"/>
          <w:szCs w:val="22"/>
          <w:lang w:eastAsia="en-AU"/>
        </w:rPr>
      </w:pPr>
      <w:r>
        <w:tab/>
      </w:r>
      <w:hyperlink w:anchor="_Toc490568000" w:history="1">
        <w:r w:rsidRPr="00CD34F4">
          <w:t>7</w:t>
        </w:r>
        <w:r>
          <w:rPr>
            <w:rFonts w:asciiTheme="minorHAnsi" w:eastAsiaTheme="minorEastAsia" w:hAnsiTheme="minorHAnsi" w:cstheme="minorBidi"/>
            <w:sz w:val="22"/>
            <w:szCs w:val="22"/>
            <w:lang w:eastAsia="en-AU"/>
          </w:rPr>
          <w:tab/>
        </w:r>
        <w:r w:rsidRPr="00CD34F4">
          <w:t>Certain people not taken to carry on business as motor vehicle repairer</w:t>
        </w:r>
        <w:r>
          <w:tab/>
        </w:r>
        <w:r w:rsidR="00F815C5">
          <w:fldChar w:fldCharType="begin"/>
        </w:r>
        <w:r>
          <w:instrText xml:space="preserve"> PAGEREF _Toc490568000 \h </w:instrText>
        </w:r>
        <w:r w:rsidR="00F815C5">
          <w:fldChar w:fldCharType="separate"/>
        </w:r>
        <w:r w:rsidR="00BE69F2">
          <w:t>4</w:t>
        </w:r>
        <w:r w:rsidR="00F815C5">
          <w:fldChar w:fldCharType="end"/>
        </w:r>
      </w:hyperlink>
    </w:p>
    <w:p w14:paraId="7F956EEA" w14:textId="6733279B" w:rsidR="00B62541" w:rsidRDefault="00915B30">
      <w:pPr>
        <w:pStyle w:val="TOC2"/>
        <w:rPr>
          <w:rFonts w:asciiTheme="minorHAnsi" w:eastAsiaTheme="minorEastAsia" w:hAnsiTheme="minorHAnsi" w:cstheme="minorBidi"/>
          <w:b w:val="0"/>
          <w:sz w:val="22"/>
          <w:szCs w:val="22"/>
          <w:lang w:eastAsia="en-AU"/>
        </w:rPr>
      </w:pPr>
      <w:hyperlink w:anchor="_Toc490568001" w:history="1">
        <w:r w:rsidR="00B62541" w:rsidRPr="00CD34F4">
          <w:t>Part 6</w:t>
        </w:r>
        <w:r w:rsidR="00B62541">
          <w:rPr>
            <w:rFonts w:asciiTheme="minorHAnsi" w:eastAsiaTheme="minorEastAsia" w:hAnsiTheme="minorHAnsi" w:cstheme="minorBidi"/>
            <w:b w:val="0"/>
            <w:sz w:val="22"/>
            <w:szCs w:val="22"/>
            <w:lang w:eastAsia="en-AU"/>
          </w:rPr>
          <w:tab/>
        </w:r>
        <w:r w:rsidR="00B62541" w:rsidRPr="00CD34F4">
          <w:t>Advisory committee</w:t>
        </w:r>
        <w:r w:rsidR="00B62541" w:rsidRPr="00B62541">
          <w:rPr>
            <w:vanish/>
          </w:rPr>
          <w:tab/>
        </w:r>
        <w:r w:rsidR="00F815C5" w:rsidRPr="00B62541">
          <w:rPr>
            <w:vanish/>
          </w:rPr>
          <w:fldChar w:fldCharType="begin"/>
        </w:r>
        <w:r w:rsidR="00B62541" w:rsidRPr="00B62541">
          <w:rPr>
            <w:vanish/>
          </w:rPr>
          <w:instrText xml:space="preserve"> PAGEREF _Toc490568001 \h </w:instrText>
        </w:r>
        <w:r w:rsidR="00F815C5" w:rsidRPr="00B62541">
          <w:rPr>
            <w:vanish/>
          </w:rPr>
        </w:r>
        <w:r w:rsidR="00F815C5" w:rsidRPr="00B62541">
          <w:rPr>
            <w:vanish/>
          </w:rPr>
          <w:fldChar w:fldCharType="separate"/>
        </w:r>
        <w:r w:rsidR="00BE69F2">
          <w:rPr>
            <w:vanish/>
          </w:rPr>
          <w:t>5</w:t>
        </w:r>
        <w:r w:rsidR="00F815C5" w:rsidRPr="00B62541">
          <w:rPr>
            <w:vanish/>
          </w:rPr>
          <w:fldChar w:fldCharType="end"/>
        </w:r>
      </w:hyperlink>
    </w:p>
    <w:p w14:paraId="22CD0CE8" w14:textId="0FC3F52C" w:rsidR="00B62541" w:rsidRDefault="00B62541">
      <w:pPr>
        <w:pStyle w:val="TOC5"/>
        <w:rPr>
          <w:rFonts w:asciiTheme="minorHAnsi" w:eastAsiaTheme="minorEastAsia" w:hAnsiTheme="minorHAnsi" w:cstheme="minorBidi"/>
          <w:sz w:val="22"/>
          <w:szCs w:val="22"/>
          <w:lang w:eastAsia="en-AU"/>
        </w:rPr>
      </w:pPr>
      <w:r>
        <w:tab/>
      </w:r>
      <w:hyperlink w:anchor="_Toc490568002" w:history="1">
        <w:r w:rsidRPr="00CD34F4">
          <w:t>39</w:t>
        </w:r>
        <w:r>
          <w:rPr>
            <w:rFonts w:asciiTheme="minorHAnsi" w:eastAsiaTheme="minorEastAsia" w:hAnsiTheme="minorHAnsi" w:cstheme="minorBidi"/>
            <w:sz w:val="22"/>
            <w:szCs w:val="22"/>
            <w:lang w:eastAsia="en-AU"/>
          </w:rPr>
          <w:tab/>
        </w:r>
        <w:r w:rsidRPr="00CD34F4">
          <w:t>Establishment of advisory committee</w:t>
        </w:r>
        <w:r>
          <w:tab/>
        </w:r>
        <w:r w:rsidR="00F815C5">
          <w:fldChar w:fldCharType="begin"/>
        </w:r>
        <w:r>
          <w:instrText xml:space="preserve"> PAGEREF _Toc490568002 \h </w:instrText>
        </w:r>
        <w:r w:rsidR="00F815C5">
          <w:fldChar w:fldCharType="separate"/>
        </w:r>
        <w:r w:rsidR="00BE69F2">
          <w:t>5</w:t>
        </w:r>
        <w:r w:rsidR="00F815C5">
          <w:fldChar w:fldCharType="end"/>
        </w:r>
      </w:hyperlink>
    </w:p>
    <w:p w14:paraId="2F74EA89" w14:textId="4207BE25" w:rsidR="00B62541" w:rsidRDefault="00B62541">
      <w:pPr>
        <w:pStyle w:val="TOC5"/>
        <w:rPr>
          <w:rFonts w:asciiTheme="minorHAnsi" w:eastAsiaTheme="minorEastAsia" w:hAnsiTheme="minorHAnsi" w:cstheme="minorBidi"/>
          <w:sz w:val="22"/>
          <w:szCs w:val="22"/>
          <w:lang w:eastAsia="en-AU"/>
        </w:rPr>
      </w:pPr>
      <w:r>
        <w:tab/>
      </w:r>
      <w:hyperlink w:anchor="_Toc490568003" w:history="1">
        <w:r w:rsidRPr="00CD34F4">
          <w:t>40</w:t>
        </w:r>
        <w:r>
          <w:rPr>
            <w:rFonts w:asciiTheme="minorHAnsi" w:eastAsiaTheme="minorEastAsia" w:hAnsiTheme="minorHAnsi" w:cstheme="minorBidi"/>
            <w:sz w:val="22"/>
            <w:szCs w:val="22"/>
            <w:lang w:eastAsia="en-AU"/>
          </w:rPr>
          <w:tab/>
        </w:r>
        <w:r w:rsidRPr="00CD34F4">
          <w:t>Advisory committee functions</w:t>
        </w:r>
        <w:r>
          <w:tab/>
        </w:r>
        <w:r w:rsidR="00F815C5">
          <w:fldChar w:fldCharType="begin"/>
        </w:r>
        <w:r>
          <w:instrText xml:space="preserve"> PAGEREF _Toc490568003 \h </w:instrText>
        </w:r>
        <w:r w:rsidR="00F815C5">
          <w:fldChar w:fldCharType="separate"/>
        </w:r>
        <w:r w:rsidR="00BE69F2">
          <w:t>5</w:t>
        </w:r>
        <w:r w:rsidR="00F815C5">
          <w:fldChar w:fldCharType="end"/>
        </w:r>
      </w:hyperlink>
    </w:p>
    <w:p w14:paraId="335663D6" w14:textId="1436AFA0" w:rsidR="00B62541" w:rsidRDefault="00B62541">
      <w:pPr>
        <w:pStyle w:val="TOC5"/>
        <w:rPr>
          <w:rFonts w:asciiTheme="minorHAnsi" w:eastAsiaTheme="minorEastAsia" w:hAnsiTheme="minorHAnsi" w:cstheme="minorBidi"/>
          <w:sz w:val="22"/>
          <w:szCs w:val="22"/>
          <w:lang w:eastAsia="en-AU"/>
        </w:rPr>
      </w:pPr>
      <w:r>
        <w:lastRenderedPageBreak/>
        <w:tab/>
      </w:r>
      <w:hyperlink w:anchor="_Toc490568004" w:history="1">
        <w:r w:rsidRPr="00CD34F4">
          <w:t>41</w:t>
        </w:r>
        <w:r>
          <w:rPr>
            <w:rFonts w:asciiTheme="minorHAnsi" w:eastAsiaTheme="minorEastAsia" w:hAnsiTheme="minorHAnsi" w:cstheme="minorBidi"/>
            <w:sz w:val="22"/>
            <w:szCs w:val="22"/>
            <w:lang w:eastAsia="en-AU"/>
          </w:rPr>
          <w:tab/>
        </w:r>
        <w:r w:rsidRPr="00CD34F4">
          <w:t>Advisory committee membership</w:t>
        </w:r>
        <w:r>
          <w:tab/>
        </w:r>
        <w:r w:rsidR="00F815C5">
          <w:fldChar w:fldCharType="begin"/>
        </w:r>
        <w:r>
          <w:instrText xml:space="preserve"> PAGEREF _Toc490568004 \h </w:instrText>
        </w:r>
        <w:r w:rsidR="00F815C5">
          <w:fldChar w:fldCharType="separate"/>
        </w:r>
        <w:r w:rsidR="00BE69F2">
          <w:t>5</w:t>
        </w:r>
        <w:r w:rsidR="00F815C5">
          <w:fldChar w:fldCharType="end"/>
        </w:r>
      </w:hyperlink>
    </w:p>
    <w:p w14:paraId="1440C8F5" w14:textId="1C2A2D60" w:rsidR="00B62541" w:rsidRDefault="00B62541">
      <w:pPr>
        <w:pStyle w:val="TOC5"/>
        <w:rPr>
          <w:rFonts w:asciiTheme="minorHAnsi" w:eastAsiaTheme="minorEastAsia" w:hAnsiTheme="minorHAnsi" w:cstheme="minorBidi"/>
          <w:sz w:val="22"/>
          <w:szCs w:val="22"/>
          <w:lang w:eastAsia="en-AU"/>
        </w:rPr>
      </w:pPr>
      <w:r>
        <w:tab/>
      </w:r>
      <w:hyperlink w:anchor="_Toc490568005" w:history="1">
        <w:r w:rsidRPr="00CD34F4">
          <w:t>42</w:t>
        </w:r>
        <w:r>
          <w:rPr>
            <w:rFonts w:asciiTheme="minorHAnsi" w:eastAsiaTheme="minorEastAsia" w:hAnsiTheme="minorHAnsi" w:cstheme="minorBidi"/>
            <w:sz w:val="22"/>
            <w:szCs w:val="22"/>
            <w:lang w:eastAsia="en-AU"/>
          </w:rPr>
          <w:tab/>
        </w:r>
        <w:r w:rsidRPr="00CD34F4">
          <w:t>Advisory committee––chair</w:t>
        </w:r>
        <w:r>
          <w:tab/>
        </w:r>
        <w:r w:rsidR="00F815C5">
          <w:fldChar w:fldCharType="begin"/>
        </w:r>
        <w:r>
          <w:instrText xml:space="preserve"> PAGEREF _Toc490568005 \h </w:instrText>
        </w:r>
        <w:r w:rsidR="00F815C5">
          <w:fldChar w:fldCharType="separate"/>
        </w:r>
        <w:r w:rsidR="00BE69F2">
          <w:t>6</w:t>
        </w:r>
        <w:r w:rsidR="00F815C5">
          <w:fldChar w:fldCharType="end"/>
        </w:r>
      </w:hyperlink>
    </w:p>
    <w:p w14:paraId="146A2C08" w14:textId="24A8E5C8" w:rsidR="00B62541" w:rsidRDefault="00B62541">
      <w:pPr>
        <w:pStyle w:val="TOC5"/>
        <w:rPr>
          <w:rFonts w:asciiTheme="minorHAnsi" w:eastAsiaTheme="minorEastAsia" w:hAnsiTheme="minorHAnsi" w:cstheme="minorBidi"/>
          <w:sz w:val="22"/>
          <w:szCs w:val="22"/>
          <w:lang w:eastAsia="en-AU"/>
        </w:rPr>
      </w:pPr>
      <w:r>
        <w:tab/>
      </w:r>
      <w:hyperlink w:anchor="_Toc490568006" w:history="1">
        <w:r w:rsidRPr="00CD34F4">
          <w:t>43</w:t>
        </w:r>
        <w:r>
          <w:rPr>
            <w:rFonts w:asciiTheme="minorHAnsi" w:eastAsiaTheme="minorEastAsia" w:hAnsiTheme="minorHAnsi" w:cstheme="minorBidi"/>
            <w:sz w:val="22"/>
            <w:szCs w:val="22"/>
            <w:lang w:eastAsia="en-AU"/>
          </w:rPr>
          <w:tab/>
        </w:r>
        <w:r w:rsidRPr="00CD34F4">
          <w:t>Advisory committee—general procedure</w:t>
        </w:r>
        <w:r>
          <w:tab/>
        </w:r>
        <w:r w:rsidR="00F815C5">
          <w:fldChar w:fldCharType="begin"/>
        </w:r>
        <w:r>
          <w:instrText xml:space="preserve"> PAGEREF _Toc490568006 \h </w:instrText>
        </w:r>
        <w:r w:rsidR="00F815C5">
          <w:fldChar w:fldCharType="separate"/>
        </w:r>
        <w:r w:rsidR="00BE69F2">
          <w:t>6</w:t>
        </w:r>
        <w:r w:rsidR="00F815C5">
          <w:fldChar w:fldCharType="end"/>
        </w:r>
      </w:hyperlink>
    </w:p>
    <w:p w14:paraId="4827FE41" w14:textId="254A244F" w:rsidR="00B62541" w:rsidRDefault="00B62541">
      <w:pPr>
        <w:pStyle w:val="TOC5"/>
        <w:rPr>
          <w:rFonts w:asciiTheme="minorHAnsi" w:eastAsiaTheme="minorEastAsia" w:hAnsiTheme="minorHAnsi" w:cstheme="minorBidi"/>
          <w:sz w:val="22"/>
          <w:szCs w:val="22"/>
          <w:lang w:eastAsia="en-AU"/>
        </w:rPr>
      </w:pPr>
      <w:r>
        <w:tab/>
      </w:r>
      <w:hyperlink w:anchor="_Toc490568007" w:history="1">
        <w:r w:rsidRPr="00CD34F4">
          <w:t>44</w:t>
        </w:r>
        <w:r>
          <w:rPr>
            <w:rFonts w:asciiTheme="minorHAnsi" w:eastAsiaTheme="minorEastAsia" w:hAnsiTheme="minorHAnsi" w:cstheme="minorBidi"/>
            <w:sz w:val="22"/>
            <w:szCs w:val="22"/>
            <w:lang w:eastAsia="en-AU"/>
          </w:rPr>
          <w:tab/>
        </w:r>
        <w:r w:rsidRPr="00CD34F4">
          <w:t>Reimbursement of expenses for advisory committee members</w:t>
        </w:r>
        <w:r>
          <w:tab/>
        </w:r>
        <w:r w:rsidR="00F815C5">
          <w:fldChar w:fldCharType="begin"/>
        </w:r>
        <w:r>
          <w:instrText xml:space="preserve"> PAGEREF _Toc490568007 \h </w:instrText>
        </w:r>
        <w:r w:rsidR="00F815C5">
          <w:fldChar w:fldCharType="separate"/>
        </w:r>
        <w:r w:rsidR="00BE69F2">
          <w:t>6</w:t>
        </w:r>
        <w:r w:rsidR="00F815C5">
          <w:fldChar w:fldCharType="end"/>
        </w:r>
      </w:hyperlink>
    </w:p>
    <w:p w14:paraId="4151EB2A" w14:textId="0DFFA651" w:rsidR="00B62541" w:rsidRDefault="00915B30">
      <w:pPr>
        <w:pStyle w:val="TOC2"/>
        <w:rPr>
          <w:rFonts w:asciiTheme="minorHAnsi" w:eastAsiaTheme="minorEastAsia" w:hAnsiTheme="minorHAnsi" w:cstheme="minorBidi"/>
          <w:b w:val="0"/>
          <w:sz w:val="22"/>
          <w:szCs w:val="22"/>
          <w:lang w:eastAsia="en-AU"/>
        </w:rPr>
      </w:pPr>
      <w:hyperlink w:anchor="_Toc490568008" w:history="1">
        <w:r w:rsidR="00B62541" w:rsidRPr="00CD34F4">
          <w:t>Part 7</w:t>
        </w:r>
        <w:r w:rsidR="00B62541">
          <w:rPr>
            <w:rFonts w:asciiTheme="minorHAnsi" w:eastAsiaTheme="minorEastAsia" w:hAnsiTheme="minorHAnsi" w:cstheme="minorBidi"/>
            <w:b w:val="0"/>
            <w:sz w:val="22"/>
            <w:szCs w:val="22"/>
            <w:lang w:eastAsia="en-AU"/>
          </w:rPr>
          <w:tab/>
        </w:r>
        <w:r w:rsidR="00B62541" w:rsidRPr="00CD34F4">
          <w:t>Offences</w:t>
        </w:r>
        <w:r w:rsidR="00B62541" w:rsidRPr="00B62541">
          <w:rPr>
            <w:vanish/>
          </w:rPr>
          <w:tab/>
        </w:r>
        <w:r w:rsidR="00F815C5" w:rsidRPr="00B62541">
          <w:rPr>
            <w:vanish/>
          </w:rPr>
          <w:fldChar w:fldCharType="begin"/>
        </w:r>
        <w:r w:rsidR="00B62541" w:rsidRPr="00B62541">
          <w:rPr>
            <w:vanish/>
          </w:rPr>
          <w:instrText xml:space="preserve"> PAGEREF _Toc490568008 \h </w:instrText>
        </w:r>
        <w:r w:rsidR="00F815C5" w:rsidRPr="00B62541">
          <w:rPr>
            <w:vanish/>
          </w:rPr>
        </w:r>
        <w:r w:rsidR="00F815C5" w:rsidRPr="00B62541">
          <w:rPr>
            <w:vanish/>
          </w:rPr>
          <w:fldChar w:fldCharType="separate"/>
        </w:r>
        <w:r w:rsidR="00BE69F2">
          <w:rPr>
            <w:vanish/>
          </w:rPr>
          <w:t>7</w:t>
        </w:r>
        <w:r w:rsidR="00F815C5" w:rsidRPr="00B62541">
          <w:rPr>
            <w:vanish/>
          </w:rPr>
          <w:fldChar w:fldCharType="end"/>
        </w:r>
      </w:hyperlink>
    </w:p>
    <w:p w14:paraId="7EB78524" w14:textId="1E7E8D30" w:rsidR="00B62541" w:rsidRDefault="00B62541">
      <w:pPr>
        <w:pStyle w:val="TOC5"/>
        <w:rPr>
          <w:rFonts w:asciiTheme="minorHAnsi" w:eastAsiaTheme="minorEastAsia" w:hAnsiTheme="minorHAnsi" w:cstheme="minorBidi"/>
          <w:sz w:val="22"/>
          <w:szCs w:val="22"/>
          <w:lang w:eastAsia="en-AU"/>
        </w:rPr>
      </w:pPr>
      <w:r>
        <w:tab/>
      </w:r>
      <w:hyperlink w:anchor="_Toc490568009" w:history="1">
        <w:r w:rsidRPr="00CD34F4">
          <w:t>49</w:t>
        </w:r>
        <w:r>
          <w:rPr>
            <w:rFonts w:asciiTheme="minorHAnsi" w:eastAsiaTheme="minorEastAsia" w:hAnsiTheme="minorHAnsi" w:cstheme="minorBidi"/>
            <w:sz w:val="22"/>
            <w:szCs w:val="22"/>
            <w:lang w:eastAsia="en-AU"/>
          </w:rPr>
          <w:tab/>
        </w:r>
        <w:r w:rsidRPr="00CD34F4">
          <w:t>False or misleading representations</w:t>
        </w:r>
        <w:r>
          <w:tab/>
        </w:r>
        <w:r w:rsidR="00F815C5">
          <w:fldChar w:fldCharType="begin"/>
        </w:r>
        <w:r>
          <w:instrText xml:space="preserve"> PAGEREF _Toc490568009 \h </w:instrText>
        </w:r>
        <w:r w:rsidR="00F815C5">
          <w:fldChar w:fldCharType="separate"/>
        </w:r>
        <w:r w:rsidR="00BE69F2">
          <w:t>7</w:t>
        </w:r>
        <w:r w:rsidR="00F815C5">
          <w:fldChar w:fldCharType="end"/>
        </w:r>
      </w:hyperlink>
    </w:p>
    <w:p w14:paraId="617BC2F1" w14:textId="49A794E5" w:rsidR="00B62541" w:rsidRDefault="00915B30">
      <w:pPr>
        <w:pStyle w:val="TOC2"/>
        <w:rPr>
          <w:rFonts w:asciiTheme="minorHAnsi" w:eastAsiaTheme="minorEastAsia" w:hAnsiTheme="minorHAnsi" w:cstheme="minorBidi"/>
          <w:b w:val="0"/>
          <w:sz w:val="22"/>
          <w:szCs w:val="22"/>
          <w:lang w:eastAsia="en-AU"/>
        </w:rPr>
      </w:pPr>
      <w:hyperlink w:anchor="_Toc490568010" w:history="1">
        <w:r w:rsidR="00B62541" w:rsidRPr="00CD34F4">
          <w:t>Part 9</w:t>
        </w:r>
        <w:r w:rsidR="00B62541">
          <w:rPr>
            <w:rFonts w:asciiTheme="minorHAnsi" w:eastAsiaTheme="minorEastAsia" w:hAnsiTheme="minorHAnsi" w:cstheme="minorBidi"/>
            <w:b w:val="0"/>
            <w:sz w:val="22"/>
            <w:szCs w:val="22"/>
            <w:lang w:eastAsia="en-AU"/>
          </w:rPr>
          <w:tab/>
        </w:r>
        <w:r w:rsidR="00B62541" w:rsidRPr="00CD34F4">
          <w:t>Miscellaneous</w:t>
        </w:r>
        <w:r w:rsidR="00B62541" w:rsidRPr="00B62541">
          <w:rPr>
            <w:vanish/>
          </w:rPr>
          <w:tab/>
        </w:r>
        <w:r w:rsidR="00F815C5" w:rsidRPr="00B62541">
          <w:rPr>
            <w:vanish/>
          </w:rPr>
          <w:fldChar w:fldCharType="begin"/>
        </w:r>
        <w:r w:rsidR="00B62541" w:rsidRPr="00B62541">
          <w:rPr>
            <w:vanish/>
          </w:rPr>
          <w:instrText xml:space="preserve"> PAGEREF _Toc490568010 \h </w:instrText>
        </w:r>
        <w:r w:rsidR="00F815C5" w:rsidRPr="00B62541">
          <w:rPr>
            <w:vanish/>
          </w:rPr>
        </w:r>
        <w:r w:rsidR="00F815C5" w:rsidRPr="00B62541">
          <w:rPr>
            <w:vanish/>
          </w:rPr>
          <w:fldChar w:fldCharType="separate"/>
        </w:r>
        <w:r w:rsidR="00BE69F2">
          <w:rPr>
            <w:vanish/>
          </w:rPr>
          <w:t>9</w:t>
        </w:r>
        <w:r w:rsidR="00F815C5" w:rsidRPr="00B62541">
          <w:rPr>
            <w:vanish/>
          </w:rPr>
          <w:fldChar w:fldCharType="end"/>
        </w:r>
      </w:hyperlink>
    </w:p>
    <w:p w14:paraId="63F283F8" w14:textId="45DF2119" w:rsidR="00B62541" w:rsidRDefault="00B62541">
      <w:pPr>
        <w:pStyle w:val="TOC5"/>
        <w:rPr>
          <w:rFonts w:asciiTheme="minorHAnsi" w:eastAsiaTheme="minorEastAsia" w:hAnsiTheme="minorHAnsi" w:cstheme="minorBidi"/>
          <w:sz w:val="22"/>
          <w:szCs w:val="22"/>
          <w:lang w:eastAsia="en-AU"/>
        </w:rPr>
      </w:pPr>
      <w:r>
        <w:tab/>
      </w:r>
      <w:hyperlink w:anchor="_Toc490568011" w:history="1">
        <w:r w:rsidRPr="00CD34F4">
          <w:t>53</w:t>
        </w:r>
        <w:r>
          <w:rPr>
            <w:rFonts w:asciiTheme="minorHAnsi" w:eastAsiaTheme="minorEastAsia" w:hAnsiTheme="minorHAnsi" w:cstheme="minorBidi"/>
            <w:sz w:val="22"/>
            <w:szCs w:val="22"/>
            <w:lang w:eastAsia="en-AU"/>
          </w:rPr>
          <w:tab/>
        </w:r>
        <w:r w:rsidRPr="00CD34F4">
          <w:t>Exemptions by regulation</w:t>
        </w:r>
        <w:r>
          <w:tab/>
        </w:r>
        <w:r w:rsidR="00F815C5">
          <w:fldChar w:fldCharType="begin"/>
        </w:r>
        <w:r>
          <w:instrText xml:space="preserve"> PAGEREF _Toc490568011 \h </w:instrText>
        </w:r>
        <w:r w:rsidR="00F815C5">
          <w:fldChar w:fldCharType="separate"/>
        </w:r>
        <w:r w:rsidR="00BE69F2">
          <w:t>9</w:t>
        </w:r>
        <w:r w:rsidR="00F815C5">
          <w:fldChar w:fldCharType="end"/>
        </w:r>
      </w:hyperlink>
    </w:p>
    <w:p w14:paraId="69BDBAED" w14:textId="0E79B425" w:rsidR="00B62541" w:rsidRDefault="00B62541">
      <w:pPr>
        <w:pStyle w:val="TOC5"/>
        <w:rPr>
          <w:rFonts w:asciiTheme="minorHAnsi" w:eastAsiaTheme="minorEastAsia" w:hAnsiTheme="minorHAnsi" w:cstheme="minorBidi"/>
          <w:sz w:val="22"/>
          <w:szCs w:val="22"/>
          <w:lang w:eastAsia="en-AU"/>
        </w:rPr>
      </w:pPr>
      <w:r>
        <w:tab/>
      </w:r>
      <w:hyperlink w:anchor="_Toc490568012" w:history="1">
        <w:r w:rsidRPr="00CD34F4">
          <w:t>56</w:t>
        </w:r>
        <w:r>
          <w:rPr>
            <w:rFonts w:asciiTheme="minorHAnsi" w:eastAsiaTheme="minorEastAsia" w:hAnsiTheme="minorHAnsi" w:cstheme="minorBidi"/>
            <w:sz w:val="22"/>
            <w:szCs w:val="22"/>
            <w:lang w:eastAsia="en-AU"/>
          </w:rPr>
          <w:tab/>
        </w:r>
        <w:r w:rsidRPr="00CD34F4">
          <w:t>Approved forms</w:t>
        </w:r>
        <w:r>
          <w:tab/>
        </w:r>
        <w:r w:rsidR="00F815C5">
          <w:fldChar w:fldCharType="begin"/>
        </w:r>
        <w:r>
          <w:instrText xml:space="preserve"> PAGEREF _Toc490568012 \h </w:instrText>
        </w:r>
        <w:r w:rsidR="00F815C5">
          <w:fldChar w:fldCharType="separate"/>
        </w:r>
        <w:r w:rsidR="00BE69F2">
          <w:t>9</w:t>
        </w:r>
        <w:r w:rsidR="00F815C5">
          <w:fldChar w:fldCharType="end"/>
        </w:r>
      </w:hyperlink>
    </w:p>
    <w:p w14:paraId="2EB8FD46" w14:textId="4D244A8F" w:rsidR="00B62541" w:rsidRDefault="00B62541">
      <w:pPr>
        <w:pStyle w:val="TOC5"/>
        <w:rPr>
          <w:rFonts w:asciiTheme="minorHAnsi" w:eastAsiaTheme="minorEastAsia" w:hAnsiTheme="minorHAnsi" w:cstheme="minorBidi"/>
          <w:sz w:val="22"/>
          <w:szCs w:val="22"/>
          <w:lang w:eastAsia="en-AU"/>
        </w:rPr>
      </w:pPr>
      <w:r>
        <w:tab/>
      </w:r>
      <w:hyperlink w:anchor="_Toc490568013" w:history="1">
        <w:r w:rsidRPr="00CD34F4">
          <w:t>57</w:t>
        </w:r>
        <w:r>
          <w:rPr>
            <w:rFonts w:asciiTheme="minorHAnsi" w:eastAsiaTheme="minorEastAsia" w:hAnsiTheme="minorHAnsi" w:cstheme="minorBidi"/>
            <w:sz w:val="22"/>
            <w:szCs w:val="22"/>
            <w:lang w:eastAsia="en-AU"/>
          </w:rPr>
          <w:tab/>
        </w:r>
        <w:r w:rsidRPr="00CD34F4">
          <w:t>Regulation-making power</w:t>
        </w:r>
        <w:r>
          <w:tab/>
        </w:r>
        <w:r w:rsidR="00F815C5">
          <w:fldChar w:fldCharType="begin"/>
        </w:r>
        <w:r>
          <w:instrText xml:space="preserve"> PAGEREF _Toc490568013 \h </w:instrText>
        </w:r>
        <w:r w:rsidR="00F815C5">
          <w:fldChar w:fldCharType="separate"/>
        </w:r>
        <w:r w:rsidR="00BE69F2">
          <w:t>9</w:t>
        </w:r>
        <w:r w:rsidR="00F815C5">
          <w:fldChar w:fldCharType="end"/>
        </w:r>
      </w:hyperlink>
    </w:p>
    <w:p w14:paraId="09D944D8" w14:textId="19E65470" w:rsidR="00B62541" w:rsidRDefault="00915B30">
      <w:pPr>
        <w:pStyle w:val="TOC6"/>
        <w:rPr>
          <w:rFonts w:asciiTheme="minorHAnsi" w:eastAsiaTheme="minorEastAsia" w:hAnsiTheme="minorHAnsi" w:cstheme="minorBidi"/>
          <w:b w:val="0"/>
          <w:sz w:val="22"/>
          <w:szCs w:val="22"/>
          <w:lang w:eastAsia="en-AU"/>
        </w:rPr>
      </w:pPr>
      <w:hyperlink w:anchor="_Toc490568014" w:history="1">
        <w:r w:rsidR="00B62541" w:rsidRPr="00CD34F4">
          <w:t>Dictionary</w:t>
        </w:r>
        <w:r w:rsidR="00B62541">
          <w:tab/>
        </w:r>
        <w:r w:rsidR="00B62541">
          <w:tab/>
        </w:r>
        <w:r w:rsidR="00F815C5" w:rsidRPr="00B62541">
          <w:rPr>
            <w:b w:val="0"/>
            <w:sz w:val="20"/>
          </w:rPr>
          <w:fldChar w:fldCharType="begin"/>
        </w:r>
        <w:r w:rsidR="00B62541" w:rsidRPr="00B62541">
          <w:rPr>
            <w:b w:val="0"/>
            <w:sz w:val="20"/>
          </w:rPr>
          <w:instrText xml:space="preserve"> PAGEREF _Toc490568014 \h </w:instrText>
        </w:r>
        <w:r w:rsidR="00F815C5" w:rsidRPr="00B62541">
          <w:rPr>
            <w:b w:val="0"/>
            <w:sz w:val="20"/>
          </w:rPr>
        </w:r>
        <w:r w:rsidR="00F815C5" w:rsidRPr="00B62541">
          <w:rPr>
            <w:b w:val="0"/>
            <w:sz w:val="20"/>
          </w:rPr>
          <w:fldChar w:fldCharType="separate"/>
        </w:r>
        <w:r w:rsidR="00BE69F2">
          <w:rPr>
            <w:b w:val="0"/>
            <w:sz w:val="20"/>
          </w:rPr>
          <w:t>10</w:t>
        </w:r>
        <w:r w:rsidR="00F815C5" w:rsidRPr="00B62541">
          <w:rPr>
            <w:b w:val="0"/>
            <w:sz w:val="20"/>
          </w:rPr>
          <w:fldChar w:fldCharType="end"/>
        </w:r>
      </w:hyperlink>
    </w:p>
    <w:p w14:paraId="6F32C0D9" w14:textId="08B6EC0E" w:rsidR="00B62541" w:rsidRDefault="00915B30" w:rsidP="00B62541">
      <w:pPr>
        <w:pStyle w:val="TOC7"/>
        <w:spacing w:before="480"/>
        <w:rPr>
          <w:rFonts w:asciiTheme="minorHAnsi" w:eastAsiaTheme="minorEastAsia" w:hAnsiTheme="minorHAnsi" w:cstheme="minorBidi"/>
          <w:b w:val="0"/>
          <w:sz w:val="22"/>
          <w:szCs w:val="22"/>
          <w:lang w:eastAsia="en-AU"/>
        </w:rPr>
      </w:pPr>
      <w:hyperlink w:anchor="_Toc490568015" w:history="1">
        <w:r w:rsidR="00B62541">
          <w:t>Endnotes</w:t>
        </w:r>
        <w:r w:rsidR="00B62541" w:rsidRPr="00B62541">
          <w:rPr>
            <w:vanish/>
          </w:rPr>
          <w:tab/>
        </w:r>
        <w:r w:rsidR="00B62541">
          <w:rPr>
            <w:vanish/>
          </w:rPr>
          <w:tab/>
        </w:r>
        <w:r w:rsidR="00F815C5" w:rsidRPr="00B62541">
          <w:rPr>
            <w:b w:val="0"/>
            <w:vanish/>
          </w:rPr>
          <w:fldChar w:fldCharType="begin"/>
        </w:r>
        <w:r w:rsidR="00B62541" w:rsidRPr="00B62541">
          <w:rPr>
            <w:b w:val="0"/>
            <w:vanish/>
          </w:rPr>
          <w:instrText xml:space="preserve"> PAGEREF _Toc490568015 \h </w:instrText>
        </w:r>
        <w:r w:rsidR="00F815C5" w:rsidRPr="00B62541">
          <w:rPr>
            <w:b w:val="0"/>
            <w:vanish/>
          </w:rPr>
        </w:r>
        <w:r w:rsidR="00F815C5" w:rsidRPr="00B62541">
          <w:rPr>
            <w:b w:val="0"/>
            <w:vanish/>
          </w:rPr>
          <w:fldChar w:fldCharType="separate"/>
        </w:r>
        <w:r w:rsidR="00BE69F2">
          <w:rPr>
            <w:b w:val="0"/>
            <w:vanish/>
          </w:rPr>
          <w:t>12</w:t>
        </w:r>
        <w:r w:rsidR="00F815C5" w:rsidRPr="00B62541">
          <w:rPr>
            <w:b w:val="0"/>
            <w:vanish/>
          </w:rPr>
          <w:fldChar w:fldCharType="end"/>
        </w:r>
      </w:hyperlink>
    </w:p>
    <w:p w14:paraId="091D2F62" w14:textId="0DFA469A" w:rsidR="00B62541" w:rsidRDefault="00B62541">
      <w:pPr>
        <w:pStyle w:val="TOC5"/>
        <w:rPr>
          <w:rFonts w:asciiTheme="minorHAnsi" w:eastAsiaTheme="minorEastAsia" w:hAnsiTheme="minorHAnsi" w:cstheme="minorBidi"/>
          <w:sz w:val="22"/>
          <w:szCs w:val="22"/>
          <w:lang w:eastAsia="en-AU"/>
        </w:rPr>
      </w:pPr>
      <w:r>
        <w:tab/>
      </w:r>
      <w:hyperlink w:anchor="_Toc490568016" w:history="1">
        <w:r w:rsidRPr="00CD34F4">
          <w:t>1</w:t>
        </w:r>
        <w:r>
          <w:rPr>
            <w:rFonts w:asciiTheme="minorHAnsi" w:eastAsiaTheme="minorEastAsia" w:hAnsiTheme="minorHAnsi" w:cstheme="minorBidi"/>
            <w:sz w:val="22"/>
            <w:szCs w:val="22"/>
            <w:lang w:eastAsia="en-AU"/>
          </w:rPr>
          <w:tab/>
        </w:r>
        <w:r w:rsidRPr="00CD34F4">
          <w:t>About the endnotes</w:t>
        </w:r>
        <w:r>
          <w:tab/>
        </w:r>
        <w:r w:rsidR="00F815C5">
          <w:fldChar w:fldCharType="begin"/>
        </w:r>
        <w:r>
          <w:instrText xml:space="preserve"> PAGEREF _Toc490568016 \h </w:instrText>
        </w:r>
        <w:r w:rsidR="00F815C5">
          <w:fldChar w:fldCharType="separate"/>
        </w:r>
        <w:r w:rsidR="00BE69F2">
          <w:t>12</w:t>
        </w:r>
        <w:r w:rsidR="00F815C5">
          <w:fldChar w:fldCharType="end"/>
        </w:r>
      </w:hyperlink>
    </w:p>
    <w:p w14:paraId="3FAF8177" w14:textId="5AA30B22" w:rsidR="00B62541" w:rsidRDefault="00B62541">
      <w:pPr>
        <w:pStyle w:val="TOC5"/>
        <w:rPr>
          <w:rFonts w:asciiTheme="minorHAnsi" w:eastAsiaTheme="minorEastAsia" w:hAnsiTheme="minorHAnsi" w:cstheme="minorBidi"/>
          <w:sz w:val="22"/>
          <w:szCs w:val="22"/>
          <w:lang w:eastAsia="en-AU"/>
        </w:rPr>
      </w:pPr>
      <w:r>
        <w:tab/>
      </w:r>
      <w:hyperlink w:anchor="_Toc490568017" w:history="1">
        <w:r w:rsidRPr="00CD34F4">
          <w:t>2</w:t>
        </w:r>
        <w:r>
          <w:rPr>
            <w:rFonts w:asciiTheme="minorHAnsi" w:eastAsiaTheme="minorEastAsia" w:hAnsiTheme="minorHAnsi" w:cstheme="minorBidi"/>
            <w:sz w:val="22"/>
            <w:szCs w:val="22"/>
            <w:lang w:eastAsia="en-AU"/>
          </w:rPr>
          <w:tab/>
        </w:r>
        <w:r w:rsidRPr="00CD34F4">
          <w:t>Abbreviation key</w:t>
        </w:r>
        <w:r>
          <w:tab/>
        </w:r>
        <w:r w:rsidR="00F815C5">
          <w:fldChar w:fldCharType="begin"/>
        </w:r>
        <w:r>
          <w:instrText xml:space="preserve"> PAGEREF _Toc490568017 \h </w:instrText>
        </w:r>
        <w:r w:rsidR="00F815C5">
          <w:fldChar w:fldCharType="separate"/>
        </w:r>
        <w:r w:rsidR="00BE69F2">
          <w:t>12</w:t>
        </w:r>
        <w:r w:rsidR="00F815C5">
          <w:fldChar w:fldCharType="end"/>
        </w:r>
      </w:hyperlink>
    </w:p>
    <w:p w14:paraId="4B069B48" w14:textId="0B8C05BA" w:rsidR="00B62541" w:rsidRDefault="00B62541">
      <w:pPr>
        <w:pStyle w:val="TOC5"/>
        <w:rPr>
          <w:rFonts w:asciiTheme="minorHAnsi" w:eastAsiaTheme="minorEastAsia" w:hAnsiTheme="minorHAnsi" w:cstheme="minorBidi"/>
          <w:sz w:val="22"/>
          <w:szCs w:val="22"/>
          <w:lang w:eastAsia="en-AU"/>
        </w:rPr>
      </w:pPr>
      <w:r>
        <w:tab/>
      </w:r>
      <w:hyperlink w:anchor="_Toc490568018" w:history="1">
        <w:r w:rsidRPr="00CD34F4">
          <w:t>3</w:t>
        </w:r>
        <w:r>
          <w:rPr>
            <w:rFonts w:asciiTheme="minorHAnsi" w:eastAsiaTheme="minorEastAsia" w:hAnsiTheme="minorHAnsi" w:cstheme="minorBidi"/>
            <w:sz w:val="22"/>
            <w:szCs w:val="22"/>
            <w:lang w:eastAsia="en-AU"/>
          </w:rPr>
          <w:tab/>
        </w:r>
        <w:r w:rsidRPr="00CD34F4">
          <w:t>Legislation history</w:t>
        </w:r>
        <w:r>
          <w:tab/>
        </w:r>
        <w:r w:rsidR="00F815C5">
          <w:fldChar w:fldCharType="begin"/>
        </w:r>
        <w:r>
          <w:instrText xml:space="preserve"> PAGEREF _Toc490568018 \h </w:instrText>
        </w:r>
        <w:r w:rsidR="00F815C5">
          <w:fldChar w:fldCharType="separate"/>
        </w:r>
        <w:r w:rsidR="00BE69F2">
          <w:t>13</w:t>
        </w:r>
        <w:r w:rsidR="00F815C5">
          <w:fldChar w:fldCharType="end"/>
        </w:r>
      </w:hyperlink>
    </w:p>
    <w:p w14:paraId="577FE5F5" w14:textId="0A249CD1" w:rsidR="00B62541" w:rsidRDefault="00B62541">
      <w:pPr>
        <w:pStyle w:val="TOC5"/>
        <w:rPr>
          <w:rFonts w:asciiTheme="minorHAnsi" w:eastAsiaTheme="minorEastAsia" w:hAnsiTheme="minorHAnsi" w:cstheme="minorBidi"/>
          <w:sz w:val="22"/>
          <w:szCs w:val="22"/>
          <w:lang w:eastAsia="en-AU"/>
        </w:rPr>
      </w:pPr>
      <w:r>
        <w:tab/>
      </w:r>
      <w:hyperlink w:anchor="_Toc490568019" w:history="1">
        <w:r w:rsidRPr="00CD34F4">
          <w:t>4</w:t>
        </w:r>
        <w:r>
          <w:rPr>
            <w:rFonts w:asciiTheme="minorHAnsi" w:eastAsiaTheme="minorEastAsia" w:hAnsiTheme="minorHAnsi" w:cstheme="minorBidi"/>
            <w:sz w:val="22"/>
            <w:szCs w:val="22"/>
            <w:lang w:eastAsia="en-AU"/>
          </w:rPr>
          <w:tab/>
        </w:r>
        <w:r w:rsidRPr="00CD34F4">
          <w:t>Amendment history</w:t>
        </w:r>
        <w:r>
          <w:tab/>
        </w:r>
        <w:r w:rsidR="00F815C5">
          <w:fldChar w:fldCharType="begin"/>
        </w:r>
        <w:r>
          <w:instrText xml:space="preserve"> PAGEREF _Toc490568019 \h </w:instrText>
        </w:r>
        <w:r w:rsidR="00F815C5">
          <w:fldChar w:fldCharType="separate"/>
        </w:r>
        <w:r w:rsidR="00BE69F2">
          <w:t>15</w:t>
        </w:r>
        <w:r w:rsidR="00F815C5">
          <w:fldChar w:fldCharType="end"/>
        </w:r>
      </w:hyperlink>
    </w:p>
    <w:p w14:paraId="60A5C8CF" w14:textId="73D75177" w:rsidR="00B62541" w:rsidRDefault="00B62541">
      <w:pPr>
        <w:pStyle w:val="TOC5"/>
        <w:rPr>
          <w:rFonts w:asciiTheme="minorHAnsi" w:eastAsiaTheme="minorEastAsia" w:hAnsiTheme="minorHAnsi" w:cstheme="minorBidi"/>
          <w:sz w:val="22"/>
          <w:szCs w:val="22"/>
          <w:lang w:eastAsia="en-AU"/>
        </w:rPr>
      </w:pPr>
      <w:r>
        <w:tab/>
      </w:r>
      <w:hyperlink w:anchor="_Toc490568020" w:history="1">
        <w:r w:rsidRPr="00CD34F4">
          <w:t>5</w:t>
        </w:r>
        <w:r>
          <w:rPr>
            <w:rFonts w:asciiTheme="minorHAnsi" w:eastAsiaTheme="minorEastAsia" w:hAnsiTheme="minorHAnsi" w:cstheme="minorBidi"/>
            <w:sz w:val="22"/>
            <w:szCs w:val="22"/>
            <w:lang w:eastAsia="en-AU"/>
          </w:rPr>
          <w:tab/>
        </w:r>
        <w:r w:rsidRPr="00CD34F4">
          <w:t>Earlier republications</w:t>
        </w:r>
        <w:r>
          <w:tab/>
        </w:r>
        <w:r w:rsidR="00F815C5">
          <w:fldChar w:fldCharType="begin"/>
        </w:r>
        <w:r>
          <w:instrText xml:space="preserve"> PAGEREF _Toc490568020 \h </w:instrText>
        </w:r>
        <w:r w:rsidR="00F815C5">
          <w:fldChar w:fldCharType="separate"/>
        </w:r>
        <w:r w:rsidR="00BE69F2">
          <w:t>20</w:t>
        </w:r>
        <w:r w:rsidR="00F815C5">
          <w:fldChar w:fldCharType="end"/>
        </w:r>
      </w:hyperlink>
    </w:p>
    <w:p w14:paraId="5315A11D" w14:textId="700C2B47" w:rsidR="00B62541" w:rsidRDefault="00B62541">
      <w:pPr>
        <w:pStyle w:val="TOC5"/>
        <w:rPr>
          <w:rFonts w:asciiTheme="minorHAnsi" w:eastAsiaTheme="minorEastAsia" w:hAnsiTheme="minorHAnsi" w:cstheme="minorBidi"/>
          <w:sz w:val="22"/>
          <w:szCs w:val="22"/>
          <w:lang w:eastAsia="en-AU"/>
        </w:rPr>
      </w:pPr>
      <w:r>
        <w:tab/>
      </w:r>
      <w:hyperlink w:anchor="_Toc490568021" w:history="1">
        <w:r w:rsidRPr="00CD34F4">
          <w:t>6</w:t>
        </w:r>
        <w:r>
          <w:rPr>
            <w:rFonts w:asciiTheme="minorHAnsi" w:eastAsiaTheme="minorEastAsia" w:hAnsiTheme="minorHAnsi" w:cstheme="minorBidi"/>
            <w:sz w:val="22"/>
            <w:szCs w:val="22"/>
            <w:lang w:eastAsia="en-AU"/>
          </w:rPr>
          <w:tab/>
        </w:r>
        <w:r w:rsidRPr="00CD34F4">
          <w:t>Expired transitional or validating provisions</w:t>
        </w:r>
        <w:r>
          <w:tab/>
        </w:r>
        <w:r w:rsidR="00F815C5">
          <w:fldChar w:fldCharType="begin"/>
        </w:r>
        <w:r>
          <w:instrText xml:space="preserve"> PAGEREF _Toc490568021 \h </w:instrText>
        </w:r>
        <w:r w:rsidR="00F815C5">
          <w:fldChar w:fldCharType="separate"/>
        </w:r>
        <w:r w:rsidR="00BE69F2">
          <w:t>21</w:t>
        </w:r>
        <w:r w:rsidR="00F815C5">
          <w:fldChar w:fldCharType="end"/>
        </w:r>
      </w:hyperlink>
    </w:p>
    <w:p w14:paraId="7FD2AF4C" w14:textId="77777777" w:rsidR="00DD69E2" w:rsidRDefault="00F815C5" w:rsidP="00DD69E2">
      <w:pPr>
        <w:pStyle w:val="BillBasic"/>
      </w:pPr>
      <w:r>
        <w:fldChar w:fldCharType="end"/>
      </w:r>
    </w:p>
    <w:p w14:paraId="509BE7AD" w14:textId="77777777" w:rsidR="00DD69E2" w:rsidRDefault="00DD69E2" w:rsidP="00DD69E2">
      <w:pPr>
        <w:pStyle w:val="01Contents"/>
        <w:sectPr w:rsidR="00DD69E2">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0813B570" w14:textId="77777777" w:rsidR="00DD69E2" w:rsidRDefault="00DD69E2" w:rsidP="00DD69E2">
      <w:pPr>
        <w:jc w:val="center"/>
      </w:pPr>
      <w:r>
        <w:rPr>
          <w:noProof/>
          <w:lang w:eastAsia="en-AU"/>
        </w:rPr>
        <w:lastRenderedPageBreak/>
        <w:drawing>
          <wp:inline distT="0" distB="0" distL="0" distR="0" wp14:anchorId="69834A4F" wp14:editId="6CC6AA37">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7243824" w14:textId="77777777" w:rsidR="00DD69E2" w:rsidRDefault="00DD69E2" w:rsidP="00DD69E2">
      <w:pPr>
        <w:jc w:val="center"/>
        <w:rPr>
          <w:rFonts w:ascii="Arial" w:hAnsi="Arial"/>
        </w:rPr>
      </w:pPr>
      <w:r>
        <w:rPr>
          <w:rFonts w:ascii="Arial" w:hAnsi="Arial"/>
        </w:rPr>
        <w:t>Australian Capital Territory</w:t>
      </w:r>
    </w:p>
    <w:p w14:paraId="438AAE98" w14:textId="4E033F62" w:rsidR="00DD69E2" w:rsidRDefault="00956159" w:rsidP="00DD69E2">
      <w:pPr>
        <w:pStyle w:val="Billname"/>
      </w:pPr>
      <w:bookmarkStart w:id="7" w:name="Citation"/>
      <w:r>
        <w:t>Fair Trading (Motor Vehicle Repair Industry) Act 2010</w:t>
      </w:r>
      <w:bookmarkEnd w:id="7"/>
    </w:p>
    <w:p w14:paraId="3A58DE40" w14:textId="77777777" w:rsidR="00DD69E2" w:rsidRDefault="00DD69E2" w:rsidP="00DD69E2">
      <w:pPr>
        <w:pStyle w:val="ActNo"/>
      </w:pPr>
    </w:p>
    <w:p w14:paraId="7E531FB4" w14:textId="77777777" w:rsidR="00DD69E2" w:rsidRDefault="00DD69E2" w:rsidP="00DD69E2">
      <w:pPr>
        <w:pStyle w:val="N-line3"/>
      </w:pPr>
    </w:p>
    <w:p w14:paraId="55F43027" w14:textId="77777777" w:rsidR="00DD69E2" w:rsidRDefault="00DD69E2" w:rsidP="00DD69E2">
      <w:pPr>
        <w:pStyle w:val="LongTitle"/>
      </w:pPr>
      <w:r>
        <w:t>An Act to provide for the licensing and regulation of people in the motor vehicle repair industry, and for other purposes</w:t>
      </w:r>
    </w:p>
    <w:p w14:paraId="13E83A70" w14:textId="77777777" w:rsidR="00DD69E2" w:rsidRDefault="00DD69E2" w:rsidP="00DD69E2">
      <w:pPr>
        <w:pStyle w:val="N-line3"/>
      </w:pPr>
    </w:p>
    <w:p w14:paraId="4F168E3D" w14:textId="77777777" w:rsidR="00DD69E2" w:rsidRDefault="00DD69E2" w:rsidP="00DD69E2">
      <w:pPr>
        <w:pStyle w:val="Placeholder"/>
      </w:pPr>
      <w:r>
        <w:rPr>
          <w:rStyle w:val="charContents"/>
          <w:sz w:val="16"/>
        </w:rPr>
        <w:t xml:space="preserve">  </w:t>
      </w:r>
      <w:r>
        <w:rPr>
          <w:rStyle w:val="charPage"/>
        </w:rPr>
        <w:t xml:space="preserve">  </w:t>
      </w:r>
    </w:p>
    <w:p w14:paraId="2F5B92CD" w14:textId="77777777" w:rsidR="00DD69E2" w:rsidRDefault="00DD69E2" w:rsidP="00DD69E2">
      <w:pPr>
        <w:pStyle w:val="Placeholder"/>
      </w:pPr>
      <w:r>
        <w:rPr>
          <w:rStyle w:val="CharChapNo"/>
        </w:rPr>
        <w:t xml:space="preserve">  </w:t>
      </w:r>
      <w:r>
        <w:rPr>
          <w:rStyle w:val="CharChapText"/>
        </w:rPr>
        <w:t xml:space="preserve">  </w:t>
      </w:r>
    </w:p>
    <w:p w14:paraId="671B97BD" w14:textId="77777777" w:rsidR="00DD69E2" w:rsidRDefault="00DD69E2" w:rsidP="00DD69E2">
      <w:pPr>
        <w:pStyle w:val="Placeholder"/>
      </w:pPr>
      <w:r>
        <w:rPr>
          <w:rStyle w:val="CharPartNo"/>
        </w:rPr>
        <w:t xml:space="preserve">  </w:t>
      </w:r>
      <w:r>
        <w:rPr>
          <w:rStyle w:val="CharPartText"/>
        </w:rPr>
        <w:t xml:space="preserve">  </w:t>
      </w:r>
    </w:p>
    <w:p w14:paraId="289922A0" w14:textId="77777777" w:rsidR="00DD69E2" w:rsidRDefault="00DD69E2" w:rsidP="00DD69E2">
      <w:pPr>
        <w:pStyle w:val="Placeholder"/>
      </w:pPr>
      <w:r>
        <w:rPr>
          <w:rStyle w:val="CharDivNo"/>
        </w:rPr>
        <w:t xml:space="preserve">  </w:t>
      </w:r>
      <w:r>
        <w:rPr>
          <w:rStyle w:val="CharDivText"/>
        </w:rPr>
        <w:t xml:space="preserve">  </w:t>
      </w:r>
    </w:p>
    <w:p w14:paraId="15D21C5C" w14:textId="77777777" w:rsidR="00DD69E2" w:rsidRPr="00CA74E4" w:rsidRDefault="00DD69E2" w:rsidP="00DD69E2">
      <w:pPr>
        <w:pStyle w:val="PageBreak"/>
      </w:pPr>
      <w:r w:rsidRPr="00CA74E4">
        <w:br w:type="page"/>
      </w:r>
    </w:p>
    <w:p w14:paraId="3896ACCB" w14:textId="77777777" w:rsidR="003537DC" w:rsidRPr="00B62541" w:rsidRDefault="003B2823" w:rsidP="003B2823">
      <w:pPr>
        <w:pStyle w:val="AH2Part"/>
      </w:pPr>
      <w:bookmarkStart w:id="8" w:name="_Toc490567994"/>
      <w:r w:rsidRPr="00B62541">
        <w:rPr>
          <w:rStyle w:val="CharPartNo"/>
        </w:rPr>
        <w:lastRenderedPageBreak/>
        <w:t>Part 1</w:t>
      </w:r>
      <w:r w:rsidRPr="003D0401">
        <w:tab/>
      </w:r>
      <w:r w:rsidR="003537DC" w:rsidRPr="00B62541">
        <w:rPr>
          <w:rStyle w:val="CharPartText"/>
        </w:rPr>
        <w:t>Preliminary</w:t>
      </w:r>
      <w:bookmarkEnd w:id="8"/>
    </w:p>
    <w:p w14:paraId="076FCA81" w14:textId="77777777" w:rsidR="00E46089" w:rsidRPr="003D0401" w:rsidRDefault="003B2823" w:rsidP="003B2823">
      <w:pPr>
        <w:pStyle w:val="AH5Sec"/>
      </w:pPr>
      <w:bookmarkStart w:id="9" w:name="_Toc490567995"/>
      <w:r w:rsidRPr="00B62541">
        <w:rPr>
          <w:rStyle w:val="CharSectNo"/>
        </w:rPr>
        <w:t>1</w:t>
      </w:r>
      <w:r w:rsidRPr="003D0401">
        <w:tab/>
      </w:r>
      <w:r w:rsidR="00E46089" w:rsidRPr="003D0401">
        <w:t>Name of Act</w:t>
      </w:r>
      <w:bookmarkEnd w:id="9"/>
    </w:p>
    <w:p w14:paraId="66B879C6" w14:textId="77777777" w:rsidR="00E46089" w:rsidRPr="003D0401" w:rsidRDefault="00E46089">
      <w:pPr>
        <w:pStyle w:val="Amainreturn"/>
      </w:pPr>
      <w:r w:rsidRPr="003D0401">
        <w:t xml:space="preserve">This Act is the </w:t>
      </w:r>
      <w:r w:rsidR="00323D36" w:rsidRPr="003B2823">
        <w:rPr>
          <w:rStyle w:val="charItals"/>
        </w:rPr>
        <w:t>Fair Trading (Motor Vehicle Repair Industry) Act 2010</w:t>
      </w:r>
      <w:r w:rsidRPr="003D0401">
        <w:t>.</w:t>
      </w:r>
    </w:p>
    <w:p w14:paraId="4E2482A3" w14:textId="77777777" w:rsidR="00E46089" w:rsidRPr="003D0401" w:rsidRDefault="003B2823" w:rsidP="003B2823">
      <w:pPr>
        <w:pStyle w:val="AH5Sec"/>
      </w:pPr>
      <w:bookmarkStart w:id="10" w:name="_Toc490567996"/>
      <w:r w:rsidRPr="00B62541">
        <w:rPr>
          <w:rStyle w:val="CharSectNo"/>
        </w:rPr>
        <w:t>3</w:t>
      </w:r>
      <w:r w:rsidRPr="003D0401">
        <w:tab/>
      </w:r>
      <w:r w:rsidR="00E46089" w:rsidRPr="003D0401">
        <w:t>Dictionary</w:t>
      </w:r>
      <w:bookmarkEnd w:id="10"/>
    </w:p>
    <w:p w14:paraId="69B47BA8" w14:textId="77777777" w:rsidR="00E46089" w:rsidRPr="003D0401" w:rsidRDefault="00E46089" w:rsidP="009D25F7">
      <w:pPr>
        <w:pStyle w:val="Amainreturn"/>
        <w:keepNext/>
      </w:pPr>
      <w:r w:rsidRPr="003D0401">
        <w:t>The dictionary at the end of this Act is part of this Act.</w:t>
      </w:r>
    </w:p>
    <w:p w14:paraId="4BF8D112" w14:textId="77777777" w:rsidR="00E46089" w:rsidRPr="003D0401" w:rsidRDefault="00E46089">
      <w:pPr>
        <w:pStyle w:val="aNote"/>
      </w:pPr>
      <w:r w:rsidRPr="003B2823">
        <w:rPr>
          <w:rStyle w:val="charItals"/>
        </w:rPr>
        <w:t>Note 1</w:t>
      </w:r>
      <w:r w:rsidRPr="003D0401">
        <w:tab/>
        <w:t>The dictionary at the end of this Act defines certain terms used in this Act, and includes references (</w:t>
      </w:r>
      <w:r w:rsidRPr="003B2823">
        <w:rPr>
          <w:rStyle w:val="charBoldItals"/>
        </w:rPr>
        <w:t>signpost definitions</w:t>
      </w:r>
      <w:r w:rsidRPr="003D0401">
        <w:t>) to other terms defined elsewhere.</w:t>
      </w:r>
    </w:p>
    <w:p w14:paraId="23796EBE" w14:textId="7EC3C854" w:rsidR="003F0111" w:rsidRPr="00E83334" w:rsidRDefault="003F0111" w:rsidP="003F0111">
      <w:pPr>
        <w:pStyle w:val="aNoteTextss"/>
      </w:pPr>
      <w:r w:rsidRPr="00E83334">
        <w:t>For example, the signpost definition ‘</w:t>
      </w:r>
      <w:r w:rsidRPr="0081460D">
        <w:rPr>
          <w:rStyle w:val="charBoldItals"/>
        </w:rPr>
        <w:t>consumer</w:t>
      </w:r>
      <w:r w:rsidRPr="00E83334">
        <w:t xml:space="preserve">—see the </w:t>
      </w:r>
      <w:hyperlink r:id="rId27" w:tooltip="Australian Consumer Law (ACT)" w:history="1">
        <w:r w:rsidR="0015126C" w:rsidRPr="00AD13C7">
          <w:rPr>
            <w:rStyle w:val="charCitHyperlinkItal"/>
          </w:rPr>
          <w:t>Australian Consumer Law (ACT)</w:t>
        </w:r>
      </w:hyperlink>
      <w:r w:rsidRPr="00E83334">
        <w:t>, section 2 (1).’ means that the term ‘consumer’ is defined in that law and the definition applies to this Act.</w:t>
      </w:r>
    </w:p>
    <w:p w14:paraId="049A2247" w14:textId="0ABBC326" w:rsidR="00E46089" w:rsidRPr="003D0401" w:rsidRDefault="00E46089">
      <w:pPr>
        <w:pStyle w:val="aNote"/>
      </w:pPr>
      <w:r w:rsidRPr="003B2823">
        <w:rPr>
          <w:rStyle w:val="charItals"/>
        </w:rPr>
        <w:t>Note 2</w:t>
      </w:r>
      <w:r w:rsidRPr="003D0401">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CF2EE1" w:rsidRPr="00CF2EE1">
          <w:rPr>
            <w:rStyle w:val="charCitHyperlinkAbbrev"/>
          </w:rPr>
          <w:t>Legislation Act</w:t>
        </w:r>
      </w:hyperlink>
      <w:r w:rsidRPr="003D0401">
        <w:t>, s 155 and s 156 (1)).</w:t>
      </w:r>
    </w:p>
    <w:p w14:paraId="2821BA90" w14:textId="77777777" w:rsidR="00E46089" w:rsidRPr="003D0401" w:rsidRDefault="003B2823" w:rsidP="003B2823">
      <w:pPr>
        <w:pStyle w:val="AH5Sec"/>
      </w:pPr>
      <w:bookmarkStart w:id="11" w:name="_Toc490567997"/>
      <w:r w:rsidRPr="00B62541">
        <w:rPr>
          <w:rStyle w:val="CharSectNo"/>
        </w:rPr>
        <w:t>4</w:t>
      </w:r>
      <w:r w:rsidRPr="003D0401">
        <w:tab/>
      </w:r>
      <w:r w:rsidR="00E46089" w:rsidRPr="003D0401">
        <w:t>Notes</w:t>
      </w:r>
      <w:bookmarkEnd w:id="11"/>
    </w:p>
    <w:p w14:paraId="30FEE5B4" w14:textId="77777777" w:rsidR="00E46089" w:rsidRPr="003D0401" w:rsidRDefault="00E46089" w:rsidP="009D25F7">
      <w:pPr>
        <w:pStyle w:val="Amainreturn"/>
        <w:keepNext/>
      </w:pPr>
      <w:r w:rsidRPr="003D0401">
        <w:t>A note included in this Act is explanatory and is not part of this Act.</w:t>
      </w:r>
    </w:p>
    <w:p w14:paraId="3DBEF77E" w14:textId="346110C1" w:rsidR="00E46089" w:rsidRPr="003D0401" w:rsidRDefault="00E46089">
      <w:pPr>
        <w:pStyle w:val="aNote"/>
      </w:pPr>
      <w:r w:rsidRPr="003B2823">
        <w:rPr>
          <w:rStyle w:val="charItals"/>
        </w:rPr>
        <w:t>Note</w:t>
      </w:r>
      <w:r w:rsidRPr="003B2823">
        <w:rPr>
          <w:rStyle w:val="charItals"/>
        </w:rPr>
        <w:tab/>
      </w:r>
      <w:r w:rsidRPr="003D0401">
        <w:t xml:space="preserve">See the </w:t>
      </w:r>
      <w:hyperlink r:id="rId29" w:tooltip="A2001-14" w:history="1">
        <w:r w:rsidR="00CF2EE1" w:rsidRPr="00CF2EE1">
          <w:rPr>
            <w:rStyle w:val="charCitHyperlinkAbbrev"/>
          </w:rPr>
          <w:t>Legislation Act</w:t>
        </w:r>
      </w:hyperlink>
      <w:r w:rsidRPr="003D0401">
        <w:t>, s 127 (1), (4) and (5) for the legal status of notes.</w:t>
      </w:r>
    </w:p>
    <w:p w14:paraId="62297317" w14:textId="77777777" w:rsidR="00E42F13" w:rsidRDefault="00E42F13" w:rsidP="00E42F13">
      <w:pPr>
        <w:pStyle w:val="PageBreak"/>
      </w:pPr>
      <w:r>
        <w:br w:type="page"/>
      </w:r>
    </w:p>
    <w:p w14:paraId="6B311CC8" w14:textId="77777777" w:rsidR="00E46089" w:rsidRPr="003D0401" w:rsidRDefault="003B2823" w:rsidP="00E42F13">
      <w:pPr>
        <w:pStyle w:val="AH5Sec"/>
      </w:pPr>
      <w:bookmarkStart w:id="12" w:name="_Toc490567998"/>
      <w:r w:rsidRPr="00B62541">
        <w:rPr>
          <w:rStyle w:val="CharSectNo"/>
        </w:rPr>
        <w:lastRenderedPageBreak/>
        <w:t>5</w:t>
      </w:r>
      <w:r w:rsidRPr="003D0401">
        <w:tab/>
      </w:r>
      <w:r w:rsidR="00E46089" w:rsidRPr="003D0401">
        <w:t>Offences against Act—application of Criminal Code etc</w:t>
      </w:r>
      <w:bookmarkEnd w:id="12"/>
    </w:p>
    <w:p w14:paraId="562A2648" w14:textId="77777777" w:rsidR="00E46089" w:rsidRPr="003D0401" w:rsidRDefault="00E46089" w:rsidP="009D25F7">
      <w:pPr>
        <w:pStyle w:val="Amainreturn"/>
        <w:keepNext/>
      </w:pPr>
      <w:r w:rsidRPr="003D0401">
        <w:t>Other legislation applies in relation to offences against this Act.</w:t>
      </w:r>
    </w:p>
    <w:p w14:paraId="2A0B7B4A" w14:textId="77777777" w:rsidR="00E46089" w:rsidRPr="003D0401" w:rsidRDefault="00E46089" w:rsidP="009D25F7">
      <w:pPr>
        <w:pStyle w:val="aNote"/>
        <w:keepNext/>
      </w:pPr>
      <w:r w:rsidRPr="003B2823">
        <w:rPr>
          <w:rStyle w:val="charItals"/>
        </w:rPr>
        <w:t>Note 1</w:t>
      </w:r>
      <w:r w:rsidRPr="003D0401">
        <w:tab/>
      </w:r>
      <w:r w:rsidRPr="003B2823">
        <w:rPr>
          <w:rStyle w:val="charItals"/>
        </w:rPr>
        <w:t>Criminal Code</w:t>
      </w:r>
    </w:p>
    <w:p w14:paraId="15858546" w14:textId="622F0B04" w:rsidR="00E46089" w:rsidRPr="003D0401" w:rsidRDefault="00E46089">
      <w:pPr>
        <w:pStyle w:val="aNote"/>
        <w:spacing w:before="20"/>
        <w:ind w:firstLine="0"/>
      </w:pPr>
      <w:r w:rsidRPr="003D0401">
        <w:t xml:space="preserve">The </w:t>
      </w:r>
      <w:hyperlink r:id="rId30" w:tooltip="A2002-51" w:history="1">
        <w:r w:rsidR="00CF2EE1" w:rsidRPr="00CF2EE1">
          <w:rPr>
            <w:rStyle w:val="charCitHyperlinkAbbrev"/>
          </w:rPr>
          <w:t>Criminal Code</w:t>
        </w:r>
      </w:hyperlink>
      <w:r w:rsidRPr="003D0401">
        <w:t xml:space="preserve">, </w:t>
      </w:r>
      <w:proofErr w:type="spellStart"/>
      <w:r w:rsidRPr="003D0401">
        <w:t>ch</w:t>
      </w:r>
      <w:proofErr w:type="spellEnd"/>
      <w:r w:rsidRPr="003D0401">
        <w:t xml:space="preserve"> 2 applies to all offences against this Act (see Code, pt 2.1).  </w:t>
      </w:r>
    </w:p>
    <w:p w14:paraId="3E569B88" w14:textId="77777777" w:rsidR="00E46089" w:rsidRPr="003D0401" w:rsidRDefault="00E46089" w:rsidP="009D25F7">
      <w:pPr>
        <w:pStyle w:val="aNoteTextss"/>
        <w:keepNext/>
      </w:pPr>
      <w:r w:rsidRPr="003D0401">
        <w:t>The chapter sets out the general principles of criminal responsibility (including burdens of proof and general defences), and defines terms used for offences to which the Code applies (</w:t>
      </w:r>
      <w:proofErr w:type="spellStart"/>
      <w:r w:rsidRPr="003D0401">
        <w:t>eg</w:t>
      </w:r>
      <w:proofErr w:type="spellEnd"/>
      <w:r w:rsidRPr="003D0401">
        <w:t> </w:t>
      </w:r>
      <w:r w:rsidRPr="003B2823">
        <w:rPr>
          <w:rStyle w:val="charBoldItals"/>
        </w:rPr>
        <w:t>conduct</w:t>
      </w:r>
      <w:r w:rsidRPr="003D0401">
        <w:t xml:space="preserve">, </w:t>
      </w:r>
      <w:r w:rsidRPr="003B2823">
        <w:rPr>
          <w:rStyle w:val="charBoldItals"/>
        </w:rPr>
        <w:t>intention</w:t>
      </w:r>
      <w:r w:rsidRPr="003D0401">
        <w:t xml:space="preserve">, </w:t>
      </w:r>
      <w:r w:rsidRPr="003B2823">
        <w:rPr>
          <w:rStyle w:val="charBoldItals"/>
        </w:rPr>
        <w:t>recklessness</w:t>
      </w:r>
      <w:r w:rsidRPr="003D0401">
        <w:t xml:space="preserve"> and </w:t>
      </w:r>
      <w:r w:rsidRPr="003B2823">
        <w:rPr>
          <w:rStyle w:val="charBoldItals"/>
        </w:rPr>
        <w:t>strict liability</w:t>
      </w:r>
      <w:r w:rsidRPr="003D0401">
        <w:t>).</w:t>
      </w:r>
    </w:p>
    <w:p w14:paraId="1B9986BA" w14:textId="77777777" w:rsidR="00E46089" w:rsidRPr="003B2823" w:rsidRDefault="00E46089">
      <w:pPr>
        <w:pStyle w:val="aNote"/>
        <w:rPr>
          <w:rStyle w:val="charItals"/>
        </w:rPr>
      </w:pPr>
      <w:r w:rsidRPr="003B2823">
        <w:rPr>
          <w:rStyle w:val="charItals"/>
        </w:rPr>
        <w:t>Note 2</w:t>
      </w:r>
      <w:r w:rsidRPr="003B2823">
        <w:rPr>
          <w:rStyle w:val="charItals"/>
        </w:rPr>
        <w:tab/>
        <w:t>Penalty units</w:t>
      </w:r>
    </w:p>
    <w:p w14:paraId="6BD24AA2" w14:textId="74EA9B1D" w:rsidR="00E46089" w:rsidRPr="003D0401" w:rsidRDefault="00E46089" w:rsidP="003537DC">
      <w:pPr>
        <w:pStyle w:val="aNoteTextss"/>
      </w:pPr>
      <w:r w:rsidRPr="003D0401">
        <w:t xml:space="preserve">The </w:t>
      </w:r>
      <w:hyperlink r:id="rId31" w:tooltip="A2001-14" w:history="1">
        <w:r w:rsidR="00CF2EE1" w:rsidRPr="00CF2EE1">
          <w:rPr>
            <w:rStyle w:val="charCitHyperlinkAbbrev"/>
          </w:rPr>
          <w:t>Legislation Act</w:t>
        </w:r>
      </w:hyperlink>
      <w:r w:rsidRPr="003D0401">
        <w:t>, s 133 deals with the meaning of offence penalties that are expressed in penalty units.</w:t>
      </w:r>
    </w:p>
    <w:p w14:paraId="7D862A79" w14:textId="77777777" w:rsidR="003537DC" w:rsidRPr="003D0401" w:rsidRDefault="003537DC" w:rsidP="003537DC">
      <w:pPr>
        <w:pStyle w:val="PageBreak"/>
      </w:pPr>
      <w:r w:rsidRPr="003D0401">
        <w:br w:type="page"/>
      </w:r>
    </w:p>
    <w:p w14:paraId="1F186D74" w14:textId="77777777" w:rsidR="003537DC" w:rsidRPr="00B62541" w:rsidRDefault="003B2823" w:rsidP="003B2823">
      <w:pPr>
        <w:pStyle w:val="AH2Part"/>
      </w:pPr>
      <w:bookmarkStart w:id="13" w:name="_Toc490567999"/>
      <w:r w:rsidRPr="00B62541">
        <w:rPr>
          <w:rStyle w:val="CharPartNo"/>
        </w:rPr>
        <w:lastRenderedPageBreak/>
        <w:t>Part 2</w:t>
      </w:r>
      <w:r w:rsidRPr="003D0401">
        <w:tab/>
      </w:r>
      <w:r w:rsidR="003537DC" w:rsidRPr="00B62541">
        <w:rPr>
          <w:rStyle w:val="CharPartText"/>
        </w:rPr>
        <w:t>Important concepts</w:t>
      </w:r>
      <w:bookmarkEnd w:id="13"/>
    </w:p>
    <w:p w14:paraId="072BBA9C" w14:textId="77777777" w:rsidR="003112D7" w:rsidRDefault="003B2823" w:rsidP="003B2823">
      <w:pPr>
        <w:pStyle w:val="AH5Sec"/>
      </w:pPr>
      <w:bookmarkStart w:id="14" w:name="_Toc490568000"/>
      <w:r w:rsidRPr="00B62541">
        <w:rPr>
          <w:rStyle w:val="CharSectNo"/>
        </w:rPr>
        <w:t>7</w:t>
      </w:r>
      <w:r>
        <w:tab/>
      </w:r>
      <w:r w:rsidR="003112D7">
        <w:t xml:space="preserve">Certain people not taken to carry </w:t>
      </w:r>
      <w:r w:rsidR="0011209B">
        <w:t>on business as motor vehicle repairer</w:t>
      </w:r>
      <w:bookmarkEnd w:id="14"/>
    </w:p>
    <w:p w14:paraId="33A2A061" w14:textId="77777777" w:rsidR="003112D7" w:rsidRDefault="003112D7" w:rsidP="002F79A6">
      <w:pPr>
        <w:pStyle w:val="Amainreturn"/>
      </w:pPr>
      <w:r>
        <w:t>For this Act, a person does not carry on</w:t>
      </w:r>
      <w:r w:rsidR="00B17EF0">
        <w:t xml:space="preserve"> business as</w:t>
      </w:r>
      <w:r>
        <w:t xml:space="preserve"> a motor vehicle repair</w:t>
      </w:r>
      <w:r w:rsidR="00B17EF0">
        <w:t>er</w:t>
      </w:r>
      <w:r>
        <w:t xml:space="preserve"> only because</w:t>
      </w:r>
      <w:r w:rsidR="000C5397">
        <w:t xml:space="preserve"> the person</w:t>
      </w:r>
      <w:r>
        <w:t>—</w:t>
      </w:r>
    </w:p>
    <w:p w14:paraId="00EF7B70" w14:textId="77777777" w:rsidR="003112D7" w:rsidRDefault="009D25F7" w:rsidP="009D25F7">
      <w:pPr>
        <w:pStyle w:val="Apara"/>
      </w:pPr>
      <w:r>
        <w:tab/>
      </w:r>
      <w:r w:rsidR="003B2823">
        <w:t>(a)</w:t>
      </w:r>
      <w:r w:rsidR="003B2823">
        <w:tab/>
      </w:r>
      <w:r w:rsidR="003112D7">
        <w:t xml:space="preserve">performs motor vehicle repair work in the course of employment by </w:t>
      </w:r>
      <w:r w:rsidR="00B252BD">
        <w:t>another person;</w:t>
      </w:r>
      <w:r w:rsidR="003112D7">
        <w:t xml:space="preserve"> or</w:t>
      </w:r>
    </w:p>
    <w:p w14:paraId="7E5F3520" w14:textId="77777777" w:rsidR="003112D7" w:rsidRDefault="009D25F7" w:rsidP="009D25F7">
      <w:pPr>
        <w:pStyle w:val="Apara"/>
      </w:pPr>
      <w:r>
        <w:tab/>
      </w:r>
      <w:r w:rsidR="003B2823">
        <w:t>(b)</w:t>
      </w:r>
      <w:r w:rsidR="003B2823">
        <w:tab/>
      </w:r>
      <w:r w:rsidR="003112D7">
        <w:t>is a member of a partnership that carries on the business; or</w:t>
      </w:r>
    </w:p>
    <w:p w14:paraId="25860ABC" w14:textId="77777777" w:rsidR="000C5397" w:rsidRDefault="009D25F7" w:rsidP="009D25F7">
      <w:pPr>
        <w:pStyle w:val="Apara"/>
      </w:pPr>
      <w:r>
        <w:tab/>
      </w:r>
      <w:r w:rsidR="003B2823">
        <w:t>(c)</w:t>
      </w:r>
      <w:r w:rsidR="003B2823">
        <w:tab/>
      </w:r>
      <w:r w:rsidR="000C5397">
        <w:t xml:space="preserve">publishes, on behalf of </w:t>
      </w:r>
      <w:r w:rsidR="00B252BD">
        <w:t>another person</w:t>
      </w:r>
      <w:r w:rsidR="000C5397">
        <w:t>, an advertisement about—</w:t>
      </w:r>
    </w:p>
    <w:p w14:paraId="225681ED" w14:textId="77777777" w:rsidR="000C5397" w:rsidRPr="003D0401" w:rsidRDefault="009D25F7" w:rsidP="009D25F7">
      <w:pPr>
        <w:pStyle w:val="Asubpara"/>
      </w:pPr>
      <w:r>
        <w:tab/>
      </w:r>
      <w:r w:rsidR="003B2823" w:rsidRPr="003D0401">
        <w:t>(</w:t>
      </w:r>
      <w:proofErr w:type="spellStart"/>
      <w:r w:rsidR="003B2823" w:rsidRPr="003D0401">
        <w:t>i</w:t>
      </w:r>
      <w:proofErr w:type="spellEnd"/>
      <w:r w:rsidR="003B2823" w:rsidRPr="003D0401">
        <w:t>)</w:t>
      </w:r>
      <w:r w:rsidR="003B2823" w:rsidRPr="003D0401">
        <w:tab/>
      </w:r>
      <w:r w:rsidR="000C5397" w:rsidRPr="003D0401">
        <w:t>a business carried on, or to be carried on, by the other person; or</w:t>
      </w:r>
    </w:p>
    <w:p w14:paraId="6BC31A57" w14:textId="77777777" w:rsidR="000C5397" w:rsidRDefault="009D25F7" w:rsidP="009D25F7">
      <w:pPr>
        <w:pStyle w:val="Asubpara"/>
      </w:pPr>
      <w:r>
        <w:tab/>
      </w:r>
      <w:r w:rsidR="003B2823">
        <w:t>(ii)</w:t>
      </w:r>
      <w:r w:rsidR="003B2823">
        <w:tab/>
      </w:r>
      <w:r w:rsidR="000C5397" w:rsidRPr="003D0401">
        <w:t>a service provided, or to be provided, by the other person.</w:t>
      </w:r>
    </w:p>
    <w:p w14:paraId="36D6731E" w14:textId="77777777" w:rsidR="003F1A0E" w:rsidRDefault="003F1A0E" w:rsidP="003F1A0E">
      <w:pPr>
        <w:pStyle w:val="PageBreak"/>
      </w:pPr>
      <w:r>
        <w:br w:type="page"/>
      </w:r>
    </w:p>
    <w:p w14:paraId="5C0B14F2" w14:textId="77777777" w:rsidR="003F6814" w:rsidRPr="00B62541" w:rsidRDefault="003B2823" w:rsidP="003B2823">
      <w:pPr>
        <w:pStyle w:val="AH2Part"/>
      </w:pPr>
      <w:bookmarkStart w:id="15" w:name="_Toc490568001"/>
      <w:r w:rsidRPr="00B62541">
        <w:rPr>
          <w:rStyle w:val="CharPartNo"/>
        </w:rPr>
        <w:lastRenderedPageBreak/>
        <w:t>Part 6</w:t>
      </w:r>
      <w:r>
        <w:tab/>
      </w:r>
      <w:r w:rsidR="003F6814" w:rsidRPr="00B62541">
        <w:rPr>
          <w:rStyle w:val="CharPartText"/>
        </w:rPr>
        <w:t>Advisory committee</w:t>
      </w:r>
      <w:bookmarkEnd w:id="15"/>
    </w:p>
    <w:p w14:paraId="302F79F5" w14:textId="77777777" w:rsidR="003F6814" w:rsidRDefault="003B2823" w:rsidP="003B2823">
      <w:pPr>
        <w:pStyle w:val="AH5Sec"/>
      </w:pPr>
      <w:bookmarkStart w:id="16" w:name="_Toc490568002"/>
      <w:r w:rsidRPr="00B62541">
        <w:rPr>
          <w:rStyle w:val="CharSectNo"/>
        </w:rPr>
        <w:t>39</w:t>
      </w:r>
      <w:r>
        <w:tab/>
      </w:r>
      <w:r w:rsidR="003F6814">
        <w:t>Establishment of advisory committee</w:t>
      </w:r>
      <w:bookmarkEnd w:id="16"/>
    </w:p>
    <w:p w14:paraId="28667104" w14:textId="77777777" w:rsidR="003F6814" w:rsidRDefault="003F6814" w:rsidP="003F6814">
      <w:pPr>
        <w:pStyle w:val="Amainreturn"/>
      </w:pPr>
      <w:r>
        <w:t xml:space="preserve">The motor vehicle repair industry advisory committee (the </w:t>
      </w:r>
      <w:r w:rsidRPr="003B2823">
        <w:rPr>
          <w:rStyle w:val="charBoldItals"/>
        </w:rPr>
        <w:t>advisory committee</w:t>
      </w:r>
      <w:r>
        <w:t>) is established.</w:t>
      </w:r>
    </w:p>
    <w:p w14:paraId="7D0A6517" w14:textId="77777777" w:rsidR="003F6814" w:rsidRDefault="003B2823" w:rsidP="003B2823">
      <w:pPr>
        <w:pStyle w:val="AH5Sec"/>
      </w:pPr>
      <w:bookmarkStart w:id="17" w:name="_Toc490568003"/>
      <w:r w:rsidRPr="00B62541">
        <w:rPr>
          <w:rStyle w:val="CharSectNo"/>
        </w:rPr>
        <w:t>40</w:t>
      </w:r>
      <w:r>
        <w:tab/>
      </w:r>
      <w:r w:rsidR="003F6814">
        <w:t>Advisory committee functions</w:t>
      </w:r>
      <w:bookmarkEnd w:id="17"/>
    </w:p>
    <w:p w14:paraId="12D51DDE" w14:textId="77777777" w:rsidR="003F6814" w:rsidRDefault="003F6814" w:rsidP="009D25F7">
      <w:pPr>
        <w:pStyle w:val="Amainreturn"/>
        <w:keepNext/>
      </w:pPr>
      <w:r>
        <w:t>The advisory committee has the following functions:</w:t>
      </w:r>
    </w:p>
    <w:p w14:paraId="14E78087" w14:textId="77777777" w:rsidR="003F6814" w:rsidRDefault="009D25F7" w:rsidP="009D25F7">
      <w:pPr>
        <w:pStyle w:val="Apara"/>
      </w:pPr>
      <w:r>
        <w:tab/>
      </w:r>
      <w:r w:rsidR="003B2823">
        <w:t>(a)</w:t>
      </w:r>
      <w:r w:rsidR="003B2823">
        <w:tab/>
      </w:r>
      <w:r w:rsidR="003F6814">
        <w:t>advising the Minister</w:t>
      </w:r>
      <w:r w:rsidR="003F6814" w:rsidRPr="005440A7">
        <w:t xml:space="preserve"> </w:t>
      </w:r>
      <w:r w:rsidR="003F6814">
        <w:t>about—</w:t>
      </w:r>
    </w:p>
    <w:p w14:paraId="103A7B56" w14:textId="77777777" w:rsidR="00B16186" w:rsidRPr="000548A5" w:rsidRDefault="00B16186" w:rsidP="00B16186">
      <w:pPr>
        <w:pStyle w:val="Asubpara"/>
      </w:pPr>
      <w:r w:rsidRPr="000548A5">
        <w:tab/>
        <w:t>(</w:t>
      </w:r>
      <w:proofErr w:type="spellStart"/>
      <w:r w:rsidRPr="000548A5">
        <w:t>i</w:t>
      </w:r>
      <w:proofErr w:type="spellEnd"/>
      <w:r w:rsidRPr="000548A5">
        <w:t>)</w:t>
      </w:r>
      <w:r w:rsidRPr="000548A5">
        <w:tab/>
        <w:t>the licensing, registration or training of people in the motor vehicle repair industry; and</w:t>
      </w:r>
    </w:p>
    <w:p w14:paraId="2E9A3FE0" w14:textId="77777777" w:rsidR="003F6814" w:rsidRDefault="009D25F7" w:rsidP="009D25F7">
      <w:pPr>
        <w:pStyle w:val="Asubpara"/>
      </w:pPr>
      <w:r>
        <w:tab/>
      </w:r>
      <w:r w:rsidR="003B2823">
        <w:t>(ii)</w:t>
      </w:r>
      <w:r w:rsidR="003B2823">
        <w:tab/>
      </w:r>
      <w:r w:rsidR="003F6814">
        <w:t>matters affecting the interests of consumers in relation to motor vehicle repair work; and</w:t>
      </w:r>
    </w:p>
    <w:p w14:paraId="6E913F9A" w14:textId="77777777" w:rsidR="003F6814" w:rsidRDefault="009D25F7" w:rsidP="009D25F7">
      <w:pPr>
        <w:pStyle w:val="Asubpara"/>
      </w:pPr>
      <w:r>
        <w:tab/>
      </w:r>
      <w:r w:rsidR="003B2823">
        <w:t>(iii)</w:t>
      </w:r>
      <w:r w:rsidR="003B2823">
        <w:tab/>
      </w:r>
      <w:r w:rsidR="003F6814">
        <w:t>unfair commercial practices that affect people who carry on business as a motor vehicle repairer; and</w:t>
      </w:r>
    </w:p>
    <w:p w14:paraId="5541DEDF" w14:textId="77777777" w:rsidR="003F6814" w:rsidRDefault="009D25F7" w:rsidP="009D25F7">
      <w:pPr>
        <w:pStyle w:val="Asubpara"/>
      </w:pPr>
      <w:r>
        <w:tab/>
      </w:r>
      <w:r w:rsidR="003B2823">
        <w:t>(iv)</w:t>
      </w:r>
      <w:r w:rsidR="003B2823">
        <w:tab/>
      </w:r>
      <w:r w:rsidR="003F6814">
        <w:t>environmental issues in relation to disposal</w:t>
      </w:r>
      <w:r w:rsidR="003F6814" w:rsidRPr="00B92C43">
        <w:t xml:space="preserve"> </w:t>
      </w:r>
      <w:r w:rsidR="003F6814">
        <w:t>of the motor vehicle repair industry’s waste;</w:t>
      </w:r>
    </w:p>
    <w:p w14:paraId="5B0FE874" w14:textId="2817BB9F" w:rsidR="00B16186" w:rsidRPr="000548A5" w:rsidRDefault="00B16186" w:rsidP="00B16186">
      <w:pPr>
        <w:pStyle w:val="Apara"/>
      </w:pPr>
      <w:r w:rsidRPr="000548A5">
        <w:tab/>
        <w:t>(b)</w:t>
      </w:r>
      <w:r w:rsidRPr="000548A5">
        <w:tab/>
        <w:t xml:space="preserve">advising the Minister about conditions of a licence under the </w:t>
      </w:r>
      <w:hyperlink r:id="rId32" w:tooltip="A2016-46" w:history="1">
        <w:r w:rsidRPr="00B16186">
          <w:rPr>
            <w:rStyle w:val="charCitHyperlinkItal"/>
          </w:rPr>
          <w:t>Traders (Licensing) Act 2016</w:t>
        </w:r>
      </w:hyperlink>
      <w:r w:rsidRPr="000548A5">
        <w:t>;</w:t>
      </w:r>
    </w:p>
    <w:p w14:paraId="0C558302" w14:textId="77777777" w:rsidR="003F6814" w:rsidRPr="002E69E7" w:rsidRDefault="009D25F7" w:rsidP="009D25F7">
      <w:pPr>
        <w:pStyle w:val="Apara"/>
      </w:pPr>
      <w:r>
        <w:tab/>
      </w:r>
      <w:r w:rsidR="003B2823" w:rsidRPr="002E69E7">
        <w:t>(c)</w:t>
      </w:r>
      <w:r w:rsidR="003B2823" w:rsidRPr="002E69E7">
        <w:tab/>
      </w:r>
      <w:r w:rsidR="003F6814" w:rsidRPr="00EE5F5B">
        <w:t>any other function given to the advisory committee under this Act.</w:t>
      </w:r>
    </w:p>
    <w:p w14:paraId="478FA789" w14:textId="77777777" w:rsidR="003F6814" w:rsidRDefault="003B2823" w:rsidP="003B2823">
      <w:pPr>
        <w:pStyle w:val="AH5Sec"/>
      </w:pPr>
      <w:bookmarkStart w:id="18" w:name="_Toc490568004"/>
      <w:r w:rsidRPr="00B62541">
        <w:rPr>
          <w:rStyle w:val="CharSectNo"/>
        </w:rPr>
        <w:t>41</w:t>
      </w:r>
      <w:r>
        <w:tab/>
      </w:r>
      <w:r w:rsidR="003F6814">
        <w:t>Advisory committee membership</w:t>
      </w:r>
      <w:bookmarkEnd w:id="18"/>
    </w:p>
    <w:p w14:paraId="6D1B1B5E" w14:textId="77777777" w:rsidR="003F6814" w:rsidRDefault="003F6814" w:rsidP="004D6BEF">
      <w:pPr>
        <w:pStyle w:val="Amainreturn"/>
        <w:keepNext/>
      </w:pPr>
      <w:r>
        <w:t>The advisory committee is made up of—</w:t>
      </w:r>
    </w:p>
    <w:p w14:paraId="43F5D4DE" w14:textId="77777777" w:rsidR="003F6814" w:rsidRDefault="009D25F7" w:rsidP="004D6BEF">
      <w:pPr>
        <w:pStyle w:val="Apara"/>
        <w:keepNext/>
      </w:pPr>
      <w:r>
        <w:tab/>
      </w:r>
      <w:r w:rsidR="003B2823">
        <w:t>(a)</w:t>
      </w:r>
      <w:r w:rsidR="003B2823">
        <w:tab/>
      </w:r>
      <w:r w:rsidR="003F6814">
        <w:t>the commissioner for fair trading; and</w:t>
      </w:r>
    </w:p>
    <w:p w14:paraId="48F41BE5" w14:textId="77777777" w:rsidR="003F6814" w:rsidRDefault="009D25F7" w:rsidP="009D25F7">
      <w:pPr>
        <w:pStyle w:val="Apara"/>
        <w:keepNext/>
      </w:pPr>
      <w:r>
        <w:tab/>
      </w:r>
      <w:r w:rsidR="003B2823">
        <w:t>(b)</w:t>
      </w:r>
      <w:r w:rsidR="003B2823">
        <w:tab/>
      </w:r>
      <w:r w:rsidR="003F6814">
        <w:t xml:space="preserve">the following members (the </w:t>
      </w:r>
      <w:r w:rsidR="003F6814" w:rsidRPr="003B2823">
        <w:rPr>
          <w:rStyle w:val="charBoldItals"/>
        </w:rPr>
        <w:t>representative members</w:t>
      </w:r>
      <w:r w:rsidR="003F6814">
        <w:t>) appointed by the Minister:</w:t>
      </w:r>
    </w:p>
    <w:p w14:paraId="57DEF276" w14:textId="77777777" w:rsidR="003F6814" w:rsidRDefault="009D25F7" w:rsidP="009D25F7">
      <w:pPr>
        <w:pStyle w:val="Asubpara"/>
      </w:pPr>
      <w:r>
        <w:tab/>
      </w:r>
      <w:r w:rsidR="003B2823">
        <w:t>(</w:t>
      </w:r>
      <w:proofErr w:type="spellStart"/>
      <w:r w:rsidR="003B2823">
        <w:t>i</w:t>
      </w:r>
      <w:proofErr w:type="spellEnd"/>
      <w:r w:rsidR="003B2823">
        <w:t>)</w:t>
      </w:r>
      <w:r w:rsidR="003B2823">
        <w:tab/>
      </w:r>
      <w:r w:rsidR="003F6814">
        <w:t>a representative of the industry body for the motor vehicle repair industry;</w:t>
      </w:r>
    </w:p>
    <w:p w14:paraId="1F0883A4" w14:textId="77777777" w:rsidR="003F6814" w:rsidRDefault="009D25F7" w:rsidP="009D25F7">
      <w:pPr>
        <w:pStyle w:val="Asubpara"/>
      </w:pPr>
      <w:r>
        <w:lastRenderedPageBreak/>
        <w:tab/>
      </w:r>
      <w:r w:rsidR="003B2823">
        <w:t>(ii)</w:t>
      </w:r>
      <w:r w:rsidR="003B2823">
        <w:tab/>
      </w:r>
      <w:r w:rsidR="003F6814">
        <w:t>a representative of people who carry</w:t>
      </w:r>
      <w:r w:rsidR="003F6814" w:rsidRPr="003D0401">
        <w:t xml:space="preserve"> on </w:t>
      </w:r>
      <w:r w:rsidR="003F6814">
        <w:t xml:space="preserve">business as </w:t>
      </w:r>
      <w:r w:rsidR="003F6814" w:rsidRPr="003D0401">
        <w:t>motor vehicle repair</w:t>
      </w:r>
      <w:r w:rsidR="003F6814">
        <w:t>ers;</w:t>
      </w:r>
    </w:p>
    <w:p w14:paraId="24AEFE33" w14:textId="77777777" w:rsidR="003F6814" w:rsidRDefault="009D25F7" w:rsidP="009D25F7">
      <w:pPr>
        <w:pStyle w:val="Asubpara"/>
      </w:pPr>
      <w:r>
        <w:tab/>
      </w:r>
      <w:r w:rsidR="003B2823">
        <w:t>(iii)</w:t>
      </w:r>
      <w:r w:rsidR="003B2823">
        <w:tab/>
      </w:r>
      <w:r w:rsidR="003F6814">
        <w:t>a representative of employees of people who carry</w:t>
      </w:r>
      <w:r w:rsidR="003F6814" w:rsidRPr="003D0401">
        <w:t xml:space="preserve"> on </w:t>
      </w:r>
      <w:r w:rsidR="003F6814">
        <w:t xml:space="preserve">business as </w:t>
      </w:r>
      <w:r w:rsidR="003F6814" w:rsidRPr="003D0401">
        <w:t>motor vehicle repair</w:t>
      </w:r>
      <w:r w:rsidR="003F6814">
        <w:t xml:space="preserve">ers; </w:t>
      </w:r>
    </w:p>
    <w:p w14:paraId="685AB946" w14:textId="77777777" w:rsidR="003F6814" w:rsidRDefault="009D25F7" w:rsidP="009D25F7">
      <w:pPr>
        <w:pStyle w:val="Asubpara"/>
      </w:pPr>
      <w:r>
        <w:tab/>
      </w:r>
      <w:r w:rsidR="003B2823">
        <w:t>(iv)</w:t>
      </w:r>
      <w:r w:rsidR="003B2823">
        <w:tab/>
      </w:r>
      <w:r w:rsidR="003F6814">
        <w:t>2 people to represent the interests of consumers;</w:t>
      </w:r>
    </w:p>
    <w:p w14:paraId="7B82AEF5" w14:textId="77777777" w:rsidR="003F6814" w:rsidRDefault="009D25F7" w:rsidP="009D25F7">
      <w:pPr>
        <w:pStyle w:val="Asubpara"/>
      </w:pPr>
      <w:r>
        <w:tab/>
      </w:r>
      <w:r w:rsidR="003B2823">
        <w:t>(v)</w:t>
      </w:r>
      <w:r w:rsidR="003B2823">
        <w:tab/>
      </w:r>
      <w:r w:rsidR="003F6814">
        <w:t>a representative of the community’s interest in the environment.</w:t>
      </w:r>
    </w:p>
    <w:p w14:paraId="5F7EE8DC" w14:textId="77777777" w:rsidR="003F6814" w:rsidRDefault="003B2823" w:rsidP="003B2823">
      <w:pPr>
        <w:pStyle w:val="AH5Sec"/>
      </w:pPr>
      <w:bookmarkStart w:id="19" w:name="_Toc490568005"/>
      <w:r w:rsidRPr="00B62541">
        <w:rPr>
          <w:rStyle w:val="CharSectNo"/>
        </w:rPr>
        <w:t>42</w:t>
      </w:r>
      <w:r>
        <w:tab/>
      </w:r>
      <w:r w:rsidR="003F6814">
        <w:t>Advisory committee––chair</w:t>
      </w:r>
      <w:bookmarkEnd w:id="19"/>
    </w:p>
    <w:p w14:paraId="22B82381" w14:textId="77777777" w:rsidR="003F6814" w:rsidRDefault="003F6814" w:rsidP="003F6814">
      <w:pPr>
        <w:pStyle w:val="Amainreturn"/>
      </w:pPr>
      <w:r>
        <w:t>The commissioner for fair trading is the chair of the advisory committee.</w:t>
      </w:r>
    </w:p>
    <w:p w14:paraId="0D36CEB4" w14:textId="77777777" w:rsidR="003F6814" w:rsidRDefault="003B2823" w:rsidP="003B2823">
      <w:pPr>
        <w:pStyle w:val="AH5Sec"/>
      </w:pPr>
      <w:bookmarkStart w:id="20" w:name="_Toc490568006"/>
      <w:r w:rsidRPr="00B62541">
        <w:rPr>
          <w:rStyle w:val="CharSectNo"/>
        </w:rPr>
        <w:t>43</w:t>
      </w:r>
      <w:r>
        <w:tab/>
      </w:r>
      <w:r w:rsidR="003F6814">
        <w:t>Advisory committee—general procedure</w:t>
      </w:r>
      <w:bookmarkEnd w:id="20"/>
    </w:p>
    <w:p w14:paraId="0AA483C5" w14:textId="77777777" w:rsidR="003F6814" w:rsidRDefault="009D25F7" w:rsidP="009D25F7">
      <w:pPr>
        <w:pStyle w:val="Amain"/>
      </w:pPr>
      <w:r>
        <w:tab/>
      </w:r>
      <w:r w:rsidR="003B2823">
        <w:t>(1)</w:t>
      </w:r>
      <w:r w:rsidR="003B2823">
        <w:tab/>
      </w:r>
      <w:r w:rsidR="003F6814">
        <w:t>Meetings of the advisory committee are to be held when and where it decides.</w:t>
      </w:r>
    </w:p>
    <w:p w14:paraId="645FCEC4" w14:textId="77777777" w:rsidR="003F6814" w:rsidRDefault="009D25F7" w:rsidP="009D25F7">
      <w:pPr>
        <w:pStyle w:val="Amain"/>
      </w:pPr>
      <w:r>
        <w:tab/>
      </w:r>
      <w:r w:rsidR="003B2823">
        <w:t>(2)</w:t>
      </w:r>
      <w:r w:rsidR="003B2823">
        <w:tab/>
      </w:r>
      <w:r w:rsidR="003F6814">
        <w:t>However—</w:t>
      </w:r>
    </w:p>
    <w:p w14:paraId="4A8C29DE" w14:textId="77777777" w:rsidR="003F6814" w:rsidRDefault="009D25F7" w:rsidP="009D25F7">
      <w:pPr>
        <w:pStyle w:val="Apara"/>
      </w:pPr>
      <w:r>
        <w:tab/>
      </w:r>
      <w:r w:rsidR="003B2823">
        <w:t>(a)</w:t>
      </w:r>
      <w:r w:rsidR="003B2823">
        <w:tab/>
      </w:r>
      <w:r w:rsidR="003F6814">
        <w:t>the advisory committee must meet at least twice each year; and</w:t>
      </w:r>
    </w:p>
    <w:p w14:paraId="7E2EFC5E" w14:textId="77777777" w:rsidR="003F6814" w:rsidRDefault="009D25F7" w:rsidP="009D25F7">
      <w:pPr>
        <w:pStyle w:val="Apara"/>
      </w:pPr>
      <w:r>
        <w:tab/>
      </w:r>
      <w:r w:rsidR="003B2823">
        <w:t>(b)</w:t>
      </w:r>
      <w:r w:rsidR="003B2823">
        <w:tab/>
      </w:r>
      <w:r w:rsidR="003F6814">
        <w:t>the commissioner may, by reasonable written notice given to the other advisory committee members, call a meeting.</w:t>
      </w:r>
    </w:p>
    <w:p w14:paraId="6B94905E" w14:textId="77777777" w:rsidR="003F6814" w:rsidRDefault="009D25F7" w:rsidP="009D25F7">
      <w:pPr>
        <w:pStyle w:val="Amain"/>
      </w:pPr>
      <w:r>
        <w:tab/>
      </w:r>
      <w:r w:rsidR="003B2823">
        <w:t>(3)</w:t>
      </w:r>
      <w:r w:rsidR="003B2823">
        <w:tab/>
      </w:r>
      <w:r w:rsidR="003F6814">
        <w:t>The advisory committee may conduct its proceedings (including its meetings) as it considers appropriate.</w:t>
      </w:r>
    </w:p>
    <w:p w14:paraId="3D73477B" w14:textId="77777777" w:rsidR="003F6814" w:rsidRDefault="003B2823" w:rsidP="003B2823">
      <w:pPr>
        <w:pStyle w:val="AH5Sec"/>
      </w:pPr>
      <w:bookmarkStart w:id="21" w:name="_Toc490568007"/>
      <w:r w:rsidRPr="00B62541">
        <w:rPr>
          <w:rStyle w:val="CharSectNo"/>
        </w:rPr>
        <w:t>44</w:t>
      </w:r>
      <w:r>
        <w:tab/>
      </w:r>
      <w:r w:rsidR="003F6814">
        <w:t>Reimbursement of expenses for advisory committee members</w:t>
      </w:r>
      <w:bookmarkEnd w:id="21"/>
    </w:p>
    <w:p w14:paraId="0A8A11BA" w14:textId="77777777" w:rsidR="003F6814" w:rsidRDefault="009D25F7" w:rsidP="009D25F7">
      <w:pPr>
        <w:pStyle w:val="Amain"/>
      </w:pPr>
      <w:r>
        <w:tab/>
      </w:r>
      <w:r w:rsidR="003B2823">
        <w:t>(1)</w:t>
      </w:r>
      <w:r w:rsidR="003B2823">
        <w:tab/>
      </w:r>
      <w:r w:rsidR="003F6814">
        <w:t>A representative member of the advisory committee is not entitled to be paid for the exercise of the member</w:t>
      </w:r>
      <w:r w:rsidR="003F6814" w:rsidRPr="004D1545">
        <w:t>’s</w:t>
      </w:r>
      <w:r w:rsidR="003F6814">
        <w:t xml:space="preserve"> functions.</w:t>
      </w:r>
    </w:p>
    <w:p w14:paraId="6DD6D074" w14:textId="77777777" w:rsidR="003F6814" w:rsidRDefault="009D25F7" w:rsidP="009D25F7">
      <w:pPr>
        <w:pStyle w:val="Amain"/>
      </w:pPr>
      <w:r>
        <w:tab/>
      </w:r>
      <w:r w:rsidR="003B2823">
        <w:t>(2)</w:t>
      </w:r>
      <w:r w:rsidR="003B2823">
        <w:tab/>
      </w:r>
      <w:r w:rsidR="003F6814">
        <w:t>However, a representative member may apply to the commissioner for reimbursement of expenses reasonably incurred by the member for the purpose of attending a meeting of the advisory committee.</w:t>
      </w:r>
    </w:p>
    <w:p w14:paraId="6507E1B5" w14:textId="77777777" w:rsidR="00EA0863" w:rsidRPr="003D0401" w:rsidRDefault="00EA0863" w:rsidP="00EA0863">
      <w:pPr>
        <w:pStyle w:val="PageBreak"/>
      </w:pPr>
      <w:r w:rsidRPr="003D0401">
        <w:br w:type="page"/>
      </w:r>
    </w:p>
    <w:p w14:paraId="7A6AC86C" w14:textId="77777777" w:rsidR="003537DC" w:rsidRPr="00B62541" w:rsidRDefault="003B2823" w:rsidP="003B2823">
      <w:pPr>
        <w:pStyle w:val="AH2Part"/>
      </w:pPr>
      <w:bookmarkStart w:id="22" w:name="_Toc490568008"/>
      <w:r w:rsidRPr="00B62541">
        <w:rPr>
          <w:rStyle w:val="CharPartNo"/>
        </w:rPr>
        <w:lastRenderedPageBreak/>
        <w:t>Part 7</w:t>
      </w:r>
      <w:r w:rsidRPr="003D0401">
        <w:tab/>
      </w:r>
      <w:r w:rsidR="003537DC" w:rsidRPr="00B62541">
        <w:rPr>
          <w:rStyle w:val="CharPartText"/>
        </w:rPr>
        <w:t>Offences</w:t>
      </w:r>
      <w:bookmarkEnd w:id="22"/>
    </w:p>
    <w:p w14:paraId="6D97D81C" w14:textId="69326707" w:rsidR="00F31367" w:rsidRPr="003D0401" w:rsidRDefault="00F31367" w:rsidP="00F31367">
      <w:pPr>
        <w:pStyle w:val="aNote"/>
      </w:pPr>
      <w:r w:rsidRPr="003B2823">
        <w:rPr>
          <w:rStyle w:val="charItals"/>
        </w:rPr>
        <w:t>Note</w:t>
      </w:r>
      <w:r w:rsidRPr="003B2823">
        <w:rPr>
          <w:rStyle w:val="charItals"/>
        </w:rPr>
        <w:tab/>
      </w:r>
      <w:r w:rsidRPr="003D0401">
        <w:t xml:space="preserve">For investigations by the </w:t>
      </w:r>
      <w:r w:rsidR="00EF18F9" w:rsidRPr="003D0401">
        <w:t>c</w:t>
      </w:r>
      <w:r w:rsidRPr="003D0401">
        <w:t xml:space="preserve">ommissioner—see the </w:t>
      </w:r>
      <w:hyperlink r:id="rId33" w:tooltip="A1992-72" w:history="1">
        <w:r w:rsidR="00CF2EE1" w:rsidRPr="00CF2EE1">
          <w:rPr>
            <w:rStyle w:val="charCitHyperlinkItal"/>
          </w:rPr>
          <w:t>Fair Trading (Australian Consumer Law) Act 1992</w:t>
        </w:r>
      </w:hyperlink>
      <w:r w:rsidRPr="003D0401">
        <w:t>, div 3.2.</w:t>
      </w:r>
    </w:p>
    <w:p w14:paraId="754A9431" w14:textId="77777777" w:rsidR="00BC2054" w:rsidRDefault="003B2823" w:rsidP="003B2823">
      <w:pPr>
        <w:pStyle w:val="AH5Sec"/>
      </w:pPr>
      <w:bookmarkStart w:id="23" w:name="_Toc490568009"/>
      <w:r w:rsidRPr="00B62541">
        <w:rPr>
          <w:rStyle w:val="CharSectNo"/>
        </w:rPr>
        <w:t>49</w:t>
      </w:r>
      <w:r>
        <w:tab/>
      </w:r>
      <w:r w:rsidR="00BC2054">
        <w:t>False or misleading representations</w:t>
      </w:r>
      <w:bookmarkEnd w:id="23"/>
    </w:p>
    <w:p w14:paraId="49241CE7" w14:textId="77777777" w:rsidR="00BC2054" w:rsidRDefault="009D25F7" w:rsidP="009D25F7">
      <w:pPr>
        <w:pStyle w:val="Amain"/>
      </w:pPr>
      <w:r>
        <w:tab/>
      </w:r>
      <w:r w:rsidR="003B2823">
        <w:t>(1)</w:t>
      </w:r>
      <w:r w:rsidR="003B2823">
        <w:tab/>
      </w:r>
      <w:r w:rsidR="00BC2054">
        <w:t>A person must not, in trade or commerce, in connection with the supply or possible supply of goods or services in relation to motor vehicle repair work or in connection with the promotion by any means of the supply or use of goods or services</w:t>
      </w:r>
      <w:r w:rsidR="00BC2054" w:rsidRPr="00AA05EA">
        <w:t xml:space="preserve"> </w:t>
      </w:r>
      <w:r w:rsidR="00BC2054">
        <w:t>in relation to motor vehicle repair work—</w:t>
      </w:r>
    </w:p>
    <w:p w14:paraId="0975A290" w14:textId="77777777" w:rsidR="00BC2054" w:rsidRDefault="009D25F7" w:rsidP="009D25F7">
      <w:pPr>
        <w:pStyle w:val="Apara"/>
      </w:pPr>
      <w:r>
        <w:tab/>
      </w:r>
      <w:r w:rsidR="003B2823">
        <w:t>(a)</w:t>
      </w:r>
      <w:r w:rsidR="003B2823">
        <w:tab/>
      </w:r>
      <w:r w:rsidR="00BC2054">
        <w:t>falsely represent that goods are of a particular standard, quality, value, grade, composition, style or model or have had a particular history or particular previous use; or</w:t>
      </w:r>
    </w:p>
    <w:p w14:paraId="00EA1D39" w14:textId="77777777" w:rsidR="00BC2054" w:rsidRDefault="009D25F7" w:rsidP="009D25F7">
      <w:pPr>
        <w:pStyle w:val="Apara"/>
      </w:pPr>
      <w:r>
        <w:tab/>
      </w:r>
      <w:r w:rsidR="003B2823">
        <w:t>(b)</w:t>
      </w:r>
      <w:r w:rsidR="003B2823">
        <w:tab/>
      </w:r>
      <w:r w:rsidR="00BC2054">
        <w:t>falsely represent that services are of a particular standard, quality, value or grade; or</w:t>
      </w:r>
    </w:p>
    <w:p w14:paraId="306FBBF2" w14:textId="77777777" w:rsidR="00BC2054" w:rsidRDefault="009D25F7" w:rsidP="009D25F7">
      <w:pPr>
        <w:pStyle w:val="Apara"/>
      </w:pPr>
      <w:r>
        <w:tab/>
      </w:r>
      <w:r w:rsidR="003B2823">
        <w:t>(c)</w:t>
      </w:r>
      <w:r w:rsidR="003B2823">
        <w:tab/>
      </w:r>
      <w:r w:rsidR="00BC2054">
        <w:t>falsely represent that goods are new; or</w:t>
      </w:r>
    </w:p>
    <w:p w14:paraId="4989FB25" w14:textId="77777777" w:rsidR="00BC2054" w:rsidRDefault="009D25F7" w:rsidP="009D25F7">
      <w:pPr>
        <w:pStyle w:val="Apara"/>
      </w:pPr>
      <w:r>
        <w:tab/>
      </w:r>
      <w:r w:rsidR="003B2823">
        <w:t>(d)</w:t>
      </w:r>
      <w:r w:rsidR="003B2823">
        <w:tab/>
      </w:r>
      <w:r w:rsidR="00BC2054">
        <w:t>falsely represent that a particular person has agreed to acquire goods or services; or</w:t>
      </w:r>
    </w:p>
    <w:p w14:paraId="4D74A3AD" w14:textId="77777777" w:rsidR="00BC2054" w:rsidRDefault="009D25F7" w:rsidP="009D25F7">
      <w:pPr>
        <w:pStyle w:val="Apara"/>
      </w:pPr>
      <w:r>
        <w:tab/>
      </w:r>
      <w:r w:rsidR="003B2823">
        <w:t>(e)</w:t>
      </w:r>
      <w:r w:rsidR="003B2823">
        <w:tab/>
      </w:r>
      <w:r w:rsidR="00BC2054">
        <w:t>represent that goods or services have sponsorship, approval, performance characteristics, accessories, uses or benefits they do not have; or</w:t>
      </w:r>
    </w:p>
    <w:p w14:paraId="0EB8154B" w14:textId="77777777" w:rsidR="00BC2054" w:rsidRDefault="009D25F7" w:rsidP="009D25F7">
      <w:pPr>
        <w:pStyle w:val="Apara"/>
      </w:pPr>
      <w:r>
        <w:tab/>
      </w:r>
      <w:r w:rsidR="003B2823">
        <w:t>(f)</w:t>
      </w:r>
      <w:r w:rsidR="003B2823">
        <w:tab/>
      </w:r>
      <w:r w:rsidR="00BC2054">
        <w:t>represent that the person has a sponsorship, approval or affiliation he or she does not have; or</w:t>
      </w:r>
    </w:p>
    <w:p w14:paraId="471591DF" w14:textId="77777777" w:rsidR="00BC2054" w:rsidRDefault="009D25F7" w:rsidP="009D25F7">
      <w:pPr>
        <w:pStyle w:val="Apara"/>
      </w:pPr>
      <w:r>
        <w:tab/>
      </w:r>
      <w:r w:rsidR="003B2823">
        <w:t>(g)</w:t>
      </w:r>
      <w:r w:rsidR="003B2823">
        <w:tab/>
      </w:r>
      <w:r w:rsidR="00BC2054">
        <w:t>make a false or misleading representation in relation to the price of goods or services; or</w:t>
      </w:r>
    </w:p>
    <w:p w14:paraId="2189F79F" w14:textId="77777777" w:rsidR="00BC2054" w:rsidRDefault="009D25F7" w:rsidP="009D25F7">
      <w:pPr>
        <w:pStyle w:val="Apara"/>
      </w:pPr>
      <w:r>
        <w:tab/>
      </w:r>
      <w:r w:rsidR="003B2823">
        <w:t>(h)</w:t>
      </w:r>
      <w:r w:rsidR="003B2823">
        <w:tab/>
      </w:r>
      <w:r w:rsidR="00BC2054">
        <w:t>make a false or misleading representation about the availability of facilities for the repair of goods or of spare parts for goods; or</w:t>
      </w:r>
    </w:p>
    <w:p w14:paraId="44ED5FE9" w14:textId="77777777" w:rsidR="00BC2054" w:rsidRDefault="009D25F7" w:rsidP="009D25F7">
      <w:pPr>
        <w:pStyle w:val="Apara"/>
      </w:pPr>
      <w:r>
        <w:tab/>
      </w:r>
      <w:r w:rsidR="003B2823">
        <w:t>(</w:t>
      </w:r>
      <w:proofErr w:type="spellStart"/>
      <w:r w:rsidR="003B2823">
        <w:t>i</w:t>
      </w:r>
      <w:proofErr w:type="spellEnd"/>
      <w:r w:rsidR="003B2823">
        <w:t>)</w:t>
      </w:r>
      <w:r w:rsidR="003B2823">
        <w:tab/>
      </w:r>
      <w:r w:rsidR="00BC2054">
        <w:t>make a false or misleading representation about the place of origin of goods; or</w:t>
      </w:r>
    </w:p>
    <w:p w14:paraId="61853C9E" w14:textId="77777777" w:rsidR="00BC2054" w:rsidRDefault="009D25F7" w:rsidP="009D25F7">
      <w:pPr>
        <w:pStyle w:val="Apara"/>
      </w:pPr>
      <w:r>
        <w:lastRenderedPageBreak/>
        <w:tab/>
      </w:r>
      <w:r w:rsidR="003B2823">
        <w:t>(j)</w:t>
      </w:r>
      <w:r w:rsidR="003B2823">
        <w:tab/>
      </w:r>
      <w:r w:rsidR="00BC2054">
        <w:t>make a false or misleading representation about the need for any goods or services; or</w:t>
      </w:r>
    </w:p>
    <w:p w14:paraId="4F736478" w14:textId="77777777" w:rsidR="00BC2054" w:rsidRDefault="009D25F7" w:rsidP="009D25F7">
      <w:pPr>
        <w:pStyle w:val="Apara"/>
      </w:pPr>
      <w:r>
        <w:tab/>
      </w:r>
      <w:r w:rsidR="003B2823">
        <w:t>(k)</w:t>
      </w:r>
      <w:r w:rsidR="003B2823">
        <w:tab/>
      </w:r>
      <w:r w:rsidR="00BC2054">
        <w:t>make a false or misleading representation about the existence, exclusion or effect of any condition, warranty, guarantee, right or remedy; or</w:t>
      </w:r>
    </w:p>
    <w:p w14:paraId="18E23F17" w14:textId="77777777" w:rsidR="00BC2054" w:rsidRDefault="009D25F7" w:rsidP="009D25F7">
      <w:pPr>
        <w:pStyle w:val="Apara"/>
      </w:pPr>
      <w:r>
        <w:tab/>
      </w:r>
      <w:r w:rsidR="003B2823">
        <w:t>(l)</w:t>
      </w:r>
      <w:r w:rsidR="003B2823">
        <w:tab/>
      </w:r>
      <w:r w:rsidR="00BC2054">
        <w:t>make a false or misleading representation that services have been or are to be performed with the equipment, materials and skill necessary to carry out the work satisfactorily, having regard to the age and make of the vehicle, part or system.</w:t>
      </w:r>
    </w:p>
    <w:p w14:paraId="3A9B139F" w14:textId="28F236DE" w:rsidR="00BC2054" w:rsidRDefault="009D25F7" w:rsidP="009D25F7">
      <w:pPr>
        <w:pStyle w:val="Amain"/>
      </w:pPr>
      <w:r>
        <w:tab/>
      </w:r>
      <w:r w:rsidR="003B2823">
        <w:t>(2)</w:t>
      </w:r>
      <w:r w:rsidR="003B2823">
        <w:tab/>
      </w:r>
      <w:r w:rsidR="00BC2054">
        <w:t>A person does not contravene subsection (1) (</w:t>
      </w:r>
      <w:proofErr w:type="spellStart"/>
      <w:r w:rsidR="00BC2054">
        <w:t>i</w:t>
      </w:r>
      <w:proofErr w:type="spellEnd"/>
      <w:r w:rsidR="00BC2054">
        <w:t xml:space="preserve">) if the person makes a representation about the country of origin of goods and the person complies with the </w:t>
      </w:r>
      <w:hyperlink r:id="rId34" w:tooltip="Act 1974 No 51 (Cwlth)" w:history="1">
        <w:r w:rsidR="00A334B4" w:rsidRPr="002F4BE7">
          <w:rPr>
            <w:rStyle w:val="charCitHyperlinkItal"/>
          </w:rPr>
          <w:t>Competition and Consumer Act 2010</w:t>
        </w:r>
      </w:hyperlink>
      <w:r w:rsidR="003F0111" w:rsidRPr="00E83334">
        <w:t xml:space="preserve"> (Cwlth)</w:t>
      </w:r>
      <w:r w:rsidR="00BC2054">
        <w:t>, part</w:t>
      </w:r>
      <w:r w:rsidR="003F0111">
        <w:t> </w:t>
      </w:r>
      <w:r w:rsidR="00BC2054">
        <w:t>5 (Consumer protection), division 1AA (Country of origin representations).</w:t>
      </w:r>
    </w:p>
    <w:p w14:paraId="6A4C926D" w14:textId="77777777" w:rsidR="00BC2054" w:rsidRDefault="009D25F7" w:rsidP="009D25F7">
      <w:pPr>
        <w:pStyle w:val="Amain"/>
        <w:keepNext/>
      </w:pPr>
      <w:r>
        <w:tab/>
      </w:r>
      <w:r w:rsidR="003B2823">
        <w:t>(3)</w:t>
      </w:r>
      <w:r w:rsidR="003B2823">
        <w:tab/>
      </w:r>
      <w:r w:rsidR="00BC2054">
        <w:t>A person commits an offence if the person contravenes subsection (1).</w:t>
      </w:r>
    </w:p>
    <w:p w14:paraId="169A4D5F" w14:textId="77777777" w:rsidR="00BC2054" w:rsidRDefault="00BC2054" w:rsidP="00830D60">
      <w:pPr>
        <w:pStyle w:val="Penalty"/>
      </w:pPr>
      <w:r>
        <w:t>Maximum penalty:  200 penalty units.</w:t>
      </w:r>
    </w:p>
    <w:p w14:paraId="3896ECF6" w14:textId="77777777" w:rsidR="003F0111" w:rsidRPr="00E83334" w:rsidRDefault="003F0111" w:rsidP="00830D60">
      <w:pPr>
        <w:pStyle w:val="Amain"/>
        <w:keepNext/>
      </w:pPr>
      <w:r w:rsidRPr="00E83334">
        <w:tab/>
        <w:t>(4)</w:t>
      </w:r>
      <w:r w:rsidRPr="00E83334">
        <w:tab/>
        <w:t>In this section:</w:t>
      </w:r>
    </w:p>
    <w:p w14:paraId="110D5CBB" w14:textId="12C11738" w:rsidR="003F0111" w:rsidRPr="00E83334" w:rsidRDefault="003F0111" w:rsidP="003F0111">
      <w:pPr>
        <w:pStyle w:val="aDef"/>
        <w:numPr>
          <w:ilvl w:val="5"/>
          <w:numId w:val="0"/>
        </w:numPr>
        <w:ind w:left="1100"/>
      </w:pPr>
      <w:r w:rsidRPr="0081460D">
        <w:rPr>
          <w:rStyle w:val="charBoldItals"/>
        </w:rPr>
        <w:t>goods</w:t>
      </w:r>
      <w:r w:rsidRPr="00E83334">
        <w:t xml:space="preserve">—see the </w:t>
      </w:r>
      <w:hyperlink r:id="rId35" w:tooltip="Australian Consumer Law (ACT)" w:history="1">
        <w:r w:rsidR="0015126C" w:rsidRPr="00AD13C7">
          <w:rPr>
            <w:rStyle w:val="charCitHyperlinkItal"/>
          </w:rPr>
          <w:t>Australian Consumer Law (ACT)</w:t>
        </w:r>
      </w:hyperlink>
      <w:r w:rsidRPr="00E83334">
        <w:t>, section 2 (1).</w:t>
      </w:r>
    </w:p>
    <w:p w14:paraId="48AB30B9" w14:textId="03F272AC" w:rsidR="003F0111" w:rsidRPr="00E83334" w:rsidRDefault="003F0111" w:rsidP="003F0111">
      <w:pPr>
        <w:pStyle w:val="aDef"/>
        <w:numPr>
          <w:ilvl w:val="5"/>
          <w:numId w:val="0"/>
        </w:numPr>
        <w:ind w:left="1100"/>
      </w:pPr>
      <w:r w:rsidRPr="0081460D">
        <w:rPr>
          <w:rStyle w:val="charBoldItals"/>
        </w:rPr>
        <w:t>price</w:t>
      </w:r>
      <w:r w:rsidRPr="00E83334">
        <w:t xml:space="preserve">—see the </w:t>
      </w:r>
      <w:hyperlink r:id="rId36" w:tooltip="Australian Consumer Law (ACT)" w:history="1">
        <w:r w:rsidR="0015126C" w:rsidRPr="00AD13C7">
          <w:rPr>
            <w:rStyle w:val="charCitHyperlinkItal"/>
          </w:rPr>
          <w:t>Australian Consumer Law (ACT)</w:t>
        </w:r>
      </w:hyperlink>
      <w:r w:rsidRPr="00E83334">
        <w:t>, section 2 (1).</w:t>
      </w:r>
    </w:p>
    <w:p w14:paraId="6A790B49" w14:textId="5328ABBB" w:rsidR="003F0111" w:rsidRPr="00E83334" w:rsidRDefault="003F0111" w:rsidP="003F0111">
      <w:pPr>
        <w:pStyle w:val="aDef"/>
        <w:numPr>
          <w:ilvl w:val="5"/>
          <w:numId w:val="0"/>
        </w:numPr>
        <w:ind w:left="1100"/>
      </w:pPr>
      <w:r w:rsidRPr="0081460D">
        <w:rPr>
          <w:rStyle w:val="charBoldItals"/>
        </w:rPr>
        <w:t>services</w:t>
      </w:r>
      <w:r w:rsidRPr="00E83334">
        <w:t xml:space="preserve">—see the </w:t>
      </w:r>
      <w:hyperlink r:id="rId37" w:tooltip="Australian Consumer Law (ACT)" w:history="1">
        <w:r w:rsidR="0015126C" w:rsidRPr="00AD13C7">
          <w:rPr>
            <w:rStyle w:val="charCitHyperlinkItal"/>
          </w:rPr>
          <w:t>Australian Consumer Law (ACT)</w:t>
        </w:r>
      </w:hyperlink>
      <w:r w:rsidRPr="00E83334">
        <w:t>, section 2 (1).</w:t>
      </w:r>
    </w:p>
    <w:p w14:paraId="40B2E6CE" w14:textId="6EA7167B" w:rsidR="003F0111" w:rsidRPr="00E83334" w:rsidRDefault="003F0111" w:rsidP="003F0111">
      <w:pPr>
        <w:pStyle w:val="aDef"/>
        <w:numPr>
          <w:ilvl w:val="5"/>
          <w:numId w:val="0"/>
        </w:numPr>
        <w:ind w:left="1100"/>
      </w:pPr>
      <w:r w:rsidRPr="0081460D">
        <w:rPr>
          <w:rStyle w:val="charBoldItals"/>
        </w:rPr>
        <w:t>supply</w:t>
      </w:r>
      <w:r w:rsidRPr="00E83334">
        <w:t xml:space="preserve">—see the </w:t>
      </w:r>
      <w:hyperlink r:id="rId38" w:tooltip="Australian Consumer Law (ACT)" w:history="1">
        <w:r w:rsidR="0015126C" w:rsidRPr="00AD13C7">
          <w:rPr>
            <w:rStyle w:val="charCitHyperlinkItal"/>
          </w:rPr>
          <w:t>Australian Consumer Law (ACT)</w:t>
        </w:r>
      </w:hyperlink>
      <w:r w:rsidRPr="00E83334">
        <w:t>, section 2 (1).</w:t>
      </w:r>
    </w:p>
    <w:p w14:paraId="7EFAF29A" w14:textId="447927F0" w:rsidR="009451DF" w:rsidRDefault="003F0111" w:rsidP="00F65080">
      <w:pPr>
        <w:pStyle w:val="aDef"/>
        <w:numPr>
          <w:ilvl w:val="5"/>
          <w:numId w:val="0"/>
        </w:numPr>
        <w:ind w:left="1100"/>
      </w:pPr>
      <w:r w:rsidRPr="0081460D">
        <w:rPr>
          <w:rStyle w:val="charBoldItals"/>
        </w:rPr>
        <w:t>trade or commerce</w:t>
      </w:r>
      <w:r w:rsidRPr="00E83334">
        <w:t xml:space="preserve">—see the </w:t>
      </w:r>
      <w:hyperlink r:id="rId39" w:tooltip="Australian Consumer Law (ACT)" w:history="1">
        <w:r w:rsidR="0015126C" w:rsidRPr="00AD13C7">
          <w:rPr>
            <w:rStyle w:val="charCitHyperlinkItal"/>
          </w:rPr>
          <w:t>Australian Consumer Law (ACT)</w:t>
        </w:r>
      </w:hyperlink>
      <w:r w:rsidRPr="00E83334">
        <w:t>, section 2 (1).</w:t>
      </w:r>
    </w:p>
    <w:p w14:paraId="16D282D0" w14:textId="77777777" w:rsidR="009451DF" w:rsidRPr="009451DF" w:rsidRDefault="009451DF" w:rsidP="009451DF">
      <w:pPr>
        <w:pStyle w:val="PageBreak"/>
      </w:pPr>
      <w:bookmarkStart w:id="24" w:name="_Toc490568010"/>
      <w:r w:rsidRPr="009451DF">
        <w:br w:type="page"/>
      </w:r>
    </w:p>
    <w:p w14:paraId="729A2123" w14:textId="6799EAD3" w:rsidR="00304137" w:rsidRPr="00B62541" w:rsidRDefault="003B2823" w:rsidP="003B2823">
      <w:pPr>
        <w:pStyle w:val="AH2Part"/>
      </w:pPr>
      <w:r w:rsidRPr="00B62541">
        <w:rPr>
          <w:rStyle w:val="CharPartNo"/>
        </w:rPr>
        <w:lastRenderedPageBreak/>
        <w:t>Part 9</w:t>
      </w:r>
      <w:r w:rsidRPr="003D0401">
        <w:tab/>
      </w:r>
      <w:r w:rsidR="00304137" w:rsidRPr="00B62541">
        <w:rPr>
          <w:rStyle w:val="CharPartText"/>
        </w:rPr>
        <w:t>Miscellaneous</w:t>
      </w:r>
      <w:bookmarkEnd w:id="24"/>
    </w:p>
    <w:p w14:paraId="1DF62A16" w14:textId="77777777" w:rsidR="00846D75" w:rsidRDefault="003B2823" w:rsidP="003B2823">
      <w:pPr>
        <w:pStyle w:val="AH5Sec"/>
      </w:pPr>
      <w:bookmarkStart w:id="25" w:name="_Toc490568011"/>
      <w:r w:rsidRPr="00B62541">
        <w:rPr>
          <w:rStyle w:val="CharSectNo"/>
        </w:rPr>
        <w:t>53</w:t>
      </w:r>
      <w:r>
        <w:tab/>
      </w:r>
      <w:r w:rsidR="00846D75">
        <w:t>Exemptions by regulation</w:t>
      </w:r>
      <w:bookmarkEnd w:id="25"/>
    </w:p>
    <w:p w14:paraId="07B956E7" w14:textId="77777777" w:rsidR="00846D75" w:rsidRPr="00846D75" w:rsidRDefault="00835F17" w:rsidP="00846D75">
      <w:pPr>
        <w:pStyle w:val="Amainreturn"/>
      </w:pPr>
      <w:r>
        <w:t>A regulation</w:t>
      </w:r>
      <w:r w:rsidR="00846D75">
        <w:t xml:space="preserve"> may exempt a person from </w:t>
      </w:r>
      <w:r w:rsidR="00527FC1">
        <w:t xml:space="preserve">all or any of the provisions of </w:t>
      </w:r>
      <w:r w:rsidR="00846D75">
        <w:t>this Act.</w:t>
      </w:r>
    </w:p>
    <w:p w14:paraId="6C478547" w14:textId="77777777" w:rsidR="00304137" w:rsidRPr="003D0401" w:rsidRDefault="003B2823" w:rsidP="003B2823">
      <w:pPr>
        <w:pStyle w:val="AH5Sec"/>
      </w:pPr>
      <w:bookmarkStart w:id="26" w:name="_Toc490568012"/>
      <w:r w:rsidRPr="00B62541">
        <w:rPr>
          <w:rStyle w:val="CharSectNo"/>
        </w:rPr>
        <w:t>56</w:t>
      </w:r>
      <w:r w:rsidRPr="003D0401">
        <w:tab/>
      </w:r>
      <w:r w:rsidR="00304137" w:rsidRPr="003D0401">
        <w:t>Approved forms</w:t>
      </w:r>
      <w:bookmarkEnd w:id="26"/>
    </w:p>
    <w:p w14:paraId="0ED0D8D3" w14:textId="77777777" w:rsidR="00304137" w:rsidRPr="003D0401" w:rsidRDefault="009D25F7" w:rsidP="009D25F7">
      <w:pPr>
        <w:pStyle w:val="Amain"/>
      </w:pPr>
      <w:r>
        <w:tab/>
      </w:r>
      <w:r w:rsidR="003B2823" w:rsidRPr="003D0401">
        <w:t>(1)</w:t>
      </w:r>
      <w:r w:rsidR="003B2823" w:rsidRPr="003D0401">
        <w:tab/>
      </w:r>
      <w:r w:rsidR="00304137" w:rsidRPr="003D0401">
        <w:t xml:space="preserve">The </w:t>
      </w:r>
      <w:r w:rsidR="00884A92" w:rsidRPr="003D0401">
        <w:t>c</w:t>
      </w:r>
      <w:r w:rsidR="00304137" w:rsidRPr="003D0401">
        <w:t>o</w:t>
      </w:r>
      <w:r w:rsidR="001E3138">
        <w:t>mmissioner may</w:t>
      </w:r>
      <w:r w:rsidR="00304137" w:rsidRPr="003D0401">
        <w:t xml:space="preserve"> approve forms for this Act.</w:t>
      </w:r>
    </w:p>
    <w:p w14:paraId="7D1ADD02" w14:textId="77777777" w:rsidR="00304137" w:rsidRPr="003D0401" w:rsidRDefault="009D25F7" w:rsidP="009D25F7">
      <w:pPr>
        <w:pStyle w:val="Amain"/>
        <w:keepNext/>
      </w:pPr>
      <w:r>
        <w:tab/>
      </w:r>
      <w:r w:rsidR="003B2823" w:rsidRPr="003D0401">
        <w:t>(2)</w:t>
      </w:r>
      <w:r w:rsidR="003B2823" w:rsidRPr="003D0401">
        <w:tab/>
      </w:r>
      <w:r w:rsidR="00304137" w:rsidRPr="003D0401">
        <w:t xml:space="preserve">If the </w:t>
      </w:r>
      <w:r w:rsidR="00884A92" w:rsidRPr="003D0401">
        <w:t>c</w:t>
      </w:r>
      <w:r w:rsidR="00304137" w:rsidRPr="003D0401">
        <w:t>ommissioner approves a form for a particular purpose, the approved form must be used for that purpose.</w:t>
      </w:r>
    </w:p>
    <w:p w14:paraId="0A9D8513" w14:textId="09F97BDD" w:rsidR="00304137" w:rsidRPr="003D0401" w:rsidRDefault="00304137" w:rsidP="00304137">
      <w:pPr>
        <w:pStyle w:val="aNote"/>
      </w:pPr>
      <w:r w:rsidRPr="003D0401">
        <w:rPr>
          <w:rStyle w:val="charItals"/>
        </w:rPr>
        <w:t>Note</w:t>
      </w:r>
      <w:r w:rsidRPr="003D0401">
        <w:tab/>
        <w:t xml:space="preserve">For other provisions about forms, see the </w:t>
      </w:r>
      <w:hyperlink r:id="rId40" w:tooltip="A2001-14" w:history="1">
        <w:r w:rsidR="00CF2EE1" w:rsidRPr="00CF2EE1">
          <w:rPr>
            <w:rStyle w:val="charCitHyperlinkAbbrev"/>
          </w:rPr>
          <w:t>Legislation Act</w:t>
        </w:r>
      </w:hyperlink>
      <w:r w:rsidRPr="003D0401">
        <w:t>, s 255.</w:t>
      </w:r>
    </w:p>
    <w:p w14:paraId="5806DA61" w14:textId="77777777" w:rsidR="00304137" w:rsidRPr="003D0401" w:rsidRDefault="009D25F7" w:rsidP="009D25F7">
      <w:pPr>
        <w:pStyle w:val="Amain"/>
        <w:keepNext/>
      </w:pPr>
      <w:r>
        <w:tab/>
      </w:r>
      <w:r w:rsidR="003B2823" w:rsidRPr="003D0401">
        <w:t>(3)</w:t>
      </w:r>
      <w:r w:rsidR="003B2823" w:rsidRPr="003D0401">
        <w:tab/>
      </w:r>
      <w:r w:rsidR="00304137" w:rsidRPr="003D0401">
        <w:t>An approved form is a notifiable instrument.</w:t>
      </w:r>
    </w:p>
    <w:p w14:paraId="19F4A916" w14:textId="11E7461E" w:rsidR="00304137" w:rsidRPr="003D0401" w:rsidRDefault="00304137" w:rsidP="00304137">
      <w:pPr>
        <w:pStyle w:val="aNote"/>
      </w:pPr>
      <w:r w:rsidRPr="003D0401">
        <w:rPr>
          <w:rStyle w:val="charItals"/>
        </w:rPr>
        <w:t>Note</w:t>
      </w:r>
      <w:r w:rsidRPr="003D0401">
        <w:rPr>
          <w:rStyle w:val="charItals"/>
        </w:rPr>
        <w:tab/>
      </w:r>
      <w:r w:rsidRPr="003D0401">
        <w:t xml:space="preserve">A notifiable instrument must be notified under the </w:t>
      </w:r>
      <w:hyperlink r:id="rId41" w:tooltip="A2001-14" w:history="1">
        <w:r w:rsidR="00CF2EE1" w:rsidRPr="00CF2EE1">
          <w:rPr>
            <w:rStyle w:val="charCitHyperlinkAbbrev"/>
          </w:rPr>
          <w:t>Legislation Act</w:t>
        </w:r>
      </w:hyperlink>
      <w:r w:rsidRPr="003D0401">
        <w:t>.</w:t>
      </w:r>
    </w:p>
    <w:p w14:paraId="5A076F68" w14:textId="77777777" w:rsidR="00304137" w:rsidRPr="003D0401" w:rsidRDefault="003B2823" w:rsidP="003B2823">
      <w:pPr>
        <w:pStyle w:val="AH5Sec"/>
      </w:pPr>
      <w:bookmarkStart w:id="27" w:name="_Toc490568013"/>
      <w:r w:rsidRPr="00B62541">
        <w:rPr>
          <w:rStyle w:val="CharSectNo"/>
        </w:rPr>
        <w:t>57</w:t>
      </w:r>
      <w:r w:rsidRPr="003D0401">
        <w:tab/>
      </w:r>
      <w:r w:rsidR="00304137" w:rsidRPr="003D0401">
        <w:t>Regulation-making power</w:t>
      </w:r>
      <w:bookmarkEnd w:id="27"/>
    </w:p>
    <w:p w14:paraId="6A49CE62" w14:textId="77777777" w:rsidR="00304137" w:rsidRPr="003D0401" w:rsidRDefault="00304137" w:rsidP="009D25F7">
      <w:pPr>
        <w:pStyle w:val="Amainreturn"/>
        <w:keepNext/>
      </w:pPr>
      <w:r w:rsidRPr="003D0401">
        <w:t>The Executive may make regulations for this Act.</w:t>
      </w:r>
    </w:p>
    <w:p w14:paraId="2C7F6B22" w14:textId="06F8BE4E" w:rsidR="00304137" w:rsidRPr="003D0401" w:rsidRDefault="00304137" w:rsidP="00304137">
      <w:pPr>
        <w:pStyle w:val="aNote"/>
      </w:pPr>
      <w:r w:rsidRPr="003D0401">
        <w:rPr>
          <w:rStyle w:val="charItals"/>
        </w:rPr>
        <w:t>Note</w:t>
      </w:r>
      <w:r w:rsidRPr="003D0401">
        <w:rPr>
          <w:rStyle w:val="charItals"/>
        </w:rPr>
        <w:t> </w:t>
      </w:r>
      <w:r w:rsidRPr="003D0401">
        <w:rPr>
          <w:rStyle w:val="charItals"/>
        </w:rPr>
        <w:tab/>
      </w:r>
      <w:r w:rsidRPr="003D0401">
        <w:t xml:space="preserve">Regulations must be notified, and presented to the Legislative Assembly, under the </w:t>
      </w:r>
      <w:hyperlink r:id="rId42" w:tooltip="A2001-14" w:history="1">
        <w:r w:rsidR="00CF2EE1" w:rsidRPr="00CF2EE1">
          <w:rPr>
            <w:rStyle w:val="charCitHyperlinkAbbrev"/>
          </w:rPr>
          <w:t>Legislation Act</w:t>
        </w:r>
      </w:hyperlink>
      <w:r w:rsidRPr="003D0401">
        <w:t>.</w:t>
      </w:r>
    </w:p>
    <w:p w14:paraId="2F3DAF8D" w14:textId="77777777" w:rsidR="00F807AD" w:rsidRDefault="00F807AD" w:rsidP="00F807AD">
      <w:pPr>
        <w:pStyle w:val="02Text"/>
        <w:sectPr w:rsidR="00F807AD">
          <w:headerReference w:type="even" r:id="rId43"/>
          <w:headerReference w:type="default" r:id="rId44"/>
          <w:footerReference w:type="even" r:id="rId45"/>
          <w:footerReference w:type="default" r:id="rId46"/>
          <w:footerReference w:type="first" r:id="rId47"/>
          <w:pgSz w:w="11907" w:h="16839" w:code="9"/>
          <w:pgMar w:top="3880" w:right="1900" w:bottom="3100" w:left="2300" w:header="2280" w:footer="1760" w:gutter="0"/>
          <w:pgNumType w:start="1"/>
          <w:cols w:space="720"/>
          <w:titlePg/>
          <w:docGrid w:linePitch="254"/>
        </w:sectPr>
      </w:pPr>
    </w:p>
    <w:p w14:paraId="6C84708A" w14:textId="77777777" w:rsidR="00E679E8" w:rsidRPr="003D0401" w:rsidRDefault="00E679E8" w:rsidP="00E679E8">
      <w:pPr>
        <w:pStyle w:val="PageBreak"/>
      </w:pPr>
      <w:r w:rsidRPr="003D0401">
        <w:br w:type="page"/>
      </w:r>
    </w:p>
    <w:p w14:paraId="2FDE4071" w14:textId="77777777" w:rsidR="00E46089" w:rsidRPr="003D0401" w:rsidRDefault="00E46089">
      <w:pPr>
        <w:pStyle w:val="Dict-Heading"/>
      </w:pPr>
      <w:bookmarkStart w:id="28" w:name="_Toc490568014"/>
      <w:r w:rsidRPr="003D0401">
        <w:lastRenderedPageBreak/>
        <w:t>Dictionary</w:t>
      </w:r>
      <w:bookmarkEnd w:id="28"/>
    </w:p>
    <w:p w14:paraId="7C5AEE83" w14:textId="77777777" w:rsidR="00E46089" w:rsidRPr="003D0401" w:rsidRDefault="00E46089" w:rsidP="009D25F7">
      <w:pPr>
        <w:pStyle w:val="ref"/>
        <w:keepNext/>
      </w:pPr>
      <w:r w:rsidRPr="003D0401">
        <w:t>(see s 3)</w:t>
      </w:r>
    </w:p>
    <w:p w14:paraId="477D1206" w14:textId="74440017" w:rsidR="00E46089" w:rsidRPr="003D0401" w:rsidRDefault="00E46089">
      <w:pPr>
        <w:pStyle w:val="aNote"/>
      </w:pPr>
      <w:r w:rsidRPr="00E15458">
        <w:rPr>
          <w:rStyle w:val="charItals"/>
        </w:rPr>
        <w:t>Note 1</w:t>
      </w:r>
      <w:r w:rsidRPr="00E15458">
        <w:rPr>
          <w:rStyle w:val="charItals"/>
        </w:rPr>
        <w:tab/>
      </w:r>
      <w:r w:rsidRPr="003D0401">
        <w:t xml:space="preserve">The </w:t>
      </w:r>
      <w:hyperlink r:id="rId48" w:tooltip="A2001-14" w:history="1">
        <w:r w:rsidR="00CF2EE1" w:rsidRPr="00CF2EE1">
          <w:rPr>
            <w:rStyle w:val="charCitHyperlinkAbbrev"/>
          </w:rPr>
          <w:t>Legislation Act</w:t>
        </w:r>
      </w:hyperlink>
      <w:r w:rsidRPr="003D0401">
        <w:t xml:space="preserve"> contains definitions and other provisions relevant to this Act.</w:t>
      </w:r>
    </w:p>
    <w:p w14:paraId="24294287" w14:textId="5C498244" w:rsidR="00E46089" w:rsidRPr="003D0401" w:rsidRDefault="00E46089" w:rsidP="009D25F7">
      <w:pPr>
        <w:pStyle w:val="aNote"/>
        <w:keepNext/>
      </w:pPr>
      <w:r w:rsidRPr="00E15458">
        <w:rPr>
          <w:rStyle w:val="charItals"/>
        </w:rPr>
        <w:t>Note 2</w:t>
      </w:r>
      <w:r w:rsidRPr="00E15458">
        <w:rPr>
          <w:rStyle w:val="charItals"/>
        </w:rPr>
        <w:tab/>
      </w:r>
      <w:r w:rsidRPr="003D0401">
        <w:t xml:space="preserve">For example, the </w:t>
      </w:r>
      <w:hyperlink r:id="rId49" w:tooltip="A2001-14" w:history="1">
        <w:r w:rsidR="00CF2EE1" w:rsidRPr="00CF2EE1">
          <w:rPr>
            <w:rStyle w:val="charCitHyperlinkAbbrev"/>
          </w:rPr>
          <w:t>Legislation Act</w:t>
        </w:r>
      </w:hyperlink>
      <w:r w:rsidRPr="003D0401">
        <w:t xml:space="preserve">, </w:t>
      </w:r>
      <w:proofErr w:type="spellStart"/>
      <w:r w:rsidRPr="003D0401">
        <w:t>dict</w:t>
      </w:r>
      <w:proofErr w:type="spellEnd"/>
      <w:r w:rsidRPr="003D0401">
        <w:t>, pt 1, defines the following terms:</w:t>
      </w:r>
    </w:p>
    <w:p w14:paraId="5DEA006B" w14:textId="77777777" w:rsidR="007A79DD" w:rsidRPr="003D0401" w:rsidRDefault="003B2823" w:rsidP="003B2823">
      <w:pPr>
        <w:pStyle w:val="aNoteBulletss"/>
        <w:tabs>
          <w:tab w:val="left" w:pos="2300"/>
        </w:tabs>
      </w:pPr>
      <w:r w:rsidRPr="003D0401">
        <w:rPr>
          <w:rFonts w:ascii="Symbol" w:hAnsi="Symbol"/>
        </w:rPr>
        <w:t></w:t>
      </w:r>
      <w:r w:rsidRPr="003D0401">
        <w:rPr>
          <w:rFonts w:ascii="Symbol" w:hAnsi="Symbol"/>
        </w:rPr>
        <w:tab/>
      </w:r>
      <w:r w:rsidR="007A79DD" w:rsidRPr="003D0401">
        <w:t>ACAT</w:t>
      </w:r>
    </w:p>
    <w:p w14:paraId="751EFEBB" w14:textId="77777777" w:rsidR="003F0111" w:rsidRDefault="003F0111" w:rsidP="003F0111">
      <w:pPr>
        <w:pStyle w:val="aNoteBulletss"/>
        <w:tabs>
          <w:tab w:val="left" w:pos="2300"/>
        </w:tabs>
      </w:pPr>
      <w:r w:rsidRPr="00E83334">
        <w:rPr>
          <w:rFonts w:ascii="Symbol" w:hAnsi="Symbol"/>
        </w:rPr>
        <w:t></w:t>
      </w:r>
      <w:r w:rsidRPr="00E83334">
        <w:rPr>
          <w:rFonts w:ascii="Symbol" w:hAnsi="Symbol"/>
        </w:rPr>
        <w:tab/>
      </w:r>
      <w:r w:rsidRPr="00E83334">
        <w:t>Australian Consumer Law (ACT)</w:t>
      </w:r>
    </w:p>
    <w:p w14:paraId="411F416C" w14:textId="77777777" w:rsidR="00E56FF5" w:rsidRPr="00E83334" w:rsidRDefault="00E56FF5" w:rsidP="003F0111">
      <w:pPr>
        <w:pStyle w:val="aNoteBulletss"/>
        <w:tabs>
          <w:tab w:val="left" w:pos="2300"/>
        </w:tabs>
      </w:pPr>
      <w:r w:rsidRPr="00591A0F">
        <w:rPr>
          <w:rFonts w:ascii="Symbol" w:hAnsi="Symbol"/>
        </w:rPr>
        <w:t></w:t>
      </w:r>
      <w:r w:rsidRPr="00591A0F">
        <w:rPr>
          <w:rFonts w:ascii="Symbol" w:hAnsi="Symbol"/>
        </w:rPr>
        <w:tab/>
      </w:r>
      <w:r w:rsidRPr="00591A0F">
        <w:t>Australian Criminal Intelligence Commission</w:t>
      </w:r>
    </w:p>
    <w:p w14:paraId="671D9EE1" w14:textId="77777777" w:rsidR="007A79DD" w:rsidRDefault="003B2823" w:rsidP="003B2823">
      <w:pPr>
        <w:pStyle w:val="aNoteBulletss"/>
        <w:tabs>
          <w:tab w:val="left" w:pos="2300"/>
        </w:tabs>
      </w:pPr>
      <w:r w:rsidRPr="003D0401">
        <w:rPr>
          <w:rFonts w:ascii="Symbol" w:hAnsi="Symbol"/>
        </w:rPr>
        <w:t></w:t>
      </w:r>
      <w:r w:rsidRPr="003D0401">
        <w:rPr>
          <w:rFonts w:ascii="Symbol" w:hAnsi="Symbol"/>
        </w:rPr>
        <w:tab/>
      </w:r>
      <w:r w:rsidR="007A79DD" w:rsidRPr="003D0401">
        <w:t>entity</w:t>
      </w:r>
    </w:p>
    <w:p w14:paraId="766504FD" w14:textId="77777777" w:rsidR="00E56FF5" w:rsidRPr="003D0401" w:rsidRDefault="00E56FF5" w:rsidP="003B2823">
      <w:pPr>
        <w:pStyle w:val="aNoteBulletss"/>
        <w:tabs>
          <w:tab w:val="left" w:pos="2300"/>
        </w:tabs>
      </w:pPr>
      <w:r w:rsidRPr="00591A0F">
        <w:rPr>
          <w:rFonts w:ascii="Symbol" w:hAnsi="Symbol"/>
        </w:rPr>
        <w:t></w:t>
      </w:r>
      <w:r w:rsidRPr="00591A0F">
        <w:rPr>
          <w:rFonts w:ascii="Symbol" w:hAnsi="Symbol"/>
        </w:rPr>
        <w:tab/>
      </w:r>
      <w:r w:rsidRPr="00591A0F">
        <w:t>found guilty</w:t>
      </w:r>
    </w:p>
    <w:p w14:paraId="1C7D434A" w14:textId="77777777" w:rsidR="007A79DD" w:rsidRPr="003D0401" w:rsidRDefault="003B2823" w:rsidP="003B2823">
      <w:pPr>
        <w:pStyle w:val="aNoteBulletss"/>
        <w:tabs>
          <w:tab w:val="left" w:pos="2300"/>
        </w:tabs>
      </w:pPr>
      <w:r w:rsidRPr="003D0401">
        <w:rPr>
          <w:rFonts w:ascii="Symbol" w:hAnsi="Symbol"/>
        </w:rPr>
        <w:t></w:t>
      </w:r>
      <w:r w:rsidRPr="003D0401">
        <w:rPr>
          <w:rFonts w:ascii="Symbol" w:hAnsi="Symbol"/>
        </w:rPr>
        <w:tab/>
      </w:r>
      <w:r w:rsidR="007A79DD" w:rsidRPr="003D0401">
        <w:t>Minister (see s 162)</w:t>
      </w:r>
    </w:p>
    <w:p w14:paraId="0C8B3E96" w14:textId="77777777" w:rsidR="007A79DD" w:rsidRPr="003D0401" w:rsidRDefault="003B2823" w:rsidP="003B2823">
      <w:pPr>
        <w:pStyle w:val="aNoteBulletss"/>
        <w:tabs>
          <w:tab w:val="left" w:pos="2300"/>
        </w:tabs>
      </w:pPr>
      <w:r w:rsidRPr="003D0401">
        <w:rPr>
          <w:rFonts w:ascii="Symbol" w:hAnsi="Symbol"/>
        </w:rPr>
        <w:t></w:t>
      </w:r>
      <w:r w:rsidRPr="003D0401">
        <w:rPr>
          <w:rFonts w:ascii="Symbol" w:hAnsi="Symbol"/>
        </w:rPr>
        <w:tab/>
      </w:r>
      <w:r w:rsidR="007A79DD" w:rsidRPr="003D0401">
        <w:t>occupational discipline order</w:t>
      </w:r>
    </w:p>
    <w:p w14:paraId="54ECA5A8" w14:textId="77777777" w:rsidR="007A79DD" w:rsidRPr="003D0401" w:rsidRDefault="003B2823" w:rsidP="003B2823">
      <w:pPr>
        <w:pStyle w:val="aNoteBulletss"/>
        <w:tabs>
          <w:tab w:val="left" w:pos="2300"/>
        </w:tabs>
      </w:pPr>
      <w:r w:rsidRPr="003D0401">
        <w:rPr>
          <w:rFonts w:ascii="Symbol" w:hAnsi="Symbol"/>
        </w:rPr>
        <w:t></w:t>
      </w:r>
      <w:r w:rsidRPr="003D0401">
        <w:rPr>
          <w:rFonts w:ascii="Symbol" w:hAnsi="Symbol"/>
        </w:rPr>
        <w:tab/>
      </w:r>
      <w:r w:rsidR="007A79DD" w:rsidRPr="003D0401">
        <w:t>reviewable decision notice</w:t>
      </w:r>
    </w:p>
    <w:p w14:paraId="159BFB78" w14:textId="77777777" w:rsidR="007A79DD" w:rsidRPr="003D0401" w:rsidRDefault="003B2823" w:rsidP="003B2823">
      <w:pPr>
        <w:pStyle w:val="aNoteBulletss"/>
        <w:tabs>
          <w:tab w:val="left" w:pos="2300"/>
        </w:tabs>
      </w:pPr>
      <w:r w:rsidRPr="003D0401">
        <w:rPr>
          <w:rFonts w:ascii="Symbol" w:hAnsi="Symbol"/>
        </w:rPr>
        <w:t></w:t>
      </w:r>
      <w:r w:rsidRPr="003D0401">
        <w:rPr>
          <w:rFonts w:ascii="Symbol" w:hAnsi="Symbol"/>
        </w:rPr>
        <w:tab/>
      </w:r>
      <w:r w:rsidR="007A79DD" w:rsidRPr="003D0401">
        <w:t>State.</w:t>
      </w:r>
    </w:p>
    <w:p w14:paraId="1C0AF17A" w14:textId="77777777" w:rsidR="00BC2054" w:rsidRDefault="00BC2054" w:rsidP="003B2823">
      <w:pPr>
        <w:pStyle w:val="aDef"/>
      </w:pPr>
      <w:r>
        <w:rPr>
          <w:rStyle w:val="charBoldItals"/>
        </w:rPr>
        <w:t>advisory committee</w:t>
      </w:r>
      <w:r w:rsidR="00F26FD5">
        <w:t>—see section 39</w:t>
      </w:r>
      <w:r>
        <w:t>.</w:t>
      </w:r>
    </w:p>
    <w:p w14:paraId="6ADEA8B7" w14:textId="77777777" w:rsidR="00EB0FE2" w:rsidRPr="003D0401" w:rsidRDefault="00EF18F9" w:rsidP="003B2823">
      <w:pPr>
        <w:pStyle w:val="aDef"/>
      </w:pPr>
      <w:r w:rsidRPr="00E15458">
        <w:rPr>
          <w:rStyle w:val="charBoldItals"/>
        </w:rPr>
        <w:t>c</w:t>
      </w:r>
      <w:r w:rsidR="00EB0FE2" w:rsidRPr="00E15458">
        <w:rPr>
          <w:rStyle w:val="charBoldItals"/>
        </w:rPr>
        <w:t>ommissioner</w:t>
      </w:r>
      <w:r w:rsidR="00EB0FE2" w:rsidRPr="003D0401">
        <w:t xml:space="preserve"> means the commissioner for fair trading.</w:t>
      </w:r>
    </w:p>
    <w:p w14:paraId="7AFB54AF" w14:textId="1A05F3A2" w:rsidR="003F0111" w:rsidRPr="00E83334" w:rsidRDefault="003F0111" w:rsidP="003F0111">
      <w:pPr>
        <w:pStyle w:val="Amainreturn"/>
      </w:pPr>
      <w:r w:rsidRPr="0081460D">
        <w:rPr>
          <w:rStyle w:val="charBoldItals"/>
        </w:rPr>
        <w:t>consumer</w:t>
      </w:r>
      <w:r w:rsidRPr="00E83334">
        <w:t xml:space="preserve">—see the </w:t>
      </w:r>
      <w:hyperlink r:id="rId50" w:tooltip="Australian Consumer Law (ACT)" w:history="1">
        <w:r w:rsidR="0015126C" w:rsidRPr="00AD13C7">
          <w:rPr>
            <w:rStyle w:val="charCitHyperlinkItal"/>
          </w:rPr>
          <w:t>Australian Consumer Law (ACT)</w:t>
        </w:r>
      </w:hyperlink>
      <w:r w:rsidRPr="00E83334">
        <w:t>, section 2 (1).</w:t>
      </w:r>
    </w:p>
    <w:p w14:paraId="16ECC679" w14:textId="149486BE" w:rsidR="001A117F" w:rsidRDefault="00E16328" w:rsidP="003B2823">
      <w:pPr>
        <w:pStyle w:val="aDef"/>
      </w:pPr>
      <w:r w:rsidRPr="00E15458">
        <w:rPr>
          <w:rStyle w:val="charBoldItals"/>
        </w:rPr>
        <w:t>motor vehicle</w:t>
      </w:r>
      <w:r w:rsidR="001A117F">
        <w:t xml:space="preserve">—see the </w:t>
      </w:r>
      <w:hyperlink r:id="rId51" w:tooltip="A1977-29" w:history="1">
        <w:r w:rsidR="00CF2EE1" w:rsidRPr="00CF2EE1">
          <w:rPr>
            <w:rStyle w:val="charCitHyperlinkItal"/>
          </w:rPr>
          <w:t>Sale of Motor Vehicles Act 1977</w:t>
        </w:r>
      </w:hyperlink>
      <w:r w:rsidR="001A117F">
        <w:t>, dictionary.</w:t>
      </w:r>
    </w:p>
    <w:p w14:paraId="1486BE0A" w14:textId="77777777" w:rsidR="00622566" w:rsidRPr="000548A5" w:rsidRDefault="00622566" w:rsidP="00622566">
      <w:pPr>
        <w:pStyle w:val="aDef"/>
      </w:pPr>
      <w:r w:rsidRPr="000548A5">
        <w:rPr>
          <w:rStyle w:val="charBoldItals"/>
        </w:rPr>
        <w:t>motor vehicle repair work—</w:t>
      </w:r>
    </w:p>
    <w:p w14:paraId="10355450" w14:textId="77777777" w:rsidR="00622566" w:rsidRPr="000548A5" w:rsidRDefault="00622566" w:rsidP="00622566">
      <w:pPr>
        <w:pStyle w:val="Apara"/>
      </w:pPr>
      <w:r w:rsidRPr="000548A5">
        <w:tab/>
        <w:t>(a)</w:t>
      </w:r>
      <w:r w:rsidRPr="000548A5">
        <w:tab/>
        <w:t>means—</w:t>
      </w:r>
    </w:p>
    <w:p w14:paraId="68F029E5" w14:textId="77777777" w:rsidR="00622566" w:rsidRPr="000548A5" w:rsidRDefault="00622566" w:rsidP="00622566">
      <w:pPr>
        <w:pStyle w:val="aDefsubpara"/>
      </w:pPr>
      <w:r w:rsidRPr="000548A5">
        <w:tab/>
        <w:t>(</w:t>
      </w:r>
      <w:proofErr w:type="spellStart"/>
      <w:r w:rsidRPr="000548A5">
        <w:t>i</w:t>
      </w:r>
      <w:proofErr w:type="spellEnd"/>
      <w:r w:rsidRPr="000548A5">
        <w:t>)</w:t>
      </w:r>
      <w:r w:rsidRPr="000548A5">
        <w:tab/>
        <w:t>any of the following work performed on a motor vehicle, motor vehicle part or motor vehicle system:</w:t>
      </w:r>
    </w:p>
    <w:p w14:paraId="6084362B" w14:textId="77777777" w:rsidR="00622566" w:rsidRPr="000548A5" w:rsidRDefault="00622566" w:rsidP="00622566">
      <w:pPr>
        <w:pStyle w:val="Asubsubpara"/>
      </w:pPr>
      <w:r w:rsidRPr="000548A5">
        <w:tab/>
        <w:t>(A)</w:t>
      </w:r>
      <w:r w:rsidRPr="000548A5">
        <w:tab/>
        <w:t xml:space="preserve">examining or assessing condition or performance improvement; </w:t>
      </w:r>
    </w:p>
    <w:p w14:paraId="4B1EF2C0" w14:textId="77777777" w:rsidR="00622566" w:rsidRPr="000548A5" w:rsidRDefault="00622566" w:rsidP="00622566">
      <w:pPr>
        <w:pStyle w:val="Asubsubpara"/>
      </w:pPr>
      <w:r w:rsidRPr="000548A5">
        <w:tab/>
        <w:t>(B)</w:t>
      </w:r>
      <w:r w:rsidRPr="000548A5">
        <w:tab/>
        <w:t>diagnosing and detecting of faults;</w:t>
      </w:r>
    </w:p>
    <w:p w14:paraId="7D539580" w14:textId="77777777" w:rsidR="00622566" w:rsidRPr="000548A5" w:rsidRDefault="00622566" w:rsidP="00622566">
      <w:pPr>
        <w:pStyle w:val="Asubsubpara"/>
      </w:pPr>
      <w:r w:rsidRPr="000548A5">
        <w:tab/>
        <w:t>(C)</w:t>
      </w:r>
      <w:r w:rsidRPr="000548A5">
        <w:tab/>
        <w:t>overhauling;</w:t>
      </w:r>
    </w:p>
    <w:p w14:paraId="0A9B42F8" w14:textId="77777777" w:rsidR="00622566" w:rsidRPr="000548A5" w:rsidRDefault="00622566" w:rsidP="00622566">
      <w:pPr>
        <w:pStyle w:val="Asubsubpara"/>
      </w:pPr>
      <w:r w:rsidRPr="000548A5">
        <w:tab/>
        <w:t>(D)</w:t>
      </w:r>
      <w:r w:rsidRPr="000548A5">
        <w:tab/>
        <w:t>dismantling and assembling;</w:t>
      </w:r>
    </w:p>
    <w:p w14:paraId="0164D420" w14:textId="77777777" w:rsidR="00622566" w:rsidRPr="000548A5" w:rsidRDefault="00622566" w:rsidP="00622566">
      <w:pPr>
        <w:pStyle w:val="Asubsubpara"/>
      </w:pPr>
      <w:r w:rsidRPr="000548A5">
        <w:tab/>
        <w:t>(E)</w:t>
      </w:r>
      <w:r w:rsidRPr="000548A5">
        <w:tab/>
        <w:t>servicing and maintenance;</w:t>
      </w:r>
    </w:p>
    <w:p w14:paraId="142A93AA" w14:textId="77777777" w:rsidR="00622566" w:rsidRPr="000548A5" w:rsidRDefault="00622566" w:rsidP="00622566">
      <w:pPr>
        <w:pStyle w:val="Asubsubpara"/>
      </w:pPr>
      <w:r w:rsidRPr="000548A5">
        <w:lastRenderedPageBreak/>
        <w:tab/>
        <w:t>(F)</w:t>
      </w:r>
      <w:r w:rsidRPr="000548A5">
        <w:tab/>
        <w:t>replacing and adjusting of objects for performance improvement;</w:t>
      </w:r>
    </w:p>
    <w:p w14:paraId="406F918A" w14:textId="77777777" w:rsidR="00622566" w:rsidRPr="000548A5" w:rsidRDefault="00622566" w:rsidP="00622566">
      <w:pPr>
        <w:pStyle w:val="Asubsubpara"/>
      </w:pPr>
      <w:r w:rsidRPr="000548A5">
        <w:tab/>
        <w:t>(G)</w:t>
      </w:r>
      <w:r w:rsidRPr="000548A5">
        <w:tab/>
        <w:t>painting and treatment;</w:t>
      </w:r>
    </w:p>
    <w:p w14:paraId="132F23A1" w14:textId="77777777" w:rsidR="00622566" w:rsidRPr="000548A5" w:rsidRDefault="00622566" w:rsidP="00622566">
      <w:pPr>
        <w:pStyle w:val="Asubsubpara"/>
      </w:pPr>
      <w:r w:rsidRPr="000548A5">
        <w:tab/>
        <w:t>(H)</w:t>
      </w:r>
      <w:r w:rsidRPr="000548A5">
        <w:tab/>
        <w:t>modifying, altering, installing or fitting work; and</w:t>
      </w:r>
    </w:p>
    <w:p w14:paraId="12769409" w14:textId="77777777" w:rsidR="00622566" w:rsidRPr="000548A5" w:rsidRDefault="00622566" w:rsidP="00622566">
      <w:pPr>
        <w:pStyle w:val="aDefsubpara"/>
      </w:pPr>
      <w:r w:rsidRPr="000548A5">
        <w:tab/>
        <w:t>(ii)</w:t>
      </w:r>
      <w:r w:rsidRPr="000548A5">
        <w:tab/>
        <w:t>giving advice on any of the work mentioned in subparagraph (</w:t>
      </w:r>
      <w:proofErr w:type="spellStart"/>
      <w:r w:rsidRPr="000548A5">
        <w:t>i</w:t>
      </w:r>
      <w:proofErr w:type="spellEnd"/>
      <w:r w:rsidRPr="000548A5">
        <w:t>); and</w:t>
      </w:r>
    </w:p>
    <w:p w14:paraId="6A19C7C0" w14:textId="77777777" w:rsidR="00622566" w:rsidRPr="000548A5" w:rsidRDefault="00622566" w:rsidP="00622566">
      <w:pPr>
        <w:pStyle w:val="aDefsubpara"/>
      </w:pPr>
      <w:r w:rsidRPr="000548A5">
        <w:tab/>
        <w:t>(iii)</w:t>
      </w:r>
      <w:r w:rsidRPr="000548A5">
        <w:tab/>
        <w:t>any other work prescribed by regulation to be motor vehicle repair work; but</w:t>
      </w:r>
    </w:p>
    <w:p w14:paraId="7A111093" w14:textId="77777777" w:rsidR="00622566" w:rsidRPr="000548A5" w:rsidRDefault="00622566" w:rsidP="00622566">
      <w:pPr>
        <w:pStyle w:val="aDefpara"/>
      </w:pPr>
      <w:r w:rsidRPr="000548A5">
        <w:tab/>
        <w:t>(b)</w:t>
      </w:r>
      <w:r w:rsidRPr="000548A5">
        <w:tab/>
        <w:t>does not include any work prescribed by regulation not to be motor vehicle repair work.</w:t>
      </w:r>
    </w:p>
    <w:p w14:paraId="7BB5D2F5" w14:textId="77777777" w:rsidR="00BC2054" w:rsidRDefault="00BC2054" w:rsidP="003B2823">
      <w:pPr>
        <w:pStyle w:val="aDef"/>
      </w:pPr>
      <w:r w:rsidRPr="00E15458">
        <w:rPr>
          <w:rStyle w:val="charBoldItals"/>
        </w:rPr>
        <w:t>representative members</w:t>
      </w:r>
      <w:r>
        <w:t>, of the ad</w:t>
      </w:r>
      <w:r w:rsidR="00F26FD5">
        <w:t>visory committee—see section 41</w:t>
      </w:r>
      <w:r>
        <w:t>.</w:t>
      </w:r>
    </w:p>
    <w:p w14:paraId="096AEF14" w14:textId="77777777" w:rsidR="003B2823" w:rsidRDefault="003B2823">
      <w:pPr>
        <w:pStyle w:val="04Dictionary"/>
        <w:sectPr w:rsidR="003B2823">
          <w:headerReference w:type="even" r:id="rId52"/>
          <w:headerReference w:type="default" r:id="rId53"/>
          <w:footerReference w:type="even" r:id="rId54"/>
          <w:footerReference w:type="default" r:id="rId55"/>
          <w:type w:val="continuous"/>
          <w:pgSz w:w="11907" w:h="16839" w:code="9"/>
          <w:pgMar w:top="3000" w:right="1900" w:bottom="2500" w:left="2300" w:header="2480" w:footer="2100" w:gutter="0"/>
          <w:cols w:space="720"/>
          <w:docGrid w:linePitch="254"/>
        </w:sectPr>
      </w:pPr>
    </w:p>
    <w:p w14:paraId="66627F4C" w14:textId="77777777" w:rsidR="00CE7D54" w:rsidRDefault="00CE7D54">
      <w:pPr>
        <w:pStyle w:val="Endnote1"/>
      </w:pPr>
      <w:bookmarkStart w:id="29" w:name="_Toc490568015"/>
      <w:r>
        <w:lastRenderedPageBreak/>
        <w:t>Endnotes</w:t>
      </w:r>
      <w:bookmarkEnd w:id="29"/>
    </w:p>
    <w:p w14:paraId="6BBA66D1" w14:textId="77777777" w:rsidR="00CE7D54" w:rsidRPr="00B62541" w:rsidRDefault="00CE7D54">
      <w:pPr>
        <w:pStyle w:val="Endnote20"/>
      </w:pPr>
      <w:bookmarkStart w:id="30" w:name="_Toc490568016"/>
      <w:r w:rsidRPr="00B62541">
        <w:rPr>
          <w:rStyle w:val="charTableNo"/>
        </w:rPr>
        <w:t>1</w:t>
      </w:r>
      <w:r>
        <w:tab/>
      </w:r>
      <w:r w:rsidRPr="00B62541">
        <w:rPr>
          <w:rStyle w:val="charTableText"/>
        </w:rPr>
        <w:t>About the endnotes</w:t>
      </w:r>
      <w:bookmarkEnd w:id="30"/>
    </w:p>
    <w:p w14:paraId="69074274" w14:textId="77777777" w:rsidR="00CE7D54" w:rsidRDefault="00CE7D54">
      <w:pPr>
        <w:pStyle w:val="EndNoteTextPub"/>
      </w:pPr>
      <w:r>
        <w:t>Amending and modifying laws are annotated in the legislation history and the amendment history.  Current modifications are not included in the republished law but are set out in the endnotes.</w:t>
      </w:r>
    </w:p>
    <w:p w14:paraId="568D56F2" w14:textId="60C61F8C" w:rsidR="00CE7D54" w:rsidRDefault="00CE7D54">
      <w:pPr>
        <w:pStyle w:val="EndNoteTextPub"/>
      </w:pPr>
      <w:r>
        <w:t xml:space="preserve">Not all editorial amendments made under the </w:t>
      </w:r>
      <w:hyperlink r:id="rId56" w:tooltip="A2001-14" w:history="1">
        <w:r w:rsidR="00CF2EE1" w:rsidRPr="00CF2EE1">
          <w:rPr>
            <w:rStyle w:val="charCitHyperlinkItal"/>
          </w:rPr>
          <w:t>Legislation Act 2001</w:t>
        </w:r>
      </w:hyperlink>
      <w:r>
        <w:t>, part 11.3 are annotated in the amendment history.  Full details of any amendments can be obtained from the Parliamentary Counsel’s Office.</w:t>
      </w:r>
    </w:p>
    <w:p w14:paraId="074D76F5" w14:textId="77777777" w:rsidR="00CE7D54" w:rsidRDefault="00CE7D54" w:rsidP="00CE7D54">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41D93DD7" w14:textId="77777777" w:rsidR="00CE7D54" w:rsidRDefault="00CE7D54">
      <w:pPr>
        <w:pStyle w:val="EndNoteTextPub"/>
      </w:pPr>
      <w:r>
        <w:t xml:space="preserve">If all the provisions of the law have been renumbered, a table of renumbered provisions gives details of previous and current numbering.  </w:t>
      </w:r>
    </w:p>
    <w:p w14:paraId="46263AB8" w14:textId="77777777" w:rsidR="00CE7D54" w:rsidRDefault="00CE7D54">
      <w:pPr>
        <w:pStyle w:val="EndNoteTextPub"/>
      </w:pPr>
      <w:r>
        <w:t>The endnotes also include a table of earlier republications.</w:t>
      </w:r>
    </w:p>
    <w:p w14:paraId="43A787F9" w14:textId="77777777" w:rsidR="00CE7D54" w:rsidRPr="00B62541" w:rsidRDefault="00CE7D54">
      <w:pPr>
        <w:pStyle w:val="Endnote20"/>
      </w:pPr>
      <w:bookmarkStart w:id="31" w:name="_Toc490568017"/>
      <w:r w:rsidRPr="00B62541">
        <w:rPr>
          <w:rStyle w:val="charTableNo"/>
        </w:rPr>
        <w:t>2</w:t>
      </w:r>
      <w:r>
        <w:tab/>
      </w:r>
      <w:r w:rsidRPr="00B62541">
        <w:rPr>
          <w:rStyle w:val="charTableText"/>
        </w:rPr>
        <w:t>Abbreviation key</w:t>
      </w:r>
      <w:bookmarkEnd w:id="31"/>
    </w:p>
    <w:p w14:paraId="0D184137" w14:textId="77777777" w:rsidR="00CE7D54" w:rsidRDefault="00CE7D54">
      <w:pPr>
        <w:rPr>
          <w:sz w:val="4"/>
        </w:rPr>
      </w:pPr>
    </w:p>
    <w:tbl>
      <w:tblPr>
        <w:tblW w:w="7372" w:type="dxa"/>
        <w:tblInd w:w="1100" w:type="dxa"/>
        <w:tblLayout w:type="fixed"/>
        <w:tblLook w:val="0000" w:firstRow="0" w:lastRow="0" w:firstColumn="0" w:lastColumn="0" w:noHBand="0" w:noVBand="0"/>
      </w:tblPr>
      <w:tblGrid>
        <w:gridCol w:w="3720"/>
        <w:gridCol w:w="3652"/>
      </w:tblGrid>
      <w:tr w:rsidR="00CE7D54" w14:paraId="0B537654" w14:textId="77777777" w:rsidTr="00CE7D54">
        <w:tc>
          <w:tcPr>
            <w:tcW w:w="3720" w:type="dxa"/>
          </w:tcPr>
          <w:p w14:paraId="768A81B7" w14:textId="77777777" w:rsidR="00CE7D54" w:rsidRDefault="00CE7D54">
            <w:pPr>
              <w:pStyle w:val="EndnotesAbbrev"/>
            </w:pPr>
            <w:r>
              <w:t>A = Act</w:t>
            </w:r>
          </w:p>
        </w:tc>
        <w:tc>
          <w:tcPr>
            <w:tcW w:w="3652" w:type="dxa"/>
          </w:tcPr>
          <w:p w14:paraId="3A9F4629" w14:textId="77777777" w:rsidR="00CE7D54" w:rsidRDefault="00CE7D54" w:rsidP="00CE7D54">
            <w:pPr>
              <w:pStyle w:val="EndnotesAbbrev"/>
            </w:pPr>
            <w:r>
              <w:t>NI = Notifiable instrument</w:t>
            </w:r>
          </w:p>
        </w:tc>
      </w:tr>
      <w:tr w:rsidR="00CE7D54" w14:paraId="50DD553A" w14:textId="77777777" w:rsidTr="00CE7D54">
        <w:tc>
          <w:tcPr>
            <w:tcW w:w="3720" w:type="dxa"/>
          </w:tcPr>
          <w:p w14:paraId="1BEF296B" w14:textId="77777777" w:rsidR="00CE7D54" w:rsidRDefault="00CE7D54" w:rsidP="00CE7D54">
            <w:pPr>
              <w:pStyle w:val="EndnotesAbbrev"/>
            </w:pPr>
            <w:r>
              <w:t>AF = Approved form</w:t>
            </w:r>
          </w:p>
        </w:tc>
        <w:tc>
          <w:tcPr>
            <w:tcW w:w="3652" w:type="dxa"/>
          </w:tcPr>
          <w:p w14:paraId="4114AA7D" w14:textId="77777777" w:rsidR="00CE7D54" w:rsidRDefault="00CE7D54" w:rsidP="00CE7D54">
            <w:pPr>
              <w:pStyle w:val="EndnotesAbbrev"/>
            </w:pPr>
            <w:r>
              <w:t>o = order</w:t>
            </w:r>
          </w:p>
        </w:tc>
      </w:tr>
      <w:tr w:rsidR="00CE7D54" w14:paraId="675D7A60" w14:textId="77777777" w:rsidTr="00CE7D54">
        <w:tc>
          <w:tcPr>
            <w:tcW w:w="3720" w:type="dxa"/>
          </w:tcPr>
          <w:p w14:paraId="561B676A" w14:textId="77777777" w:rsidR="00CE7D54" w:rsidRDefault="00CE7D54">
            <w:pPr>
              <w:pStyle w:val="EndnotesAbbrev"/>
            </w:pPr>
            <w:r>
              <w:t>am = amended</w:t>
            </w:r>
          </w:p>
        </w:tc>
        <w:tc>
          <w:tcPr>
            <w:tcW w:w="3652" w:type="dxa"/>
          </w:tcPr>
          <w:p w14:paraId="745B2313" w14:textId="77777777" w:rsidR="00CE7D54" w:rsidRDefault="00CE7D54" w:rsidP="00CE7D54">
            <w:pPr>
              <w:pStyle w:val="EndnotesAbbrev"/>
            </w:pPr>
            <w:r>
              <w:t>om = omitted/repealed</w:t>
            </w:r>
          </w:p>
        </w:tc>
      </w:tr>
      <w:tr w:rsidR="00CE7D54" w14:paraId="2FAAB338" w14:textId="77777777" w:rsidTr="00CE7D54">
        <w:tc>
          <w:tcPr>
            <w:tcW w:w="3720" w:type="dxa"/>
          </w:tcPr>
          <w:p w14:paraId="082C9310" w14:textId="77777777" w:rsidR="00CE7D54" w:rsidRDefault="00CE7D54">
            <w:pPr>
              <w:pStyle w:val="EndnotesAbbrev"/>
            </w:pPr>
            <w:proofErr w:type="spellStart"/>
            <w:r>
              <w:t>amdt</w:t>
            </w:r>
            <w:proofErr w:type="spellEnd"/>
            <w:r>
              <w:t xml:space="preserve"> = amendment</w:t>
            </w:r>
          </w:p>
        </w:tc>
        <w:tc>
          <w:tcPr>
            <w:tcW w:w="3652" w:type="dxa"/>
          </w:tcPr>
          <w:p w14:paraId="31128CA7" w14:textId="77777777" w:rsidR="00CE7D54" w:rsidRDefault="00CE7D54" w:rsidP="00CE7D54">
            <w:pPr>
              <w:pStyle w:val="EndnotesAbbrev"/>
            </w:pPr>
            <w:proofErr w:type="spellStart"/>
            <w:r>
              <w:t>ord</w:t>
            </w:r>
            <w:proofErr w:type="spellEnd"/>
            <w:r>
              <w:t xml:space="preserve"> = ordinance</w:t>
            </w:r>
          </w:p>
        </w:tc>
      </w:tr>
      <w:tr w:rsidR="00CE7D54" w14:paraId="05F7A100" w14:textId="77777777" w:rsidTr="00CE7D54">
        <w:tc>
          <w:tcPr>
            <w:tcW w:w="3720" w:type="dxa"/>
          </w:tcPr>
          <w:p w14:paraId="42AA28EF" w14:textId="77777777" w:rsidR="00CE7D54" w:rsidRDefault="00CE7D54">
            <w:pPr>
              <w:pStyle w:val="EndnotesAbbrev"/>
            </w:pPr>
            <w:r>
              <w:t>AR = Assembly resolution</w:t>
            </w:r>
          </w:p>
        </w:tc>
        <w:tc>
          <w:tcPr>
            <w:tcW w:w="3652" w:type="dxa"/>
          </w:tcPr>
          <w:p w14:paraId="14F13E81" w14:textId="77777777" w:rsidR="00CE7D54" w:rsidRDefault="00CE7D54" w:rsidP="00CE7D54">
            <w:pPr>
              <w:pStyle w:val="EndnotesAbbrev"/>
            </w:pPr>
            <w:proofErr w:type="spellStart"/>
            <w:r>
              <w:t>orig</w:t>
            </w:r>
            <w:proofErr w:type="spellEnd"/>
            <w:r>
              <w:t xml:space="preserve"> = original</w:t>
            </w:r>
          </w:p>
        </w:tc>
      </w:tr>
      <w:tr w:rsidR="00CE7D54" w14:paraId="7625FDC9" w14:textId="77777777" w:rsidTr="00CE7D54">
        <w:tc>
          <w:tcPr>
            <w:tcW w:w="3720" w:type="dxa"/>
          </w:tcPr>
          <w:p w14:paraId="07E83114" w14:textId="77777777" w:rsidR="00CE7D54" w:rsidRDefault="00CE7D54">
            <w:pPr>
              <w:pStyle w:val="EndnotesAbbrev"/>
            </w:pPr>
            <w:proofErr w:type="spellStart"/>
            <w:r>
              <w:t>ch</w:t>
            </w:r>
            <w:proofErr w:type="spellEnd"/>
            <w:r>
              <w:t xml:space="preserve"> = chapter</w:t>
            </w:r>
          </w:p>
        </w:tc>
        <w:tc>
          <w:tcPr>
            <w:tcW w:w="3652" w:type="dxa"/>
          </w:tcPr>
          <w:p w14:paraId="71AF88F4" w14:textId="77777777" w:rsidR="00CE7D54" w:rsidRDefault="00CE7D54" w:rsidP="00CE7D54">
            <w:pPr>
              <w:pStyle w:val="EndnotesAbbrev"/>
            </w:pPr>
            <w:r>
              <w:t>par = paragraph/subparagraph</w:t>
            </w:r>
          </w:p>
        </w:tc>
      </w:tr>
      <w:tr w:rsidR="00CE7D54" w14:paraId="5151CEF6" w14:textId="77777777" w:rsidTr="00CE7D54">
        <w:tc>
          <w:tcPr>
            <w:tcW w:w="3720" w:type="dxa"/>
          </w:tcPr>
          <w:p w14:paraId="2A85FFAF" w14:textId="77777777" w:rsidR="00CE7D54" w:rsidRDefault="00CE7D54">
            <w:pPr>
              <w:pStyle w:val="EndnotesAbbrev"/>
            </w:pPr>
            <w:r>
              <w:t>CN = Commencement notice</w:t>
            </w:r>
          </w:p>
        </w:tc>
        <w:tc>
          <w:tcPr>
            <w:tcW w:w="3652" w:type="dxa"/>
          </w:tcPr>
          <w:p w14:paraId="71AE9332" w14:textId="77777777" w:rsidR="00CE7D54" w:rsidRDefault="00CE7D54" w:rsidP="00CE7D54">
            <w:pPr>
              <w:pStyle w:val="EndnotesAbbrev"/>
            </w:pPr>
            <w:proofErr w:type="spellStart"/>
            <w:r>
              <w:t>pres</w:t>
            </w:r>
            <w:proofErr w:type="spellEnd"/>
            <w:r>
              <w:t xml:space="preserve"> = present</w:t>
            </w:r>
          </w:p>
        </w:tc>
      </w:tr>
      <w:tr w:rsidR="00CE7D54" w14:paraId="025079D0" w14:textId="77777777" w:rsidTr="00CE7D54">
        <w:tc>
          <w:tcPr>
            <w:tcW w:w="3720" w:type="dxa"/>
          </w:tcPr>
          <w:p w14:paraId="4A7D9F7D" w14:textId="77777777" w:rsidR="00CE7D54" w:rsidRDefault="00CE7D54">
            <w:pPr>
              <w:pStyle w:val="EndnotesAbbrev"/>
            </w:pPr>
            <w:r>
              <w:t>def = definition</w:t>
            </w:r>
          </w:p>
        </w:tc>
        <w:tc>
          <w:tcPr>
            <w:tcW w:w="3652" w:type="dxa"/>
          </w:tcPr>
          <w:p w14:paraId="505C5C5F" w14:textId="77777777" w:rsidR="00CE7D54" w:rsidRDefault="00CE7D54" w:rsidP="00CE7D54">
            <w:pPr>
              <w:pStyle w:val="EndnotesAbbrev"/>
            </w:pPr>
            <w:proofErr w:type="spellStart"/>
            <w:r>
              <w:t>prev</w:t>
            </w:r>
            <w:proofErr w:type="spellEnd"/>
            <w:r>
              <w:t xml:space="preserve"> = previous</w:t>
            </w:r>
          </w:p>
        </w:tc>
      </w:tr>
      <w:tr w:rsidR="00CE7D54" w14:paraId="77C8773E" w14:textId="77777777" w:rsidTr="00CE7D54">
        <w:tc>
          <w:tcPr>
            <w:tcW w:w="3720" w:type="dxa"/>
          </w:tcPr>
          <w:p w14:paraId="645DD71C" w14:textId="77777777" w:rsidR="00CE7D54" w:rsidRDefault="00CE7D54">
            <w:pPr>
              <w:pStyle w:val="EndnotesAbbrev"/>
            </w:pPr>
            <w:r>
              <w:t>DI = Disallowable instrument</w:t>
            </w:r>
          </w:p>
        </w:tc>
        <w:tc>
          <w:tcPr>
            <w:tcW w:w="3652" w:type="dxa"/>
          </w:tcPr>
          <w:p w14:paraId="7F123000" w14:textId="77777777" w:rsidR="00CE7D54" w:rsidRDefault="00CE7D54" w:rsidP="00CE7D54">
            <w:pPr>
              <w:pStyle w:val="EndnotesAbbrev"/>
            </w:pPr>
            <w:r>
              <w:t>(prev...) = previously</w:t>
            </w:r>
          </w:p>
        </w:tc>
      </w:tr>
      <w:tr w:rsidR="00CE7D54" w14:paraId="53EAC970" w14:textId="77777777" w:rsidTr="00CE7D54">
        <w:tc>
          <w:tcPr>
            <w:tcW w:w="3720" w:type="dxa"/>
          </w:tcPr>
          <w:p w14:paraId="6093807B" w14:textId="77777777" w:rsidR="00CE7D54" w:rsidRDefault="00CE7D54">
            <w:pPr>
              <w:pStyle w:val="EndnotesAbbrev"/>
            </w:pPr>
            <w:proofErr w:type="spellStart"/>
            <w:r>
              <w:t>dict</w:t>
            </w:r>
            <w:proofErr w:type="spellEnd"/>
            <w:r>
              <w:t xml:space="preserve"> = dictionary</w:t>
            </w:r>
          </w:p>
        </w:tc>
        <w:tc>
          <w:tcPr>
            <w:tcW w:w="3652" w:type="dxa"/>
          </w:tcPr>
          <w:p w14:paraId="15B4CB5F" w14:textId="77777777" w:rsidR="00CE7D54" w:rsidRDefault="00CE7D54" w:rsidP="00CE7D54">
            <w:pPr>
              <w:pStyle w:val="EndnotesAbbrev"/>
            </w:pPr>
            <w:r>
              <w:t>pt = part</w:t>
            </w:r>
          </w:p>
        </w:tc>
      </w:tr>
      <w:tr w:rsidR="00CE7D54" w14:paraId="7539E644" w14:textId="77777777" w:rsidTr="00CE7D54">
        <w:tc>
          <w:tcPr>
            <w:tcW w:w="3720" w:type="dxa"/>
          </w:tcPr>
          <w:p w14:paraId="713EA3ED" w14:textId="77777777" w:rsidR="00CE7D54" w:rsidRDefault="00CE7D54">
            <w:pPr>
              <w:pStyle w:val="EndnotesAbbrev"/>
            </w:pPr>
            <w:r>
              <w:t xml:space="preserve">disallowed = disallowed by the Legislative </w:t>
            </w:r>
          </w:p>
        </w:tc>
        <w:tc>
          <w:tcPr>
            <w:tcW w:w="3652" w:type="dxa"/>
          </w:tcPr>
          <w:p w14:paraId="0B23BDED" w14:textId="77777777" w:rsidR="00CE7D54" w:rsidRDefault="00CE7D54" w:rsidP="00CE7D54">
            <w:pPr>
              <w:pStyle w:val="EndnotesAbbrev"/>
            </w:pPr>
            <w:r>
              <w:t>r = rule/subrule</w:t>
            </w:r>
          </w:p>
        </w:tc>
      </w:tr>
      <w:tr w:rsidR="00CE7D54" w14:paraId="4F98059F" w14:textId="77777777" w:rsidTr="00CE7D54">
        <w:tc>
          <w:tcPr>
            <w:tcW w:w="3720" w:type="dxa"/>
          </w:tcPr>
          <w:p w14:paraId="4943AF3F" w14:textId="77777777" w:rsidR="00CE7D54" w:rsidRDefault="00CE7D54">
            <w:pPr>
              <w:pStyle w:val="EndnotesAbbrev"/>
              <w:ind w:left="972"/>
            </w:pPr>
            <w:r>
              <w:t>Assembly</w:t>
            </w:r>
          </w:p>
        </w:tc>
        <w:tc>
          <w:tcPr>
            <w:tcW w:w="3652" w:type="dxa"/>
          </w:tcPr>
          <w:p w14:paraId="44A6D722" w14:textId="77777777" w:rsidR="00CE7D54" w:rsidRDefault="00CE7D54" w:rsidP="00CE7D54">
            <w:pPr>
              <w:pStyle w:val="EndnotesAbbrev"/>
            </w:pPr>
            <w:proofErr w:type="spellStart"/>
            <w:r>
              <w:t>reloc</w:t>
            </w:r>
            <w:proofErr w:type="spellEnd"/>
            <w:r>
              <w:t xml:space="preserve"> = relocated</w:t>
            </w:r>
          </w:p>
        </w:tc>
      </w:tr>
      <w:tr w:rsidR="00CE7D54" w14:paraId="0CBB2115" w14:textId="77777777" w:rsidTr="00CE7D54">
        <w:tc>
          <w:tcPr>
            <w:tcW w:w="3720" w:type="dxa"/>
          </w:tcPr>
          <w:p w14:paraId="161C8F8A" w14:textId="77777777" w:rsidR="00CE7D54" w:rsidRDefault="00CE7D54">
            <w:pPr>
              <w:pStyle w:val="EndnotesAbbrev"/>
            </w:pPr>
            <w:r>
              <w:t>div = division</w:t>
            </w:r>
          </w:p>
        </w:tc>
        <w:tc>
          <w:tcPr>
            <w:tcW w:w="3652" w:type="dxa"/>
          </w:tcPr>
          <w:p w14:paraId="60BB4E63" w14:textId="77777777" w:rsidR="00CE7D54" w:rsidRDefault="00CE7D54" w:rsidP="00CE7D54">
            <w:pPr>
              <w:pStyle w:val="EndnotesAbbrev"/>
            </w:pPr>
            <w:proofErr w:type="spellStart"/>
            <w:r>
              <w:t>renum</w:t>
            </w:r>
            <w:proofErr w:type="spellEnd"/>
            <w:r>
              <w:t xml:space="preserve"> = renumbered</w:t>
            </w:r>
          </w:p>
        </w:tc>
      </w:tr>
      <w:tr w:rsidR="00CE7D54" w14:paraId="53A9526F" w14:textId="77777777" w:rsidTr="00CE7D54">
        <w:tc>
          <w:tcPr>
            <w:tcW w:w="3720" w:type="dxa"/>
          </w:tcPr>
          <w:p w14:paraId="01F0D270" w14:textId="77777777" w:rsidR="00CE7D54" w:rsidRDefault="00CE7D54">
            <w:pPr>
              <w:pStyle w:val="EndnotesAbbrev"/>
            </w:pPr>
            <w:r>
              <w:t>exp = expires/expired</w:t>
            </w:r>
          </w:p>
        </w:tc>
        <w:tc>
          <w:tcPr>
            <w:tcW w:w="3652" w:type="dxa"/>
          </w:tcPr>
          <w:p w14:paraId="0EC5C1D2" w14:textId="77777777" w:rsidR="00CE7D54" w:rsidRDefault="00CE7D54" w:rsidP="00CE7D54">
            <w:pPr>
              <w:pStyle w:val="EndnotesAbbrev"/>
            </w:pPr>
            <w:r>
              <w:t>R[X] = Republication No</w:t>
            </w:r>
          </w:p>
        </w:tc>
      </w:tr>
      <w:tr w:rsidR="00CE7D54" w14:paraId="4AC62E05" w14:textId="77777777" w:rsidTr="00CE7D54">
        <w:tc>
          <w:tcPr>
            <w:tcW w:w="3720" w:type="dxa"/>
          </w:tcPr>
          <w:p w14:paraId="21CC3F32" w14:textId="77777777" w:rsidR="00CE7D54" w:rsidRDefault="00CE7D54">
            <w:pPr>
              <w:pStyle w:val="EndnotesAbbrev"/>
            </w:pPr>
            <w:r>
              <w:t>Gaz = gazette</w:t>
            </w:r>
          </w:p>
        </w:tc>
        <w:tc>
          <w:tcPr>
            <w:tcW w:w="3652" w:type="dxa"/>
          </w:tcPr>
          <w:p w14:paraId="33A136F5" w14:textId="77777777" w:rsidR="00CE7D54" w:rsidRDefault="00CE7D54" w:rsidP="00CE7D54">
            <w:pPr>
              <w:pStyle w:val="EndnotesAbbrev"/>
            </w:pPr>
            <w:r>
              <w:t>RI = reissue</w:t>
            </w:r>
          </w:p>
        </w:tc>
      </w:tr>
      <w:tr w:rsidR="00CE7D54" w14:paraId="38657397" w14:textId="77777777" w:rsidTr="00CE7D54">
        <w:tc>
          <w:tcPr>
            <w:tcW w:w="3720" w:type="dxa"/>
          </w:tcPr>
          <w:p w14:paraId="2FE04791" w14:textId="77777777" w:rsidR="00CE7D54" w:rsidRDefault="00CE7D54">
            <w:pPr>
              <w:pStyle w:val="EndnotesAbbrev"/>
            </w:pPr>
            <w:proofErr w:type="spellStart"/>
            <w:r>
              <w:t>hdg</w:t>
            </w:r>
            <w:proofErr w:type="spellEnd"/>
            <w:r>
              <w:t xml:space="preserve"> = heading</w:t>
            </w:r>
          </w:p>
        </w:tc>
        <w:tc>
          <w:tcPr>
            <w:tcW w:w="3652" w:type="dxa"/>
          </w:tcPr>
          <w:p w14:paraId="4A263FAC" w14:textId="77777777" w:rsidR="00CE7D54" w:rsidRDefault="00CE7D54" w:rsidP="00CE7D54">
            <w:pPr>
              <w:pStyle w:val="EndnotesAbbrev"/>
            </w:pPr>
            <w:r>
              <w:t>s = section/subsection</w:t>
            </w:r>
          </w:p>
        </w:tc>
      </w:tr>
      <w:tr w:rsidR="00CE7D54" w14:paraId="2B90D9A4" w14:textId="77777777" w:rsidTr="00CE7D54">
        <w:tc>
          <w:tcPr>
            <w:tcW w:w="3720" w:type="dxa"/>
          </w:tcPr>
          <w:p w14:paraId="271033FC" w14:textId="77777777" w:rsidR="00CE7D54" w:rsidRDefault="00CE7D54">
            <w:pPr>
              <w:pStyle w:val="EndnotesAbbrev"/>
            </w:pPr>
            <w:r>
              <w:t>IA = Interpretation Act 1967</w:t>
            </w:r>
          </w:p>
        </w:tc>
        <w:tc>
          <w:tcPr>
            <w:tcW w:w="3652" w:type="dxa"/>
          </w:tcPr>
          <w:p w14:paraId="33A71301" w14:textId="77777777" w:rsidR="00CE7D54" w:rsidRDefault="00CE7D54" w:rsidP="00CE7D54">
            <w:pPr>
              <w:pStyle w:val="EndnotesAbbrev"/>
            </w:pPr>
            <w:r>
              <w:t>sch = schedule</w:t>
            </w:r>
          </w:p>
        </w:tc>
      </w:tr>
      <w:tr w:rsidR="00CE7D54" w14:paraId="0F89AAEB" w14:textId="77777777" w:rsidTr="00CE7D54">
        <w:tc>
          <w:tcPr>
            <w:tcW w:w="3720" w:type="dxa"/>
          </w:tcPr>
          <w:p w14:paraId="6EFA3EF8" w14:textId="77777777" w:rsidR="00CE7D54" w:rsidRDefault="00CE7D54">
            <w:pPr>
              <w:pStyle w:val="EndnotesAbbrev"/>
            </w:pPr>
            <w:r>
              <w:t>ins = inserted/added</w:t>
            </w:r>
          </w:p>
        </w:tc>
        <w:tc>
          <w:tcPr>
            <w:tcW w:w="3652" w:type="dxa"/>
          </w:tcPr>
          <w:p w14:paraId="114E9A7F" w14:textId="77777777" w:rsidR="00CE7D54" w:rsidRDefault="00CE7D54" w:rsidP="00CE7D54">
            <w:pPr>
              <w:pStyle w:val="EndnotesAbbrev"/>
            </w:pPr>
            <w:proofErr w:type="spellStart"/>
            <w:r>
              <w:t>sdiv</w:t>
            </w:r>
            <w:proofErr w:type="spellEnd"/>
            <w:r>
              <w:t xml:space="preserve"> = subdivision</w:t>
            </w:r>
          </w:p>
        </w:tc>
      </w:tr>
      <w:tr w:rsidR="00CE7D54" w14:paraId="312C005E" w14:textId="77777777" w:rsidTr="00CE7D54">
        <w:tc>
          <w:tcPr>
            <w:tcW w:w="3720" w:type="dxa"/>
          </w:tcPr>
          <w:p w14:paraId="2F6EB65D" w14:textId="77777777" w:rsidR="00CE7D54" w:rsidRDefault="00CE7D54">
            <w:pPr>
              <w:pStyle w:val="EndnotesAbbrev"/>
            </w:pPr>
            <w:r>
              <w:t>LA = Legislation Act 2001</w:t>
            </w:r>
          </w:p>
        </w:tc>
        <w:tc>
          <w:tcPr>
            <w:tcW w:w="3652" w:type="dxa"/>
          </w:tcPr>
          <w:p w14:paraId="4556E214" w14:textId="77777777" w:rsidR="00CE7D54" w:rsidRDefault="00CE7D54" w:rsidP="00CE7D54">
            <w:pPr>
              <w:pStyle w:val="EndnotesAbbrev"/>
            </w:pPr>
            <w:r>
              <w:t>SL = Subordinate law</w:t>
            </w:r>
          </w:p>
        </w:tc>
      </w:tr>
      <w:tr w:rsidR="00CE7D54" w14:paraId="0CFA8706" w14:textId="77777777" w:rsidTr="00CE7D54">
        <w:tc>
          <w:tcPr>
            <w:tcW w:w="3720" w:type="dxa"/>
          </w:tcPr>
          <w:p w14:paraId="0016ED98" w14:textId="77777777" w:rsidR="00CE7D54" w:rsidRDefault="00CE7D54">
            <w:pPr>
              <w:pStyle w:val="EndnotesAbbrev"/>
            </w:pPr>
            <w:r>
              <w:t>LR = legislation register</w:t>
            </w:r>
          </w:p>
        </w:tc>
        <w:tc>
          <w:tcPr>
            <w:tcW w:w="3652" w:type="dxa"/>
          </w:tcPr>
          <w:p w14:paraId="0AA592B9" w14:textId="77777777" w:rsidR="00CE7D54" w:rsidRDefault="00CE7D54" w:rsidP="00CE7D54">
            <w:pPr>
              <w:pStyle w:val="EndnotesAbbrev"/>
            </w:pPr>
            <w:r>
              <w:t>sub = substituted</w:t>
            </w:r>
          </w:p>
        </w:tc>
      </w:tr>
      <w:tr w:rsidR="00CE7D54" w14:paraId="1AA473CD" w14:textId="77777777" w:rsidTr="00CE7D54">
        <w:tc>
          <w:tcPr>
            <w:tcW w:w="3720" w:type="dxa"/>
          </w:tcPr>
          <w:p w14:paraId="021A9AB6" w14:textId="77777777" w:rsidR="00CE7D54" w:rsidRDefault="00CE7D54">
            <w:pPr>
              <w:pStyle w:val="EndnotesAbbrev"/>
            </w:pPr>
            <w:r>
              <w:t>LRA = Legislation (Republication) Act 1996</w:t>
            </w:r>
          </w:p>
        </w:tc>
        <w:tc>
          <w:tcPr>
            <w:tcW w:w="3652" w:type="dxa"/>
          </w:tcPr>
          <w:p w14:paraId="51ADFBDF" w14:textId="77777777" w:rsidR="00CE7D54" w:rsidRDefault="00CE7D54" w:rsidP="00CE7D54">
            <w:pPr>
              <w:pStyle w:val="EndnotesAbbrev"/>
            </w:pPr>
            <w:r w:rsidRPr="00E15458">
              <w:rPr>
                <w:rStyle w:val="charUnderline"/>
              </w:rPr>
              <w:t>underlining</w:t>
            </w:r>
            <w:r>
              <w:t xml:space="preserve"> = whole or part not commenced</w:t>
            </w:r>
          </w:p>
        </w:tc>
      </w:tr>
      <w:tr w:rsidR="00CE7D54" w14:paraId="4AF9F4AB" w14:textId="77777777" w:rsidTr="00CE7D54">
        <w:tc>
          <w:tcPr>
            <w:tcW w:w="3720" w:type="dxa"/>
          </w:tcPr>
          <w:p w14:paraId="31FB32F3" w14:textId="77777777" w:rsidR="00CE7D54" w:rsidRDefault="00CE7D54">
            <w:pPr>
              <w:pStyle w:val="EndnotesAbbrev"/>
            </w:pPr>
            <w:r>
              <w:t>mod = modified/modification</w:t>
            </w:r>
          </w:p>
        </w:tc>
        <w:tc>
          <w:tcPr>
            <w:tcW w:w="3652" w:type="dxa"/>
          </w:tcPr>
          <w:p w14:paraId="0CDE65F4" w14:textId="77777777" w:rsidR="00CE7D54" w:rsidRDefault="00CE7D54" w:rsidP="00CE7D54">
            <w:pPr>
              <w:pStyle w:val="EndnotesAbbrev"/>
              <w:ind w:left="1073"/>
            </w:pPr>
            <w:r>
              <w:t>or to be expired</w:t>
            </w:r>
          </w:p>
        </w:tc>
      </w:tr>
    </w:tbl>
    <w:p w14:paraId="722C1258" w14:textId="77777777" w:rsidR="00F807AD" w:rsidRPr="00B62541" w:rsidRDefault="00F807AD">
      <w:pPr>
        <w:pStyle w:val="Endnote20"/>
      </w:pPr>
      <w:bookmarkStart w:id="32" w:name="_Toc490568018"/>
      <w:r w:rsidRPr="00B62541">
        <w:rPr>
          <w:rStyle w:val="charTableNo"/>
        </w:rPr>
        <w:lastRenderedPageBreak/>
        <w:t>3</w:t>
      </w:r>
      <w:r>
        <w:tab/>
      </w:r>
      <w:r w:rsidRPr="00B62541">
        <w:rPr>
          <w:rStyle w:val="charTableText"/>
        </w:rPr>
        <w:t>Legislation history</w:t>
      </w:r>
      <w:bookmarkEnd w:id="32"/>
    </w:p>
    <w:p w14:paraId="1FC8AC16" w14:textId="77777777" w:rsidR="00F807AD" w:rsidRDefault="00D22841">
      <w:pPr>
        <w:pStyle w:val="NewAct"/>
      </w:pPr>
      <w:r>
        <w:t>Fair Trading (Motor Vehicle Repair Industry) Act 2010 A2010-16</w:t>
      </w:r>
    </w:p>
    <w:p w14:paraId="707E940B" w14:textId="77777777" w:rsidR="004E4E34" w:rsidRDefault="004E4E34" w:rsidP="004E4E34">
      <w:pPr>
        <w:pStyle w:val="Actdetails"/>
      </w:pPr>
      <w:r>
        <w:t>notified LR 7 April 2010</w:t>
      </w:r>
    </w:p>
    <w:p w14:paraId="430251D9" w14:textId="77777777" w:rsidR="004E4E34" w:rsidRDefault="004E4E34" w:rsidP="004E4E34">
      <w:pPr>
        <w:pStyle w:val="Actdetails"/>
      </w:pPr>
      <w:r>
        <w:t>s 1, s 2 commenced 7 April 2010 (LA s 75 (1))</w:t>
      </w:r>
    </w:p>
    <w:p w14:paraId="4B0AC261" w14:textId="77777777" w:rsidR="004E4E34" w:rsidRPr="004E4E34" w:rsidRDefault="004E4E34" w:rsidP="004E4E34">
      <w:pPr>
        <w:pStyle w:val="Actdetails"/>
      </w:pPr>
      <w:r w:rsidRPr="004E4E34">
        <w:t>remainder commenced 7 October 2010 (s 2 and LA s 79)</w:t>
      </w:r>
    </w:p>
    <w:p w14:paraId="76CFE731" w14:textId="77777777" w:rsidR="000D27AE" w:rsidRDefault="000D27AE">
      <w:pPr>
        <w:pStyle w:val="Asamby"/>
      </w:pPr>
      <w:r>
        <w:t>as amended by</w:t>
      </w:r>
    </w:p>
    <w:p w14:paraId="20E5287B" w14:textId="60579D4C" w:rsidR="000D27AE" w:rsidRDefault="00915B30" w:rsidP="000D27AE">
      <w:pPr>
        <w:pStyle w:val="NewAct"/>
      </w:pPr>
      <w:hyperlink r:id="rId57" w:tooltip="A2010-54" w:history="1">
        <w:r w:rsidR="00CF2EE1" w:rsidRPr="00CF2EE1">
          <w:rPr>
            <w:rStyle w:val="charCitHyperlinkAbbrev"/>
          </w:rPr>
          <w:t>Fair Trading (Australian Consumer Law) Amendment Act 2010</w:t>
        </w:r>
      </w:hyperlink>
      <w:r w:rsidR="00F6661B">
        <w:t xml:space="preserve"> </w:t>
      </w:r>
      <w:r w:rsidR="000D27AE">
        <w:t>A2010</w:t>
      </w:r>
      <w:r w:rsidR="00F6661B">
        <w:noBreakHyphen/>
      </w:r>
      <w:r w:rsidR="000D27AE">
        <w:t>54 sch 3 pt 3.8</w:t>
      </w:r>
    </w:p>
    <w:p w14:paraId="124EBCE5" w14:textId="77777777" w:rsidR="000D27AE" w:rsidRDefault="000D27AE" w:rsidP="000D27AE">
      <w:pPr>
        <w:pStyle w:val="Actdetails"/>
      </w:pPr>
      <w:r>
        <w:t>notified LR 16 December 2010</w:t>
      </w:r>
    </w:p>
    <w:p w14:paraId="71B1583B" w14:textId="77777777" w:rsidR="000D27AE" w:rsidRDefault="000D27AE" w:rsidP="000D27AE">
      <w:pPr>
        <w:pStyle w:val="Actdetails"/>
      </w:pPr>
      <w:r>
        <w:t>s 1, s 2 commenced 16 December 2010 (LA s 75 (1))</w:t>
      </w:r>
    </w:p>
    <w:p w14:paraId="3B92D4BB" w14:textId="77777777" w:rsidR="000D27AE" w:rsidRPr="00CB0D40" w:rsidRDefault="000D27AE" w:rsidP="00384A0C">
      <w:pPr>
        <w:pStyle w:val="Actdetails"/>
      </w:pPr>
      <w:r>
        <w:t>sch 3 pt 3.8</w:t>
      </w:r>
      <w:r w:rsidRPr="00CB0D40">
        <w:t xml:space="preserve"> commenced </w:t>
      </w:r>
      <w:r>
        <w:t>1 January 2011 (s 2 (1</w:t>
      </w:r>
      <w:r w:rsidRPr="00CB0D40">
        <w:t>)</w:t>
      </w:r>
      <w:r>
        <w:t>)</w:t>
      </w:r>
    </w:p>
    <w:p w14:paraId="0AF7E92C" w14:textId="050EE009" w:rsidR="00F6661B" w:rsidRDefault="00915B30" w:rsidP="00F6661B">
      <w:pPr>
        <w:pStyle w:val="NewAct"/>
      </w:pPr>
      <w:hyperlink r:id="rId58" w:tooltip="A2011-3" w:history="1">
        <w:r w:rsidR="00CF2EE1" w:rsidRPr="00CF2EE1">
          <w:rPr>
            <w:rStyle w:val="charCitHyperlinkAbbrev"/>
          </w:rPr>
          <w:t>Statute Law Amendment Act 2011</w:t>
        </w:r>
      </w:hyperlink>
      <w:r w:rsidR="00F6661B">
        <w:t xml:space="preserve"> A2011-3 sch 3 pt 3.19</w:t>
      </w:r>
    </w:p>
    <w:p w14:paraId="63B8EB4A" w14:textId="77777777" w:rsidR="00F6661B" w:rsidRDefault="00F6661B" w:rsidP="00F6661B">
      <w:pPr>
        <w:pStyle w:val="Actdetails"/>
        <w:keepNext/>
      </w:pPr>
      <w:r>
        <w:t>notified LR 22 February 2011</w:t>
      </w:r>
    </w:p>
    <w:p w14:paraId="48275976" w14:textId="77777777" w:rsidR="00F6661B" w:rsidRDefault="00F6661B" w:rsidP="00F6661B">
      <w:pPr>
        <w:pStyle w:val="Actdetails"/>
        <w:keepNext/>
      </w:pPr>
      <w:r>
        <w:t>s 1, s 2 commenced 22 February 2011 (LA s 75 (1))</w:t>
      </w:r>
    </w:p>
    <w:p w14:paraId="289FED11" w14:textId="77777777" w:rsidR="00F6661B" w:rsidRPr="00CB0D40" w:rsidRDefault="00F6661B" w:rsidP="00F6661B">
      <w:pPr>
        <w:pStyle w:val="Actdetails"/>
      </w:pPr>
      <w:r>
        <w:t>sch 3 pt 3.19</w:t>
      </w:r>
      <w:r w:rsidRPr="00CB0D40">
        <w:t xml:space="preserve"> commenced </w:t>
      </w:r>
      <w:r>
        <w:t>1 March 2011 (s 2)</w:t>
      </w:r>
    </w:p>
    <w:p w14:paraId="1A567FEB" w14:textId="1A55DED6" w:rsidR="00F9070C" w:rsidRDefault="00915B30" w:rsidP="00F9070C">
      <w:pPr>
        <w:pStyle w:val="NewAct"/>
      </w:pPr>
      <w:hyperlink r:id="rId59" w:tooltip="A2011-49" w:history="1">
        <w:r w:rsidR="00CF2EE1" w:rsidRPr="00CF2EE1">
          <w:rPr>
            <w:rStyle w:val="charCitHyperlinkAbbrev"/>
          </w:rPr>
          <w:t>Justice and Community Safety Legislation Amendment Act 2011 (No 3)</w:t>
        </w:r>
      </w:hyperlink>
      <w:r w:rsidR="00F9070C">
        <w:t xml:space="preserve"> A2011-49 sch 1 pt 1.4</w:t>
      </w:r>
    </w:p>
    <w:p w14:paraId="03760C94" w14:textId="77777777" w:rsidR="00F9070C" w:rsidRDefault="00F9070C" w:rsidP="00F9070C">
      <w:pPr>
        <w:pStyle w:val="Actdetails"/>
        <w:keepNext/>
      </w:pPr>
      <w:r>
        <w:t>notified LR 22 November 2011</w:t>
      </w:r>
    </w:p>
    <w:p w14:paraId="62CD31B3" w14:textId="77777777" w:rsidR="00F9070C" w:rsidRDefault="00F9070C" w:rsidP="00F9070C">
      <w:pPr>
        <w:pStyle w:val="Actdetails"/>
        <w:keepNext/>
      </w:pPr>
      <w:r>
        <w:t>s 1, s 2 commenced 22 November 2011 (LA s 75 (1))</w:t>
      </w:r>
    </w:p>
    <w:p w14:paraId="74F8991C" w14:textId="54E509A2" w:rsidR="00F9070C" w:rsidRDefault="00F9070C" w:rsidP="00F9070C">
      <w:pPr>
        <w:pStyle w:val="Actdetails"/>
      </w:pPr>
      <w:r>
        <w:t>sch 1 pt 1.4</w:t>
      </w:r>
      <w:r w:rsidRPr="00D6142D">
        <w:t xml:space="preserve"> </w:t>
      </w:r>
      <w:r>
        <w:t>commenced 12 December 2011</w:t>
      </w:r>
      <w:r w:rsidRPr="00D6142D">
        <w:t xml:space="preserve"> (s 2</w:t>
      </w:r>
      <w:r>
        <w:t xml:space="preserve"> (2) (a) and see </w:t>
      </w:r>
      <w:hyperlink r:id="rId60" w:tooltip="A2011-52" w:history="1">
        <w:r w:rsidR="00CF2EE1" w:rsidRPr="00CF2EE1">
          <w:rPr>
            <w:rStyle w:val="charCitHyperlinkAbbrev"/>
          </w:rPr>
          <w:t>Statute Law Amendment Act 2011 (No 3)</w:t>
        </w:r>
      </w:hyperlink>
      <w:r>
        <w:t xml:space="preserve"> A2011-52 s 2</w:t>
      </w:r>
      <w:r w:rsidRPr="00D6142D">
        <w:t>)</w:t>
      </w:r>
    </w:p>
    <w:p w14:paraId="0016B565" w14:textId="73F66547" w:rsidR="00FA7114" w:rsidRDefault="00915B30" w:rsidP="00FA7114">
      <w:pPr>
        <w:pStyle w:val="NewAct"/>
      </w:pPr>
      <w:hyperlink r:id="rId61" w:tooltip="A2013-28" w:history="1">
        <w:r w:rsidR="00C65424">
          <w:rPr>
            <w:rStyle w:val="charCitHyperlinkAbbrev"/>
          </w:rPr>
          <w:t>Justice and Community Safety Legislation (Red Tape Reduction No 1—Licence Periods) Amendment Act 2013</w:t>
        </w:r>
      </w:hyperlink>
      <w:r w:rsidR="00FA7114">
        <w:t xml:space="preserve"> A2013-28 pt 5</w:t>
      </w:r>
    </w:p>
    <w:p w14:paraId="02399EAA" w14:textId="77777777" w:rsidR="00FA7114" w:rsidRDefault="00FA7114" w:rsidP="00FA7114">
      <w:pPr>
        <w:pStyle w:val="Actdetails"/>
        <w:keepNext/>
      </w:pPr>
      <w:r>
        <w:t>notified LR 21 August 2013</w:t>
      </w:r>
    </w:p>
    <w:p w14:paraId="7788915C" w14:textId="77777777" w:rsidR="00FA7114" w:rsidRDefault="00FA7114" w:rsidP="00FA7114">
      <w:pPr>
        <w:pStyle w:val="Actdetails"/>
        <w:keepNext/>
      </w:pPr>
      <w:r>
        <w:t>s 1, s 2 commenced 21 August 2013 (LA s 75 (1))</w:t>
      </w:r>
    </w:p>
    <w:p w14:paraId="4D3D675B" w14:textId="77777777" w:rsidR="00FA7114" w:rsidRDefault="00FA7114" w:rsidP="00FA7114">
      <w:pPr>
        <w:pStyle w:val="Actdetails"/>
      </w:pPr>
      <w:r>
        <w:t>pt 5</w:t>
      </w:r>
      <w:r w:rsidRPr="00D6142D">
        <w:t xml:space="preserve"> </w:t>
      </w:r>
      <w:r>
        <w:t>commenced 22 August 2013</w:t>
      </w:r>
      <w:r w:rsidRPr="00D6142D">
        <w:t xml:space="preserve"> (s 2)</w:t>
      </w:r>
    </w:p>
    <w:p w14:paraId="47B2FC47" w14:textId="413BB7D6" w:rsidR="00DD69E2" w:rsidRDefault="00915B30" w:rsidP="00DD69E2">
      <w:pPr>
        <w:pStyle w:val="NewAct"/>
      </w:pPr>
      <w:hyperlink r:id="rId62" w:tooltip="A2014-47" w:history="1">
        <w:r w:rsidR="00DD69E2">
          <w:rPr>
            <w:rStyle w:val="charCitHyperlinkAbbrev"/>
          </w:rPr>
          <w:t>Red Tape Reduction Legislation Amendment Act 2014</w:t>
        </w:r>
      </w:hyperlink>
      <w:r w:rsidR="00DD69E2">
        <w:t xml:space="preserve"> A2014</w:t>
      </w:r>
      <w:r w:rsidR="00DD69E2">
        <w:noBreakHyphen/>
        <w:t>47 pt 3</w:t>
      </w:r>
    </w:p>
    <w:p w14:paraId="3885110D" w14:textId="77777777" w:rsidR="00DD69E2" w:rsidRDefault="00DD69E2" w:rsidP="00DD69E2">
      <w:pPr>
        <w:pStyle w:val="Actdetails"/>
        <w:keepNext/>
      </w:pPr>
      <w:r>
        <w:t>notified LR 6 November 2014</w:t>
      </w:r>
    </w:p>
    <w:p w14:paraId="63EBF0B8" w14:textId="77777777" w:rsidR="00DD69E2" w:rsidRDefault="00DD69E2" w:rsidP="00DD69E2">
      <w:pPr>
        <w:pStyle w:val="Actdetails"/>
        <w:keepNext/>
      </w:pPr>
      <w:r>
        <w:t>s 1, s 2 commenced 6 November 2014 (LA s 75 (1))</w:t>
      </w:r>
    </w:p>
    <w:p w14:paraId="6D7EAA3E" w14:textId="77777777" w:rsidR="00DD69E2" w:rsidRDefault="00DD69E2" w:rsidP="00DD69E2">
      <w:pPr>
        <w:pStyle w:val="Actdetails"/>
      </w:pPr>
      <w:r>
        <w:t xml:space="preserve">pt 3 </w:t>
      </w:r>
      <w:r w:rsidRPr="00AE7C72">
        <w:t xml:space="preserve">commenced </w:t>
      </w:r>
      <w:r>
        <w:t>7 November 2014</w:t>
      </w:r>
      <w:r w:rsidRPr="00AE7C72">
        <w:t xml:space="preserve"> (</w:t>
      </w:r>
      <w:r>
        <w:t>s 2)</w:t>
      </w:r>
    </w:p>
    <w:p w14:paraId="2F55FFD7" w14:textId="7DD84257" w:rsidR="00816BDD" w:rsidRDefault="00915B30" w:rsidP="00816BDD">
      <w:pPr>
        <w:pStyle w:val="NewAct"/>
      </w:pPr>
      <w:hyperlink r:id="rId63" w:tooltip="A2015-45" w:history="1">
        <w:r w:rsidR="00816BDD">
          <w:rPr>
            <w:rStyle w:val="charCitHyperlinkAbbrev"/>
          </w:rPr>
          <w:t>Spent Convictions (Historical Homosexual Convictions Extinguishment) Amendment Act 2015</w:t>
        </w:r>
      </w:hyperlink>
      <w:r w:rsidR="00816BDD">
        <w:t xml:space="preserve"> A2015</w:t>
      </w:r>
      <w:r w:rsidR="00816BDD">
        <w:noBreakHyphen/>
        <w:t>45 sch 1 pt 1.4</w:t>
      </w:r>
    </w:p>
    <w:p w14:paraId="1144A390" w14:textId="77777777" w:rsidR="00816BDD" w:rsidRDefault="00816BDD" w:rsidP="00816BDD">
      <w:pPr>
        <w:pStyle w:val="Actdetails"/>
        <w:keepNext/>
      </w:pPr>
      <w:r>
        <w:t>notified LR 6 November 2015</w:t>
      </w:r>
    </w:p>
    <w:p w14:paraId="11439798" w14:textId="77777777" w:rsidR="00816BDD" w:rsidRDefault="00816BDD" w:rsidP="00816BDD">
      <w:pPr>
        <w:pStyle w:val="Actdetails"/>
        <w:keepNext/>
      </w:pPr>
      <w:r>
        <w:t>s 1, s 2 commenced 6 November 2015 (LA s 75 (1))</w:t>
      </w:r>
    </w:p>
    <w:p w14:paraId="691B523F" w14:textId="77777777" w:rsidR="00816BDD" w:rsidRDefault="00816BDD" w:rsidP="00816BDD">
      <w:pPr>
        <w:pStyle w:val="Actdetails"/>
      </w:pPr>
      <w:r>
        <w:t>sch 1 pt 1.</w:t>
      </w:r>
      <w:r w:rsidR="003A15B6">
        <w:t>4</w:t>
      </w:r>
      <w:r>
        <w:t xml:space="preserve"> </w:t>
      </w:r>
      <w:r w:rsidRPr="00AE7C72">
        <w:t>commenced</w:t>
      </w:r>
      <w:r>
        <w:t xml:space="preserve"> 7 November 2015</w:t>
      </w:r>
      <w:r w:rsidRPr="00AE7C72">
        <w:t xml:space="preserve"> (</w:t>
      </w:r>
      <w:r w:rsidR="00D4325E">
        <w:t>s 2</w:t>
      </w:r>
      <w:r>
        <w:t>)</w:t>
      </w:r>
    </w:p>
    <w:p w14:paraId="582F2549" w14:textId="0388EFE3" w:rsidR="00851381" w:rsidRDefault="00915B30" w:rsidP="00851381">
      <w:pPr>
        <w:pStyle w:val="NewAct"/>
      </w:pPr>
      <w:hyperlink r:id="rId64" w:tooltip="A2016-18" w:history="1">
        <w:r w:rsidR="00851381">
          <w:rPr>
            <w:rStyle w:val="charCitHyperlinkAbbrev"/>
          </w:rPr>
          <w:t>Red Tape Reduction Legislation Amendment Act 2016</w:t>
        </w:r>
      </w:hyperlink>
      <w:r w:rsidR="00851381">
        <w:t xml:space="preserve"> A2016</w:t>
      </w:r>
      <w:r w:rsidR="00851381">
        <w:noBreakHyphen/>
        <w:t>18 sch </w:t>
      </w:r>
      <w:r w:rsidR="00A5276B">
        <w:t>3</w:t>
      </w:r>
      <w:r w:rsidR="00851381">
        <w:t xml:space="preserve"> pt </w:t>
      </w:r>
      <w:r w:rsidR="00A5276B">
        <w:t>3.23, sch 4 pt 4.4</w:t>
      </w:r>
    </w:p>
    <w:p w14:paraId="23B638AA" w14:textId="77777777" w:rsidR="00851381" w:rsidRDefault="00851381" w:rsidP="00851381">
      <w:pPr>
        <w:pStyle w:val="Actdetails"/>
        <w:keepNext/>
      </w:pPr>
      <w:r>
        <w:t>notified LR 13 April 2016</w:t>
      </w:r>
    </w:p>
    <w:p w14:paraId="20A88EC0" w14:textId="77777777" w:rsidR="00851381" w:rsidRDefault="00851381" w:rsidP="00851381">
      <w:pPr>
        <w:pStyle w:val="Actdetails"/>
        <w:keepNext/>
      </w:pPr>
      <w:r>
        <w:t>s 1, s 2 commenced 13 April 2016 (LA s 75 (1))</w:t>
      </w:r>
    </w:p>
    <w:p w14:paraId="7D79300A" w14:textId="77777777" w:rsidR="00851381" w:rsidRDefault="00851381" w:rsidP="00851381">
      <w:pPr>
        <w:pStyle w:val="Actdetails"/>
      </w:pPr>
      <w:r>
        <w:t xml:space="preserve">sch </w:t>
      </w:r>
      <w:r w:rsidR="00A5276B">
        <w:t>3</w:t>
      </w:r>
      <w:r>
        <w:t xml:space="preserve"> pt </w:t>
      </w:r>
      <w:r w:rsidR="00A5276B">
        <w:t>3.23, sch 4 pt 4.4</w:t>
      </w:r>
      <w:r>
        <w:t xml:space="preserve"> </w:t>
      </w:r>
      <w:r w:rsidRPr="00AE7C72">
        <w:t xml:space="preserve">commenced </w:t>
      </w:r>
      <w:r>
        <w:t>27 April 2016</w:t>
      </w:r>
      <w:r w:rsidRPr="00AE7C72">
        <w:t xml:space="preserve"> (</w:t>
      </w:r>
      <w:r>
        <w:t>s 2)</w:t>
      </w:r>
    </w:p>
    <w:p w14:paraId="2D34FD19" w14:textId="1BAE8130" w:rsidR="00C80A82" w:rsidRDefault="00915B30" w:rsidP="00C80A82">
      <w:pPr>
        <w:pStyle w:val="NewAct"/>
      </w:pPr>
      <w:hyperlink r:id="rId65" w:anchor="history" w:tooltip="A2016-46" w:history="1">
        <w:r w:rsidR="00C80A82">
          <w:rPr>
            <w:rStyle w:val="charCitHyperlinkAbbrev"/>
          </w:rPr>
          <w:t>Traders (Licensing) Act 2016</w:t>
        </w:r>
      </w:hyperlink>
      <w:r w:rsidR="00C80A82">
        <w:t xml:space="preserve"> A2016</w:t>
      </w:r>
      <w:r w:rsidR="00C80A82">
        <w:noBreakHyphen/>
        <w:t>46 sch </w:t>
      </w:r>
      <w:r w:rsidR="004576A9">
        <w:t>2 pt 2.2</w:t>
      </w:r>
    </w:p>
    <w:p w14:paraId="64DE7F85" w14:textId="77777777" w:rsidR="00C80A82" w:rsidRDefault="00C80A82" w:rsidP="00C80A82">
      <w:pPr>
        <w:pStyle w:val="Actdetails"/>
        <w:keepNext/>
      </w:pPr>
      <w:r>
        <w:t xml:space="preserve">notified LR </w:t>
      </w:r>
      <w:r w:rsidR="004C547D">
        <w:t>22 August</w:t>
      </w:r>
      <w:r>
        <w:t xml:space="preserve"> 2016</w:t>
      </w:r>
    </w:p>
    <w:p w14:paraId="46CF108B" w14:textId="77777777" w:rsidR="00C80A82" w:rsidRDefault="00C80A82" w:rsidP="00C80A82">
      <w:pPr>
        <w:pStyle w:val="Actdetails"/>
        <w:keepNext/>
      </w:pPr>
      <w:r>
        <w:t xml:space="preserve">s 1, s 2 commenced </w:t>
      </w:r>
      <w:r w:rsidR="004576A9">
        <w:t>22 August</w:t>
      </w:r>
      <w:r>
        <w:t xml:space="preserve"> 2016 (LA s 75 (1))</w:t>
      </w:r>
    </w:p>
    <w:p w14:paraId="10BA8EAC" w14:textId="77777777" w:rsidR="00296E57" w:rsidRPr="00940886" w:rsidRDefault="00296E57" w:rsidP="00296E57">
      <w:pPr>
        <w:pStyle w:val="Actdetails"/>
      </w:pPr>
      <w:r w:rsidRPr="00940886">
        <w:t xml:space="preserve">sch 2 pt 2.2 </w:t>
      </w:r>
      <w:r w:rsidR="00940886" w:rsidRPr="00940886">
        <w:t>commenced 22 August 2017</w:t>
      </w:r>
      <w:r w:rsidRPr="00940886">
        <w:t xml:space="preserve"> (s 2)</w:t>
      </w:r>
    </w:p>
    <w:p w14:paraId="60001EB8" w14:textId="39591373" w:rsidR="00837674" w:rsidRDefault="00915B30" w:rsidP="00837674">
      <w:pPr>
        <w:pStyle w:val="NewAct"/>
      </w:pPr>
      <w:hyperlink r:id="rId66" w:tooltip="A2017-4" w:history="1">
        <w:r w:rsidR="00837674" w:rsidRPr="0038160B">
          <w:rPr>
            <w:rStyle w:val="charCitHyperlinkAbbrev"/>
          </w:rPr>
          <w:t>Statute Law Amendment Act 2017</w:t>
        </w:r>
      </w:hyperlink>
      <w:r w:rsidR="00837674">
        <w:t xml:space="preserve"> A2017-4 sch 3 pt 3.12</w:t>
      </w:r>
    </w:p>
    <w:p w14:paraId="7FA7688F" w14:textId="77777777" w:rsidR="00837674" w:rsidRDefault="00837674" w:rsidP="00837674">
      <w:pPr>
        <w:pStyle w:val="Actdetails"/>
      </w:pPr>
      <w:r>
        <w:t>notified LR 23 February 2017</w:t>
      </w:r>
    </w:p>
    <w:p w14:paraId="54632F7B" w14:textId="77777777" w:rsidR="00837674" w:rsidRDefault="00837674" w:rsidP="00837674">
      <w:pPr>
        <w:pStyle w:val="Actdetails"/>
      </w:pPr>
      <w:r>
        <w:t>s 1, s 2 commenced 23 February 2017 (LA s 75 (1))</w:t>
      </w:r>
    </w:p>
    <w:p w14:paraId="7C21737F" w14:textId="77777777" w:rsidR="00837674" w:rsidRDefault="00837674" w:rsidP="00851381">
      <w:pPr>
        <w:pStyle w:val="Actdetails"/>
      </w:pPr>
      <w:r>
        <w:t>sch 3 pt 3.12 commenced</w:t>
      </w:r>
      <w:r w:rsidRPr="00BE05C3">
        <w:t xml:space="preserve"> 9 March 2017 (s 2)</w:t>
      </w:r>
    </w:p>
    <w:p w14:paraId="2A58CBF8" w14:textId="77777777" w:rsidR="007A000D" w:rsidRPr="007A000D" w:rsidRDefault="007A000D" w:rsidP="007A000D">
      <w:pPr>
        <w:pStyle w:val="PageBreak"/>
      </w:pPr>
      <w:r w:rsidRPr="007A000D">
        <w:br w:type="page"/>
      </w:r>
    </w:p>
    <w:p w14:paraId="2B95B440" w14:textId="77777777" w:rsidR="00F807AD" w:rsidRPr="00B62541" w:rsidRDefault="00F807AD">
      <w:pPr>
        <w:pStyle w:val="Endnote20"/>
      </w:pPr>
      <w:bookmarkStart w:id="33" w:name="_Toc490568019"/>
      <w:r w:rsidRPr="00B62541">
        <w:rPr>
          <w:rStyle w:val="charTableNo"/>
        </w:rPr>
        <w:lastRenderedPageBreak/>
        <w:t>4</w:t>
      </w:r>
      <w:r>
        <w:tab/>
      </w:r>
      <w:r w:rsidRPr="00B62541">
        <w:rPr>
          <w:rStyle w:val="charTableText"/>
        </w:rPr>
        <w:t>Amendment history</w:t>
      </w:r>
      <w:bookmarkEnd w:id="33"/>
    </w:p>
    <w:p w14:paraId="2930B5D8" w14:textId="77777777" w:rsidR="00F807AD" w:rsidRPr="008A45B5" w:rsidRDefault="00120E2E" w:rsidP="00F807AD">
      <w:pPr>
        <w:pStyle w:val="AmdtsEntryHd"/>
        <w:rPr>
          <w:rFonts w:cs="Arial"/>
        </w:rPr>
      </w:pPr>
      <w:r w:rsidRPr="008A45B5">
        <w:rPr>
          <w:rFonts w:cs="Arial"/>
        </w:rPr>
        <w:t>Commencement</w:t>
      </w:r>
    </w:p>
    <w:p w14:paraId="4CBCFAF5" w14:textId="77777777" w:rsidR="00120E2E" w:rsidRPr="008A45B5" w:rsidRDefault="00120E2E" w:rsidP="00120E2E">
      <w:pPr>
        <w:pStyle w:val="AmdtsEntries"/>
        <w:rPr>
          <w:rFonts w:cs="Arial"/>
        </w:rPr>
      </w:pPr>
      <w:r w:rsidRPr="008A45B5">
        <w:rPr>
          <w:rFonts w:cs="Arial"/>
        </w:rPr>
        <w:t>s 2</w:t>
      </w:r>
      <w:r w:rsidRPr="008A45B5">
        <w:rPr>
          <w:rFonts w:cs="Arial"/>
        </w:rPr>
        <w:tab/>
        <w:t>om LA s 89 (4)</w:t>
      </w:r>
    </w:p>
    <w:p w14:paraId="08F45A88" w14:textId="77777777" w:rsidR="000D27AE" w:rsidRDefault="000D27AE" w:rsidP="00C405CD">
      <w:pPr>
        <w:pStyle w:val="AmdtsEntryHd"/>
      </w:pPr>
      <w:r w:rsidRPr="003D0401">
        <w:t>Dictionary</w:t>
      </w:r>
    </w:p>
    <w:p w14:paraId="2141B87F" w14:textId="6496FA84" w:rsidR="000D27AE" w:rsidRPr="000D27AE" w:rsidRDefault="000D27AE" w:rsidP="000D27AE">
      <w:pPr>
        <w:pStyle w:val="AmdtsEntries"/>
      </w:pPr>
      <w:r>
        <w:t>s 3</w:t>
      </w:r>
      <w:r>
        <w:tab/>
        <w:t xml:space="preserve">am </w:t>
      </w:r>
      <w:hyperlink r:id="rId67" w:tooltip="Fair Trading (Australian Consumer Law) Amendment Act 2010" w:history="1">
        <w:r w:rsidR="00CF2EE1" w:rsidRPr="00CF2EE1">
          <w:rPr>
            <w:rStyle w:val="charCitHyperlinkAbbrev"/>
          </w:rPr>
          <w:t>A2010</w:t>
        </w:r>
        <w:r w:rsidR="00CF2EE1" w:rsidRPr="00CF2EE1">
          <w:rPr>
            <w:rStyle w:val="charCitHyperlinkAbbrev"/>
          </w:rPr>
          <w:noBreakHyphen/>
          <w:t>54</w:t>
        </w:r>
      </w:hyperlink>
      <w:r>
        <w:t xml:space="preserve"> </w:t>
      </w:r>
      <w:proofErr w:type="spellStart"/>
      <w:r>
        <w:t>amdt</w:t>
      </w:r>
      <w:proofErr w:type="spellEnd"/>
      <w:r>
        <w:t xml:space="preserve"> 3.22</w:t>
      </w:r>
    </w:p>
    <w:p w14:paraId="714FB69A" w14:textId="77777777" w:rsidR="00940886" w:rsidRDefault="00940886" w:rsidP="00C405CD">
      <w:pPr>
        <w:pStyle w:val="AmdtsEntryHd"/>
      </w:pPr>
      <w:r w:rsidRPr="003D0401">
        <w:t xml:space="preserve">Carrying on </w:t>
      </w:r>
      <w:r>
        <w:t xml:space="preserve">business as </w:t>
      </w:r>
      <w:r w:rsidRPr="003D0401">
        <w:t>motor vehicle repair</w:t>
      </w:r>
      <w:r>
        <w:t>er</w:t>
      </w:r>
    </w:p>
    <w:p w14:paraId="1A1D2351" w14:textId="4666B4A4" w:rsidR="00940886" w:rsidRPr="00940886" w:rsidRDefault="00940886" w:rsidP="00940886">
      <w:pPr>
        <w:pStyle w:val="AmdtsEntries"/>
      </w:pPr>
      <w:r>
        <w:t>s 6</w:t>
      </w:r>
      <w:r>
        <w:tab/>
        <w:t xml:space="preserve">om </w:t>
      </w:r>
      <w:hyperlink r:id="rId68" w:anchor="history" w:tooltip="Traders (Licensing) Act 2016" w:history="1">
        <w:r w:rsidR="006C0E64" w:rsidRPr="004C31EF">
          <w:rPr>
            <w:rStyle w:val="charCitHyperlinkAbbrev"/>
          </w:rPr>
          <w:t>A2016-46</w:t>
        </w:r>
      </w:hyperlink>
      <w:r>
        <w:t xml:space="preserve"> </w:t>
      </w:r>
      <w:proofErr w:type="spellStart"/>
      <w:r>
        <w:t>amdt</w:t>
      </w:r>
      <w:proofErr w:type="spellEnd"/>
      <w:r>
        <w:t xml:space="preserve"> 2.3</w:t>
      </w:r>
    </w:p>
    <w:p w14:paraId="6AE08728" w14:textId="77777777" w:rsidR="00FF78E3" w:rsidRDefault="00FF78E3" w:rsidP="00C405CD">
      <w:pPr>
        <w:pStyle w:val="AmdtsEntryHd"/>
        <w:rPr>
          <w:rStyle w:val="CharPartText"/>
        </w:rPr>
      </w:pPr>
      <w:r w:rsidRPr="00E356DF">
        <w:rPr>
          <w:rStyle w:val="CharPartText"/>
        </w:rPr>
        <w:t>Licences</w:t>
      </w:r>
    </w:p>
    <w:p w14:paraId="42ADF43B" w14:textId="6ABE4F4D" w:rsidR="00FF78E3" w:rsidRPr="00FF78E3" w:rsidRDefault="00FF78E3" w:rsidP="00FF78E3">
      <w:pPr>
        <w:pStyle w:val="AmdtsEntries"/>
      </w:pPr>
      <w:r>
        <w:t xml:space="preserve">pt 3 </w:t>
      </w:r>
      <w:proofErr w:type="spellStart"/>
      <w:r>
        <w:t>hdg</w:t>
      </w:r>
      <w:proofErr w:type="spellEnd"/>
      <w:r>
        <w:tab/>
        <w:t xml:space="preserve">om </w:t>
      </w:r>
      <w:hyperlink r:id="rId69" w:anchor="history" w:tooltip="Traders (Licensing) Act 2016" w:history="1">
        <w:r w:rsidR="006C0E64" w:rsidRPr="004C31EF">
          <w:rPr>
            <w:rStyle w:val="charCitHyperlinkAbbrev"/>
          </w:rPr>
          <w:t>A2016-46</w:t>
        </w:r>
      </w:hyperlink>
      <w:r>
        <w:t xml:space="preserve"> </w:t>
      </w:r>
      <w:proofErr w:type="spellStart"/>
      <w:r>
        <w:t>amdt</w:t>
      </w:r>
      <w:proofErr w:type="spellEnd"/>
      <w:r>
        <w:t xml:space="preserve"> 2.4</w:t>
      </w:r>
    </w:p>
    <w:p w14:paraId="267F4816" w14:textId="77777777" w:rsidR="00FF78E3" w:rsidRDefault="00FF78E3" w:rsidP="00FF78E3">
      <w:pPr>
        <w:pStyle w:val="AmdtsEntryHd"/>
        <w:rPr>
          <w:rStyle w:val="CharPartText"/>
        </w:rPr>
      </w:pPr>
      <w:r w:rsidRPr="00E356DF">
        <w:rPr>
          <w:rStyle w:val="CharDivText"/>
        </w:rPr>
        <w:t>Requirement for licence</w:t>
      </w:r>
    </w:p>
    <w:p w14:paraId="7BFD46DC" w14:textId="54FCDE44" w:rsidR="00FF78E3" w:rsidRPr="00FF78E3" w:rsidRDefault="00FF78E3" w:rsidP="00FF78E3">
      <w:pPr>
        <w:pStyle w:val="AmdtsEntries"/>
      </w:pPr>
      <w:r>
        <w:t xml:space="preserve">div 3.1 </w:t>
      </w:r>
      <w:proofErr w:type="spellStart"/>
      <w:r>
        <w:t>hdg</w:t>
      </w:r>
      <w:proofErr w:type="spellEnd"/>
      <w:r>
        <w:tab/>
        <w:t xml:space="preserve">om </w:t>
      </w:r>
      <w:hyperlink r:id="rId70" w:anchor="history" w:tooltip="Traders (Licensing) Act 2016" w:history="1">
        <w:r w:rsidR="006C0E64" w:rsidRPr="004C31EF">
          <w:rPr>
            <w:rStyle w:val="charCitHyperlinkAbbrev"/>
          </w:rPr>
          <w:t>A2016-46</w:t>
        </w:r>
      </w:hyperlink>
      <w:r>
        <w:t xml:space="preserve"> </w:t>
      </w:r>
      <w:proofErr w:type="spellStart"/>
      <w:r>
        <w:t>amdt</w:t>
      </w:r>
      <w:proofErr w:type="spellEnd"/>
      <w:r>
        <w:t xml:space="preserve"> 2.4</w:t>
      </w:r>
    </w:p>
    <w:p w14:paraId="3E946214" w14:textId="77777777" w:rsidR="00FF78E3" w:rsidRDefault="00FF78E3" w:rsidP="00FF78E3">
      <w:pPr>
        <w:pStyle w:val="AmdtsEntryHd"/>
        <w:rPr>
          <w:rStyle w:val="CharPartText"/>
        </w:rPr>
      </w:pPr>
      <w:r>
        <w:t>Person carrying on business as motor vehicle repairer to be licensed</w:t>
      </w:r>
    </w:p>
    <w:p w14:paraId="5D83725B" w14:textId="69FF5B15" w:rsidR="00FF78E3" w:rsidRPr="00FF78E3" w:rsidRDefault="00FF78E3" w:rsidP="00FF78E3">
      <w:pPr>
        <w:pStyle w:val="AmdtsEntries"/>
      </w:pPr>
      <w:r>
        <w:t>s 8</w:t>
      </w:r>
      <w:r>
        <w:tab/>
        <w:t xml:space="preserve">om </w:t>
      </w:r>
      <w:hyperlink r:id="rId71" w:anchor="history" w:tooltip="Traders (Licensing) Act 2016" w:history="1">
        <w:r w:rsidR="006C0E64" w:rsidRPr="004C31EF">
          <w:rPr>
            <w:rStyle w:val="charCitHyperlinkAbbrev"/>
          </w:rPr>
          <w:t>A2016-46</w:t>
        </w:r>
      </w:hyperlink>
      <w:r>
        <w:t xml:space="preserve"> </w:t>
      </w:r>
      <w:proofErr w:type="spellStart"/>
      <w:r>
        <w:t>amdt</w:t>
      </w:r>
      <w:proofErr w:type="spellEnd"/>
      <w:r>
        <w:t xml:space="preserve"> 2.4</w:t>
      </w:r>
    </w:p>
    <w:p w14:paraId="16C6E5C7" w14:textId="77777777" w:rsidR="00FF78E3" w:rsidRDefault="00FF78E3" w:rsidP="00FF78E3">
      <w:pPr>
        <w:pStyle w:val="AmdtsEntryHd"/>
        <w:rPr>
          <w:rStyle w:val="CharPartText"/>
        </w:rPr>
      </w:pPr>
      <w:r w:rsidRPr="00E356DF">
        <w:rPr>
          <w:rStyle w:val="CharDivText"/>
        </w:rPr>
        <w:t>Eligibility for licence</w:t>
      </w:r>
    </w:p>
    <w:p w14:paraId="6769B92A" w14:textId="74DD5E9B" w:rsidR="00FF78E3" w:rsidRPr="00FF78E3" w:rsidRDefault="00FF78E3" w:rsidP="00FF78E3">
      <w:pPr>
        <w:pStyle w:val="AmdtsEntries"/>
      </w:pPr>
      <w:r>
        <w:t xml:space="preserve">div 3.2 </w:t>
      </w:r>
      <w:proofErr w:type="spellStart"/>
      <w:r>
        <w:t>hdg</w:t>
      </w:r>
      <w:proofErr w:type="spellEnd"/>
      <w:r>
        <w:tab/>
        <w:t xml:space="preserve">om </w:t>
      </w:r>
      <w:hyperlink r:id="rId72" w:anchor="history" w:tooltip="Traders (Licensing) Act 2016" w:history="1">
        <w:r w:rsidR="006C0E64" w:rsidRPr="004C31EF">
          <w:rPr>
            <w:rStyle w:val="charCitHyperlinkAbbrev"/>
          </w:rPr>
          <w:t>A2016-46</w:t>
        </w:r>
      </w:hyperlink>
      <w:r>
        <w:t xml:space="preserve"> </w:t>
      </w:r>
      <w:proofErr w:type="spellStart"/>
      <w:r>
        <w:t>amdt</w:t>
      </w:r>
      <w:proofErr w:type="spellEnd"/>
      <w:r>
        <w:t xml:space="preserve"> 2.4</w:t>
      </w:r>
    </w:p>
    <w:p w14:paraId="5DF17119" w14:textId="77777777" w:rsidR="00FF78E3" w:rsidRDefault="00FF78E3" w:rsidP="00FF78E3">
      <w:pPr>
        <w:pStyle w:val="AmdtsEntryHd"/>
        <w:rPr>
          <w:rStyle w:val="CharPartText"/>
        </w:rPr>
      </w:pPr>
      <w:r w:rsidRPr="003D0401">
        <w:t xml:space="preserve">Eligibility for </w:t>
      </w:r>
      <w:r w:rsidRPr="00FF3F6D">
        <w:t>l</w:t>
      </w:r>
      <w:r w:rsidRPr="003D0401">
        <w:t>icence</w:t>
      </w:r>
    </w:p>
    <w:p w14:paraId="128CBB0E" w14:textId="2ACC8B52" w:rsidR="00FF78E3" w:rsidRPr="00FF78E3" w:rsidRDefault="00FF78E3" w:rsidP="00FF78E3">
      <w:pPr>
        <w:pStyle w:val="AmdtsEntries"/>
      </w:pPr>
      <w:r>
        <w:t>s 9</w:t>
      </w:r>
      <w:r>
        <w:tab/>
        <w:t xml:space="preserve">om </w:t>
      </w:r>
      <w:hyperlink r:id="rId73" w:anchor="history" w:tooltip="Traders (Licensing) Act 2016" w:history="1">
        <w:r w:rsidR="006C0E64" w:rsidRPr="004C31EF">
          <w:rPr>
            <w:rStyle w:val="charCitHyperlinkAbbrev"/>
          </w:rPr>
          <w:t>A2016-46</w:t>
        </w:r>
      </w:hyperlink>
      <w:r>
        <w:t xml:space="preserve"> </w:t>
      </w:r>
      <w:proofErr w:type="spellStart"/>
      <w:r>
        <w:t>amdt</w:t>
      </w:r>
      <w:proofErr w:type="spellEnd"/>
      <w:r>
        <w:t xml:space="preserve"> 2.4</w:t>
      </w:r>
    </w:p>
    <w:p w14:paraId="3BF0BBF0" w14:textId="77777777" w:rsidR="000D27AE" w:rsidRPr="00E15458" w:rsidRDefault="000D27AE" w:rsidP="00C405CD">
      <w:pPr>
        <w:pStyle w:val="AmdtsEntryHd"/>
        <w:rPr>
          <w:rStyle w:val="charItals"/>
        </w:rPr>
      </w:pPr>
      <w:r>
        <w:t xml:space="preserve">Meaning of </w:t>
      </w:r>
      <w:r w:rsidRPr="00E15458">
        <w:rPr>
          <w:rStyle w:val="charItals"/>
        </w:rPr>
        <w:t>disqualified person</w:t>
      </w:r>
    </w:p>
    <w:p w14:paraId="1D66B457" w14:textId="7DE22C7D" w:rsidR="000D27AE" w:rsidRDefault="000D27AE" w:rsidP="000D27AE">
      <w:pPr>
        <w:pStyle w:val="AmdtsEntries"/>
      </w:pPr>
      <w:r>
        <w:t>s 10</w:t>
      </w:r>
      <w:r>
        <w:tab/>
        <w:t xml:space="preserve">am </w:t>
      </w:r>
      <w:hyperlink r:id="rId74" w:tooltip="Fair Trading (Australian Consumer Law) Amendment Act 2010" w:history="1">
        <w:r w:rsidR="00CF2EE1" w:rsidRPr="00CF2EE1">
          <w:rPr>
            <w:rStyle w:val="charCitHyperlinkAbbrev"/>
          </w:rPr>
          <w:t>A2010</w:t>
        </w:r>
        <w:r w:rsidR="00CF2EE1" w:rsidRPr="00CF2EE1">
          <w:rPr>
            <w:rStyle w:val="charCitHyperlinkAbbrev"/>
          </w:rPr>
          <w:noBreakHyphen/>
          <w:t>54</w:t>
        </w:r>
      </w:hyperlink>
      <w:r>
        <w:t xml:space="preserve"> </w:t>
      </w:r>
      <w:proofErr w:type="spellStart"/>
      <w:r>
        <w:t>amdt</w:t>
      </w:r>
      <w:proofErr w:type="spellEnd"/>
      <w:r>
        <w:t xml:space="preserve"> 3.23</w:t>
      </w:r>
    </w:p>
    <w:p w14:paraId="08213265" w14:textId="4F97DE21" w:rsidR="00FF78E3" w:rsidRDefault="00FF78E3" w:rsidP="000D27AE">
      <w:pPr>
        <w:pStyle w:val="AmdtsEntries"/>
      </w:pPr>
      <w:r>
        <w:tab/>
        <w:t xml:space="preserve">om </w:t>
      </w:r>
      <w:hyperlink r:id="rId75" w:anchor="history" w:tooltip="Traders (Licensing) Act 2016" w:history="1">
        <w:r w:rsidR="006C0E64" w:rsidRPr="004C31EF">
          <w:rPr>
            <w:rStyle w:val="charCitHyperlinkAbbrev"/>
          </w:rPr>
          <w:t>A2016-46</w:t>
        </w:r>
      </w:hyperlink>
      <w:r>
        <w:t xml:space="preserve"> </w:t>
      </w:r>
      <w:proofErr w:type="spellStart"/>
      <w:r>
        <w:t>amdt</w:t>
      </w:r>
      <w:proofErr w:type="spellEnd"/>
      <w:r>
        <w:t xml:space="preserve"> 2.4</w:t>
      </w:r>
    </w:p>
    <w:p w14:paraId="7C96F66C" w14:textId="77777777" w:rsidR="00FF78E3" w:rsidRDefault="00FF78E3" w:rsidP="00FF78E3">
      <w:pPr>
        <w:pStyle w:val="AmdtsEntryHd"/>
        <w:rPr>
          <w:rStyle w:val="CharPartText"/>
        </w:rPr>
      </w:pPr>
      <w:r w:rsidRPr="00E356DF">
        <w:rPr>
          <w:rStyle w:val="CharDivText"/>
        </w:rPr>
        <w:t>Licence procedures and details</w:t>
      </w:r>
    </w:p>
    <w:p w14:paraId="4678941B" w14:textId="528CD356" w:rsidR="00FF78E3" w:rsidRPr="00FF78E3" w:rsidRDefault="00FF78E3" w:rsidP="00FF78E3">
      <w:pPr>
        <w:pStyle w:val="AmdtsEntries"/>
      </w:pPr>
      <w:r>
        <w:t xml:space="preserve">div 3.3 </w:t>
      </w:r>
      <w:proofErr w:type="spellStart"/>
      <w:r>
        <w:t>hdg</w:t>
      </w:r>
      <w:proofErr w:type="spellEnd"/>
      <w:r>
        <w:tab/>
        <w:t xml:space="preserve">om </w:t>
      </w:r>
      <w:hyperlink r:id="rId76" w:anchor="history" w:tooltip="Traders (Licensing) Act 2016" w:history="1">
        <w:r w:rsidR="006C0E64" w:rsidRPr="004C31EF">
          <w:rPr>
            <w:rStyle w:val="charCitHyperlinkAbbrev"/>
          </w:rPr>
          <w:t>A2016-46</w:t>
        </w:r>
      </w:hyperlink>
      <w:r>
        <w:t xml:space="preserve"> </w:t>
      </w:r>
      <w:proofErr w:type="spellStart"/>
      <w:r>
        <w:t>amdt</w:t>
      </w:r>
      <w:proofErr w:type="spellEnd"/>
      <w:r>
        <w:t xml:space="preserve"> 2.4</w:t>
      </w:r>
    </w:p>
    <w:p w14:paraId="1AD6A7DA" w14:textId="77777777" w:rsidR="00B256D0" w:rsidRDefault="00B256D0" w:rsidP="00B256D0">
      <w:pPr>
        <w:pStyle w:val="AmdtsEntryHd"/>
        <w:rPr>
          <w:rStyle w:val="CharPartText"/>
        </w:rPr>
      </w:pPr>
      <w:r w:rsidRPr="003D0401">
        <w:t>Application for motor vehicle repair licence</w:t>
      </w:r>
    </w:p>
    <w:p w14:paraId="37F21A15" w14:textId="7ABC2C34" w:rsidR="00B256D0" w:rsidRPr="00FF78E3" w:rsidRDefault="00B256D0" w:rsidP="00B256D0">
      <w:pPr>
        <w:pStyle w:val="AmdtsEntries"/>
      </w:pPr>
      <w:r>
        <w:t>s 11</w:t>
      </w:r>
      <w:r>
        <w:tab/>
        <w:t xml:space="preserve">om </w:t>
      </w:r>
      <w:hyperlink r:id="rId77" w:anchor="history" w:tooltip="Traders (Licensing) Act 2016" w:history="1">
        <w:r w:rsidR="006C0E64" w:rsidRPr="004C31EF">
          <w:rPr>
            <w:rStyle w:val="charCitHyperlinkAbbrev"/>
          </w:rPr>
          <w:t>A2016-46</w:t>
        </w:r>
      </w:hyperlink>
      <w:r>
        <w:t xml:space="preserve"> </w:t>
      </w:r>
      <w:proofErr w:type="spellStart"/>
      <w:r>
        <w:t>amdt</w:t>
      </w:r>
      <w:proofErr w:type="spellEnd"/>
      <w:r>
        <w:t xml:space="preserve"> 2.4</w:t>
      </w:r>
    </w:p>
    <w:p w14:paraId="5DDF60D5" w14:textId="77777777" w:rsidR="00B256D0" w:rsidRDefault="00B256D0" w:rsidP="00B256D0">
      <w:pPr>
        <w:pStyle w:val="AmdtsEntryHd"/>
        <w:rPr>
          <w:rStyle w:val="CharPartText"/>
        </w:rPr>
      </w:pPr>
      <w:r w:rsidRPr="003D0401">
        <w:t xml:space="preserve">Decision </w:t>
      </w:r>
      <w:r>
        <w:t>on</w:t>
      </w:r>
      <w:r w:rsidRPr="003D0401">
        <w:t xml:space="preserve"> application</w:t>
      </w:r>
    </w:p>
    <w:p w14:paraId="5D92B6F9" w14:textId="247F468A" w:rsidR="00B256D0" w:rsidRPr="00FF78E3" w:rsidRDefault="00B256D0" w:rsidP="00B256D0">
      <w:pPr>
        <w:pStyle w:val="AmdtsEntries"/>
      </w:pPr>
      <w:r>
        <w:t>s 12</w:t>
      </w:r>
      <w:r>
        <w:tab/>
        <w:t xml:space="preserve">om </w:t>
      </w:r>
      <w:hyperlink r:id="rId78" w:anchor="history" w:tooltip="Traders (Licensing) Act 2016" w:history="1">
        <w:r w:rsidR="006C0E64" w:rsidRPr="004C31EF">
          <w:rPr>
            <w:rStyle w:val="charCitHyperlinkAbbrev"/>
          </w:rPr>
          <w:t>A2016-46</w:t>
        </w:r>
      </w:hyperlink>
      <w:r>
        <w:t xml:space="preserve"> </w:t>
      </w:r>
      <w:proofErr w:type="spellStart"/>
      <w:r>
        <w:t>amdt</w:t>
      </w:r>
      <w:proofErr w:type="spellEnd"/>
      <w:r>
        <w:t xml:space="preserve"> 2.4</w:t>
      </w:r>
    </w:p>
    <w:p w14:paraId="6082685D" w14:textId="77777777" w:rsidR="00B256D0" w:rsidRDefault="00B256D0" w:rsidP="00B256D0">
      <w:pPr>
        <w:pStyle w:val="AmdtsEntryHd"/>
        <w:rPr>
          <w:rStyle w:val="CharPartText"/>
        </w:rPr>
      </w:pPr>
      <w:r w:rsidRPr="003D0401">
        <w:t>Licence conditions</w:t>
      </w:r>
    </w:p>
    <w:p w14:paraId="05EAA5EF" w14:textId="4548EE32" w:rsidR="00B256D0" w:rsidRPr="00FF78E3" w:rsidRDefault="00B256D0" w:rsidP="00B256D0">
      <w:pPr>
        <w:pStyle w:val="AmdtsEntries"/>
      </w:pPr>
      <w:r>
        <w:t>s 13</w:t>
      </w:r>
      <w:r>
        <w:tab/>
        <w:t xml:space="preserve">om </w:t>
      </w:r>
      <w:hyperlink r:id="rId79" w:anchor="history" w:tooltip="Traders (Licensing) Act 2016" w:history="1">
        <w:r w:rsidR="006C0E64" w:rsidRPr="004C31EF">
          <w:rPr>
            <w:rStyle w:val="charCitHyperlinkAbbrev"/>
          </w:rPr>
          <w:t>A2016-46</w:t>
        </w:r>
      </w:hyperlink>
      <w:r>
        <w:t xml:space="preserve"> </w:t>
      </w:r>
      <w:proofErr w:type="spellStart"/>
      <w:r>
        <w:t>amdt</w:t>
      </w:r>
      <w:proofErr w:type="spellEnd"/>
      <w:r>
        <w:t xml:space="preserve"> 2.4</w:t>
      </w:r>
    </w:p>
    <w:p w14:paraId="15EC75C1" w14:textId="77777777" w:rsidR="00B256D0" w:rsidRDefault="00B256D0" w:rsidP="00B256D0">
      <w:pPr>
        <w:pStyle w:val="AmdtsEntryHd"/>
        <w:rPr>
          <w:rStyle w:val="CharPartText"/>
        </w:rPr>
      </w:pPr>
      <w:r w:rsidRPr="003D0401">
        <w:t>Form of licence</w:t>
      </w:r>
    </w:p>
    <w:p w14:paraId="2B6E1BDF" w14:textId="45183DF1" w:rsidR="00B256D0" w:rsidRPr="00FF78E3" w:rsidRDefault="00B256D0" w:rsidP="00B256D0">
      <w:pPr>
        <w:pStyle w:val="AmdtsEntries"/>
      </w:pPr>
      <w:r>
        <w:t>s 14</w:t>
      </w:r>
      <w:r>
        <w:tab/>
        <w:t xml:space="preserve">om </w:t>
      </w:r>
      <w:hyperlink r:id="rId80" w:anchor="history" w:tooltip="Traders (Licensing) Act 2016" w:history="1">
        <w:r w:rsidR="006C0E64" w:rsidRPr="004C31EF">
          <w:rPr>
            <w:rStyle w:val="charCitHyperlinkAbbrev"/>
          </w:rPr>
          <w:t>A2016-46</w:t>
        </w:r>
      </w:hyperlink>
      <w:r>
        <w:t xml:space="preserve"> </w:t>
      </w:r>
      <w:proofErr w:type="spellStart"/>
      <w:r>
        <w:t>amdt</w:t>
      </w:r>
      <w:proofErr w:type="spellEnd"/>
      <w:r>
        <w:t xml:space="preserve"> 2.4</w:t>
      </w:r>
    </w:p>
    <w:p w14:paraId="3A2FFAAD" w14:textId="77777777" w:rsidR="00A5276B" w:rsidRDefault="00A5276B" w:rsidP="004C47CB">
      <w:pPr>
        <w:pStyle w:val="AmdtsEntryHd"/>
      </w:pPr>
      <w:r w:rsidRPr="003D0401">
        <w:t>Replacement licence</w:t>
      </w:r>
    </w:p>
    <w:p w14:paraId="5DB08F52" w14:textId="69C880AD" w:rsidR="00A5276B" w:rsidRDefault="00A5276B" w:rsidP="00A5276B">
      <w:pPr>
        <w:pStyle w:val="AmdtsEntries"/>
      </w:pPr>
      <w:r>
        <w:t>s 15</w:t>
      </w:r>
      <w:r>
        <w:tab/>
        <w:t xml:space="preserve">am </w:t>
      </w:r>
      <w:hyperlink r:id="rId81" w:tooltip="Red Tape Reduction Legislation Amendment Act 2016" w:history="1">
        <w:r>
          <w:rPr>
            <w:rStyle w:val="charCitHyperlinkAbbrev"/>
          </w:rPr>
          <w:t>A2016</w:t>
        </w:r>
        <w:r>
          <w:rPr>
            <w:rStyle w:val="charCitHyperlinkAbbrev"/>
          </w:rPr>
          <w:noBreakHyphen/>
          <w:t>18</w:t>
        </w:r>
      </w:hyperlink>
      <w:r>
        <w:t xml:space="preserve"> </w:t>
      </w:r>
      <w:proofErr w:type="spellStart"/>
      <w:r>
        <w:t>amdt</w:t>
      </w:r>
      <w:proofErr w:type="spellEnd"/>
      <w:r>
        <w:t xml:space="preserve"> 3.103, </w:t>
      </w:r>
      <w:proofErr w:type="spellStart"/>
      <w:r>
        <w:t>amdt</w:t>
      </w:r>
      <w:proofErr w:type="spellEnd"/>
      <w:r>
        <w:t xml:space="preserve"> 3.104</w:t>
      </w:r>
    </w:p>
    <w:p w14:paraId="597719C6" w14:textId="53DD4270" w:rsidR="00B256D0" w:rsidRPr="00A5276B" w:rsidRDefault="00B256D0" w:rsidP="00A5276B">
      <w:pPr>
        <w:pStyle w:val="AmdtsEntries"/>
      </w:pPr>
      <w:r>
        <w:tab/>
        <w:t xml:space="preserve">om </w:t>
      </w:r>
      <w:hyperlink r:id="rId82" w:anchor="history" w:tooltip="Traders (Licensing) Act 2016" w:history="1">
        <w:r w:rsidR="006C0E64" w:rsidRPr="004C31EF">
          <w:rPr>
            <w:rStyle w:val="charCitHyperlinkAbbrev"/>
          </w:rPr>
          <w:t>A2016-46</w:t>
        </w:r>
      </w:hyperlink>
      <w:r>
        <w:t xml:space="preserve"> </w:t>
      </w:r>
      <w:proofErr w:type="spellStart"/>
      <w:r>
        <w:t>amdt</w:t>
      </w:r>
      <w:proofErr w:type="spellEnd"/>
      <w:r>
        <w:t xml:space="preserve"> 2.4</w:t>
      </w:r>
    </w:p>
    <w:p w14:paraId="4924AABA" w14:textId="77777777" w:rsidR="004C47CB" w:rsidRPr="00E15458" w:rsidRDefault="004C47CB" w:rsidP="004C47CB">
      <w:pPr>
        <w:pStyle w:val="AmdtsEntryHd"/>
        <w:rPr>
          <w:rStyle w:val="charItals"/>
        </w:rPr>
      </w:pPr>
      <w:r w:rsidRPr="00C45A08">
        <w:t>Licence term</w:t>
      </w:r>
    </w:p>
    <w:p w14:paraId="1EB68DB2" w14:textId="4C694CF2" w:rsidR="004C47CB" w:rsidRDefault="004C47CB" w:rsidP="004C47CB">
      <w:pPr>
        <w:pStyle w:val="AmdtsEntries"/>
      </w:pPr>
      <w:r>
        <w:t>s 16</w:t>
      </w:r>
      <w:r>
        <w:tab/>
        <w:t xml:space="preserve">am </w:t>
      </w:r>
      <w:hyperlink r:id="rId83" w:tooltip="Justice and Community Safety Legislation (Red Tape Reduction No 1—Licence Periods) Amendment Act 2013" w:history="1">
        <w:r>
          <w:rPr>
            <w:rStyle w:val="charCitHyperlinkAbbrev"/>
          </w:rPr>
          <w:t>A2013</w:t>
        </w:r>
        <w:r>
          <w:rPr>
            <w:rStyle w:val="charCitHyperlinkAbbrev"/>
          </w:rPr>
          <w:noBreakHyphen/>
          <w:t>28</w:t>
        </w:r>
      </w:hyperlink>
      <w:r>
        <w:t xml:space="preserve"> s 11</w:t>
      </w:r>
    </w:p>
    <w:p w14:paraId="5C669D42" w14:textId="375144B1" w:rsidR="00B256D0" w:rsidRPr="00A5276B" w:rsidRDefault="00B256D0" w:rsidP="00B256D0">
      <w:pPr>
        <w:pStyle w:val="AmdtsEntries"/>
      </w:pPr>
      <w:r>
        <w:tab/>
        <w:t xml:space="preserve">om </w:t>
      </w:r>
      <w:hyperlink r:id="rId84" w:anchor="history" w:tooltip="Traders (Licensing) Act 2016" w:history="1">
        <w:r w:rsidR="006C0E64" w:rsidRPr="004C31EF">
          <w:rPr>
            <w:rStyle w:val="charCitHyperlinkAbbrev"/>
          </w:rPr>
          <w:t>A2016-46</w:t>
        </w:r>
      </w:hyperlink>
      <w:r>
        <w:t xml:space="preserve"> </w:t>
      </w:r>
      <w:proofErr w:type="spellStart"/>
      <w:r>
        <w:t>amdt</w:t>
      </w:r>
      <w:proofErr w:type="spellEnd"/>
      <w:r>
        <w:t xml:space="preserve"> 2.4</w:t>
      </w:r>
    </w:p>
    <w:p w14:paraId="67ABE4A3" w14:textId="77777777" w:rsidR="00B256D0" w:rsidRDefault="00B256D0" w:rsidP="00B256D0">
      <w:pPr>
        <w:pStyle w:val="AmdtsEntryHd"/>
        <w:rPr>
          <w:rStyle w:val="CharPartText"/>
        </w:rPr>
      </w:pPr>
      <w:r w:rsidRPr="003D0401">
        <w:lastRenderedPageBreak/>
        <w:t>Licence not transferable</w:t>
      </w:r>
    </w:p>
    <w:p w14:paraId="486F1E20" w14:textId="7680AA57" w:rsidR="00B256D0" w:rsidRPr="00FF78E3" w:rsidRDefault="00B256D0" w:rsidP="00B256D0">
      <w:pPr>
        <w:pStyle w:val="AmdtsEntries"/>
      </w:pPr>
      <w:r>
        <w:t>s 17</w:t>
      </w:r>
      <w:r>
        <w:tab/>
        <w:t xml:space="preserve">om </w:t>
      </w:r>
      <w:hyperlink r:id="rId85" w:anchor="history" w:tooltip="Traders (Licensing) Act 2016" w:history="1">
        <w:r w:rsidR="006C0E64" w:rsidRPr="004C31EF">
          <w:rPr>
            <w:rStyle w:val="charCitHyperlinkAbbrev"/>
          </w:rPr>
          <w:t>A2016-46</w:t>
        </w:r>
      </w:hyperlink>
      <w:r>
        <w:t xml:space="preserve"> </w:t>
      </w:r>
      <w:proofErr w:type="spellStart"/>
      <w:r>
        <w:t>amdt</w:t>
      </w:r>
      <w:proofErr w:type="spellEnd"/>
      <w:r>
        <w:t xml:space="preserve"> 2.4</w:t>
      </w:r>
    </w:p>
    <w:p w14:paraId="69E39474" w14:textId="77777777" w:rsidR="00B256D0" w:rsidRDefault="00B256D0" w:rsidP="00B256D0">
      <w:pPr>
        <w:pStyle w:val="AmdtsEntryHd"/>
        <w:rPr>
          <w:rStyle w:val="CharPartText"/>
        </w:rPr>
      </w:pPr>
      <w:r w:rsidRPr="003D0401">
        <w:t>Renewal of licence</w:t>
      </w:r>
    </w:p>
    <w:p w14:paraId="5AC31662" w14:textId="2CBB75C3" w:rsidR="00B256D0" w:rsidRPr="00FF78E3" w:rsidRDefault="00B256D0" w:rsidP="00B256D0">
      <w:pPr>
        <w:pStyle w:val="AmdtsEntries"/>
      </w:pPr>
      <w:r>
        <w:t>s 18</w:t>
      </w:r>
      <w:r>
        <w:tab/>
        <w:t xml:space="preserve">om </w:t>
      </w:r>
      <w:hyperlink r:id="rId86" w:anchor="history" w:tooltip="Traders (Licensing) Act 2016" w:history="1">
        <w:r w:rsidR="006C0E64" w:rsidRPr="004C31EF">
          <w:rPr>
            <w:rStyle w:val="charCitHyperlinkAbbrev"/>
          </w:rPr>
          <w:t>A2016-46</w:t>
        </w:r>
      </w:hyperlink>
      <w:r>
        <w:t xml:space="preserve"> </w:t>
      </w:r>
      <w:proofErr w:type="spellStart"/>
      <w:r>
        <w:t>amdt</w:t>
      </w:r>
      <w:proofErr w:type="spellEnd"/>
      <w:r>
        <w:t xml:space="preserve"> 2.4</w:t>
      </w:r>
    </w:p>
    <w:p w14:paraId="093E8B31" w14:textId="77777777" w:rsidR="00B256D0" w:rsidRDefault="00B256D0" w:rsidP="00B256D0">
      <w:pPr>
        <w:pStyle w:val="AmdtsEntryHd"/>
        <w:rPr>
          <w:rStyle w:val="CharPartText"/>
        </w:rPr>
      </w:pPr>
      <w:r>
        <w:t>Amendment of licence on</w:t>
      </w:r>
      <w:r w:rsidRPr="003D0401">
        <w:t xml:space="preserve"> commissioner</w:t>
      </w:r>
      <w:r>
        <w:t>’s initiative</w:t>
      </w:r>
    </w:p>
    <w:p w14:paraId="3F6E8542" w14:textId="055846A8" w:rsidR="00B256D0" w:rsidRPr="00FF78E3" w:rsidRDefault="00B256D0" w:rsidP="00B256D0">
      <w:pPr>
        <w:pStyle w:val="AmdtsEntries"/>
      </w:pPr>
      <w:r>
        <w:t>s 19</w:t>
      </w:r>
      <w:r>
        <w:tab/>
        <w:t xml:space="preserve">om </w:t>
      </w:r>
      <w:hyperlink r:id="rId87" w:anchor="history" w:tooltip="Traders (Licensing) Act 2016" w:history="1">
        <w:r w:rsidR="006C0E64" w:rsidRPr="004C31EF">
          <w:rPr>
            <w:rStyle w:val="charCitHyperlinkAbbrev"/>
          </w:rPr>
          <w:t>A2016-46</w:t>
        </w:r>
      </w:hyperlink>
      <w:r>
        <w:t xml:space="preserve"> </w:t>
      </w:r>
      <w:proofErr w:type="spellStart"/>
      <w:r>
        <w:t>amdt</w:t>
      </w:r>
      <w:proofErr w:type="spellEnd"/>
      <w:r>
        <w:t xml:space="preserve"> 2.4</w:t>
      </w:r>
    </w:p>
    <w:p w14:paraId="0DFB0022" w14:textId="77777777" w:rsidR="00B256D0" w:rsidRDefault="00B256D0" w:rsidP="00B256D0">
      <w:pPr>
        <w:pStyle w:val="AmdtsEntryHd"/>
        <w:rPr>
          <w:rStyle w:val="CharPartText"/>
        </w:rPr>
      </w:pPr>
      <w:r>
        <w:t>Amendment of licence</w:t>
      </w:r>
      <w:r w:rsidRPr="003D0401">
        <w:t xml:space="preserve"> on application</w:t>
      </w:r>
    </w:p>
    <w:p w14:paraId="7140D2F1" w14:textId="306A3407" w:rsidR="00B256D0" w:rsidRPr="00FF78E3" w:rsidRDefault="00B256D0" w:rsidP="00B256D0">
      <w:pPr>
        <w:pStyle w:val="AmdtsEntries"/>
      </w:pPr>
      <w:r>
        <w:t>s 20</w:t>
      </w:r>
      <w:r>
        <w:tab/>
        <w:t xml:space="preserve">om </w:t>
      </w:r>
      <w:hyperlink r:id="rId88" w:anchor="history" w:tooltip="Traders (Licensing) Act 2016" w:history="1">
        <w:r w:rsidR="006C0E64" w:rsidRPr="004C31EF">
          <w:rPr>
            <w:rStyle w:val="charCitHyperlinkAbbrev"/>
          </w:rPr>
          <w:t>A2016-46</w:t>
        </w:r>
      </w:hyperlink>
      <w:r>
        <w:t xml:space="preserve"> </w:t>
      </w:r>
      <w:proofErr w:type="spellStart"/>
      <w:r>
        <w:t>amdt</w:t>
      </w:r>
      <w:proofErr w:type="spellEnd"/>
      <w:r>
        <w:t xml:space="preserve"> 2.4</w:t>
      </w:r>
    </w:p>
    <w:p w14:paraId="5EE96966" w14:textId="77777777" w:rsidR="00A5276B" w:rsidRDefault="00A5276B" w:rsidP="00A5276B">
      <w:pPr>
        <w:pStyle w:val="AmdtsEntryHd"/>
      </w:pPr>
      <w:r w:rsidRPr="003D0401">
        <w:t>Surrendering licence</w:t>
      </w:r>
    </w:p>
    <w:p w14:paraId="3B7D6604" w14:textId="34F95B75" w:rsidR="00A5276B" w:rsidRPr="00A5276B" w:rsidRDefault="00A5276B" w:rsidP="00A5276B">
      <w:pPr>
        <w:pStyle w:val="AmdtsEntries"/>
      </w:pPr>
      <w:r>
        <w:t>s 21</w:t>
      </w:r>
      <w:r>
        <w:tab/>
        <w:t xml:space="preserve">am </w:t>
      </w:r>
      <w:hyperlink r:id="rId89" w:tooltip="Red Tape Reduction Legislation Amendment Act 2016" w:history="1">
        <w:r>
          <w:rPr>
            <w:rStyle w:val="charCitHyperlinkAbbrev"/>
          </w:rPr>
          <w:t>A2016</w:t>
        </w:r>
        <w:r>
          <w:rPr>
            <w:rStyle w:val="charCitHyperlinkAbbrev"/>
          </w:rPr>
          <w:noBreakHyphen/>
          <w:t>18</w:t>
        </w:r>
      </w:hyperlink>
      <w:r>
        <w:t xml:space="preserve"> </w:t>
      </w:r>
      <w:proofErr w:type="spellStart"/>
      <w:r>
        <w:t>amdt</w:t>
      </w:r>
      <w:proofErr w:type="spellEnd"/>
      <w:r>
        <w:t xml:space="preserve"> 3.105, </w:t>
      </w:r>
      <w:proofErr w:type="spellStart"/>
      <w:r>
        <w:t>amdt</w:t>
      </w:r>
      <w:proofErr w:type="spellEnd"/>
      <w:r>
        <w:t xml:space="preserve"> 3.106</w:t>
      </w:r>
    </w:p>
    <w:p w14:paraId="54BF79E0" w14:textId="0D1A0979" w:rsidR="00B256D0" w:rsidRPr="00A5276B" w:rsidRDefault="00B256D0" w:rsidP="00B256D0">
      <w:pPr>
        <w:pStyle w:val="AmdtsEntries"/>
      </w:pPr>
      <w:r>
        <w:tab/>
        <w:t xml:space="preserve">om </w:t>
      </w:r>
      <w:hyperlink r:id="rId90" w:anchor="history" w:tooltip="Traders (Licensing) Act 2016" w:history="1">
        <w:r w:rsidR="006C0E64" w:rsidRPr="004C31EF">
          <w:rPr>
            <w:rStyle w:val="charCitHyperlinkAbbrev"/>
          </w:rPr>
          <w:t>A2016-46</w:t>
        </w:r>
      </w:hyperlink>
      <w:r>
        <w:t xml:space="preserve"> </w:t>
      </w:r>
      <w:proofErr w:type="spellStart"/>
      <w:r>
        <w:t>amdt</w:t>
      </w:r>
      <w:proofErr w:type="spellEnd"/>
      <w:r>
        <w:t xml:space="preserve"> 2.4</w:t>
      </w:r>
    </w:p>
    <w:p w14:paraId="50B358B8" w14:textId="77777777" w:rsidR="00B256D0" w:rsidRDefault="00B256D0" w:rsidP="00B256D0">
      <w:pPr>
        <w:pStyle w:val="AmdtsEntryHd"/>
        <w:rPr>
          <w:rStyle w:val="CharPartText"/>
        </w:rPr>
      </w:pPr>
      <w:r w:rsidRPr="00E356DF">
        <w:rPr>
          <w:rStyle w:val="CharDivText"/>
        </w:rPr>
        <w:t>Licence conditions</w:t>
      </w:r>
    </w:p>
    <w:p w14:paraId="0B5F7C97" w14:textId="403EBA6E" w:rsidR="00B256D0" w:rsidRPr="00FF78E3" w:rsidRDefault="00B256D0" w:rsidP="00B256D0">
      <w:pPr>
        <w:pStyle w:val="AmdtsEntries"/>
      </w:pPr>
      <w:r>
        <w:t xml:space="preserve">div 3.4 </w:t>
      </w:r>
      <w:proofErr w:type="spellStart"/>
      <w:r>
        <w:t>hdg</w:t>
      </w:r>
      <w:proofErr w:type="spellEnd"/>
      <w:r>
        <w:tab/>
        <w:t xml:space="preserve">om </w:t>
      </w:r>
      <w:hyperlink r:id="rId91" w:anchor="history" w:tooltip="Traders (Licensing) Act 2016" w:history="1">
        <w:r w:rsidR="006C0E64" w:rsidRPr="004C31EF">
          <w:rPr>
            <w:rStyle w:val="charCitHyperlinkAbbrev"/>
          </w:rPr>
          <w:t>A2016-46</w:t>
        </w:r>
      </w:hyperlink>
      <w:r>
        <w:t xml:space="preserve"> </w:t>
      </w:r>
      <w:proofErr w:type="spellStart"/>
      <w:r>
        <w:t>amdt</w:t>
      </w:r>
      <w:proofErr w:type="spellEnd"/>
      <w:r>
        <w:t xml:space="preserve"> 2.4</w:t>
      </w:r>
    </w:p>
    <w:p w14:paraId="693B55FD" w14:textId="77777777" w:rsidR="008C7D4E" w:rsidRDefault="008C7D4E" w:rsidP="008C7D4E">
      <w:pPr>
        <w:pStyle w:val="AmdtsEntryHd"/>
        <w:rPr>
          <w:rStyle w:val="CharPartText"/>
        </w:rPr>
      </w:pPr>
      <w:r w:rsidRPr="003D0401">
        <w:t xml:space="preserve">Licence condition—equipment, materials and </w:t>
      </w:r>
      <w:r>
        <w:t>skill</w:t>
      </w:r>
      <w:r w:rsidRPr="003D0401">
        <w:t xml:space="preserve"> </w:t>
      </w:r>
      <w:r>
        <w:t xml:space="preserve">for </w:t>
      </w:r>
      <w:r w:rsidRPr="003D0401">
        <w:t>carrying out work</w:t>
      </w:r>
    </w:p>
    <w:p w14:paraId="245EC066" w14:textId="55C9F7BB" w:rsidR="008C7D4E" w:rsidRPr="00FF78E3" w:rsidRDefault="008C7D4E" w:rsidP="008C7D4E">
      <w:pPr>
        <w:pStyle w:val="AmdtsEntries"/>
      </w:pPr>
      <w:r>
        <w:t>s 22</w:t>
      </w:r>
      <w:r>
        <w:tab/>
        <w:t xml:space="preserve">om </w:t>
      </w:r>
      <w:hyperlink r:id="rId92" w:anchor="history" w:tooltip="Traders (Licensing) Act 2016" w:history="1">
        <w:r w:rsidR="006C0E64" w:rsidRPr="004C31EF">
          <w:rPr>
            <w:rStyle w:val="charCitHyperlinkAbbrev"/>
          </w:rPr>
          <w:t>A2016-46</w:t>
        </w:r>
      </w:hyperlink>
      <w:r>
        <w:t xml:space="preserve"> </w:t>
      </w:r>
      <w:proofErr w:type="spellStart"/>
      <w:r>
        <w:t>amdt</w:t>
      </w:r>
      <w:proofErr w:type="spellEnd"/>
      <w:r>
        <w:t xml:space="preserve"> 2.4</w:t>
      </w:r>
    </w:p>
    <w:p w14:paraId="6207DBB3" w14:textId="77777777" w:rsidR="008C7D4E" w:rsidRDefault="008C7D4E" w:rsidP="008C7D4E">
      <w:pPr>
        <w:pStyle w:val="AmdtsEntryHd"/>
        <w:rPr>
          <w:rStyle w:val="CharPartText"/>
        </w:rPr>
      </w:pPr>
      <w:r w:rsidRPr="00B913F6">
        <w:t>Licence condition—agreement for repairs</w:t>
      </w:r>
    </w:p>
    <w:p w14:paraId="62844947" w14:textId="4AD4A68C" w:rsidR="008C7D4E" w:rsidRPr="00FF78E3" w:rsidRDefault="008C7D4E" w:rsidP="008C7D4E">
      <w:pPr>
        <w:pStyle w:val="AmdtsEntries"/>
      </w:pPr>
      <w:r>
        <w:t>s 23</w:t>
      </w:r>
      <w:r>
        <w:tab/>
        <w:t xml:space="preserve">om </w:t>
      </w:r>
      <w:hyperlink r:id="rId93" w:anchor="history" w:tooltip="Traders (Licensing) Act 2016" w:history="1">
        <w:r w:rsidR="006C0E64" w:rsidRPr="004C31EF">
          <w:rPr>
            <w:rStyle w:val="charCitHyperlinkAbbrev"/>
          </w:rPr>
          <w:t>A2016-46</w:t>
        </w:r>
      </w:hyperlink>
      <w:r>
        <w:t xml:space="preserve"> </w:t>
      </w:r>
      <w:proofErr w:type="spellStart"/>
      <w:r>
        <w:t>amdt</w:t>
      </w:r>
      <w:proofErr w:type="spellEnd"/>
      <w:r>
        <w:t xml:space="preserve"> 2.4</w:t>
      </w:r>
    </w:p>
    <w:p w14:paraId="07FC0E2D" w14:textId="77777777" w:rsidR="008C7D4E" w:rsidRDefault="008C7D4E" w:rsidP="008C7D4E">
      <w:pPr>
        <w:pStyle w:val="AmdtsEntryHd"/>
        <w:rPr>
          <w:rStyle w:val="CharPartText"/>
        </w:rPr>
      </w:pPr>
      <w:r w:rsidRPr="00B913F6">
        <w:t>Licence condition—additional repairs</w:t>
      </w:r>
    </w:p>
    <w:p w14:paraId="6BB87E9B" w14:textId="181FDFAA" w:rsidR="008C7D4E" w:rsidRPr="00FF78E3" w:rsidRDefault="008C7D4E" w:rsidP="008C7D4E">
      <w:pPr>
        <w:pStyle w:val="AmdtsEntries"/>
      </w:pPr>
      <w:r>
        <w:t>s 24</w:t>
      </w:r>
      <w:r>
        <w:tab/>
        <w:t xml:space="preserve">om </w:t>
      </w:r>
      <w:hyperlink r:id="rId94" w:anchor="history" w:tooltip="Traders (Licensing) Act 2016" w:history="1">
        <w:r w:rsidR="006C0E64" w:rsidRPr="004C31EF">
          <w:rPr>
            <w:rStyle w:val="charCitHyperlinkAbbrev"/>
          </w:rPr>
          <w:t>A2016-46</w:t>
        </w:r>
      </w:hyperlink>
      <w:r>
        <w:t xml:space="preserve"> </w:t>
      </w:r>
      <w:proofErr w:type="spellStart"/>
      <w:r>
        <w:t>amdt</w:t>
      </w:r>
      <w:proofErr w:type="spellEnd"/>
      <w:r>
        <w:t xml:space="preserve"> 2.4</w:t>
      </w:r>
    </w:p>
    <w:p w14:paraId="1FDDEB3C" w14:textId="77777777" w:rsidR="008C7D4E" w:rsidRDefault="008C7D4E" w:rsidP="008C7D4E">
      <w:pPr>
        <w:pStyle w:val="AmdtsEntryHd"/>
        <w:rPr>
          <w:rStyle w:val="CharPartText"/>
        </w:rPr>
      </w:pPr>
      <w:r w:rsidRPr="003D0401">
        <w:t>Licence condition—time to carry out work</w:t>
      </w:r>
    </w:p>
    <w:p w14:paraId="1F961811" w14:textId="7D7BF1C2" w:rsidR="008C7D4E" w:rsidRPr="00FF78E3" w:rsidRDefault="008C7D4E" w:rsidP="008C7D4E">
      <w:pPr>
        <w:pStyle w:val="AmdtsEntries"/>
      </w:pPr>
      <w:r>
        <w:t>s 25</w:t>
      </w:r>
      <w:r>
        <w:tab/>
        <w:t xml:space="preserve">om </w:t>
      </w:r>
      <w:hyperlink r:id="rId95" w:anchor="history" w:tooltip="Traders (Licensing) Act 2016" w:history="1">
        <w:r w:rsidR="006C0E64" w:rsidRPr="004C31EF">
          <w:rPr>
            <w:rStyle w:val="charCitHyperlinkAbbrev"/>
          </w:rPr>
          <w:t>A2016-46</w:t>
        </w:r>
      </w:hyperlink>
      <w:r>
        <w:t xml:space="preserve"> </w:t>
      </w:r>
      <w:proofErr w:type="spellStart"/>
      <w:r>
        <w:t>amdt</w:t>
      </w:r>
      <w:proofErr w:type="spellEnd"/>
      <w:r>
        <w:t xml:space="preserve"> 2.4</w:t>
      </w:r>
    </w:p>
    <w:p w14:paraId="5C2611A6" w14:textId="77777777" w:rsidR="008C7D4E" w:rsidRDefault="008C7D4E" w:rsidP="008C7D4E">
      <w:pPr>
        <w:pStyle w:val="AmdtsEntryHd"/>
        <w:rPr>
          <w:rStyle w:val="CharPartText"/>
        </w:rPr>
      </w:pPr>
      <w:r w:rsidRPr="003D0401">
        <w:t>Licence condition—</w:t>
      </w:r>
      <w:r>
        <w:t xml:space="preserve">replaced </w:t>
      </w:r>
      <w:r w:rsidRPr="003D0401">
        <w:t>parts</w:t>
      </w:r>
    </w:p>
    <w:p w14:paraId="3B800677" w14:textId="0C0E4258" w:rsidR="008C7D4E" w:rsidRPr="00FF78E3" w:rsidRDefault="008C7D4E" w:rsidP="008C7D4E">
      <w:pPr>
        <w:pStyle w:val="AmdtsEntries"/>
      </w:pPr>
      <w:r>
        <w:t>s 26</w:t>
      </w:r>
      <w:r>
        <w:tab/>
        <w:t xml:space="preserve">om </w:t>
      </w:r>
      <w:hyperlink r:id="rId96" w:anchor="history" w:tooltip="Traders (Licensing) Act 2016" w:history="1">
        <w:r w:rsidR="006C0E64" w:rsidRPr="004C31EF">
          <w:rPr>
            <w:rStyle w:val="charCitHyperlinkAbbrev"/>
          </w:rPr>
          <w:t>A2016-46</w:t>
        </w:r>
      </w:hyperlink>
      <w:r>
        <w:t xml:space="preserve"> </w:t>
      </w:r>
      <w:proofErr w:type="spellStart"/>
      <w:r>
        <w:t>amdt</w:t>
      </w:r>
      <w:proofErr w:type="spellEnd"/>
      <w:r>
        <w:t xml:space="preserve"> 2.4</w:t>
      </w:r>
    </w:p>
    <w:p w14:paraId="3984D20E" w14:textId="77777777" w:rsidR="008C7D4E" w:rsidRDefault="008C7D4E" w:rsidP="008C7D4E">
      <w:pPr>
        <w:pStyle w:val="AmdtsEntryHd"/>
        <w:rPr>
          <w:rStyle w:val="CharPartText"/>
        </w:rPr>
      </w:pPr>
      <w:r w:rsidRPr="00FF3F6D">
        <w:t>Licence condition—information sheet</w:t>
      </w:r>
    </w:p>
    <w:p w14:paraId="377B4039" w14:textId="079ECA87" w:rsidR="008C7D4E" w:rsidRPr="00FF78E3" w:rsidRDefault="008C7D4E" w:rsidP="008C7D4E">
      <w:pPr>
        <w:pStyle w:val="AmdtsEntries"/>
      </w:pPr>
      <w:r>
        <w:t>s 27</w:t>
      </w:r>
      <w:r>
        <w:tab/>
        <w:t xml:space="preserve">om </w:t>
      </w:r>
      <w:hyperlink r:id="rId97" w:anchor="history" w:tooltip="Traders (Licensing) Act 2016" w:history="1">
        <w:r w:rsidR="006C0E64" w:rsidRPr="004C31EF">
          <w:rPr>
            <w:rStyle w:val="charCitHyperlinkAbbrev"/>
          </w:rPr>
          <w:t>A2016-46</w:t>
        </w:r>
      </w:hyperlink>
      <w:r>
        <w:t xml:space="preserve"> </w:t>
      </w:r>
      <w:proofErr w:type="spellStart"/>
      <w:r>
        <w:t>amdt</w:t>
      </w:r>
      <w:proofErr w:type="spellEnd"/>
      <w:r>
        <w:t xml:space="preserve"> 2.4</w:t>
      </w:r>
    </w:p>
    <w:p w14:paraId="0E5B9C15" w14:textId="77777777" w:rsidR="008C7D4E" w:rsidRDefault="008C7D4E" w:rsidP="008C7D4E">
      <w:pPr>
        <w:pStyle w:val="AmdtsEntryHd"/>
        <w:rPr>
          <w:rStyle w:val="CharPartText"/>
        </w:rPr>
      </w:pPr>
      <w:r w:rsidRPr="003D0401">
        <w:t>Licence condition—warranties and guarantees</w:t>
      </w:r>
    </w:p>
    <w:p w14:paraId="6B7F8F25" w14:textId="4859178C" w:rsidR="008C7D4E" w:rsidRPr="00FF78E3" w:rsidRDefault="008C7D4E" w:rsidP="008C7D4E">
      <w:pPr>
        <w:pStyle w:val="AmdtsEntries"/>
      </w:pPr>
      <w:r>
        <w:t>s 28</w:t>
      </w:r>
      <w:r>
        <w:tab/>
        <w:t xml:space="preserve">om </w:t>
      </w:r>
      <w:hyperlink r:id="rId98" w:anchor="history" w:tooltip="Traders (Licensing) Act 2016" w:history="1">
        <w:r w:rsidR="006C0E64" w:rsidRPr="004C31EF">
          <w:rPr>
            <w:rStyle w:val="charCitHyperlinkAbbrev"/>
          </w:rPr>
          <w:t>A2016-46</w:t>
        </w:r>
      </w:hyperlink>
      <w:r>
        <w:t xml:space="preserve"> </w:t>
      </w:r>
      <w:proofErr w:type="spellStart"/>
      <w:r>
        <w:t>amdt</w:t>
      </w:r>
      <w:proofErr w:type="spellEnd"/>
      <w:r>
        <w:t xml:space="preserve"> 2.4</w:t>
      </w:r>
    </w:p>
    <w:p w14:paraId="17A35D27" w14:textId="77777777" w:rsidR="001C3016" w:rsidRDefault="001C3016" w:rsidP="0059491A">
      <w:pPr>
        <w:pStyle w:val="AmdtsEntryHd"/>
      </w:pPr>
      <w:r w:rsidRPr="003D0401">
        <w:t>Licence condition—display of licence</w:t>
      </w:r>
    </w:p>
    <w:p w14:paraId="71396B6B" w14:textId="370BCC64" w:rsidR="001C3016" w:rsidRPr="001C3016" w:rsidRDefault="001C3016" w:rsidP="001C3016">
      <w:pPr>
        <w:pStyle w:val="AmdtsEntries"/>
      </w:pPr>
      <w:r>
        <w:t>s 29</w:t>
      </w:r>
      <w:r>
        <w:tab/>
        <w:t xml:space="preserve">om </w:t>
      </w:r>
      <w:hyperlink r:id="rId99" w:tooltip="Red Tape Reduction Legislation Amendment Act 2016" w:history="1">
        <w:r>
          <w:rPr>
            <w:rStyle w:val="charCitHyperlinkAbbrev"/>
          </w:rPr>
          <w:t>A2016</w:t>
        </w:r>
        <w:r>
          <w:rPr>
            <w:rStyle w:val="charCitHyperlinkAbbrev"/>
          </w:rPr>
          <w:noBreakHyphen/>
          <w:t>18</w:t>
        </w:r>
      </w:hyperlink>
      <w:r>
        <w:t xml:space="preserve"> </w:t>
      </w:r>
      <w:proofErr w:type="spellStart"/>
      <w:r>
        <w:t>amdt</w:t>
      </w:r>
      <w:proofErr w:type="spellEnd"/>
      <w:r>
        <w:t xml:space="preserve"> 4.5</w:t>
      </w:r>
    </w:p>
    <w:p w14:paraId="42DAE84C" w14:textId="77777777" w:rsidR="008C7D4E" w:rsidRDefault="008C7D4E" w:rsidP="008C7D4E">
      <w:pPr>
        <w:pStyle w:val="AmdtsEntryHd"/>
        <w:rPr>
          <w:rStyle w:val="CharPartText"/>
        </w:rPr>
      </w:pPr>
      <w:r w:rsidRPr="003D0401">
        <w:t>Licence condition—notification of change of name or address</w:t>
      </w:r>
    </w:p>
    <w:p w14:paraId="630E9256" w14:textId="38D5E1A8" w:rsidR="008C7D4E" w:rsidRPr="00FF78E3" w:rsidRDefault="008C7D4E" w:rsidP="008C7D4E">
      <w:pPr>
        <w:pStyle w:val="AmdtsEntries"/>
      </w:pPr>
      <w:r>
        <w:t>s 30</w:t>
      </w:r>
      <w:r>
        <w:tab/>
        <w:t xml:space="preserve">om </w:t>
      </w:r>
      <w:hyperlink r:id="rId100" w:anchor="history" w:tooltip="Traders (Licensing) Act 2016" w:history="1">
        <w:r w:rsidR="006C0E64" w:rsidRPr="004C31EF">
          <w:rPr>
            <w:rStyle w:val="charCitHyperlinkAbbrev"/>
          </w:rPr>
          <w:t>A2016-46</w:t>
        </w:r>
      </w:hyperlink>
      <w:r>
        <w:t xml:space="preserve"> </w:t>
      </w:r>
      <w:proofErr w:type="spellStart"/>
      <w:r>
        <w:t>amdt</w:t>
      </w:r>
      <w:proofErr w:type="spellEnd"/>
      <w:r>
        <w:t xml:space="preserve"> 2.4</w:t>
      </w:r>
    </w:p>
    <w:p w14:paraId="4110C835" w14:textId="77777777" w:rsidR="008C7D4E" w:rsidRDefault="008C7D4E" w:rsidP="0059491A">
      <w:pPr>
        <w:pStyle w:val="AmdtsEntryHd"/>
        <w:rPr>
          <w:rStyle w:val="CharPartText"/>
        </w:rPr>
      </w:pPr>
      <w:r w:rsidRPr="00E356DF">
        <w:rPr>
          <w:rStyle w:val="CharPartText"/>
        </w:rPr>
        <w:t>Occupational discipline</w:t>
      </w:r>
    </w:p>
    <w:p w14:paraId="3BDD605D" w14:textId="7F04C0AF" w:rsidR="008C7D4E" w:rsidRPr="008C7D4E" w:rsidRDefault="008C7D4E" w:rsidP="008C7D4E">
      <w:pPr>
        <w:pStyle w:val="AmdtsEntries"/>
      </w:pPr>
      <w:r>
        <w:t xml:space="preserve">pt 4 </w:t>
      </w:r>
      <w:proofErr w:type="spellStart"/>
      <w:r>
        <w:t>hdg</w:t>
      </w:r>
      <w:proofErr w:type="spellEnd"/>
      <w:r>
        <w:tab/>
      </w:r>
      <w:r w:rsidR="000440D0">
        <w:t xml:space="preserve">om </w:t>
      </w:r>
      <w:hyperlink r:id="rId101" w:anchor="history" w:tooltip="Traders (Licensing) Act 2016" w:history="1">
        <w:r w:rsidR="006C0E64" w:rsidRPr="004C31EF">
          <w:rPr>
            <w:rStyle w:val="charCitHyperlinkAbbrev"/>
          </w:rPr>
          <w:t>A2016-46</w:t>
        </w:r>
      </w:hyperlink>
      <w:r w:rsidR="000440D0">
        <w:t xml:space="preserve"> </w:t>
      </w:r>
      <w:proofErr w:type="spellStart"/>
      <w:r w:rsidR="000440D0">
        <w:t>amdt</w:t>
      </w:r>
      <w:proofErr w:type="spellEnd"/>
      <w:r w:rsidR="000440D0">
        <w:t xml:space="preserve"> 2.4</w:t>
      </w:r>
    </w:p>
    <w:p w14:paraId="36C691B9" w14:textId="77777777" w:rsidR="000440D0" w:rsidRDefault="000440D0" w:rsidP="000440D0">
      <w:pPr>
        <w:pStyle w:val="AmdtsEntryHd"/>
        <w:rPr>
          <w:rStyle w:val="CharPartText"/>
        </w:rPr>
      </w:pPr>
      <w:r>
        <w:t xml:space="preserve">Meaning of </w:t>
      </w:r>
      <w:r w:rsidRPr="00E15458">
        <w:rPr>
          <w:rStyle w:val="charItals"/>
        </w:rPr>
        <w:t>licensee</w:t>
      </w:r>
      <w:r>
        <w:t xml:space="preserve">—pt </w:t>
      </w:r>
      <w:r w:rsidRPr="00FF3F6D">
        <w:t>4</w:t>
      </w:r>
    </w:p>
    <w:p w14:paraId="7AD13A0C" w14:textId="497D4EDB" w:rsidR="000440D0" w:rsidRPr="00FF78E3" w:rsidRDefault="000440D0" w:rsidP="000440D0">
      <w:pPr>
        <w:pStyle w:val="AmdtsEntries"/>
      </w:pPr>
      <w:r>
        <w:t>s 31</w:t>
      </w:r>
      <w:r>
        <w:tab/>
        <w:t xml:space="preserve">om </w:t>
      </w:r>
      <w:hyperlink r:id="rId102" w:anchor="history" w:tooltip="Traders (Licensing) Act 2016" w:history="1">
        <w:r w:rsidR="006C0E64" w:rsidRPr="004C31EF">
          <w:rPr>
            <w:rStyle w:val="charCitHyperlinkAbbrev"/>
          </w:rPr>
          <w:t>A2016-46</w:t>
        </w:r>
      </w:hyperlink>
      <w:r>
        <w:t xml:space="preserve"> </w:t>
      </w:r>
      <w:proofErr w:type="spellStart"/>
      <w:r>
        <w:t>amdt</w:t>
      </w:r>
      <w:proofErr w:type="spellEnd"/>
      <w:r>
        <w:t xml:space="preserve"> 2.4</w:t>
      </w:r>
    </w:p>
    <w:p w14:paraId="47ACE861" w14:textId="77777777" w:rsidR="000440D0" w:rsidRDefault="000440D0" w:rsidP="000440D0">
      <w:pPr>
        <w:pStyle w:val="AmdtsEntryHd"/>
        <w:rPr>
          <w:rStyle w:val="CharPartText"/>
        </w:rPr>
      </w:pPr>
      <w:r w:rsidRPr="003D0401">
        <w:t>Grounds for disciplinary action</w:t>
      </w:r>
    </w:p>
    <w:p w14:paraId="4F5B9B31" w14:textId="27F6CFC8" w:rsidR="000440D0" w:rsidRPr="00FF78E3" w:rsidRDefault="000440D0" w:rsidP="000440D0">
      <w:pPr>
        <w:pStyle w:val="AmdtsEntries"/>
      </w:pPr>
      <w:r>
        <w:t>s 32</w:t>
      </w:r>
      <w:r>
        <w:tab/>
        <w:t xml:space="preserve">om </w:t>
      </w:r>
      <w:hyperlink r:id="rId103" w:anchor="history" w:tooltip="Traders (Licensing) Act 2016" w:history="1">
        <w:r w:rsidR="006C0E64" w:rsidRPr="004C31EF">
          <w:rPr>
            <w:rStyle w:val="charCitHyperlinkAbbrev"/>
          </w:rPr>
          <w:t>A2016-46</w:t>
        </w:r>
      </w:hyperlink>
      <w:r>
        <w:t xml:space="preserve"> </w:t>
      </w:r>
      <w:proofErr w:type="spellStart"/>
      <w:r>
        <w:t>amdt</w:t>
      </w:r>
      <w:proofErr w:type="spellEnd"/>
      <w:r>
        <w:t xml:space="preserve"> 2.4</w:t>
      </w:r>
    </w:p>
    <w:p w14:paraId="085D8B5C" w14:textId="77777777" w:rsidR="0084374B" w:rsidRDefault="0084374B" w:rsidP="0084374B">
      <w:pPr>
        <w:pStyle w:val="AmdtsEntryHd"/>
        <w:rPr>
          <w:rStyle w:val="CharPartText"/>
        </w:rPr>
      </w:pPr>
      <w:r w:rsidRPr="003D0401">
        <w:lastRenderedPageBreak/>
        <w:t>Application to ACAT for occupational discipline</w:t>
      </w:r>
    </w:p>
    <w:p w14:paraId="07B7F2C3" w14:textId="5D47ACE0" w:rsidR="0084374B" w:rsidRPr="00FF78E3" w:rsidRDefault="0084374B" w:rsidP="0084374B">
      <w:pPr>
        <w:pStyle w:val="AmdtsEntries"/>
      </w:pPr>
      <w:r>
        <w:t>s 33</w:t>
      </w:r>
      <w:r>
        <w:tab/>
        <w:t xml:space="preserve">om </w:t>
      </w:r>
      <w:hyperlink r:id="rId104" w:anchor="history" w:tooltip="Traders (Licensing) Act 2016" w:history="1">
        <w:r w:rsidR="006C0E64" w:rsidRPr="004C31EF">
          <w:rPr>
            <w:rStyle w:val="charCitHyperlinkAbbrev"/>
          </w:rPr>
          <w:t>A2016-46</w:t>
        </w:r>
      </w:hyperlink>
      <w:r>
        <w:t xml:space="preserve"> </w:t>
      </w:r>
      <w:proofErr w:type="spellStart"/>
      <w:r>
        <w:t>amdt</w:t>
      </w:r>
      <w:proofErr w:type="spellEnd"/>
      <w:r>
        <w:t xml:space="preserve"> 2.4</w:t>
      </w:r>
    </w:p>
    <w:p w14:paraId="36E8C801" w14:textId="77777777" w:rsidR="0084374B" w:rsidRDefault="0084374B" w:rsidP="0084374B">
      <w:pPr>
        <w:pStyle w:val="AmdtsEntryHd"/>
        <w:rPr>
          <w:rStyle w:val="CharPartText"/>
        </w:rPr>
      </w:pPr>
      <w:r w:rsidRPr="003D0401">
        <w:t>Considerations before making occupational discipline orders</w:t>
      </w:r>
    </w:p>
    <w:p w14:paraId="1B4DABCD" w14:textId="5E268BD6" w:rsidR="0084374B" w:rsidRPr="00FF78E3" w:rsidRDefault="0084374B" w:rsidP="0084374B">
      <w:pPr>
        <w:pStyle w:val="AmdtsEntries"/>
      </w:pPr>
      <w:r>
        <w:t>s 34</w:t>
      </w:r>
      <w:r>
        <w:tab/>
        <w:t xml:space="preserve">om </w:t>
      </w:r>
      <w:hyperlink r:id="rId105" w:anchor="history" w:tooltip="Traders (Licensing) Act 2016" w:history="1">
        <w:r w:rsidR="006C0E64" w:rsidRPr="004C31EF">
          <w:rPr>
            <w:rStyle w:val="charCitHyperlinkAbbrev"/>
          </w:rPr>
          <w:t>A2016-46</w:t>
        </w:r>
      </w:hyperlink>
      <w:r>
        <w:t xml:space="preserve"> </w:t>
      </w:r>
      <w:proofErr w:type="spellStart"/>
      <w:r>
        <w:t>amdt</w:t>
      </w:r>
      <w:proofErr w:type="spellEnd"/>
      <w:r>
        <w:t xml:space="preserve"> 2.4</w:t>
      </w:r>
    </w:p>
    <w:p w14:paraId="0DC49E5C" w14:textId="77777777" w:rsidR="0059491A" w:rsidRDefault="0059491A" w:rsidP="0059491A">
      <w:pPr>
        <w:pStyle w:val="AmdtsEntryHd"/>
      </w:pPr>
      <w:r>
        <w:rPr>
          <w:noProof/>
        </w:rPr>
        <w:t>Information about cancellations etc to be given to corresponding authorities</w:t>
      </w:r>
    </w:p>
    <w:p w14:paraId="4AFBDC74" w14:textId="3BCE2114" w:rsidR="0059491A" w:rsidRDefault="0059491A" w:rsidP="0059491A">
      <w:pPr>
        <w:pStyle w:val="AmdtsEntries"/>
      </w:pPr>
      <w:r>
        <w:t>s 35</w:t>
      </w:r>
      <w:r>
        <w:tab/>
        <w:t xml:space="preserve">am </w:t>
      </w:r>
      <w:hyperlink r:id="rId106" w:tooltip="Statute Law Amendment Act 2011" w:history="1">
        <w:r w:rsidR="00CF2EE1" w:rsidRPr="00CF2EE1">
          <w:rPr>
            <w:rStyle w:val="charCitHyperlinkAbbrev"/>
          </w:rPr>
          <w:t>A2011</w:t>
        </w:r>
        <w:r w:rsidR="00CF2EE1" w:rsidRPr="00CF2EE1">
          <w:rPr>
            <w:rStyle w:val="charCitHyperlinkAbbrev"/>
          </w:rPr>
          <w:noBreakHyphen/>
          <w:t>3</w:t>
        </w:r>
      </w:hyperlink>
      <w:r>
        <w:t xml:space="preserve"> </w:t>
      </w:r>
      <w:proofErr w:type="spellStart"/>
      <w:r>
        <w:t>amdt</w:t>
      </w:r>
      <w:proofErr w:type="spellEnd"/>
      <w:r>
        <w:t xml:space="preserve"> 3.206</w:t>
      </w:r>
    </w:p>
    <w:p w14:paraId="3B452E59" w14:textId="08CE030F" w:rsidR="0084374B" w:rsidRPr="0059491A" w:rsidRDefault="0084374B" w:rsidP="0059491A">
      <w:pPr>
        <w:pStyle w:val="AmdtsEntries"/>
      </w:pPr>
      <w:r>
        <w:tab/>
        <w:t xml:space="preserve">om </w:t>
      </w:r>
      <w:hyperlink r:id="rId107" w:anchor="history" w:tooltip="Traders (Licensing) Act 2016" w:history="1">
        <w:r w:rsidR="006C0E64" w:rsidRPr="004C31EF">
          <w:rPr>
            <w:rStyle w:val="charCitHyperlinkAbbrev"/>
          </w:rPr>
          <w:t>A2016-46</w:t>
        </w:r>
      </w:hyperlink>
      <w:r>
        <w:t xml:space="preserve"> </w:t>
      </w:r>
      <w:proofErr w:type="spellStart"/>
      <w:r>
        <w:t>amdt</w:t>
      </w:r>
      <w:proofErr w:type="spellEnd"/>
      <w:r>
        <w:t xml:space="preserve"> 2.4</w:t>
      </w:r>
    </w:p>
    <w:p w14:paraId="680FEEDC" w14:textId="77777777" w:rsidR="0084374B" w:rsidRDefault="0084374B" w:rsidP="0084374B">
      <w:pPr>
        <w:pStyle w:val="AmdtsEntryHd"/>
        <w:rPr>
          <w:rStyle w:val="CharPartText"/>
        </w:rPr>
      </w:pPr>
      <w:r w:rsidRPr="003D0401">
        <w:t>Effect of licence suspension</w:t>
      </w:r>
    </w:p>
    <w:p w14:paraId="464B68A8" w14:textId="65B2A414" w:rsidR="0084374B" w:rsidRPr="00FF78E3" w:rsidRDefault="0084374B" w:rsidP="0084374B">
      <w:pPr>
        <w:pStyle w:val="AmdtsEntries"/>
      </w:pPr>
      <w:r>
        <w:t>s 36</w:t>
      </w:r>
      <w:r>
        <w:tab/>
        <w:t xml:space="preserve">om </w:t>
      </w:r>
      <w:hyperlink r:id="rId108" w:anchor="history" w:tooltip="Traders (Licensing) Act 2016" w:history="1">
        <w:r w:rsidR="006C0E64" w:rsidRPr="004C31EF">
          <w:rPr>
            <w:rStyle w:val="charCitHyperlinkAbbrev"/>
          </w:rPr>
          <w:t>A2016-46</w:t>
        </w:r>
      </w:hyperlink>
      <w:r>
        <w:t xml:space="preserve"> </w:t>
      </w:r>
      <w:proofErr w:type="spellStart"/>
      <w:r>
        <w:t>amdt</w:t>
      </w:r>
      <w:proofErr w:type="spellEnd"/>
      <w:r>
        <w:t xml:space="preserve"> 2.4</w:t>
      </w:r>
    </w:p>
    <w:p w14:paraId="55FABCBD" w14:textId="77777777" w:rsidR="00314987" w:rsidRDefault="00314987" w:rsidP="00314987">
      <w:pPr>
        <w:pStyle w:val="AmdtsEntryHd"/>
        <w:rPr>
          <w:rStyle w:val="CharPartText"/>
        </w:rPr>
      </w:pPr>
      <w:r w:rsidRPr="00E356DF">
        <w:rPr>
          <w:rStyle w:val="CharPartText"/>
        </w:rPr>
        <w:t>Licence register</w:t>
      </w:r>
    </w:p>
    <w:p w14:paraId="0F2771FC" w14:textId="668706A1" w:rsidR="00314987" w:rsidRPr="008C7D4E" w:rsidRDefault="00314987" w:rsidP="00314987">
      <w:pPr>
        <w:pStyle w:val="AmdtsEntries"/>
      </w:pPr>
      <w:r>
        <w:t xml:space="preserve">pt 5 </w:t>
      </w:r>
      <w:proofErr w:type="spellStart"/>
      <w:r>
        <w:t>hdg</w:t>
      </w:r>
      <w:proofErr w:type="spellEnd"/>
      <w:r>
        <w:tab/>
        <w:t xml:space="preserve">om </w:t>
      </w:r>
      <w:hyperlink r:id="rId109" w:anchor="history" w:tooltip="Traders (Licensing) Act 2016" w:history="1">
        <w:r w:rsidR="006C0E64" w:rsidRPr="004C31EF">
          <w:rPr>
            <w:rStyle w:val="charCitHyperlinkAbbrev"/>
          </w:rPr>
          <w:t>A2016-46</w:t>
        </w:r>
      </w:hyperlink>
      <w:r>
        <w:t xml:space="preserve"> </w:t>
      </w:r>
      <w:proofErr w:type="spellStart"/>
      <w:r>
        <w:t>amdt</w:t>
      </w:r>
      <w:proofErr w:type="spellEnd"/>
      <w:r>
        <w:t xml:space="preserve"> 2.4</w:t>
      </w:r>
    </w:p>
    <w:p w14:paraId="774C836C" w14:textId="77777777" w:rsidR="00314987" w:rsidRDefault="00314987" w:rsidP="00314987">
      <w:pPr>
        <w:pStyle w:val="AmdtsEntryHd"/>
        <w:rPr>
          <w:rStyle w:val="CharPartText"/>
        </w:rPr>
      </w:pPr>
      <w:r w:rsidRPr="003D0401">
        <w:t>Licence register</w:t>
      </w:r>
    </w:p>
    <w:p w14:paraId="4D5AACE3" w14:textId="1F7A6027" w:rsidR="00314987" w:rsidRPr="00FF78E3" w:rsidRDefault="00314987" w:rsidP="00314987">
      <w:pPr>
        <w:pStyle w:val="AmdtsEntries"/>
      </w:pPr>
      <w:r>
        <w:t>s 37</w:t>
      </w:r>
      <w:r>
        <w:tab/>
        <w:t xml:space="preserve">om </w:t>
      </w:r>
      <w:hyperlink r:id="rId110" w:anchor="history" w:tooltip="Traders (Licensing) Act 2016" w:history="1">
        <w:r w:rsidR="006C0E64" w:rsidRPr="004C31EF">
          <w:rPr>
            <w:rStyle w:val="charCitHyperlinkAbbrev"/>
          </w:rPr>
          <w:t>A2016-46</w:t>
        </w:r>
      </w:hyperlink>
      <w:r>
        <w:t xml:space="preserve"> </w:t>
      </w:r>
      <w:proofErr w:type="spellStart"/>
      <w:r>
        <w:t>amdt</w:t>
      </w:r>
      <w:proofErr w:type="spellEnd"/>
      <w:r>
        <w:t xml:space="preserve"> 2.4</w:t>
      </w:r>
    </w:p>
    <w:p w14:paraId="2AA7549C" w14:textId="77777777" w:rsidR="00314987" w:rsidRDefault="00314987" w:rsidP="00314987">
      <w:pPr>
        <w:pStyle w:val="AmdtsEntryHd"/>
        <w:rPr>
          <w:rStyle w:val="CharPartText"/>
        </w:rPr>
      </w:pPr>
      <w:r w:rsidRPr="003D0401">
        <w:t>Correct</w:t>
      </w:r>
      <w:r>
        <w:t>ing register and keeping it</w:t>
      </w:r>
      <w:r w:rsidRPr="003D0401">
        <w:t xml:space="preserve"> up-to-date</w:t>
      </w:r>
    </w:p>
    <w:p w14:paraId="7065BDD5" w14:textId="65507E62" w:rsidR="00314987" w:rsidRPr="00FF78E3" w:rsidRDefault="00314987" w:rsidP="00314987">
      <w:pPr>
        <w:pStyle w:val="AmdtsEntries"/>
      </w:pPr>
      <w:r>
        <w:t>s 38</w:t>
      </w:r>
      <w:r>
        <w:tab/>
        <w:t xml:space="preserve">om </w:t>
      </w:r>
      <w:hyperlink r:id="rId111" w:anchor="history" w:tooltip="Traders (Licensing) Act 2016" w:history="1">
        <w:r w:rsidR="006C0E64" w:rsidRPr="004C31EF">
          <w:rPr>
            <w:rStyle w:val="charCitHyperlinkAbbrev"/>
          </w:rPr>
          <w:t>A2016-46</w:t>
        </w:r>
      </w:hyperlink>
      <w:r>
        <w:t xml:space="preserve"> </w:t>
      </w:r>
      <w:proofErr w:type="spellStart"/>
      <w:r>
        <w:t>amdt</w:t>
      </w:r>
      <w:proofErr w:type="spellEnd"/>
      <w:r>
        <w:t xml:space="preserve"> 2.4</w:t>
      </w:r>
    </w:p>
    <w:p w14:paraId="0A309A6E" w14:textId="77777777" w:rsidR="00314987" w:rsidRDefault="00314987" w:rsidP="00C405CD">
      <w:pPr>
        <w:pStyle w:val="AmdtsEntryHd"/>
      </w:pPr>
      <w:r>
        <w:t>Advisory committee functions</w:t>
      </w:r>
    </w:p>
    <w:p w14:paraId="05A11FCB" w14:textId="071D632C" w:rsidR="00314987" w:rsidRPr="00314987" w:rsidRDefault="00314987" w:rsidP="00314987">
      <w:pPr>
        <w:pStyle w:val="AmdtsEntries"/>
      </w:pPr>
      <w:r>
        <w:t>s 40</w:t>
      </w:r>
      <w:r>
        <w:tab/>
        <w:t xml:space="preserve">am </w:t>
      </w:r>
      <w:hyperlink r:id="rId112" w:anchor="history" w:tooltip="Traders (Licensing) Act 2016" w:history="1">
        <w:r w:rsidR="006C0E64" w:rsidRPr="004C31EF">
          <w:rPr>
            <w:rStyle w:val="charCitHyperlinkAbbrev"/>
          </w:rPr>
          <w:t>A2016-46</w:t>
        </w:r>
      </w:hyperlink>
      <w:r>
        <w:t xml:space="preserve"> </w:t>
      </w:r>
      <w:proofErr w:type="spellStart"/>
      <w:r>
        <w:t>amdt</w:t>
      </w:r>
      <w:proofErr w:type="spellEnd"/>
      <w:r>
        <w:t xml:space="preserve"> 2.5, </w:t>
      </w:r>
      <w:proofErr w:type="spellStart"/>
      <w:r>
        <w:t>amdt</w:t>
      </w:r>
      <w:proofErr w:type="spellEnd"/>
      <w:r>
        <w:t xml:space="preserve"> 2.6</w:t>
      </w:r>
    </w:p>
    <w:p w14:paraId="114D5A35" w14:textId="77777777" w:rsidR="00C405CD" w:rsidRPr="008A45B5" w:rsidRDefault="00C405CD" w:rsidP="00C405CD">
      <w:pPr>
        <w:pStyle w:val="AmdtsEntryHd"/>
        <w:rPr>
          <w:rFonts w:cs="Arial"/>
        </w:rPr>
      </w:pPr>
      <w:r w:rsidRPr="008A45B5">
        <w:rPr>
          <w:rFonts w:cs="Arial"/>
        </w:rPr>
        <w:t>Advisory committee to report on impact of Act etc</w:t>
      </w:r>
    </w:p>
    <w:p w14:paraId="5F8A6437" w14:textId="77777777" w:rsidR="00C405CD" w:rsidRPr="00E15458" w:rsidRDefault="00C405CD" w:rsidP="00C405CD">
      <w:pPr>
        <w:pStyle w:val="AmdtsEntries"/>
      </w:pPr>
      <w:r w:rsidRPr="008A45B5">
        <w:rPr>
          <w:rFonts w:cs="Arial"/>
        </w:rPr>
        <w:t>s 45</w:t>
      </w:r>
      <w:r w:rsidRPr="008A45B5">
        <w:rPr>
          <w:rFonts w:cs="Arial"/>
        </w:rPr>
        <w:tab/>
      </w:r>
      <w:r w:rsidRPr="00F71059">
        <w:t>exp 7 October 2012 (s 45 (5))</w:t>
      </w:r>
    </w:p>
    <w:p w14:paraId="5B337E53" w14:textId="77777777" w:rsidR="00314987" w:rsidRDefault="00314987" w:rsidP="00314987">
      <w:pPr>
        <w:pStyle w:val="AmdtsEntryHd"/>
        <w:rPr>
          <w:rStyle w:val="CharPartText"/>
        </w:rPr>
      </w:pPr>
      <w:r w:rsidRPr="004F7B2E">
        <w:t>Unlicensed person advertising</w:t>
      </w:r>
    </w:p>
    <w:p w14:paraId="61822904" w14:textId="74CB2AC2" w:rsidR="00314987" w:rsidRPr="00FF78E3" w:rsidRDefault="00314987" w:rsidP="00314987">
      <w:pPr>
        <w:pStyle w:val="AmdtsEntries"/>
      </w:pPr>
      <w:r>
        <w:t>s 46</w:t>
      </w:r>
      <w:r>
        <w:tab/>
        <w:t xml:space="preserve">om </w:t>
      </w:r>
      <w:hyperlink r:id="rId113" w:anchor="history" w:tooltip="Traders (Licensing) Act 2016" w:history="1">
        <w:r w:rsidR="006C0E64" w:rsidRPr="004C31EF">
          <w:rPr>
            <w:rStyle w:val="charCitHyperlinkAbbrev"/>
          </w:rPr>
          <w:t>A2016-46</w:t>
        </w:r>
      </w:hyperlink>
      <w:r>
        <w:t xml:space="preserve"> </w:t>
      </w:r>
      <w:proofErr w:type="spellStart"/>
      <w:r>
        <w:t>amdt</w:t>
      </w:r>
      <w:proofErr w:type="spellEnd"/>
      <w:r>
        <w:t xml:space="preserve"> 2.7</w:t>
      </w:r>
    </w:p>
    <w:p w14:paraId="596C69C0" w14:textId="77777777" w:rsidR="00314987" w:rsidRDefault="00314987" w:rsidP="00314987">
      <w:pPr>
        <w:pStyle w:val="AmdtsEntryHd"/>
        <w:rPr>
          <w:rStyle w:val="CharPartText"/>
        </w:rPr>
      </w:pPr>
      <w:r w:rsidRPr="003D0401">
        <w:t>Return of amended, suspended or cancelled licences</w:t>
      </w:r>
    </w:p>
    <w:p w14:paraId="2F21C8C9" w14:textId="3EF4F0B8" w:rsidR="00314987" w:rsidRPr="00FF78E3" w:rsidRDefault="00314987" w:rsidP="00314987">
      <w:pPr>
        <w:pStyle w:val="AmdtsEntries"/>
      </w:pPr>
      <w:r>
        <w:t>s 48</w:t>
      </w:r>
      <w:r>
        <w:tab/>
        <w:t xml:space="preserve">om </w:t>
      </w:r>
      <w:hyperlink r:id="rId114" w:anchor="history" w:tooltip="Traders (Licensing) Act 2016" w:history="1">
        <w:r w:rsidR="006C0E64" w:rsidRPr="004C31EF">
          <w:rPr>
            <w:rStyle w:val="charCitHyperlinkAbbrev"/>
          </w:rPr>
          <w:t>A2016-46</w:t>
        </w:r>
      </w:hyperlink>
      <w:r>
        <w:t xml:space="preserve"> </w:t>
      </w:r>
      <w:proofErr w:type="spellStart"/>
      <w:r>
        <w:t>amdt</w:t>
      </w:r>
      <w:proofErr w:type="spellEnd"/>
      <w:r>
        <w:t xml:space="preserve"> 2.7</w:t>
      </w:r>
    </w:p>
    <w:p w14:paraId="3E209F49" w14:textId="77777777" w:rsidR="000536E5" w:rsidRDefault="000536E5" w:rsidP="00051130">
      <w:pPr>
        <w:pStyle w:val="AmdtsEntryHd"/>
        <w:rPr>
          <w:rStyle w:val="CharPartText"/>
        </w:rPr>
      </w:pPr>
      <w:r w:rsidRPr="00F05B8F">
        <w:rPr>
          <w:rStyle w:val="CharPartText"/>
        </w:rPr>
        <w:t>Offences</w:t>
      </w:r>
    </w:p>
    <w:p w14:paraId="048B8C50" w14:textId="4A2870B9" w:rsidR="000536E5" w:rsidRDefault="003734ED" w:rsidP="000536E5">
      <w:pPr>
        <w:pStyle w:val="AmdtsEntries"/>
      </w:pPr>
      <w:r>
        <w:t xml:space="preserve">pt 7 </w:t>
      </w:r>
      <w:proofErr w:type="spellStart"/>
      <w:r>
        <w:t>hdg</w:t>
      </w:r>
      <w:proofErr w:type="spellEnd"/>
      <w:r>
        <w:t xml:space="preserve"> note</w:t>
      </w:r>
      <w:r>
        <w:tab/>
        <w:t xml:space="preserve">am </w:t>
      </w:r>
      <w:hyperlink r:id="rId115" w:tooltip="Fair Trading (Australian Consumer Law) Amendment Act 2010" w:history="1">
        <w:r w:rsidR="00CF2EE1" w:rsidRPr="00CF2EE1">
          <w:rPr>
            <w:rStyle w:val="charCitHyperlinkAbbrev"/>
          </w:rPr>
          <w:t>A2010</w:t>
        </w:r>
        <w:r w:rsidR="00CF2EE1" w:rsidRPr="00CF2EE1">
          <w:rPr>
            <w:rStyle w:val="charCitHyperlinkAbbrev"/>
          </w:rPr>
          <w:noBreakHyphen/>
          <w:t>54</w:t>
        </w:r>
      </w:hyperlink>
      <w:r>
        <w:t xml:space="preserve"> </w:t>
      </w:r>
      <w:proofErr w:type="spellStart"/>
      <w:r>
        <w:t>amdt</w:t>
      </w:r>
      <w:proofErr w:type="spellEnd"/>
      <w:r>
        <w:t xml:space="preserve"> 3.24</w:t>
      </w:r>
    </w:p>
    <w:p w14:paraId="789295E7" w14:textId="77777777" w:rsidR="009C517E" w:rsidRDefault="00F65080" w:rsidP="009C517E">
      <w:pPr>
        <w:pStyle w:val="AmdtsEntryHd"/>
        <w:rPr>
          <w:rStyle w:val="CharPartText"/>
        </w:rPr>
      </w:pPr>
      <w:r w:rsidRPr="00E12F51">
        <w:t>Licensee advertising without details</w:t>
      </w:r>
    </w:p>
    <w:p w14:paraId="2A8DABA4" w14:textId="23EB4B13" w:rsidR="009C517E" w:rsidRPr="000536E5" w:rsidRDefault="009C517E" w:rsidP="000536E5">
      <w:pPr>
        <w:pStyle w:val="AmdtsEntries"/>
      </w:pPr>
      <w:r>
        <w:t>s 47</w:t>
      </w:r>
      <w:r>
        <w:tab/>
        <w:t xml:space="preserve">om </w:t>
      </w:r>
      <w:hyperlink r:id="rId116" w:tooltip="Red Tape Reduction Legislation Amendment Act 2014" w:history="1">
        <w:r>
          <w:rPr>
            <w:rStyle w:val="charCitHyperlinkAbbrev"/>
          </w:rPr>
          <w:t>A2014</w:t>
        </w:r>
        <w:r>
          <w:rPr>
            <w:rStyle w:val="charCitHyperlinkAbbrev"/>
          </w:rPr>
          <w:noBreakHyphen/>
          <w:t>47</w:t>
        </w:r>
      </w:hyperlink>
      <w:r>
        <w:t xml:space="preserve"> s 6</w:t>
      </w:r>
    </w:p>
    <w:p w14:paraId="17FE7BA3" w14:textId="77777777" w:rsidR="003734ED" w:rsidRDefault="003734ED" w:rsidP="00051130">
      <w:pPr>
        <w:pStyle w:val="AmdtsEntryHd"/>
      </w:pPr>
      <w:r>
        <w:t>False or misleading representations</w:t>
      </w:r>
    </w:p>
    <w:p w14:paraId="18D9D384" w14:textId="21C50A73" w:rsidR="003734ED" w:rsidRPr="003734ED" w:rsidRDefault="003734ED" w:rsidP="003734ED">
      <w:pPr>
        <w:pStyle w:val="AmdtsEntries"/>
      </w:pPr>
      <w:r>
        <w:t>s 49</w:t>
      </w:r>
      <w:r>
        <w:tab/>
        <w:t xml:space="preserve">am </w:t>
      </w:r>
      <w:hyperlink r:id="rId117" w:tooltip="Fair Trading (Australian Consumer Law) Amendment Act 2010" w:history="1">
        <w:r w:rsidR="00CF2EE1" w:rsidRPr="00CF2EE1">
          <w:rPr>
            <w:rStyle w:val="charCitHyperlinkAbbrev"/>
          </w:rPr>
          <w:t>A2010</w:t>
        </w:r>
        <w:r w:rsidR="00CF2EE1" w:rsidRPr="00CF2EE1">
          <w:rPr>
            <w:rStyle w:val="charCitHyperlinkAbbrev"/>
          </w:rPr>
          <w:noBreakHyphen/>
          <w:t>54</w:t>
        </w:r>
      </w:hyperlink>
      <w:r>
        <w:t xml:space="preserve"> </w:t>
      </w:r>
      <w:proofErr w:type="spellStart"/>
      <w:r>
        <w:t>amdt</w:t>
      </w:r>
      <w:proofErr w:type="spellEnd"/>
      <w:r>
        <w:t xml:space="preserve"> 3.25, </w:t>
      </w:r>
      <w:proofErr w:type="spellStart"/>
      <w:r>
        <w:t>amdt</w:t>
      </w:r>
      <w:proofErr w:type="spellEnd"/>
      <w:r>
        <w:t xml:space="preserve"> 3.26</w:t>
      </w:r>
    </w:p>
    <w:p w14:paraId="77942460" w14:textId="77777777" w:rsidR="008C50B4" w:rsidRDefault="008C50B4" w:rsidP="00051130">
      <w:pPr>
        <w:pStyle w:val="AmdtsEntryHd"/>
        <w:rPr>
          <w:rStyle w:val="CharPartText"/>
        </w:rPr>
      </w:pPr>
      <w:r w:rsidRPr="00E356DF">
        <w:rPr>
          <w:rStyle w:val="CharPartText"/>
        </w:rPr>
        <w:t>Notification and review of decisions</w:t>
      </w:r>
    </w:p>
    <w:p w14:paraId="09446446" w14:textId="5BC5F6E9" w:rsidR="008C50B4" w:rsidRPr="008C50B4" w:rsidRDefault="008C50B4" w:rsidP="008C50B4">
      <w:pPr>
        <w:pStyle w:val="AmdtsEntries"/>
      </w:pPr>
      <w:r>
        <w:t xml:space="preserve">pt 8 </w:t>
      </w:r>
      <w:proofErr w:type="spellStart"/>
      <w:r>
        <w:t>hdg</w:t>
      </w:r>
      <w:proofErr w:type="spellEnd"/>
      <w:r>
        <w:tab/>
        <w:t xml:space="preserve">om </w:t>
      </w:r>
      <w:hyperlink r:id="rId118" w:anchor="history" w:tooltip="Traders (Licensing) Act 2016" w:history="1">
        <w:r w:rsidR="006C0E64" w:rsidRPr="004C31EF">
          <w:rPr>
            <w:rStyle w:val="charCitHyperlinkAbbrev"/>
          </w:rPr>
          <w:t>A2016-46</w:t>
        </w:r>
      </w:hyperlink>
      <w:r>
        <w:t xml:space="preserve"> </w:t>
      </w:r>
      <w:proofErr w:type="spellStart"/>
      <w:r>
        <w:t>amdt</w:t>
      </w:r>
      <w:proofErr w:type="spellEnd"/>
      <w:r>
        <w:t xml:space="preserve"> 2.8</w:t>
      </w:r>
    </w:p>
    <w:p w14:paraId="1FC78C67" w14:textId="77777777" w:rsidR="008C50B4" w:rsidRDefault="008C50B4" w:rsidP="008C50B4">
      <w:pPr>
        <w:pStyle w:val="AmdtsEntryHd"/>
        <w:rPr>
          <w:rStyle w:val="CharPartText"/>
        </w:rPr>
      </w:pPr>
      <w:r w:rsidRPr="003D0401">
        <w:t xml:space="preserve">Meaning of </w:t>
      </w:r>
      <w:r w:rsidRPr="003B2823">
        <w:rPr>
          <w:rStyle w:val="charItals"/>
        </w:rPr>
        <w:t>reviewable decision—</w:t>
      </w:r>
      <w:r w:rsidRPr="003D0401">
        <w:t xml:space="preserve">pt </w:t>
      </w:r>
      <w:r>
        <w:t>8</w:t>
      </w:r>
    </w:p>
    <w:p w14:paraId="4561FD05" w14:textId="514A6478" w:rsidR="008C50B4" w:rsidRPr="008C50B4" w:rsidRDefault="008C50B4" w:rsidP="008C50B4">
      <w:pPr>
        <w:pStyle w:val="AmdtsEntries"/>
      </w:pPr>
      <w:r>
        <w:t>s 50</w:t>
      </w:r>
      <w:r>
        <w:tab/>
        <w:t xml:space="preserve">om </w:t>
      </w:r>
      <w:hyperlink r:id="rId119" w:anchor="history" w:tooltip="Traders (Licensing) Act 2016" w:history="1">
        <w:r w:rsidR="006C0E64" w:rsidRPr="004C31EF">
          <w:rPr>
            <w:rStyle w:val="charCitHyperlinkAbbrev"/>
          </w:rPr>
          <w:t>A2016-46</w:t>
        </w:r>
      </w:hyperlink>
      <w:r>
        <w:t xml:space="preserve"> </w:t>
      </w:r>
      <w:proofErr w:type="spellStart"/>
      <w:r>
        <w:t>amdt</w:t>
      </w:r>
      <w:proofErr w:type="spellEnd"/>
      <w:r>
        <w:t xml:space="preserve"> 2.8</w:t>
      </w:r>
    </w:p>
    <w:p w14:paraId="5B348C18" w14:textId="77777777" w:rsidR="008C50B4" w:rsidRDefault="008C50B4" w:rsidP="008C50B4">
      <w:pPr>
        <w:pStyle w:val="AmdtsEntryHd"/>
        <w:rPr>
          <w:rStyle w:val="CharPartText"/>
        </w:rPr>
      </w:pPr>
      <w:r w:rsidRPr="003D0401">
        <w:t>Reviewable decision notices</w:t>
      </w:r>
    </w:p>
    <w:p w14:paraId="09EF6869" w14:textId="64C3B224" w:rsidR="008C50B4" w:rsidRPr="008C50B4" w:rsidRDefault="008C50B4" w:rsidP="008C50B4">
      <w:pPr>
        <w:pStyle w:val="AmdtsEntries"/>
      </w:pPr>
      <w:r>
        <w:t>s 51</w:t>
      </w:r>
      <w:r>
        <w:tab/>
        <w:t xml:space="preserve">om </w:t>
      </w:r>
      <w:hyperlink r:id="rId120" w:anchor="history" w:tooltip="Traders (Licensing) Act 2016" w:history="1">
        <w:r w:rsidR="006C0E64" w:rsidRPr="004C31EF">
          <w:rPr>
            <w:rStyle w:val="charCitHyperlinkAbbrev"/>
          </w:rPr>
          <w:t>A2016-46</w:t>
        </w:r>
      </w:hyperlink>
      <w:r>
        <w:t xml:space="preserve"> </w:t>
      </w:r>
      <w:proofErr w:type="spellStart"/>
      <w:r>
        <w:t>amdt</w:t>
      </w:r>
      <w:proofErr w:type="spellEnd"/>
      <w:r>
        <w:t xml:space="preserve"> 2.8</w:t>
      </w:r>
    </w:p>
    <w:p w14:paraId="40854901" w14:textId="77777777" w:rsidR="008C50B4" w:rsidRDefault="008C50B4" w:rsidP="008C50B4">
      <w:pPr>
        <w:pStyle w:val="AmdtsEntryHd"/>
        <w:rPr>
          <w:rStyle w:val="CharPartText"/>
        </w:rPr>
      </w:pPr>
      <w:r w:rsidRPr="003D0401">
        <w:t>Applications for review</w:t>
      </w:r>
    </w:p>
    <w:p w14:paraId="544E826E" w14:textId="0DC75D85" w:rsidR="008C50B4" w:rsidRPr="008C50B4" w:rsidRDefault="008C50B4" w:rsidP="008C50B4">
      <w:pPr>
        <w:pStyle w:val="AmdtsEntries"/>
      </w:pPr>
      <w:r>
        <w:t>s 52</w:t>
      </w:r>
      <w:r>
        <w:tab/>
        <w:t xml:space="preserve">om </w:t>
      </w:r>
      <w:hyperlink r:id="rId121" w:anchor="history" w:tooltip="Traders (Licensing) Act 2016" w:history="1">
        <w:r w:rsidR="006C0E64" w:rsidRPr="004C31EF">
          <w:rPr>
            <w:rStyle w:val="charCitHyperlinkAbbrev"/>
          </w:rPr>
          <w:t>A2016-46</w:t>
        </w:r>
      </w:hyperlink>
      <w:r>
        <w:t xml:space="preserve"> </w:t>
      </w:r>
      <w:proofErr w:type="spellStart"/>
      <w:r>
        <w:t>amdt</w:t>
      </w:r>
      <w:proofErr w:type="spellEnd"/>
      <w:r>
        <w:t xml:space="preserve"> 2.8</w:t>
      </w:r>
    </w:p>
    <w:p w14:paraId="62EE9259" w14:textId="77777777" w:rsidR="008C50B4" w:rsidRDefault="008C50B4" w:rsidP="008C50B4">
      <w:pPr>
        <w:pStyle w:val="AmdtsEntryHd"/>
        <w:rPr>
          <w:rStyle w:val="CharPartText"/>
        </w:rPr>
      </w:pPr>
      <w:r>
        <w:lastRenderedPageBreak/>
        <w:t>Exemptions by Minister</w:t>
      </w:r>
    </w:p>
    <w:p w14:paraId="757138BF" w14:textId="30C6AECF" w:rsidR="008C50B4" w:rsidRPr="008C50B4" w:rsidRDefault="008C50B4" w:rsidP="008C50B4">
      <w:pPr>
        <w:pStyle w:val="AmdtsEntries"/>
      </w:pPr>
      <w:r>
        <w:t>s 54</w:t>
      </w:r>
      <w:r>
        <w:tab/>
        <w:t xml:space="preserve">om </w:t>
      </w:r>
      <w:hyperlink r:id="rId122" w:anchor="history" w:tooltip="Traders (Licensing) Act 2016" w:history="1">
        <w:r w:rsidR="006C0E64" w:rsidRPr="004C31EF">
          <w:rPr>
            <w:rStyle w:val="charCitHyperlinkAbbrev"/>
          </w:rPr>
          <w:t>A2016-46</w:t>
        </w:r>
      </w:hyperlink>
      <w:r>
        <w:t xml:space="preserve"> </w:t>
      </w:r>
      <w:proofErr w:type="spellStart"/>
      <w:r>
        <w:t>amdt</w:t>
      </w:r>
      <w:proofErr w:type="spellEnd"/>
      <w:r>
        <w:t xml:space="preserve"> 2.9</w:t>
      </w:r>
    </w:p>
    <w:p w14:paraId="139ADE1E" w14:textId="77777777" w:rsidR="008C50B4" w:rsidRDefault="008C50B4" w:rsidP="008C50B4">
      <w:pPr>
        <w:pStyle w:val="AmdtsEntryHd"/>
        <w:rPr>
          <w:rStyle w:val="CharPartText"/>
        </w:rPr>
      </w:pPr>
      <w:r w:rsidRPr="003D0401">
        <w:t>Determination of fees</w:t>
      </w:r>
    </w:p>
    <w:p w14:paraId="3747D993" w14:textId="483CA170" w:rsidR="008C50B4" w:rsidRPr="008C50B4" w:rsidRDefault="008C50B4" w:rsidP="008C50B4">
      <w:pPr>
        <w:pStyle w:val="AmdtsEntries"/>
      </w:pPr>
      <w:r>
        <w:t>s 55</w:t>
      </w:r>
      <w:r>
        <w:tab/>
        <w:t xml:space="preserve">om </w:t>
      </w:r>
      <w:hyperlink r:id="rId123" w:anchor="history" w:tooltip="Traders (Licensing) Act 2016" w:history="1">
        <w:r w:rsidR="006C0E64" w:rsidRPr="004C31EF">
          <w:rPr>
            <w:rStyle w:val="charCitHyperlinkAbbrev"/>
          </w:rPr>
          <w:t>A2016-46</w:t>
        </w:r>
      </w:hyperlink>
      <w:r>
        <w:t xml:space="preserve"> </w:t>
      </w:r>
      <w:proofErr w:type="spellStart"/>
      <w:r>
        <w:t>amdt</w:t>
      </w:r>
      <w:proofErr w:type="spellEnd"/>
      <w:r>
        <w:t xml:space="preserve"> 2.9</w:t>
      </w:r>
    </w:p>
    <w:p w14:paraId="5A72AA7A" w14:textId="77777777" w:rsidR="00051130" w:rsidRPr="008A45B5" w:rsidRDefault="00051130" w:rsidP="00051130">
      <w:pPr>
        <w:pStyle w:val="AmdtsEntryHd"/>
        <w:rPr>
          <w:rFonts w:cs="Arial"/>
        </w:rPr>
      </w:pPr>
      <w:r w:rsidRPr="008A45B5">
        <w:rPr>
          <w:rFonts w:cs="Arial"/>
        </w:rPr>
        <w:t>Legislation repealed</w:t>
      </w:r>
    </w:p>
    <w:p w14:paraId="7C02EE7F" w14:textId="77777777" w:rsidR="00051130" w:rsidRPr="008A45B5" w:rsidRDefault="00051130" w:rsidP="00051130">
      <w:pPr>
        <w:pStyle w:val="AmdtsEntries"/>
        <w:rPr>
          <w:rFonts w:cs="Arial"/>
        </w:rPr>
      </w:pPr>
      <w:r w:rsidRPr="008A45B5">
        <w:rPr>
          <w:rFonts w:cs="Arial"/>
        </w:rPr>
        <w:t>s 58</w:t>
      </w:r>
      <w:r w:rsidRPr="008A45B5">
        <w:rPr>
          <w:rFonts w:cs="Arial"/>
        </w:rPr>
        <w:tab/>
        <w:t>om LA s 89 (3)</w:t>
      </w:r>
    </w:p>
    <w:p w14:paraId="178478B9" w14:textId="77777777" w:rsidR="00966E4F" w:rsidRPr="008A45B5" w:rsidRDefault="00966E4F" w:rsidP="00966E4F">
      <w:pPr>
        <w:pStyle w:val="AmdtsEntryHd"/>
        <w:rPr>
          <w:rStyle w:val="CharPartText"/>
          <w:rFonts w:cs="Arial"/>
        </w:rPr>
      </w:pPr>
      <w:r w:rsidRPr="008A45B5">
        <w:rPr>
          <w:rStyle w:val="CharPartText"/>
          <w:rFonts w:cs="Arial"/>
        </w:rPr>
        <w:t>Transitional</w:t>
      </w:r>
    </w:p>
    <w:p w14:paraId="50180AFA" w14:textId="77777777" w:rsidR="00966E4F" w:rsidRPr="00E12B3A" w:rsidRDefault="00966E4F" w:rsidP="00966E4F">
      <w:pPr>
        <w:pStyle w:val="AmdtsEntries"/>
        <w:rPr>
          <w:rFonts w:cs="Arial"/>
        </w:rPr>
      </w:pPr>
      <w:r w:rsidRPr="008A45B5">
        <w:rPr>
          <w:rFonts w:cs="Arial"/>
        </w:rPr>
        <w:t xml:space="preserve">pt 10 </w:t>
      </w:r>
      <w:proofErr w:type="spellStart"/>
      <w:r w:rsidRPr="008A45B5">
        <w:rPr>
          <w:rFonts w:cs="Arial"/>
        </w:rPr>
        <w:t>hdg</w:t>
      </w:r>
      <w:proofErr w:type="spellEnd"/>
      <w:r w:rsidRPr="008A45B5">
        <w:rPr>
          <w:rFonts w:cs="Arial"/>
        </w:rPr>
        <w:tab/>
      </w:r>
      <w:r w:rsidRPr="00E12B3A">
        <w:rPr>
          <w:rFonts w:cs="Arial"/>
        </w:rPr>
        <w:t>exp 7 October 2011 (s 63)</w:t>
      </w:r>
    </w:p>
    <w:p w14:paraId="4569F462" w14:textId="77777777" w:rsidR="00D22841" w:rsidRPr="008A45B5" w:rsidRDefault="00D22841" w:rsidP="00D22841">
      <w:pPr>
        <w:pStyle w:val="AmdtsEntryHd"/>
        <w:rPr>
          <w:rStyle w:val="CharPartText"/>
          <w:rFonts w:cs="Arial"/>
        </w:rPr>
      </w:pPr>
      <w:r w:rsidRPr="008A45B5">
        <w:rPr>
          <w:rFonts w:cs="Arial"/>
        </w:rPr>
        <w:t>Definitions—pt 10</w:t>
      </w:r>
    </w:p>
    <w:p w14:paraId="0CD12C18" w14:textId="77777777" w:rsidR="00D22841" w:rsidRPr="00DE2DA0" w:rsidRDefault="00D22841" w:rsidP="00D22841">
      <w:pPr>
        <w:pStyle w:val="AmdtsEntries"/>
        <w:rPr>
          <w:rFonts w:cs="Arial"/>
        </w:rPr>
      </w:pPr>
      <w:r w:rsidRPr="008A45B5">
        <w:rPr>
          <w:rFonts w:cs="Arial"/>
        </w:rPr>
        <w:t>s 59</w:t>
      </w:r>
      <w:r w:rsidRPr="008A45B5">
        <w:rPr>
          <w:rFonts w:cs="Arial"/>
        </w:rPr>
        <w:tab/>
      </w:r>
      <w:r w:rsidRPr="00DE2DA0">
        <w:rPr>
          <w:rFonts w:cs="Arial"/>
        </w:rPr>
        <w:t>exp 7 October 2011 (s 63)</w:t>
      </w:r>
    </w:p>
    <w:p w14:paraId="4F955C0D" w14:textId="77777777" w:rsidR="008A45B5" w:rsidRPr="00DE2DA0" w:rsidRDefault="008A45B5" w:rsidP="00D22841">
      <w:pPr>
        <w:pStyle w:val="AmdtsEntries"/>
        <w:rPr>
          <w:rFonts w:cs="Arial"/>
        </w:rPr>
      </w:pPr>
      <w:r w:rsidRPr="00DE2DA0">
        <w:rPr>
          <w:rFonts w:cs="Arial"/>
        </w:rPr>
        <w:tab/>
        <w:t xml:space="preserve">def </w:t>
      </w:r>
      <w:r w:rsidRPr="00DE2DA0">
        <w:rPr>
          <w:rStyle w:val="charBoldItals"/>
          <w:rFonts w:cs="Arial"/>
        </w:rPr>
        <w:t>commencement day</w:t>
      </w:r>
      <w:r w:rsidR="00F05B8F" w:rsidRPr="00DE2DA0">
        <w:rPr>
          <w:rFonts w:cs="Arial"/>
        </w:rPr>
        <w:t xml:space="preserve"> exp 7 October 2011 (s 63)</w:t>
      </w:r>
    </w:p>
    <w:p w14:paraId="2FF93591" w14:textId="77777777" w:rsidR="008A45B5" w:rsidRPr="00E15458" w:rsidRDefault="008A45B5" w:rsidP="00D22841">
      <w:pPr>
        <w:pStyle w:val="AmdtsEntries"/>
      </w:pPr>
      <w:r w:rsidRPr="00DE2DA0">
        <w:rPr>
          <w:rFonts w:cs="Arial"/>
        </w:rPr>
        <w:tab/>
        <w:t>def</w:t>
      </w:r>
      <w:r w:rsidRPr="00DE2DA0">
        <w:rPr>
          <w:rStyle w:val="charBoldItals"/>
        </w:rPr>
        <w:t xml:space="preserve"> </w:t>
      </w:r>
      <w:r w:rsidRPr="00DE2DA0">
        <w:rPr>
          <w:rStyle w:val="charBoldItals"/>
          <w:rFonts w:cs="Arial"/>
        </w:rPr>
        <w:t>repealed code</w:t>
      </w:r>
      <w:r w:rsidR="00F05B8F" w:rsidRPr="00DE2DA0">
        <w:rPr>
          <w:rStyle w:val="charBoldItals"/>
          <w:rFonts w:cs="Arial"/>
        </w:rPr>
        <w:t xml:space="preserve"> </w:t>
      </w:r>
      <w:r w:rsidR="00F05B8F" w:rsidRPr="00DE2DA0">
        <w:rPr>
          <w:rFonts w:cs="Arial"/>
        </w:rPr>
        <w:t>exp 7 October 2011 (s 63)</w:t>
      </w:r>
    </w:p>
    <w:p w14:paraId="0688C329" w14:textId="77777777" w:rsidR="00D22841" w:rsidRPr="008A45B5" w:rsidRDefault="00D22841" w:rsidP="00D22841">
      <w:pPr>
        <w:pStyle w:val="AmdtsEntryHd"/>
        <w:rPr>
          <w:rStyle w:val="CharPartText"/>
          <w:rFonts w:cs="Arial"/>
        </w:rPr>
      </w:pPr>
      <w:r w:rsidRPr="008A45B5">
        <w:rPr>
          <w:rFonts w:cs="Arial"/>
        </w:rPr>
        <w:t>Principals under repealed code licensed</w:t>
      </w:r>
    </w:p>
    <w:p w14:paraId="47B3BA4F" w14:textId="77777777" w:rsidR="00D22841" w:rsidRPr="00E15458" w:rsidRDefault="00D22841" w:rsidP="00D22841">
      <w:pPr>
        <w:pStyle w:val="AmdtsEntries"/>
      </w:pPr>
      <w:r w:rsidRPr="008A45B5">
        <w:rPr>
          <w:rFonts w:cs="Arial"/>
        </w:rPr>
        <w:t>s 60</w:t>
      </w:r>
      <w:r w:rsidRPr="008A45B5">
        <w:rPr>
          <w:rFonts w:cs="Arial"/>
        </w:rPr>
        <w:tab/>
      </w:r>
      <w:r w:rsidRPr="00DE2DA0">
        <w:rPr>
          <w:rFonts w:cs="Arial"/>
        </w:rPr>
        <w:t>exp 7 October 2011 (s 63)</w:t>
      </w:r>
    </w:p>
    <w:p w14:paraId="54FF4E4D" w14:textId="77777777" w:rsidR="00D22841" w:rsidRPr="008A45B5" w:rsidRDefault="00D22841" w:rsidP="00D22841">
      <w:pPr>
        <w:pStyle w:val="AmdtsEntryHd"/>
        <w:rPr>
          <w:rStyle w:val="CharPartText"/>
          <w:rFonts w:cs="Arial"/>
        </w:rPr>
      </w:pPr>
      <w:r w:rsidRPr="008A45B5">
        <w:rPr>
          <w:rFonts w:cs="Arial"/>
        </w:rPr>
        <w:t>Registration under repealed code</w:t>
      </w:r>
    </w:p>
    <w:p w14:paraId="616BC580" w14:textId="77777777" w:rsidR="00D22841" w:rsidRPr="00E15458" w:rsidRDefault="00D22841" w:rsidP="00D22841">
      <w:pPr>
        <w:pStyle w:val="AmdtsEntries"/>
      </w:pPr>
      <w:r w:rsidRPr="008A45B5">
        <w:rPr>
          <w:rFonts w:cs="Arial"/>
        </w:rPr>
        <w:t>s 61</w:t>
      </w:r>
      <w:r w:rsidRPr="008A45B5">
        <w:rPr>
          <w:rFonts w:cs="Arial"/>
        </w:rPr>
        <w:tab/>
      </w:r>
      <w:r w:rsidRPr="00DE2DA0">
        <w:rPr>
          <w:rFonts w:cs="Arial"/>
        </w:rPr>
        <w:t>exp 7 October 2011 (s 63)</w:t>
      </w:r>
    </w:p>
    <w:p w14:paraId="7E849E0E" w14:textId="77777777" w:rsidR="00D22841" w:rsidRPr="008A45B5" w:rsidRDefault="00D22841" w:rsidP="00D22841">
      <w:pPr>
        <w:pStyle w:val="AmdtsEntryHd"/>
        <w:rPr>
          <w:rStyle w:val="CharPartText"/>
          <w:rFonts w:cs="Arial"/>
        </w:rPr>
      </w:pPr>
      <w:r w:rsidRPr="008A45B5">
        <w:rPr>
          <w:rFonts w:cs="Arial"/>
        </w:rPr>
        <w:t>Transitional regulations</w:t>
      </w:r>
    </w:p>
    <w:p w14:paraId="40B08821" w14:textId="77777777" w:rsidR="00D22841" w:rsidRPr="00E15458" w:rsidRDefault="00D22841" w:rsidP="00D22841">
      <w:pPr>
        <w:pStyle w:val="AmdtsEntries"/>
      </w:pPr>
      <w:r w:rsidRPr="008A45B5">
        <w:rPr>
          <w:rFonts w:cs="Arial"/>
        </w:rPr>
        <w:t>s 62</w:t>
      </w:r>
      <w:r w:rsidRPr="008A45B5">
        <w:rPr>
          <w:rFonts w:cs="Arial"/>
        </w:rPr>
        <w:tab/>
      </w:r>
      <w:r w:rsidRPr="00DE2DA0">
        <w:rPr>
          <w:rFonts w:cs="Arial"/>
        </w:rPr>
        <w:t>exp 7 October 2011 (s 63)</w:t>
      </w:r>
    </w:p>
    <w:p w14:paraId="4F633C5E" w14:textId="77777777" w:rsidR="00D22841" w:rsidRPr="008A45B5" w:rsidRDefault="00D22841" w:rsidP="00D22841">
      <w:pPr>
        <w:pStyle w:val="AmdtsEntryHd"/>
        <w:rPr>
          <w:rStyle w:val="CharPartText"/>
          <w:rFonts w:cs="Arial"/>
        </w:rPr>
      </w:pPr>
      <w:r w:rsidRPr="008A45B5">
        <w:rPr>
          <w:rFonts w:cs="Arial"/>
        </w:rPr>
        <w:t>Expiry—pt 10</w:t>
      </w:r>
    </w:p>
    <w:p w14:paraId="2D0FCEF2" w14:textId="77777777" w:rsidR="00D22841" w:rsidRPr="00E15458" w:rsidRDefault="00D22841" w:rsidP="00D22841">
      <w:pPr>
        <w:pStyle w:val="AmdtsEntries"/>
      </w:pPr>
      <w:r w:rsidRPr="008A45B5">
        <w:rPr>
          <w:rFonts w:cs="Arial"/>
        </w:rPr>
        <w:t>s 63</w:t>
      </w:r>
      <w:r w:rsidRPr="008A45B5">
        <w:rPr>
          <w:rFonts w:cs="Arial"/>
        </w:rPr>
        <w:tab/>
      </w:r>
      <w:r w:rsidRPr="00DE2DA0">
        <w:rPr>
          <w:rFonts w:cs="Arial"/>
        </w:rPr>
        <w:t>exp 7 October 2011 (s 63)</w:t>
      </w:r>
    </w:p>
    <w:p w14:paraId="5282E9DD" w14:textId="77777777" w:rsidR="008A45B5" w:rsidRPr="008A45B5" w:rsidRDefault="004E4E34" w:rsidP="008A45B5">
      <w:pPr>
        <w:pStyle w:val="AmdtsEntryHd"/>
        <w:rPr>
          <w:rFonts w:cs="Arial"/>
        </w:rPr>
      </w:pPr>
      <w:r w:rsidRPr="008A45B5">
        <w:rPr>
          <w:rFonts w:cs="Arial"/>
        </w:rPr>
        <w:t>Fair Trading (Consumer Affairs) Act 1973</w:t>
      </w:r>
    </w:p>
    <w:p w14:paraId="035295DC" w14:textId="77777777" w:rsidR="004E4E34" w:rsidRDefault="004E4E34" w:rsidP="004E4E34">
      <w:pPr>
        <w:pStyle w:val="AmdtsEntries"/>
        <w:rPr>
          <w:rFonts w:cs="Arial"/>
        </w:rPr>
      </w:pPr>
      <w:r w:rsidRPr="008A45B5">
        <w:rPr>
          <w:rFonts w:cs="Arial"/>
        </w:rPr>
        <w:t>s 64</w:t>
      </w:r>
      <w:r w:rsidRPr="008A45B5">
        <w:rPr>
          <w:rFonts w:cs="Arial"/>
        </w:rPr>
        <w:tab/>
        <w:t>om LA s 89 (3)</w:t>
      </w:r>
    </w:p>
    <w:p w14:paraId="124BD2D8" w14:textId="77777777" w:rsidR="008C50B4" w:rsidRDefault="008C50B4" w:rsidP="0086320F">
      <w:pPr>
        <w:pStyle w:val="AmdtsEntryHd"/>
        <w:rPr>
          <w:rStyle w:val="CharChapText"/>
        </w:rPr>
      </w:pPr>
      <w:r w:rsidRPr="00E356DF">
        <w:rPr>
          <w:rStyle w:val="CharChapText"/>
        </w:rPr>
        <w:t>Reviewable decisions</w:t>
      </w:r>
    </w:p>
    <w:p w14:paraId="01E46B9C" w14:textId="71DBCD12" w:rsidR="008C50B4" w:rsidRPr="008C50B4" w:rsidRDefault="008C50B4" w:rsidP="008C50B4">
      <w:pPr>
        <w:pStyle w:val="AmdtsEntries"/>
      </w:pPr>
      <w:r>
        <w:t>sch 1</w:t>
      </w:r>
      <w:r>
        <w:tab/>
        <w:t xml:space="preserve">om </w:t>
      </w:r>
      <w:hyperlink r:id="rId124" w:anchor="history" w:tooltip="Traders (Licensing) Act 2016" w:history="1">
        <w:r w:rsidR="006C0E64" w:rsidRPr="004C31EF">
          <w:rPr>
            <w:rStyle w:val="charCitHyperlinkAbbrev"/>
          </w:rPr>
          <w:t>A2016-46</w:t>
        </w:r>
      </w:hyperlink>
      <w:r>
        <w:t xml:space="preserve"> </w:t>
      </w:r>
      <w:proofErr w:type="spellStart"/>
      <w:r>
        <w:t>amdt</w:t>
      </w:r>
      <w:proofErr w:type="spellEnd"/>
      <w:r>
        <w:t xml:space="preserve"> </w:t>
      </w:r>
      <w:r w:rsidR="002D5C4F">
        <w:t>2.10</w:t>
      </w:r>
    </w:p>
    <w:p w14:paraId="33010090" w14:textId="77777777" w:rsidR="0086320F" w:rsidRDefault="0086320F" w:rsidP="0086320F">
      <w:pPr>
        <w:pStyle w:val="AmdtsEntryHd"/>
      </w:pPr>
      <w:r>
        <w:t>Dictionary</w:t>
      </w:r>
    </w:p>
    <w:p w14:paraId="487F5354" w14:textId="641AF1DA" w:rsidR="0086320F" w:rsidRPr="003A15B6" w:rsidRDefault="0086320F" w:rsidP="00C65424">
      <w:pPr>
        <w:pStyle w:val="AmdtsEntries"/>
        <w:keepNext/>
      </w:pPr>
      <w:proofErr w:type="spellStart"/>
      <w:r>
        <w:t>dict</w:t>
      </w:r>
      <w:proofErr w:type="spellEnd"/>
      <w:r>
        <w:tab/>
        <w:t xml:space="preserve">am </w:t>
      </w:r>
      <w:hyperlink r:id="rId125" w:tooltip="Fair Trading (Australian Consumer Law) Amendment Act 2010" w:history="1">
        <w:r w:rsidR="00CF2EE1" w:rsidRPr="00CF2EE1">
          <w:rPr>
            <w:rStyle w:val="charCitHyperlinkAbbrev"/>
          </w:rPr>
          <w:t>A2010</w:t>
        </w:r>
        <w:r w:rsidR="00CF2EE1" w:rsidRPr="00CF2EE1">
          <w:rPr>
            <w:rStyle w:val="charCitHyperlinkAbbrev"/>
          </w:rPr>
          <w:noBreakHyphen/>
          <w:t>54</w:t>
        </w:r>
      </w:hyperlink>
      <w:r>
        <w:t xml:space="preserve"> </w:t>
      </w:r>
      <w:proofErr w:type="spellStart"/>
      <w:r>
        <w:t>amdt</w:t>
      </w:r>
      <w:proofErr w:type="spellEnd"/>
      <w:r>
        <w:t xml:space="preserve"> 3.28</w:t>
      </w:r>
      <w:r w:rsidR="00F9070C">
        <w:t xml:space="preserve">; </w:t>
      </w:r>
      <w:hyperlink r:id="rId126" w:tooltip="Justice and Community Safety Legislation Amendment Act 2011 (No 3)" w:history="1">
        <w:r w:rsidR="00CF2EE1" w:rsidRPr="00CF2EE1">
          <w:rPr>
            <w:rStyle w:val="charCitHyperlinkAbbrev"/>
          </w:rPr>
          <w:t>A2011</w:t>
        </w:r>
        <w:r w:rsidR="00CF2EE1" w:rsidRPr="00CF2EE1">
          <w:rPr>
            <w:rStyle w:val="charCitHyperlinkAbbrev"/>
          </w:rPr>
          <w:noBreakHyphen/>
          <w:t>49</w:t>
        </w:r>
      </w:hyperlink>
      <w:r w:rsidR="00F9070C">
        <w:t xml:space="preserve"> </w:t>
      </w:r>
      <w:proofErr w:type="spellStart"/>
      <w:r w:rsidR="00F9070C">
        <w:t>amdt</w:t>
      </w:r>
      <w:proofErr w:type="spellEnd"/>
      <w:r w:rsidR="00F9070C">
        <w:t xml:space="preserve"> 1.8</w:t>
      </w:r>
      <w:r w:rsidR="003F2724">
        <w:t xml:space="preserve">; </w:t>
      </w:r>
      <w:hyperlink r:id="rId127" w:tooltip="Statute Law Amendment Act 2017" w:history="1">
        <w:r w:rsidR="003F2724" w:rsidRPr="0038160B">
          <w:rPr>
            <w:rStyle w:val="charCitHyperlinkAbbrev"/>
          </w:rPr>
          <w:t>A2017</w:t>
        </w:r>
        <w:r w:rsidR="003F2724" w:rsidRPr="0038160B">
          <w:rPr>
            <w:rStyle w:val="charCitHyperlinkAbbrev"/>
          </w:rPr>
          <w:noBreakHyphen/>
          <w:t>4</w:t>
        </w:r>
      </w:hyperlink>
      <w:r w:rsidR="003F2724">
        <w:t xml:space="preserve"> </w:t>
      </w:r>
      <w:proofErr w:type="spellStart"/>
      <w:r w:rsidR="003F2724">
        <w:t>amdts</w:t>
      </w:r>
      <w:proofErr w:type="spellEnd"/>
      <w:r w:rsidR="003F2724">
        <w:t> 3.58-3.60</w:t>
      </w:r>
      <w:r w:rsidR="002D5C4F">
        <w:t xml:space="preserve">; </w:t>
      </w:r>
      <w:hyperlink r:id="rId128" w:anchor="history" w:tooltip="Traders (Licensing) Act 2016" w:history="1">
        <w:r w:rsidR="006C0E64" w:rsidRPr="004C31EF">
          <w:rPr>
            <w:rStyle w:val="charCitHyperlinkAbbrev"/>
          </w:rPr>
          <w:t>A2016-46</w:t>
        </w:r>
      </w:hyperlink>
      <w:r w:rsidR="002D5C4F">
        <w:t xml:space="preserve"> </w:t>
      </w:r>
      <w:proofErr w:type="spellStart"/>
      <w:r w:rsidR="002D5C4F">
        <w:t>amdt</w:t>
      </w:r>
      <w:proofErr w:type="spellEnd"/>
      <w:r w:rsidR="002D5C4F">
        <w:t xml:space="preserve"> 2.11</w:t>
      </w:r>
    </w:p>
    <w:p w14:paraId="57ACA524" w14:textId="0DBC37A5" w:rsidR="002D5C4F" w:rsidRDefault="002D5C4F" w:rsidP="0086320F">
      <w:pPr>
        <w:pStyle w:val="AmdtsEntries"/>
      </w:pPr>
      <w:r>
        <w:tab/>
        <w:t xml:space="preserve">def </w:t>
      </w:r>
      <w:r w:rsidRPr="002D5C4F">
        <w:rPr>
          <w:rStyle w:val="charBoldItals"/>
        </w:rPr>
        <w:t>carries on business as a motor vehicle repairer</w:t>
      </w:r>
      <w:r>
        <w:t xml:space="preserve"> om </w:t>
      </w:r>
      <w:hyperlink r:id="rId129" w:anchor="history" w:tooltip="Traders (Licensing) Act 2016" w:history="1">
        <w:r w:rsidR="006C0E64" w:rsidRPr="004C31EF">
          <w:rPr>
            <w:rStyle w:val="charCitHyperlinkAbbrev"/>
          </w:rPr>
          <w:t>A2016-46</w:t>
        </w:r>
      </w:hyperlink>
      <w:r>
        <w:t xml:space="preserve"> </w:t>
      </w:r>
      <w:proofErr w:type="spellStart"/>
      <w:r>
        <w:t>amdt</w:t>
      </w:r>
      <w:proofErr w:type="spellEnd"/>
      <w:r>
        <w:t xml:space="preserve"> 2.12</w:t>
      </w:r>
    </w:p>
    <w:p w14:paraId="154837F0" w14:textId="4CAD1DE3" w:rsidR="0086320F" w:rsidRDefault="0086320F" w:rsidP="0086320F">
      <w:pPr>
        <w:pStyle w:val="AmdtsEntries"/>
      </w:pPr>
      <w:r>
        <w:tab/>
        <w:t xml:space="preserve">def </w:t>
      </w:r>
      <w:r w:rsidRPr="00E15458">
        <w:rPr>
          <w:rStyle w:val="charBoldItals"/>
        </w:rPr>
        <w:t xml:space="preserve">consumer </w:t>
      </w:r>
      <w:r>
        <w:t xml:space="preserve">sub </w:t>
      </w:r>
      <w:hyperlink r:id="rId130" w:tooltip="Fair Trading (Australian Consumer Law) Amendment Act 2010" w:history="1">
        <w:r w:rsidR="00CF2EE1" w:rsidRPr="00CF2EE1">
          <w:rPr>
            <w:rStyle w:val="charCitHyperlinkAbbrev"/>
          </w:rPr>
          <w:t>A2010</w:t>
        </w:r>
        <w:r w:rsidR="00CF2EE1" w:rsidRPr="00CF2EE1">
          <w:rPr>
            <w:rStyle w:val="charCitHyperlinkAbbrev"/>
          </w:rPr>
          <w:noBreakHyphen/>
          <w:t>54</w:t>
        </w:r>
      </w:hyperlink>
      <w:r>
        <w:t xml:space="preserve"> </w:t>
      </w:r>
      <w:proofErr w:type="spellStart"/>
      <w:r>
        <w:t>amdt</w:t>
      </w:r>
      <w:proofErr w:type="spellEnd"/>
      <w:r>
        <w:t xml:space="preserve"> 3.29</w:t>
      </w:r>
    </w:p>
    <w:p w14:paraId="0E96AE35" w14:textId="161A24FE" w:rsidR="002D5C4F" w:rsidRDefault="002D5C4F" w:rsidP="002D5C4F">
      <w:pPr>
        <w:pStyle w:val="AmdtsEntries"/>
      </w:pPr>
      <w:r>
        <w:tab/>
        <w:t xml:space="preserve">def </w:t>
      </w:r>
      <w:r>
        <w:rPr>
          <w:rStyle w:val="charBoldItals"/>
        </w:rPr>
        <w:t>corporation</w:t>
      </w:r>
      <w:r>
        <w:t xml:space="preserve"> om </w:t>
      </w:r>
      <w:hyperlink r:id="rId131" w:anchor="history" w:tooltip="Traders (Licensing) Act 2016" w:history="1">
        <w:r w:rsidR="006C0E64" w:rsidRPr="004C31EF">
          <w:rPr>
            <w:rStyle w:val="charCitHyperlinkAbbrev"/>
          </w:rPr>
          <w:t>A2016-46</w:t>
        </w:r>
      </w:hyperlink>
      <w:r>
        <w:t xml:space="preserve"> </w:t>
      </w:r>
      <w:proofErr w:type="spellStart"/>
      <w:r>
        <w:t>amdt</w:t>
      </w:r>
      <w:proofErr w:type="spellEnd"/>
      <w:r>
        <w:t xml:space="preserve"> 2.12</w:t>
      </w:r>
    </w:p>
    <w:p w14:paraId="45A5EDB0" w14:textId="0A899CB3" w:rsidR="002D5C4F" w:rsidRDefault="002D5C4F" w:rsidP="002D5C4F">
      <w:pPr>
        <w:pStyle w:val="AmdtsEntries"/>
      </w:pPr>
      <w:r>
        <w:tab/>
        <w:t xml:space="preserve">def </w:t>
      </w:r>
      <w:r>
        <w:rPr>
          <w:rStyle w:val="charBoldItals"/>
        </w:rPr>
        <w:t>disqualified person</w:t>
      </w:r>
      <w:r>
        <w:t xml:space="preserve"> om </w:t>
      </w:r>
      <w:hyperlink r:id="rId132" w:anchor="history" w:tooltip="Traders (Licensing) Act 2016" w:history="1">
        <w:r w:rsidR="006C0E64" w:rsidRPr="004C31EF">
          <w:rPr>
            <w:rStyle w:val="charCitHyperlinkAbbrev"/>
          </w:rPr>
          <w:t>A2016-46</w:t>
        </w:r>
      </w:hyperlink>
      <w:r>
        <w:t xml:space="preserve"> </w:t>
      </w:r>
      <w:proofErr w:type="spellStart"/>
      <w:r>
        <w:t>amdt</w:t>
      </w:r>
      <w:proofErr w:type="spellEnd"/>
      <w:r>
        <w:t xml:space="preserve"> 2.12</w:t>
      </w:r>
    </w:p>
    <w:p w14:paraId="099C48E4" w14:textId="1841146B" w:rsidR="002D5C4F" w:rsidRDefault="002D5C4F" w:rsidP="002D5C4F">
      <w:pPr>
        <w:pStyle w:val="AmdtsEntries"/>
      </w:pPr>
      <w:r>
        <w:tab/>
        <w:t xml:space="preserve">def </w:t>
      </w:r>
      <w:r>
        <w:rPr>
          <w:rStyle w:val="charBoldItals"/>
        </w:rPr>
        <w:t>ground for occupational discipline</w:t>
      </w:r>
      <w:r>
        <w:t xml:space="preserve"> om </w:t>
      </w:r>
      <w:hyperlink r:id="rId133" w:anchor="history" w:tooltip="Traders (Licensing) Act 2016" w:history="1">
        <w:r w:rsidR="006C0E64" w:rsidRPr="004C31EF">
          <w:rPr>
            <w:rStyle w:val="charCitHyperlinkAbbrev"/>
          </w:rPr>
          <w:t>A2016-46</w:t>
        </w:r>
      </w:hyperlink>
      <w:r>
        <w:t xml:space="preserve"> </w:t>
      </w:r>
      <w:proofErr w:type="spellStart"/>
      <w:r>
        <w:t>amdt</w:t>
      </w:r>
      <w:proofErr w:type="spellEnd"/>
      <w:r>
        <w:t> 2.12</w:t>
      </w:r>
    </w:p>
    <w:p w14:paraId="4BA4FF09" w14:textId="3C859A0A" w:rsidR="002D5C4F" w:rsidRDefault="002D5C4F" w:rsidP="002D5C4F">
      <w:pPr>
        <w:pStyle w:val="AmdtsEntries"/>
      </w:pPr>
      <w:r>
        <w:tab/>
        <w:t xml:space="preserve">def </w:t>
      </w:r>
      <w:r>
        <w:rPr>
          <w:rStyle w:val="charBoldItals"/>
        </w:rPr>
        <w:t>licence</w:t>
      </w:r>
      <w:r>
        <w:t xml:space="preserve"> om </w:t>
      </w:r>
      <w:hyperlink r:id="rId134" w:anchor="history" w:tooltip="Traders (Licensing) Act 2016" w:history="1">
        <w:r w:rsidR="006C0E64" w:rsidRPr="004C31EF">
          <w:rPr>
            <w:rStyle w:val="charCitHyperlinkAbbrev"/>
          </w:rPr>
          <w:t>A2016-46</w:t>
        </w:r>
      </w:hyperlink>
      <w:r>
        <w:t xml:space="preserve"> </w:t>
      </w:r>
      <w:proofErr w:type="spellStart"/>
      <w:r>
        <w:t>amdt</w:t>
      </w:r>
      <w:proofErr w:type="spellEnd"/>
      <w:r>
        <w:t xml:space="preserve"> 2.12</w:t>
      </w:r>
    </w:p>
    <w:p w14:paraId="13D8DC8E" w14:textId="1A9C9B3D" w:rsidR="002D5C4F" w:rsidRDefault="002D5C4F" w:rsidP="002D5C4F">
      <w:pPr>
        <w:pStyle w:val="AmdtsEntries"/>
      </w:pPr>
      <w:r>
        <w:tab/>
        <w:t xml:space="preserve">def </w:t>
      </w:r>
      <w:r>
        <w:rPr>
          <w:rStyle w:val="charBoldItals"/>
        </w:rPr>
        <w:t>licence number</w:t>
      </w:r>
      <w:r>
        <w:t xml:space="preserve"> om </w:t>
      </w:r>
      <w:hyperlink r:id="rId135" w:anchor="history" w:tooltip="Traders (Licensing) Act 2016" w:history="1">
        <w:r w:rsidR="006C0E64" w:rsidRPr="004C31EF">
          <w:rPr>
            <w:rStyle w:val="charCitHyperlinkAbbrev"/>
          </w:rPr>
          <w:t>A2016-46</w:t>
        </w:r>
      </w:hyperlink>
      <w:r>
        <w:t xml:space="preserve"> </w:t>
      </w:r>
      <w:proofErr w:type="spellStart"/>
      <w:r>
        <w:t>amdt</w:t>
      </w:r>
      <w:proofErr w:type="spellEnd"/>
      <w:r>
        <w:t xml:space="preserve"> 2.12</w:t>
      </w:r>
    </w:p>
    <w:p w14:paraId="0191F6BA" w14:textId="5C84DD4B" w:rsidR="002D5C4F" w:rsidRDefault="002D5C4F" w:rsidP="002D5C4F">
      <w:pPr>
        <w:pStyle w:val="AmdtsEntries"/>
      </w:pPr>
      <w:r>
        <w:tab/>
        <w:t xml:space="preserve">def </w:t>
      </w:r>
      <w:r w:rsidR="00A671D3">
        <w:rPr>
          <w:rStyle w:val="charBoldItals"/>
        </w:rPr>
        <w:t>licensee</w:t>
      </w:r>
      <w:r>
        <w:t xml:space="preserve"> om </w:t>
      </w:r>
      <w:hyperlink r:id="rId136" w:anchor="history" w:tooltip="Traders (Licensing) Act 2016" w:history="1">
        <w:r w:rsidR="006C0E64" w:rsidRPr="004C31EF">
          <w:rPr>
            <w:rStyle w:val="charCitHyperlinkAbbrev"/>
          </w:rPr>
          <w:t>A2016-46</w:t>
        </w:r>
      </w:hyperlink>
      <w:r>
        <w:t xml:space="preserve"> </w:t>
      </w:r>
      <w:proofErr w:type="spellStart"/>
      <w:r>
        <w:t>amdt</w:t>
      </w:r>
      <w:proofErr w:type="spellEnd"/>
      <w:r>
        <w:t xml:space="preserve"> 2.12</w:t>
      </w:r>
    </w:p>
    <w:p w14:paraId="57B2E774" w14:textId="27559F67" w:rsidR="00A671D3" w:rsidRDefault="00A671D3" w:rsidP="00A671D3">
      <w:pPr>
        <w:pStyle w:val="AmdtsEntries"/>
      </w:pPr>
      <w:r>
        <w:tab/>
        <w:t xml:space="preserve">def </w:t>
      </w:r>
      <w:r>
        <w:rPr>
          <w:rStyle w:val="charBoldItals"/>
        </w:rPr>
        <w:t>motor vehicle repair work</w:t>
      </w:r>
      <w:r>
        <w:t xml:space="preserve"> sub </w:t>
      </w:r>
      <w:hyperlink r:id="rId137" w:anchor="history" w:tooltip="Traders (Licensing) Act 2016" w:history="1">
        <w:r w:rsidR="006C0E64" w:rsidRPr="004C31EF">
          <w:rPr>
            <w:rStyle w:val="charCitHyperlinkAbbrev"/>
          </w:rPr>
          <w:t>A2016-46</w:t>
        </w:r>
      </w:hyperlink>
      <w:r>
        <w:t xml:space="preserve"> </w:t>
      </w:r>
      <w:proofErr w:type="spellStart"/>
      <w:r>
        <w:t>amdt</w:t>
      </w:r>
      <w:proofErr w:type="spellEnd"/>
      <w:r>
        <w:t xml:space="preserve"> 2.13</w:t>
      </w:r>
    </w:p>
    <w:p w14:paraId="05663B97" w14:textId="4E64E937" w:rsidR="00F9070C" w:rsidRDefault="00F9070C" w:rsidP="00F24B8E">
      <w:pPr>
        <w:pStyle w:val="AmdtsEntries"/>
        <w:keepNext/>
      </w:pPr>
      <w:r>
        <w:lastRenderedPageBreak/>
        <w:tab/>
        <w:t xml:space="preserve">def </w:t>
      </w:r>
      <w:r w:rsidRPr="00E15458">
        <w:rPr>
          <w:rStyle w:val="charBoldItals"/>
        </w:rPr>
        <w:t xml:space="preserve">police certificate </w:t>
      </w:r>
      <w:r>
        <w:t xml:space="preserve">am </w:t>
      </w:r>
      <w:hyperlink r:id="rId138" w:tooltip="Justice and Community Safety Legislation Amendment Act 2011 (No 3)" w:history="1">
        <w:r w:rsidR="00CF2EE1" w:rsidRPr="00CF2EE1">
          <w:rPr>
            <w:rStyle w:val="charCitHyperlinkAbbrev"/>
          </w:rPr>
          <w:t>A2011</w:t>
        </w:r>
        <w:r w:rsidR="00CF2EE1" w:rsidRPr="00CF2EE1">
          <w:rPr>
            <w:rStyle w:val="charCitHyperlinkAbbrev"/>
          </w:rPr>
          <w:noBreakHyphen/>
          <w:t>49</w:t>
        </w:r>
      </w:hyperlink>
      <w:r>
        <w:t xml:space="preserve"> </w:t>
      </w:r>
      <w:proofErr w:type="spellStart"/>
      <w:r>
        <w:t>amdt</w:t>
      </w:r>
      <w:proofErr w:type="spellEnd"/>
      <w:r>
        <w:t xml:space="preserve"> 1.9</w:t>
      </w:r>
      <w:r w:rsidR="003A15B6">
        <w:t xml:space="preserve">; </w:t>
      </w:r>
      <w:hyperlink r:id="rId139" w:tooltip="Spent Convictions (Historical Homosexual Convictions Extinguishment) Amendment Act 2015" w:history="1">
        <w:r w:rsidR="003A15B6">
          <w:rPr>
            <w:rStyle w:val="charCitHyperlinkAbbrev"/>
          </w:rPr>
          <w:t>A2015</w:t>
        </w:r>
        <w:r w:rsidR="003A15B6">
          <w:rPr>
            <w:rStyle w:val="charCitHyperlinkAbbrev"/>
          </w:rPr>
          <w:noBreakHyphen/>
          <w:t>45</w:t>
        </w:r>
      </w:hyperlink>
      <w:r w:rsidR="00D4325E">
        <w:t xml:space="preserve"> </w:t>
      </w:r>
      <w:proofErr w:type="spellStart"/>
      <w:r w:rsidR="00D4325E">
        <w:t>amdt</w:t>
      </w:r>
      <w:proofErr w:type="spellEnd"/>
      <w:r w:rsidR="00D4325E">
        <w:t> </w:t>
      </w:r>
      <w:r w:rsidR="003A15B6">
        <w:t>1.4</w:t>
      </w:r>
      <w:r w:rsidR="00156866">
        <w:t xml:space="preserve">; </w:t>
      </w:r>
      <w:hyperlink r:id="rId140" w:tooltip="Statute Law Amendment Act 2017" w:history="1">
        <w:r w:rsidR="00156866" w:rsidRPr="0038160B">
          <w:rPr>
            <w:rStyle w:val="charCitHyperlinkAbbrev"/>
          </w:rPr>
          <w:t>A2017</w:t>
        </w:r>
        <w:r w:rsidR="00156866" w:rsidRPr="0038160B">
          <w:rPr>
            <w:rStyle w:val="charCitHyperlinkAbbrev"/>
          </w:rPr>
          <w:noBreakHyphen/>
          <w:t>4</w:t>
        </w:r>
      </w:hyperlink>
      <w:r w:rsidR="00156866">
        <w:t xml:space="preserve"> </w:t>
      </w:r>
      <w:proofErr w:type="spellStart"/>
      <w:r w:rsidR="00156866">
        <w:t>amdt</w:t>
      </w:r>
      <w:proofErr w:type="spellEnd"/>
      <w:r w:rsidR="00156866">
        <w:t xml:space="preserve"> 3.61</w:t>
      </w:r>
    </w:p>
    <w:p w14:paraId="3E08C4C1" w14:textId="7A374DAA" w:rsidR="00A671D3" w:rsidRPr="00F9070C" w:rsidRDefault="00A671D3" w:rsidP="00F24B8E">
      <w:pPr>
        <w:pStyle w:val="AmdtsEntriesDefL2"/>
        <w:keepNext/>
      </w:pPr>
      <w:r>
        <w:tab/>
        <w:t xml:space="preserve">om </w:t>
      </w:r>
      <w:hyperlink r:id="rId141" w:anchor="history" w:tooltip="Traders (Licensing) Act 2016" w:history="1">
        <w:r w:rsidR="006C0E64" w:rsidRPr="004C31EF">
          <w:rPr>
            <w:rStyle w:val="charCitHyperlinkAbbrev"/>
          </w:rPr>
          <w:t>A2016-46</w:t>
        </w:r>
      </w:hyperlink>
      <w:r>
        <w:t xml:space="preserve"> </w:t>
      </w:r>
      <w:proofErr w:type="spellStart"/>
      <w:r>
        <w:t>amdt</w:t>
      </w:r>
      <w:proofErr w:type="spellEnd"/>
      <w:r>
        <w:t xml:space="preserve"> 2.14</w:t>
      </w:r>
    </w:p>
    <w:p w14:paraId="71710317" w14:textId="68FEC95A" w:rsidR="00A671D3" w:rsidRDefault="00A671D3" w:rsidP="00A671D3">
      <w:pPr>
        <w:pStyle w:val="AmdtsEntries"/>
      </w:pPr>
      <w:r>
        <w:tab/>
        <w:t xml:space="preserve">def </w:t>
      </w:r>
      <w:r>
        <w:rPr>
          <w:rStyle w:val="charBoldItals"/>
        </w:rPr>
        <w:t>register</w:t>
      </w:r>
      <w:r>
        <w:t xml:space="preserve"> om </w:t>
      </w:r>
      <w:hyperlink r:id="rId142" w:anchor="history" w:tooltip="Traders (Licensing) Act 2016" w:history="1">
        <w:r w:rsidR="006C0E64" w:rsidRPr="004C31EF">
          <w:rPr>
            <w:rStyle w:val="charCitHyperlinkAbbrev"/>
          </w:rPr>
          <w:t>A2016-46</w:t>
        </w:r>
      </w:hyperlink>
      <w:r>
        <w:t xml:space="preserve"> </w:t>
      </w:r>
      <w:proofErr w:type="spellStart"/>
      <w:r>
        <w:t>amdt</w:t>
      </w:r>
      <w:proofErr w:type="spellEnd"/>
      <w:r>
        <w:t xml:space="preserve"> 2.14</w:t>
      </w:r>
    </w:p>
    <w:p w14:paraId="1790878A" w14:textId="77777777" w:rsidR="00B62541" w:rsidRDefault="00B62541" w:rsidP="00A671D3">
      <w:pPr>
        <w:pStyle w:val="AmdtsEntries"/>
      </w:pPr>
      <w:r>
        <w:tab/>
        <w:t>def</w:t>
      </w:r>
      <w:r w:rsidRPr="002725DA">
        <w:rPr>
          <w:rStyle w:val="charBoldItals"/>
        </w:rPr>
        <w:t xml:space="preserve"> reviewable decision</w:t>
      </w:r>
      <w:r>
        <w:t xml:space="preserve"> om R12 LA</w:t>
      </w:r>
    </w:p>
    <w:p w14:paraId="1EAC681D" w14:textId="77777777" w:rsidR="007A000D" w:rsidRPr="007A000D" w:rsidRDefault="007A000D" w:rsidP="007A000D">
      <w:pPr>
        <w:pStyle w:val="PageBreak"/>
      </w:pPr>
      <w:r w:rsidRPr="007A000D">
        <w:br w:type="page"/>
      </w:r>
    </w:p>
    <w:p w14:paraId="5722F61A" w14:textId="77777777" w:rsidR="00B362B1" w:rsidRPr="00B62541" w:rsidRDefault="00B362B1">
      <w:pPr>
        <w:pStyle w:val="Endnote20"/>
      </w:pPr>
      <w:bookmarkStart w:id="34" w:name="_Toc490568020"/>
      <w:r w:rsidRPr="00B62541">
        <w:rPr>
          <w:rStyle w:val="charTableNo"/>
        </w:rPr>
        <w:lastRenderedPageBreak/>
        <w:t>5</w:t>
      </w:r>
      <w:r>
        <w:tab/>
      </w:r>
      <w:r w:rsidRPr="00B62541">
        <w:rPr>
          <w:rStyle w:val="charTableText"/>
        </w:rPr>
        <w:t>Earlier republications</w:t>
      </w:r>
      <w:bookmarkEnd w:id="34"/>
    </w:p>
    <w:p w14:paraId="73482DEA" w14:textId="77777777" w:rsidR="00B362B1" w:rsidRDefault="00B362B1">
      <w:pPr>
        <w:pStyle w:val="EndNoteTextPub"/>
      </w:pPr>
      <w:r>
        <w:t xml:space="preserve">Some earlier republications were not numbered. The number in column 1 refers to the publication order.  </w:t>
      </w:r>
    </w:p>
    <w:p w14:paraId="33166E7B" w14:textId="77777777" w:rsidR="00B362B1" w:rsidRDefault="00B362B1">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E9943EA" w14:textId="77777777" w:rsidR="00B362B1" w:rsidRDefault="00B362B1">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B362B1" w14:paraId="0394B0BC" w14:textId="77777777">
        <w:trPr>
          <w:tblHeader/>
        </w:trPr>
        <w:tc>
          <w:tcPr>
            <w:tcW w:w="1576" w:type="dxa"/>
            <w:tcBorders>
              <w:bottom w:val="single" w:sz="4" w:space="0" w:color="auto"/>
            </w:tcBorders>
          </w:tcPr>
          <w:p w14:paraId="58CF630A" w14:textId="77777777" w:rsidR="00B362B1" w:rsidRDefault="00B362B1">
            <w:pPr>
              <w:pStyle w:val="EarlierRepubHdg"/>
            </w:pPr>
            <w:r>
              <w:t>Republication No and date</w:t>
            </w:r>
          </w:p>
        </w:tc>
        <w:tc>
          <w:tcPr>
            <w:tcW w:w="1681" w:type="dxa"/>
            <w:tcBorders>
              <w:bottom w:val="single" w:sz="4" w:space="0" w:color="auto"/>
            </w:tcBorders>
          </w:tcPr>
          <w:p w14:paraId="27175A5D" w14:textId="77777777" w:rsidR="00B362B1" w:rsidRDefault="00B362B1">
            <w:pPr>
              <w:pStyle w:val="EarlierRepubHdg"/>
            </w:pPr>
            <w:r>
              <w:t>Effective</w:t>
            </w:r>
          </w:p>
        </w:tc>
        <w:tc>
          <w:tcPr>
            <w:tcW w:w="1783" w:type="dxa"/>
            <w:tcBorders>
              <w:bottom w:val="single" w:sz="4" w:space="0" w:color="auto"/>
            </w:tcBorders>
          </w:tcPr>
          <w:p w14:paraId="45F2728F" w14:textId="77777777" w:rsidR="00B362B1" w:rsidRDefault="00B362B1">
            <w:pPr>
              <w:pStyle w:val="EarlierRepubHdg"/>
            </w:pPr>
            <w:r>
              <w:t>Last amendment made by</w:t>
            </w:r>
          </w:p>
        </w:tc>
        <w:tc>
          <w:tcPr>
            <w:tcW w:w="1783" w:type="dxa"/>
            <w:tcBorders>
              <w:bottom w:val="single" w:sz="4" w:space="0" w:color="auto"/>
            </w:tcBorders>
          </w:tcPr>
          <w:p w14:paraId="0121AA73" w14:textId="77777777" w:rsidR="00B362B1" w:rsidRDefault="00B362B1">
            <w:pPr>
              <w:pStyle w:val="EarlierRepubHdg"/>
            </w:pPr>
            <w:r>
              <w:t>Republication for</w:t>
            </w:r>
          </w:p>
        </w:tc>
      </w:tr>
      <w:tr w:rsidR="00B362B1" w14:paraId="551828E8" w14:textId="77777777" w:rsidTr="00DE2DA0">
        <w:trPr>
          <w:cantSplit/>
        </w:trPr>
        <w:tc>
          <w:tcPr>
            <w:tcW w:w="1576" w:type="dxa"/>
            <w:tcBorders>
              <w:top w:val="single" w:sz="4" w:space="0" w:color="auto"/>
              <w:bottom w:val="single" w:sz="4" w:space="0" w:color="auto"/>
            </w:tcBorders>
          </w:tcPr>
          <w:p w14:paraId="7A4CBD30" w14:textId="77777777" w:rsidR="00B362B1" w:rsidRDefault="00B362B1">
            <w:pPr>
              <w:pStyle w:val="EarlierRepubEntries"/>
            </w:pPr>
            <w:r>
              <w:t>R1</w:t>
            </w:r>
            <w:r>
              <w:br/>
              <w:t>7 Oct 2010</w:t>
            </w:r>
          </w:p>
        </w:tc>
        <w:tc>
          <w:tcPr>
            <w:tcW w:w="1681" w:type="dxa"/>
            <w:tcBorders>
              <w:top w:val="single" w:sz="4" w:space="0" w:color="auto"/>
              <w:bottom w:val="single" w:sz="4" w:space="0" w:color="auto"/>
            </w:tcBorders>
          </w:tcPr>
          <w:p w14:paraId="6D02DC2B" w14:textId="77777777" w:rsidR="00B362B1" w:rsidRDefault="00B362B1">
            <w:pPr>
              <w:pStyle w:val="EarlierRepubEntries"/>
            </w:pPr>
            <w:r>
              <w:t>7 Oct 2010</w:t>
            </w:r>
            <w:r>
              <w:noBreakHyphen/>
            </w:r>
            <w:r>
              <w:br/>
              <w:t>31 Dec 2010</w:t>
            </w:r>
          </w:p>
        </w:tc>
        <w:tc>
          <w:tcPr>
            <w:tcW w:w="1783" w:type="dxa"/>
            <w:tcBorders>
              <w:top w:val="single" w:sz="4" w:space="0" w:color="auto"/>
              <w:bottom w:val="single" w:sz="4" w:space="0" w:color="auto"/>
            </w:tcBorders>
          </w:tcPr>
          <w:p w14:paraId="21C556A2" w14:textId="77777777" w:rsidR="00B362B1" w:rsidRDefault="00B362B1">
            <w:pPr>
              <w:pStyle w:val="EarlierRepubEntries"/>
            </w:pPr>
            <w:r>
              <w:t>not amended</w:t>
            </w:r>
          </w:p>
        </w:tc>
        <w:tc>
          <w:tcPr>
            <w:tcW w:w="1783" w:type="dxa"/>
            <w:tcBorders>
              <w:top w:val="single" w:sz="4" w:space="0" w:color="auto"/>
              <w:bottom w:val="single" w:sz="4" w:space="0" w:color="auto"/>
            </w:tcBorders>
          </w:tcPr>
          <w:p w14:paraId="2A9945D1" w14:textId="77777777" w:rsidR="00B362B1" w:rsidRDefault="00B362B1">
            <w:pPr>
              <w:pStyle w:val="EarlierRepubEntries"/>
            </w:pPr>
            <w:r>
              <w:t>new Act</w:t>
            </w:r>
          </w:p>
        </w:tc>
      </w:tr>
      <w:tr w:rsidR="00F6661B" w14:paraId="10C8E441" w14:textId="77777777" w:rsidTr="00DE2DA0">
        <w:trPr>
          <w:cantSplit/>
        </w:trPr>
        <w:tc>
          <w:tcPr>
            <w:tcW w:w="1576" w:type="dxa"/>
            <w:tcBorders>
              <w:top w:val="single" w:sz="4" w:space="0" w:color="auto"/>
              <w:bottom w:val="single" w:sz="4" w:space="0" w:color="auto"/>
            </w:tcBorders>
          </w:tcPr>
          <w:p w14:paraId="1AE63F26" w14:textId="77777777" w:rsidR="00F6661B" w:rsidRDefault="00F6661B">
            <w:pPr>
              <w:pStyle w:val="EarlierRepubEntries"/>
            </w:pPr>
            <w:r>
              <w:t>R2</w:t>
            </w:r>
            <w:r>
              <w:br/>
              <w:t>1 Jan 2011</w:t>
            </w:r>
          </w:p>
        </w:tc>
        <w:tc>
          <w:tcPr>
            <w:tcW w:w="1681" w:type="dxa"/>
            <w:tcBorders>
              <w:top w:val="single" w:sz="4" w:space="0" w:color="auto"/>
              <w:bottom w:val="single" w:sz="4" w:space="0" w:color="auto"/>
            </w:tcBorders>
          </w:tcPr>
          <w:p w14:paraId="0E1159BE" w14:textId="77777777" w:rsidR="00F6661B" w:rsidRDefault="00F6661B">
            <w:pPr>
              <w:pStyle w:val="EarlierRepubEntries"/>
            </w:pPr>
            <w:r>
              <w:t>1 Jan 2011–</w:t>
            </w:r>
            <w:r>
              <w:br/>
              <w:t>28 Feb 2011</w:t>
            </w:r>
          </w:p>
        </w:tc>
        <w:tc>
          <w:tcPr>
            <w:tcW w:w="1783" w:type="dxa"/>
            <w:tcBorders>
              <w:top w:val="single" w:sz="4" w:space="0" w:color="auto"/>
              <w:bottom w:val="single" w:sz="4" w:space="0" w:color="auto"/>
            </w:tcBorders>
          </w:tcPr>
          <w:p w14:paraId="4AAC85B2" w14:textId="626254D7" w:rsidR="00F6661B" w:rsidRDefault="00915B30">
            <w:pPr>
              <w:pStyle w:val="EarlierRepubEntries"/>
            </w:pPr>
            <w:hyperlink r:id="rId143" w:tooltip="Fair Trading (Australian Consumer Law) Amendment Act 2010" w:history="1">
              <w:r w:rsidR="00CF2EE1" w:rsidRPr="00CF2EE1">
                <w:rPr>
                  <w:rStyle w:val="charCitHyperlinkAbbrev"/>
                </w:rPr>
                <w:t>A2010</w:t>
              </w:r>
              <w:r w:rsidR="00CF2EE1" w:rsidRPr="00CF2EE1">
                <w:rPr>
                  <w:rStyle w:val="charCitHyperlinkAbbrev"/>
                </w:rPr>
                <w:noBreakHyphen/>
                <w:t>54</w:t>
              </w:r>
            </w:hyperlink>
          </w:p>
        </w:tc>
        <w:tc>
          <w:tcPr>
            <w:tcW w:w="1783" w:type="dxa"/>
            <w:tcBorders>
              <w:top w:val="single" w:sz="4" w:space="0" w:color="auto"/>
              <w:bottom w:val="single" w:sz="4" w:space="0" w:color="auto"/>
            </w:tcBorders>
          </w:tcPr>
          <w:p w14:paraId="5791D5EE" w14:textId="2F090E2E" w:rsidR="00F6661B" w:rsidRDefault="00F6661B">
            <w:pPr>
              <w:pStyle w:val="EarlierRepubEntries"/>
            </w:pPr>
            <w:r>
              <w:t xml:space="preserve">amendments by </w:t>
            </w:r>
            <w:hyperlink r:id="rId144" w:tooltip="Fair Trading (Australian Consumer Law) Amendment Act 2010" w:history="1">
              <w:r w:rsidR="00CF2EE1" w:rsidRPr="00CF2EE1">
                <w:rPr>
                  <w:rStyle w:val="charCitHyperlinkAbbrev"/>
                </w:rPr>
                <w:t>A2010</w:t>
              </w:r>
              <w:r w:rsidR="00CF2EE1" w:rsidRPr="00CF2EE1">
                <w:rPr>
                  <w:rStyle w:val="charCitHyperlinkAbbrev"/>
                </w:rPr>
                <w:noBreakHyphen/>
                <w:t>54</w:t>
              </w:r>
            </w:hyperlink>
          </w:p>
        </w:tc>
      </w:tr>
      <w:tr w:rsidR="00DE2DA0" w14:paraId="617B2099" w14:textId="77777777" w:rsidTr="00DE2DA0">
        <w:trPr>
          <w:cantSplit/>
        </w:trPr>
        <w:tc>
          <w:tcPr>
            <w:tcW w:w="1576" w:type="dxa"/>
            <w:tcBorders>
              <w:top w:val="single" w:sz="4" w:space="0" w:color="auto"/>
              <w:bottom w:val="single" w:sz="4" w:space="0" w:color="auto"/>
            </w:tcBorders>
          </w:tcPr>
          <w:p w14:paraId="05E94E75" w14:textId="77777777" w:rsidR="00DE2DA0" w:rsidRDefault="00DE2DA0">
            <w:pPr>
              <w:pStyle w:val="EarlierRepubEntries"/>
            </w:pPr>
            <w:r>
              <w:t>R3</w:t>
            </w:r>
            <w:r>
              <w:br/>
              <w:t>1 Mar 2011</w:t>
            </w:r>
          </w:p>
        </w:tc>
        <w:tc>
          <w:tcPr>
            <w:tcW w:w="1681" w:type="dxa"/>
            <w:tcBorders>
              <w:top w:val="single" w:sz="4" w:space="0" w:color="auto"/>
              <w:bottom w:val="single" w:sz="4" w:space="0" w:color="auto"/>
            </w:tcBorders>
          </w:tcPr>
          <w:p w14:paraId="6273A4DC" w14:textId="77777777" w:rsidR="00DE2DA0" w:rsidRDefault="00DE2DA0">
            <w:pPr>
              <w:pStyle w:val="EarlierRepubEntries"/>
            </w:pPr>
            <w:r>
              <w:t>1 Mar 2011–</w:t>
            </w:r>
            <w:r>
              <w:br/>
              <w:t>7 Oct 2011</w:t>
            </w:r>
          </w:p>
        </w:tc>
        <w:tc>
          <w:tcPr>
            <w:tcW w:w="1783" w:type="dxa"/>
            <w:tcBorders>
              <w:top w:val="single" w:sz="4" w:space="0" w:color="auto"/>
              <w:bottom w:val="single" w:sz="4" w:space="0" w:color="auto"/>
            </w:tcBorders>
          </w:tcPr>
          <w:p w14:paraId="09887B45" w14:textId="6EFF7660" w:rsidR="00DE2DA0" w:rsidRDefault="00915B30">
            <w:pPr>
              <w:pStyle w:val="EarlierRepubEntries"/>
            </w:pPr>
            <w:hyperlink r:id="rId145" w:tooltip="Statute Law Amendment Act 2011" w:history="1">
              <w:r w:rsidR="00CF2EE1" w:rsidRPr="00CF2EE1">
                <w:rPr>
                  <w:rStyle w:val="charCitHyperlinkAbbrev"/>
                </w:rPr>
                <w:t>A2011</w:t>
              </w:r>
              <w:r w:rsidR="00CF2EE1" w:rsidRPr="00CF2EE1">
                <w:rPr>
                  <w:rStyle w:val="charCitHyperlinkAbbrev"/>
                </w:rPr>
                <w:noBreakHyphen/>
                <w:t>3</w:t>
              </w:r>
            </w:hyperlink>
          </w:p>
        </w:tc>
        <w:tc>
          <w:tcPr>
            <w:tcW w:w="1783" w:type="dxa"/>
            <w:tcBorders>
              <w:top w:val="single" w:sz="4" w:space="0" w:color="auto"/>
              <w:bottom w:val="single" w:sz="4" w:space="0" w:color="auto"/>
            </w:tcBorders>
          </w:tcPr>
          <w:p w14:paraId="53EDB665" w14:textId="4CDCCB3D" w:rsidR="00DE2DA0" w:rsidRDefault="00DE2DA0">
            <w:pPr>
              <w:pStyle w:val="EarlierRepubEntries"/>
            </w:pPr>
            <w:r>
              <w:t xml:space="preserve">amendments by </w:t>
            </w:r>
            <w:hyperlink r:id="rId146" w:tooltip="Statute Law Amendment Act 2011" w:history="1">
              <w:r w:rsidR="00CF2EE1" w:rsidRPr="00CF2EE1">
                <w:rPr>
                  <w:rStyle w:val="charCitHyperlinkAbbrev"/>
                </w:rPr>
                <w:t>A2011</w:t>
              </w:r>
              <w:r w:rsidR="00CF2EE1" w:rsidRPr="00CF2EE1">
                <w:rPr>
                  <w:rStyle w:val="charCitHyperlinkAbbrev"/>
                </w:rPr>
                <w:noBreakHyphen/>
                <w:t>3</w:t>
              </w:r>
            </w:hyperlink>
          </w:p>
        </w:tc>
      </w:tr>
      <w:tr w:rsidR="00F9070C" w14:paraId="7C9A9054" w14:textId="77777777" w:rsidTr="00DE2DA0">
        <w:trPr>
          <w:cantSplit/>
        </w:trPr>
        <w:tc>
          <w:tcPr>
            <w:tcW w:w="1576" w:type="dxa"/>
            <w:tcBorders>
              <w:top w:val="single" w:sz="4" w:space="0" w:color="auto"/>
              <w:bottom w:val="single" w:sz="4" w:space="0" w:color="auto"/>
            </w:tcBorders>
          </w:tcPr>
          <w:p w14:paraId="4B9E7A9A" w14:textId="77777777" w:rsidR="00F9070C" w:rsidRDefault="00F9070C">
            <w:pPr>
              <w:pStyle w:val="EarlierRepubEntries"/>
            </w:pPr>
            <w:r>
              <w:t>R4</w:t>
            </w:r>
            <w:r>
              <w:br/>
              <w:t>8 Oct 2011</w:t>
            </w:r>
          </w:p>
        </w:tc>
        <w:tc>
          <w:tcPr>
            <w:tcW w:w="1681" w:type="dxa"/>
            <w:tcBorders>
              <w:top w:val="single" w:sz="4" w:space="0" w:color="auto"/>
              <w:bottom w:val="single" w:sz="4" w:space="0" w:color="auto"/>
            </w:tcBorders>
          </w:tcPr>
          <w:p w14:paraId="19D24ACD" w14:textId="77777777" w:rsidR="00F9070C" w:rsidRDefault="00F9070C">
            <w:pPr>
              <w:pStyle w:val="EarlierRepubEntries"/>
            </w:pPr>
            <w:r>
              <w:t>8 Oct 2011–</w:t>
            </w:r>
            <w:r>
              <w:br/>
            </w:r>
            <w:r w:rsidR="00812BAD">
              <w:t>11 Dec 2011</w:t>
            </w:r>
          </w:p>
        </w:tc>
        <w:tc>
          <w:tcPr>
            <w:tcW w:w="1783" w:type="dxa"/>
            <w:tcBorders>
              <w:top w:val="single" w:sz="4" w:space="0" w:color="auto"/>
              <w:bottom w:val="single" w:sz="4" w:space="0" w:color="auto"/>
            </w:tcBorders>
          </w:tcPr>
          <w:p w14:paraId="338C60AE" w14:textId="088ABD0F" w:rsidR="00F9070C" w:rsidRDefault="00915B30">
            <w:pPr>
              <w:pStyle w:val="EarlierRepubEntries"/>
            </w:pPr>
            <w:hyperlink r:id="rId147" w:tooltip="Statute Law Amendment Act 2011" w:history="1">
              <w:r w:rsidR="00CF2EE1" w:rsidRPr="00CF2EE1">
                <w:rPr>
                  <w:rStyle w:val="charCitHyperlinkAbbrev"/>
                </w:rPr>
                <w:t>A2011</w:t>
              </w:r>
              <w:r w:rsidR="00CF2EE1" w:rsidRPr="00CF2EE1">
                <w:rPr>
                  <w:rStyle w:val="charCitHyperlinkAbbrev"/>
                </w:rPr>
                <w:noBreakHyphen/>
                <w:t>3</w:t>
              </w:r>
            </w:hyperlink>
          </w:p>
        </w:tc>
        <w:tc>
          <w:tcPr>
            <w:tcW w:w="1783" w:type="dxa"/>
            <w:tcBorders>
              <w:top w:val="single" w:sz="4" w:space="0" w:color="auto"/>
              <w:bottom w:val="single" w:sz="4" w:space="0" w:color="auto"/>
            </w:tcBorders>
          </w:tcPr>
          <w:p w14:paraId="2B65D49F" w14:textId="77777777" w:rsidR="00F9070C" w:rsidRDefault="00812BAD">
            <w:pPr>
              <w:pStyle w:val="EarlierRepubEntries"/>
            </w:pPr>
            <w:r>
              <w:t>expiry of transitional provision (pt 10)</w:t>
            </w:r>
          </w:p>
        </w:tc>
      </w:tr>
      <w:tr w:rsidR="00F71059" w14:paraId="1981F5E9" w14:textId="77777777" w:rsidTr="00DE2DA0">
        <w:trPr>
          <w:cantSplit/>
        </w:trPr>
        <w:tc>
          <w:tcPr>
            <w:tcW w:w="1576" w:type="dxa"/>
            <w:tcBorders>
              <w:top w:val="single" w:sz="4" w:space="0" w:color="auto"/>
              <w:bottom w:val="single" w:sz="4" w:space="0" w:color="auto"/>
            </w:tcBorders>
          </w:tcPr>
          <w:p w14:paraId="222F097C" w14:textId="25DBA65F" w:rsidR="00F71059" w:rsidRDefault="00F71059" w:rsidP="004B01FF">
            <w:pPr>
              <w:pStyle w:val="EarlierRepubEntries"/>
            </w:pPr>
            <w:r>
              <w:t>R5</w:t>
            </w:r>
            <w:r w:rsidR="004B01FF">
              <w:br/>
            </w:r>
            <w:r>
              <w:t>12 Dec 2011</w:t>
            </w:r>
          </w:p>
        </w:tc>
        <w:tc>
          <w:tcPr>
            <w:tcW w:w="1681" w:type="dxa"/>
            <w:tcBorders>
              <w:top w:val="single" w:sz="4" w:space="0" w:color="auto"/>
              <w:bottom w:val="single" w:sz="4" w:space="0" w:color="auto"/>
            </w:tcBorders>
          </w:tcPr>
          <w:p w14:paraId="018BA953" w14:textId="77777777" w:rsidR="00F71059" w:rsidRDefault="00F71059">
            <w:pPr>
              <w:pStyle w:val="EarlierRepubEntries"/>
            </w:pPr>
            <w:r>
              <w:t>12 Dec 2011–</w:t>
            </w:r>
            <w:r>
              <w:br/>
              <w:t>7 Oct 2012</w:t>
            </w:r>
          </w:p>
        </w:tc>
        <w:tc>
          <w:tcPr>
            <w:tcW w:w="1783" w:type="dxa"/>
            <w:tcBorders>
              <w:top w:val="single" w:sz="4" w:space="0" w:color="auto"/>
              <w:bottom w:val="single" w:sz="4" w:space="0" w:color="auto"/>
            </w:tcBorders>
          </w:tcPr>
          <w:p w14:paraId="65EB8F5F" w14:textId="4F3DAB08" w:rsidR="00F71059" w:rsidRDefault="00915B30">
            <w:pPr>
              <w:pStyle w:val="EarlierRepubEntries"/>
            </w:pPr>
            <w:hyperlink r:id="rId148" w:tooltip="Justice and Community Safety Legislation Amendment Act 2011 (No 3)" w:history="1">
              <w:r w:rsidR="00CF2EE1" w:rsidRPr="00CF2EE1">
                <w:rPr>
                  <w:rStyle w:val="charCitHyperlinkAbbrev"/>
                </w:rPr>
                <w:t>A2011</w:t>
              </w:r>
              <w:r w:rsidR="00CF2EE1" w:rsidRPr="00CF2EE1">
                <w:rPr>
                  <w:rStyle w:val="charCitHyperlinkAbbrev"/>
                </w:rPr>
                <w:noBreakHyphen/>
                <w:t>49</w:t>
              </w:r>
            </w:hyperlink>
          </w:p>
        </w:tc>
        <w:tc>
          <w:tcPr>
            <w:tcW w:w="1783" w:type="dxa"/>
            <w:tcBorders>
              <w:top w:val="single" w:sz="4" w:space="0" w:color="auto"/>
              <w:bottom w:val="single" w:sz="4" w:space="0" w:color="auto"/>
            </w:tcBorders>
          </w:tcPr>
          <w:p w14:paraId="18E80E86" w14:textId="5C39C794" w:rsidR="00F71059" w:rsidRDefault="00F71059">
            <w:pPr>
              <w:pStyle w:val="EarlierRepubEntries"/>
            </w:pPr>
            <w:r>
              <w:t xml:space="preserve">amendments by </w:t>
            </w:r>
            <w:hyperlink r:id="rId149" w:tooltip="Justice and Community Safety Legislation Amendment Act 2011 (No 3)" w:history="1">
              <w:r w:rsidR="006605DC" w:rsidRPr="00CF2EE1">
                <w:rPr>
                  <w:rStyle w:val="charCitHyperlinkAbbrev"/>
                </w:rPr>
                <w:t>A2011</w:t>
              </w:r>
              <w:r w:rsidR="006605DC" w:rsidRPr="00CF2EE1">
                <w:rPr>
                  <w:rStyle w:val="charCitHyperlinkAbbrev"/>
                </w:rPr>
                <w:noBreakHyphen/>
                <w:t>49</w:t>
              </w:r>
            </w:hyperlink>
          </w:p>
        </w:tc>
      </w:tr>
      <w:tr w:rsidR="004C47CB" w14:paraId="278CD961" w14:textId="77777777" w:rsidTr="00DE2DA0">
        <w:trPr>
          <w:cantSplit/>
        </w:trPr>
        <w:tc>
          <w:tcPr>
            <w:tcW w:w="1576" w:type="dxa"/>
            <w:tcBorders>
              <w:top w:val="single" w:sz="4" w:space="0" w:color="auto"/>
              <w:bottom w:val="single" w:sz="4" w:space="0" w:color="auto"/>
            </w:tcBorders>
          </w:tcPr>
          <w:p w14:paraId="29C3AD35" w14:textId="77777777" w:rsidR="004C47CB" w:rsidRDefault="004C47CB">
            <w:pPr>
              <w:pStyle w:val="EarlierRepubEntries"/>
            </w:pPr>
            <w:r>
              <w:t>R6</w:t>
            </w:r>
            <w:r>
              <w:br/>
              <w:t>8 Oct 2012</w:t>
            </w:r>
          </w:p>
        </w:tc>
        <w:tc>
          <w:tcPr>
            <w:tcW w:w="1681" w:type="dxa"/>
            <w:tcBorders>
              <w:top w:val="single" w:sz="4" w:space="0" w:color="auto"/>
              <w:bottom w:val="single" w:sz="4" w:space="0" w:color="auto"/>
            </w:tcBorders>
          </w:tcPr>
          <w:p w14:paraId="52D8A19F" w14:textId="77777777" w:rsidR="004C47CB" w:rsidRDefault="004C47CB" w:rsidP="00462ECA">
            <w:pPr>
              <w:pStyle w:val="EarlierRepubEntries"/>
            </w:pPr>
            <w:r>
              <w:t>8 Oct 2012–</w:t>
            </w:r>
            <w:r>
              <w:br/>
              <w:t>21 Aug 2013</w:t>
            </w:r>
          </w:p>
        </w:tc>
        <w:tc>
          <w:tcPr>
            <w:tcW w:w="1783" w:type="dxa"/>
            <w:tcBorders>
              <w:top w:val="single" w:sz="4" w:space="0" w:color="auto"/>
              <w:bottom w:val="single" w:sz="4" w:space="0" w:color="auto"/>
            </w:tcBorders>
          </w:tcPr>
          <w:p w14:paraId="5BBD22A8" w14:textId="36495DCC" w:rsidR="004C47CB" w:rsidRDefault="00915B30">
            <w:pPr>
              <w:pStyle w:val="EarlierRepubEntries"/>
            </w:pPr>
            <w:hyperlink r:id="rId150" w:tooltip="Justice and Community Safety Legislation Amendment Act 2011 (No 3)" w:history="1">
              <w:r w:rsidR="004C47CB">
                <w:rPr>
                  <w:rStyle w:val="charCitHyperlinkAbbrev"/>
                </w:rPr>
                <w:t>A2011</w:t>
              </w:r>
              <w:r w:rsidR="004C47CB">
                <w:rPr>
                  <w:rStyle w:val="charCitHyperlinkAbbrev"/>
                </w:rPr>
                <w:noBreakHyphen/>
                <w:t>49</w:t>
              </w:r>
            </w:hyperlink>
          </w:p>
        </w:tc>
        <w:tc>
          <w:tcPr>
            <w:tcW w:w="1783" w:type="dxa"/>
            <w:tcBorders>
              <w:top w:val="single" w:sz="4" w:space="0" w:color="auto"/>
              <w:bottom w:val="single" w:sz="4" w:space="0" w:color="auto"/>
            </w:tcBorders>
          </w:tcPr>
          <w:p w14:paraId="01E77554" w14:textId="77777777" w:rsidR="004C47CB" w:rsidRDefault="00C65424">
            <w:pPr>
              <w:pStyle w:val="EarlierRepubEntries"/>
            </w:pPr>
            <w:r>
              <w:t>expiry of provision (s 45)</w:t>
            </w:r>
          </w:p>
        </w:tc>
      </w:tr>
      <w:tr w:rsidR="00462ECA" w14:paraId="17A3A650" w14:textId="77777777" w:rsidTr="00DE2DA0">
        <w:trPr>
          <w:cantSplit/>
        </w:trPr>
        <w:tc>
          <w:tcPr>
            <w:tcW w:w="1576" w:type="dxa"/>
            <w:tcBorders>
              <w:top w:val="single" w:sz="4" w:space="0" w:color="auto"/>
              <w:bottom w:val="single" w:sz="4" w:space="0" w:color="auto"/>
            </w:tcBorders>
          </w:tcPr>
          <w:p w14:paraId="617C2B1E" w14:textId="77777777" w:rsidR="00462ECA" w:rsidRDefault="00462ECA">
            <w:pPr>
              <w:pStyle w:val="EarlierRepubEntries"/>
            </w:pPr>
            <w:r>
              <w:t>R7</w:t>
            </w:r>
            <w:r>
              <w:br/>
              <w:t>22 Aug 2013</w:t>
            </w:r>
          </w:p>
        </w:tc>
        <w:tc>
          <w:tcPr>
            <w:tcW w:w="1681" w:type="dxa"/>
            <w:tcBorders>
              <w:top w:val="single" w:sz="4" w:space="0" w:color="auto"/>
              <w:bottom w:val="single" w:sz="4" w:space="0" w:color="auto"/>
            </w:tcBorders>
          </w:tcPr>
          <w:p w14:paraId="738EF650" w14:textId="77777777" w:rsidR="00462ECA" w:rsidRDefault="00462ECA">
            <w:pPr>
              <w:pStyle w:val="EarlierRepubEntries"/>
            </w:pPr>
            <w:r>
              <w:t>22 Aug 2013</w:t>
            </w:r>
            <w:r>
              <w:noBreakHyphen/>
            </w:r>
            <w:r>
              <w:br/>
              <w:t>6 Nov 2014</w:t>
            </w:r>
          </w:p>
        </w:tc>
        <w:tc>
          <w:tcPr>
            <w:tcW w:w="1783" w:type="dxa"/>
            <w:tcBorders>
              <w:top w:val="single" w:sz="4" w:space="0" w:color="auto"/>
              <w:bottom w:val="single" w:sz="4" w:space="0" w:color="auto"/>
            </w:tcBorders>
          </w:tcPr>
          <w:p w14:paraId="4E8C41CA" w14:textId="1789868C" w:rsidR="00462ECA" w:rsidRDefault="00915B30">
            <w:pPr>
              <w:pStyle w:val="EarlierRepubEntries"/>
            </w:pPr>
            <w:hyperlink r:id="rId151" w:tooltip="Justice and Community Safety Legislation (Red Tape Reduction No 1—Licence Periods) Amendment Act 2013" w:history="1">
              <w:r w:rsidR="00462ECA">
                <w:rPr>
                  <w:rStyle w:val="charCitHyperlinkAbbrev"/>
                </w:rPr>
                <w:t>A2013</w:t>
              </w:r>
              <w:r w:rsidR="00462ECA">
                <w:rPr>
                  <w:rStyle w:val="charCitHyperlinkAbbrev"/>
                </w:rPr>
                <w:noBreakHyphen/>
                <w:t>28</w:t>
              </w:r>
            </w:hyperlink>
          </w:p>
        </w:tc>
        <w:tc>
          <w:tcPr>
            <w:tcW w:w="1783" w:type="dxa"/>
            <w:tcBorders>
              <w:top w:val="single" w:sz="4" w:space="0" w:color="auto"/>
              <w:bottom w:val="single" w:sz="4" w:space="0" w:color="auto"/>
            </w:tcBorders>
          </w:tcPr>
          <w:p w14:paraId="75C4BD6B" w14:textId="75C12201" w:rsidR="00462ECA" w:rsidRDefault="00462ECA">
            <w:pPr>
              <w:pStyle w:val="EarlierRepubEntries"/>
            </w:pPr>
            <w:r>
              <w:t xml:space="preserve">amendments by </w:t>
            </w:r>
            <w:hyperlink r:id="rId152" w:tooltip="Justice and Community Safety Legislation (Red Tape Reduction No 1—Licence Periods) Amendment Act 2013" w:history="1">
              <w:r>
                <w:rPr>
                  <w:rStyle w:val="charCitHyperlinkAbbrev"/>
                </w:rPr>
                <w:t>A2013</w:t>
              </w:r>
              <w:r>
                <w:rPr>
                  <w:rStyle w:val="charCitHyperlinkAbbrev"/>
                </w:rPr>
                <w:noBreakHyphen/>
                <w:t>28</w:t>
              </w:r>
            </w:hyperlink>
          </w:p>
        </w:tc>
      </w:tr>
      <w:tr w:rsidR="00A7604B" w14:paraId="55AF3ECD" w14:textId="77777777" w:rsidTr="00DE2DA0">
        <w:trPr>
          <w:cantSplit/>
        </w:trPr>
        <w:tc>
          <w:tcPr>
            <w:tcW w:w="1576" w:type="dxa"/>
            <w:tcBorders>
              <w:top w:val="single" w:sz="4" w:space="0" w:color="auto"/>
              <w:bottom w:val="single" w:sz="4" w:space="0" w:color="auto"/>
            </w:tcBorders>
          </w:tcPr>
          <w:p w14:paraId="7C300906" w14:textId="77777777" w:rsidR="00A7604B" w:rsidRDefault="00A7604B">
            <w:pPr>
              <w:pStyle w:val="EarlierRepubEntries"/>
            </w:pPr>
            <w:r>
              <w:t>R8</w:t>
            </w:r>
            <w:r>
              <w:br/>
              <w:t>7 Nov 2014</w:t>
            </w:r>
          </w:p>
        </w:tc>
        <w:tc>
          <w:tcPr>
            <w:tcW w:w="1681" w:type="dxa"/>
            <w:tcBorders>
              <w:top w:val="single" w:sz="4" w:space="0" w:color="auto"/>
              <w:bottom w:val="single" w:sz="4" w:space="0" w:color="auto"/>
            </w:tcBorders>
          </w:tcPr>
          <w:p w14:paraId="59D733B3" w14:textId="77777777" w:rsidR="00A7604B" w:rsidRDefault="00A7604B">
            <w:pPr>
              <w:pStyle w:val="EarlierRepubEntries"/>
            </w:pPr>
            <w:r>
              <w:t>7 Nov 2014</w:t>
            </w:r>
            <w:r>
              <w:noBreakHyphen/>
            </w:r>
            <w:r>
              <w:br/>
              <w:t>6 Nov 2015</w:t>
            </w:r>
          </w:p>
        </w:tc>
        <w:tc>
          <w:tcPr>
            <w:tcW w:w="1783" w:type="dxa"/>
            <w:tcBorders>
              <w:top w:val="single" w:sz="4" w:space="0" w:color="auto"/>
              <w:bottom w:val="single" w:sz="4" w:space="0" w:color="auto"/>
            </w:tcBorders>
          </w:tcPr>
          <w:p w14:paraId="2FE73212" w14:textId="475A19BE" w:rsidR="00A7604B" w:rsidRDefault="00915B30">
            <w:pPr>
              <w:pStyle w:val="EarlierRepubEntries"/>
            </w:pPr>
            <w:hyperlink r:id="rId153" w:tooltip="Red Tape Reduction Legislation Amendment Act 2014" w:history="1">
              <w:r w:rsidR="00A7604B" w:rsidRPr="00DD69E2">
                <w:rPr>
                  <w:rStyle w:val="charCitHyperlinkAbbrev"/>
                </w:rPr>
                <w:t>A2014</w:t>
              </w:r>
              <w:r w:rsidR="00A7604B" w:rsidRPr="00DD69E2">
                <w:rPr>
                  <w:rStyle w:val="charCitHyperlinkAbbrev"/>
                </w:rPr>
                <w:noBreakHyphen/>
                <w:t>47</w:t>
              </w:r>
            </w:hyperlink>
          </w:p>
        </w:tc>
        <w:tc>
          <w:tcPr>
            <w:tcW w:w="1783" w:type="dxa"/>
            <w:tcBorders>
              <w:top w:val="single" w:sz="4" w:space="0" w:color="auto"/>
              <w:bottom w:val="single" w:sz="4" w:space="0" w:color="auto"/>
            </w:tcBorders>
          </w:tcPr>
          <w:p w14:paraId="5378A06C" w14:textId="4ACC0F43" w:rsidR="00A7604B" w:rsidRDefault="00A7604B">
            <w:pPr>
              <w:pStyle w:val="EarlierRepubEntries"/>
            </w:pPr>
            <w:r>
              <w:t xml:space="preserve">amendments by </w:t>
            </w:r>
            <w:hyperlink r:id="rId154" w:tooltip="Red Tape Reduction Legislation Amendment Act 2014" w:history="1">
              <w:r w:rsidRPr="00DD69E2">
                <w:rPr>
                  <w:rStyle w:val="charCitHyperlinkAbbrev"/>
                </w:rPr>
                <w:t>A2014</w:t>
              </w:r>
              <w:r w:rsidRPr="00DD69E2">
                <w:rPr>
                  <w:rStyle w:val="charCitHyperlinkAbbrev"/>
                </w:rPr>
                <w:noBreakHyphen/>
                <w:t>47</w:t>
              </w:r>
            </w:hyperlink>
          </w:p>
        </w:tc>
      </w:tr>
      <w:tr w:rsidR="00A5276B" w14:paraId="1470BA77" w14:textId="77777777" w:rsidTr="00DE2DA0">
        <w:trPr>
          <w:cantSplit/>
        </w:trPr>
        <w:tc>
          <w:tcPr>
            <w:tcW w:w="1576" w:type="dxa"/>
            <w:tcBorders>
              <w:top w:val="single" w:sz="4" w:space="0" w:color="auto"/>
              <w:bottom w:val="single" w:sz="4" w:space="0" w:color="auto"/>
            </w:tcBorders>
          </w:tcPr>
          <w:p w14:paraId="3F092A12" w14:textId="77777777" w:rsidR="00A5276B" w:rsidRDefault="00A5276B">
            <w:pPr>
              <w:pStyle w:val="EarlierRepubEntries"/>
            </w:pPr>
            <w:r>
              <w:t>R9</w:t>
            </w:r>
            <w:r>
              <w:br/>
              <w:t>7 Nov 2015</w:t>
            </w:r>
          </w:p>
        </w:tc>
        <w:tc>
          <w:tcPr>
            <w:tcW w:w="1681" w:type="dxa"/>
            <w:tcBorders>
              <w:top w:val="single" w:sz="4" w:space="0" w:color="auto"/>
              <w:bottom w:val="single" w:sz="4" w:space="0" w:color="auto"/>
            </w:tcBorders>
          </w:tcPr>
          <w:p w14:paraId="5D9FC815" w14:textId="77777777" w:rsidR="00A5276B" w:rsidRDefault="00A5276B">
            <w:pPr>
              <w:pStyle w:val="EarlierRepubEntries"/>
            </w:pPr>
            <w:r>
              <w:t>7 Nov 2015</w:t>
            </w:r>
            <w:r>
              <w:noBreakHyphen/>
            </w:r>
            <w:r>
              <w:br/>
              <w:t>26 Apr 2016</w:t>
            </w:r>
          </w:p>
        </w:tc>
        <w:tc>
          <w:tcPr>
            <w:tcW w:w="1783" w:type="dxa"/>
            <w:tcBorders>
              <w:top w:val="single" w:sz="4" w:space="0" w:color="auto"/>
              <w:bottom w:val="single" w:sz="4" w:space="0" w:color="auto"/>
            </w:tcBorders>
          </w:tcPr>
          <w:p w14:paraId="55CBBBC6" w14:textId="69AFBB14" w:rsidR="00A5276B" w:rsidRDefault="00915B30">
            <w:pPr>
              <w:pStyle w:val="EarlierRepubEntries"/>
            </w:pPr>
            <w:hyperlink r:id="rId155" w:tooltip="Spent Convictions (Historical Homosexual Convictions Extinguishment) Amendment Act 2015 " w:history="1">
              <w:r w:rsidR="001C3016" w:rsidRPr="001C3016">
                <w:rPr>
                  <w:rStyle w:val="charCitHyperlinkAbbrev"/>
                </w:rPr>
                <w:t>A2015-45</w:t>
              </w:r>
            </w:hyperlink>
          </w:p>
        </w:tc>
        <w:tc>
          <w:tcPr>
            <w:tcW w:w="1783" w:type="dxa"/>
            <w:tcBorders>
              <w:top w:val="single" w:sz="4" w:space="0" w:color="auto"/>
              <w:bottom w:val="single" w:sz="4" w:space="0" w:color="auto"/>
            </w:tcBorders>
          </w:tcPr>
          <w:p w14:paraId="03EF7539" w14:textId="0D13604B" w:rsidR="00A5276B" w:rsidRDefault="001C3016">
            <w:pPr>
              <w:pStyle w:val="EarlierRepubEntries"/>
            </w:pPr>
            <w:r>
              <w:t xml:space="preserve">amendments by </w:t>
            </w:r>
            <w:hyperlink r:id="rId156" w:tooltip="Spent Convictions (Historical Homosexual Convictions Extinguishment) Amendment Act 2015 " w:history="1">
              <w:r w:rsidRPr="001C3016">
                <w:rPr>
                  <w:rStyle w:val="charCitHyperlinkAbbrev"/>
                </w:rPr>
                <w:t>A2015-45</w:t>
              </w:r>
            </w:hyperlink>
          </w:p>
        </w:tc>
      </w:tr>
      <w:tr w:rsidR="00156866" w14:paraId="25EB006A" w14:textId="77777777" w:rsidTr="00DE2DA0">
        <w:trPr>
          <w:cantSplit/>
        </w:trPr>
        <w:tc>
          <w:tcPr>
            <w:tcW w:w="1576" w:type="dxa"/>
            <w:tcBorders>
              <w:top w:val="single" w:sz="4" w:space="0" w:color="auto"/>
              <w:bottom w:val="single" w:sz="4" w:space="0" w:color="auto"/>
            </w:tcBorders>
          </w:tcPr>
          <w:p w14:paraId="43AE27E5" w14:textId="77777777" w:rsidR="00156866" w:rsidRDefault="00156866">
            <w:pPr>
              <w:pStyle w:val="EarlierRepubEntries"/>
            </w:pPr>
            <w:r>
              <w:t>R10</w:t>
            </w:r>
            <w:r>
              <w:br/>
              <w:t>27 Apr 201</w:t>
            </w:r>
            <w:r w:rsidR="004F200A">
              <w:t>6</w:t>
            </w:r>
          </w:p>
        </w:tc>
        <w:tc>
          <w:tcPr>
            <w:tcW w:w="1681" w:type="dxa"/>
            <w:tcBorders>
              <w:top w:val="single" w:sz="4" w:space="0" w:color="auto"/>
              <w:bottom w:val="single" w:sz="4" w:space="0" w:color="auto"/>
            </w:tcBorders>
          </w:tcPr>
          <w:p w14:paraId="0B3D4CAB" w14:textId="77777777" w:rsidR="00156866" w:rsidRDefault="004F200A">
            <w:pPr>
              <w:pStyle w:val="EarlierRepubEntries"/>
            </w:pPr>
            <w:r>
              <w:t>27 Apr 2016</w:t>
            </w:r>
            <w:r w:rsidR="00156866">
              <w:noBreakHyphen/>
            </w:r>
            <w:r w:rsidR="00156866">
              <w:br/>
              <w:t>8 Mar 2017</w:t>
            </w:r>
          </w:p>
        </w:tc>
        <w:tc>
          <w:tcPr>
            <w:tcW w:w="1783" w:type="dxa"/>
            <w:tcBorders>
              <w:top w:val="single" w:sz="4" w:space="0" w:color="auto"/>
              <w:bottom w:val="single" w:sz="4" w:space="0" w:color="auto"/>
            </w:tcBorders>
          </w:tcPr>
          <w:p w14:paraId="49B2F2BE" w14:textId="358AD89C" w:rsidR="00156866" w:rsidRDefault="00915B30">
            <w:pPr>
              <w:pStyle w:val="EarlierRepubEntries"/>
            </w:pPr>
            <w:hyperlink r:id="rId157" w:tooltip="Red Tape Reduction Legislation Amendment Act 2016" w:history="1">
              <w:r w:rsidR="0066067E">
                <w:rPr>
                  <w:rStyle w:val="charCitHyperlinkAbbrev"/>
                </w:rPr>
                <w:t>A2016-18</w:t>
              </w:r>
            </w:hyperlink>
          </w:p>
        </w:tc>
        <w:tc>
          <w:tcPr>
            <w:tcW w:w="1783" w:type="dxa"/>
            <w:tcBorders>
              <w:top w:val="single" w:sz="4" w:space="0" w:color="auto"/>
              <w:bottom w:val="single" w:sz="4" w:space="0" w:color="auto"/>
            </w:tcBorders>
          </w:tcPr>
          <w:p w14:paraId="71174CD2" w14:textId="08A0DCF3" w:rsidR="00156866" w:rsidRDefault="00156866">
            <w:pPr>
              <w:pStyle w:val="EarlierRepubEntries"/>
            </w:pPr>
            <w:r>
              <w:t xml:space="preserve">amendments by </w:t>
            </w:r>
            <w:hyperlink r:id="rId158" w:tooltip="Red Tape Reduction Legislation Amendment Act 2016" w:history="1">
              <w:r>
                <w:rPr>
                  <w:rStyle w:val="charCitHyperlinkAbbrev"/>
                </w:rPr>
                <w:t>A2016-18</w:t>
              </w:r>
            </w:hyperlink>
          </w:p>
        </w:tc>
      </w:tr>
      <w:tr w:rsidR="00A671D3" w14:paraId="424421F8" w14:textId="77777777" w:rsidTr="00DE2DA0">
        <w:trPr>
          <w:cantSplit/>
        </w:trPr>
        <w:tc>
          <w:tcPr>
            <w:tcW w:w="1576" w:type="dxa"/>
            <w:tcBorders>
              <w:top w:val="single" w:sz="4" w:space="0" w:color="auto"/>
              <w:bottom w:val="single" w:sz="4" w:space="0" w:color="auto"/>
            </w:tcBorders>
          </w:tcPr>
          <w:p w14:paraId="437B9A2E" w14:textId="77777777" w:rsidR="00A671D3" w:rsidRDefault="00A671D3">
            <w:pPr>
              <w:pStyle w:val="EarlierRepubEntries"/>
            </w:pPr>
            <w:r>
              <w:t>R11</w:t>
            </w:r>
            <w:r>
              <w:br/>
              <w:t>9 Mar 2017</w:t>
            </w:r>
          </w:p>
        </w:tc>
        <w:tc>
          <w:tcPr>
            <w:tcW w:w="1681" w:type="dxa"/>
            <w:tcBorders>
              <w:top w:val="single" w:sz="4" w:space="0" w:color="auto"/>
              <w:bottom w:val="single" w:sz="4" w:space="0" w:color="auto"/>
            </w:tcBorders>
          </w:tcPr>
          <w:p w14:paraId="77D6AEF9" w14:textId="77777777" w:rsidR="00A671D3" w:rsidRDefault="00A671D3">
            <w:pPr>
              <w:pStyle w:val="EarlierRepubEntries"/>
            </w:pPr>
            <w:r>
              <w:t>9 Mar 2017</w:t>
            </w:r>
            <w:r>
              <w:noBreakHyphen/>
            </w:r>
            <w:r>
              <w:br/>
              <w:t>21 Aug 2017</w:t>
            </w:r>
          </w:p>
        </w:tc>
        <w:tc>
          <w:tcPr>
            <w:tcW w:w="1783" w:type="dxa"/>
            <w:tcBorders>
              <w:top w:val="single" w:sz="4" w:space="0" w:color="auto"/>
              <w:bottom w:val="single" w:sz="4" w:space="0" w:color="auto"/>
            </w:tcBorders>
          </w:tcPr>
          <w:p w14:paraId="0203859D" w14:textId="74CB4E7A" w:rsidR="00A671D3" w:rsidRDefault="00915B30">
            <w:pPr>
              <w:pStyle w:val="EarlierRepubEntries"/>
            </w:pPr>
            <w:hyperlink r:id="rId159" w:tooltip="Statute Law Amendment Act 2017 " w:history="1">
              <w:r w:rsidR="00A671D3" w:rsidRPr="00A671D3">
                <w:rPr>
                  <w:rStyle w:val="charCitHyperlinkAbbrev"/>
                </w:rPr>
                <w:t>A2017-4</w:t>
              </w:r>
            </w:hyperlink>
          </w:p>
        </w:tc>
        <w:tc>
          <w:tcPr>
            <w:tcW w:w="1783" w:type="dxa"/>
            <w:tcBorders>
              <w:top w:val="single" w:sz="4" w:space="0" w:color="auto"/>
              <w:bottom w:val="single" w:sz="4" w:space="0" w:color="auto"/>
            </w:tcBorders>
          </w:tcPr>
          <w:p w14:paraId="5C2994F3" w14:textId="1919645B" w:rsidR="00A671D3" w:rsidRDefault="00A671D3">
            <w:pPr>
              <w:pStyle w:val="EarlierRepubEntries"/>
            </w:pPr>
            <w:r>
              <w:t xml:space="preserve">amendments by </w:t>
            </w:r>
            <w:hyperlink r:id="rId160" w:tooltip="Statute Law Amendment Act 2017 " w:history="1">
              <w:r w:rsidRPr="00A671D3">
                <w:rPr>
                  <w:rStyle w:val="charCitHyperlinkAbbrev"/>
                </w:rPr>
                <w:t>A2017-4</w:t>
              </w:r>
            </w:hyperlink>
          </w:p>
        </w:tc>
      </w:tr>
    </w:tbl>
    <w:p w14:paraId="4AD802F5" w14:textId="77777777" w:rsidR="00DE2DA0" w:rsidRPr="00B62541" w:rsidRDefault="00DE2DA0" w:rsidP="00412B51">
      <w:pPr>
        <w:pStyle w:val="Endnote20"/>
      </w:pPr>
      <w:bookmarkStart w:id="35" w:name="_Toc490568021"/>
      <w:r w:rsidRPr="00B62541">
        <w:rPr>
          <w:rStyle w:val="charTableNo"/>
        </w:rPr>
        <w:lastRenderedPageBreak/>
        <w:t>6</w:t>
      </w:r>
      <w:r w:rsidRPr="00217CE1">
        <w:tab/>
      </w:r>
      <w:r w:rsidRPr="00B62541">
        <w:rPr>
          <w:rStyle w:val="charTableText"/>
        </w:rPr>
        <w:t>Expired transitional or validating provisions</w:t>
      </w:r>
      <w:bookmarkEnd w:id="35"/>
    </w:p>
    <w:p w14:paraId="5BF63F01" w14:textId="6F9594C5" w:rsidR="00DE2DA0" w:rsidRDefault="00DE2DA0" w:rsidP="00F65080">
      <w:pPr>
        <w:pStyle w:val="EndNoteTextPub"/>
        <w:keepNext/>
      </w:pPr>
      <w:r w:rsidRPr="00600F19">
        <w:t>This Act may be affected by transitional or validating provisions that have expired.  The expiry does not affect any continuing operation of the provisions (s</w:t>
      </w:r>
      <w:r>
        <w:t xml:space="preserve">ee </w:t>
      </w:r>
      <w:hyperlink r:id="rId161" w:tooltip="A2001-14" w:history="1">
        <w:r w:rsidR="00CF2EE1" w:rsidRPr="00CF2EE1">
          <w:rPr>
            <w:rStyle w:val="charCitHyperlinkItal"/>
          </w:rPr>
          <w:t>Legislation Act 2001</w:t>
        </w:r>
      </w:hyperlink>
      <w:r>
        <w:t>, s 88 (1)).</w:t>
      </w:r>
    </w:p>
    <w:p w14:paraId="10DBE694" w14:textId="77777777" w:rsidR="00DE2DA0" w:rsidRDefault="00DE2DA0" w:rsidP="00F65080">
      <w:pPr>
        <w:pStyle w:val="EndNoteTextPub"/>
        <w:keepNext/>
        <w:spacing w:before="120"/>
      </w:pPr>
      <w:r>
        <w:t>Expired provisions are removed from the republished law when the expiry takes effect and are listed in the amendment history using the abbreviation ‘exp’ followed by the date of the expiry.</w:t>
      </w:r>
    </w:p>
    <w:p w14:paraId="5F296DBE" w14:textId="77777777" w:rsidR="00DE2DA0" w:rsidRDefault="00DE2DA0" w:rsidP="00412B51">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363F1C8" w14:textId="77777777" w:rsidR="00F807AD" w:rsidRPr="008A45B5" w:rsidRDefault="00F807AD">
      <w:pPr>
        <w:pStyle w:val="05EndNote"/>
        <w:rPr>
          <w:rFonts w:ascii="Arial" w:hAnsi="Arial" w:cs="Arial"/>
        </w:rPr>
        <w:sectPr w:rsidR="00F807AD" w:rsidRPr="008A45B5">
          <w:headerReference w:type="even" r:id="rId162"/>
          <w:headerReference w:type="default" r:id="rId163"/>
          <w:footerReference w:type="even" r:id="rId164"/>
          <w:footerReference w:type="default" r:id="rId165"/>
          <w:pgSz w:w="11907" w:h="16839" w:code="9"/>
          <w:pgMar w:top="3000" w:right="1900" w:bottom="2500" w:left="2300" w:header="2480" w:footer="2100" w:gutter="0"/>
          <w:cols w:space="720"/>
          <w:docGrid w:linePitch="254"/>
        </w:sectPr>
      </w:pPr>
    </w:p>
    <w:p w14:paraId="3C3F64BE" w14:textId="77777777" w:rsidR="00F807AD" w:rsidRDefault="00F807AD"/>
    <w:p w14:paraId="670893C1" w14:textId="77777777" w:rsidR="00384A0C" w:rsidRDefault="00384A0C"/>
    <w:p w14:paraId="4F193EEF" w14:textId="77777777" w:rsidR="00384A0C" w:rsidRDefault="00384A0C"/>
    <w:p w14:paraId="16903F47" w14:textId="77777777" w:rsidR="00097B96" w:rsidRDefault="00097B96"/>
    <w:p w14:paraId="36D84236" w14:textId="77777777" w:rsidR="00097B96" w:rsidRDefault="00097B96"/>
    <w:p w14:paraId="2170ED08" w14:textId="77777777" w:rsidR="00097B96" w:rsidRDefault="00097B96"/>
    <w:p w14:paraId="04421677" w14:textId="77777777" w:rsidR="00F807AD" w:rsidRDefault="00F807AD">
      <w:pPr>
        <w:rPr>
          <w:color w:val="000000"/>
          <w:sz w:val="22"/>
        </w:rPr>
      </w:pPr>
    </w:p>
    <w:p w14:paraId="76647C70" w14:textId="77777777" w:rsidR="00F807AD" w:rsidRDefault="00F807AD">
      <w:pPr>
        <w:rPr>
          <w:color w:val="000000"/>
          <w:sz w:val="22"/>
        </w:rPr>
      </w:pPr>
      <w:r>
        <w:rPr>
          <w:color w:val="000000"/>
          <w:sz w:val="22"/>
        </w:rPr>
        <w:t xml:space="preserve">©  Australian Capital Territory </w:t>
      </w:r>
      <w:r w:rsidR="00F71059">
        <w:rPr>
          <w:noProof/>
          <w:color w:val="000000"/>
          <w:sz w:val="22"/>
        </w:rPr>
        <w:t>201</w:t>
      </w:r>
      <w:r w:rsidR="00ED03F8">
        <w:rPr>
          <w:noProof/>
          <w:color w:val="000000"/>
          <w:sz w:val="22"/>
        </w:rPr>
        <w:t>7</w:t>
      </w:r>
    </w:p>
    <w:p w14:paraId="0806D126" w14:textId="77777777" w:rsidR="00F807AD" w:rsidRDefault="00F807AD"/>
    <w:p w14:paraId="0892470B" w14:textId="77777777" w:rsidR="00F807AD" w:rsidRDefault="00F807AD">
      <w:pPr>
        <w:pStyle w:val="06Copyright"/>
        <w:sectPr w:rsidR="00F807AD" w:rsidSect="00F807AD">
          <w:headerReference w:type="even" r:id="rId166"/>
          <w:headerReference w:type="default" r:id="rId167"/>
          <w:footerReference w:type="even" r:id="rId168"/>
          <w:footerReference w:type="default" r:id="rId169"/>
          <w:headerReference w:type="first" r:id="rId170"/>
          <w:footerReference w:type="first" r:id="rId171"/>
          <w:type w:val="continuous"/>
          <w:pgSz w:w="11907" w:h="16839" w:code="9"/>
          <w:pgMar w:top="3000" w:right="1900" w:bottom="2500" w:left="2300" w:header="2480" w:footer="2100" w:gutter="0"/>
          <w:pgNumType w:fmt="lowerRoman"/>
          <w:cols w:space="720"/>
          <w:titlePg/>
          <w:docGrid w:linePitch="326"/>
        </w:sectPr>
      </w:pPr>
    </w:p>
    <w:p w14:paraId="6EBC3939" w14:textId="77777777" w:rsidR="009D25F7" w:rsidRDefault="009D25F7" w:rsidP="00F807AD"/>
    <w:sectPr w:rsidR="009D25F7" w:rsidSect="00F807AD">
      <w:headerReference w:type="first" r:id="rId172"/>
      <w:footerReference w:type="first" r:id="rId173"/>
      <w:type w:val="continuous"/>
      <w:pgSz w:w="11907" w:h="16839" w:code="9"/>
      <w:pgMar w:top="2999" w:right="1899" w:bottom="2500" w:left="2302" w:header="2478" w:footer="2098"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3162B9" w14:textId="77777777" w:rsidR="00B62541" w:rsidRDefault="00B62541">
      <w:r>
        <w:separator/>
      </w:r>
    </w:p>
  </w:endnote>
  <w:endnote w:type="continuationSeparator" w:id="0">
    <w:p w14:paraId="780681D6" w14:textId="77777777" w:rsidR="00B62541" w:rsidRDefault="00B625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F0603B" w14:textId="7340ED09" w:rsidR="00B62541" w:rsidRPr="00915B30" w:rsidRDefault="00F815C5" w:rsidP="00915B30">
    <w:pPr>
      <w:pStyle w:val="Footer"/>
      <w:jc w:val="center"/>
      <w:rPr>
        <w:rFonts w:cs="Arial"/>
        <w:sz w:val="14"/>
      </w:rPr>
    </w:pPr>
    <w:r w:rsidRPr="00915B30">
      <w:rPr>
        <w:rFonts w:cs="Arial"/>
        <w:sz w:val="14"/>
      </w:rPr>
      <w:fldChar w:fldCharType="begin"/>
    </w:r>
    <w:r w:rsidR="00B62541" w:rsidRPr="00915B30">
      <w:rPr>
        <w:rFonts w:cs="Arial"/>
        <w:sz w:val="14"/>
      </w:rPr>
      <w:instrText xml:space="preserve"> DOCPROPERTY "Status" </w:instrText>
    </w:r>
    <w:r w:rsidRPr="00915B30">
      <w:rPr>
        <w:rFonts w:cs="Arial"/>
        <w:sz w:val="14"/>
      </w:rPr>
      <w:fldChar w:fldCharType="separate"/>
    </w:r>
    <w:r w:rsidR="00956159" w:rsidRPr="00915B30">
      <w:rPr>
        <w:rFonts w:cs="Arial"/>
        <w:sz w:val="14"/>
      </w:rPr>
      <w:t xml:space="preserve"> </w:t>
    </w:r>
    <w:r w:rsidRPr="00915B30">
      <w:rPr>
        <w:rFonts w:cs="Arial"/>
        <w:sz w:val="14"/>
      </w:rPr>
      <w:fldChar w:fldCharType="end"/>
    </w:r>
    <w:r w:rsidR="00915B30" w:rsidRPr="00915B3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8E916D" w14:textId="4CEE7665" w:rsidR="00B62541" w:rsidRPr="00915B30" w:rsidRDefault="00F815C5" w:rsidP="00915B30">
    <w:pPr>
      <w:pStyle w:val="Footer"/>
      <w:jc w:val="center"/>
      <w:rPr>
        <w:rFonts w:cs="Arial"/>
        <w:sz w:val="14"/>
      </w:rPr>
    </w:pPr>
    <w:r w:rsidRPr="00915B30">
      <w:rPr>
        <w:rFonts w:cs="Arial"/>
        <w:sz w:val="14"/>
      </w:rPr>
      <w:fldChar w:fldCharType="begin"/>
    </w:r>
    <w:r w:rsidR="00B62541" w:rsidRPr="00915B30">
      <w:rPr>
        <w:rFonts w:cs="Arial"/>
        <w:sz w:val="14"/>
      </w:rPr>
      <w:instrText xml:space="preserve"> DOCPROPERTY "Status" </w:instrText>
    </w:r>
    <w:r w:rsidRPr="00915B30">
      <w:rPr>
        <w:rFonts w:cs="Arial"/>
        <w:sz w:val="14"/>
      </w:rPr>
      <w:fldChar w:fldCharType="separate"/>
    </w:r>
    <w:r w:rsidR="00956159" w:rsidRPr="00915B30">
      <w:rPr>
        <w:rFonts w:cs="Arial"/>
        <w:sz w:val="14"/>
      </w:rPr>
      <w:t xml:space="preserve"> </w:t>
    </w:r>
    <w:r w:rsidRPr="00915B30">
      <w:rPr>
        <w:rFonts w:cs="Arial"/>
        <w:sz w:val="14"/>
      </w:rPr>
      <w:fldChar w:fldCharType="end"/>
    </w:r>
    <w:r w:rsidRPr="00915B30">
      <w:rPr>
        <w:rFonts w:cs="Arial"/>
        <w:sz w:val="14"/>
      </w:rPr>
      <w:fldChar w:fldCharType="begin"/>
    </w:r>
    <w:r w:rsidR="00B62541" w:rsidRPr="00915B30">
      <w:rPr>
        <w:rFonts w:cs="Arial"/>
        <w:sz w:val="14"/>
      </w:rPr>
      <w:instrText xml:space="preserve"> COMMENTS  \* MERGEFORMAT </w:instrText>
    </w:r>
    <w:r w:rsidRPr="00915B30">
      <w:rPr>
        <w:rFonts w:cs="Arial"/>
        <w:sz w:val="14"/>
      </w:rPr>
      <w:fldChar w:fldCharType="end"/>
    </w:r>
    <w:r w:rsidR="00915B30" w:rsidRPr="00915B3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322E98" w14:textId="0A32763B" w:rsidR="00915B30" w:rsidRPr="00915B30" w:rsidRDefault="00915B30" w:rsidP="00915B30">
    <w:pPr>
      <w:pStyle w:val="Footer"/>
      <w:jc w:val="center"/>
      <w:rPr>
        <w:rFonts w:cs="Arial"/>
        <w:sz w:val="14"/>
      </w:rPr>
    </w:pPr>
    <w:r w:rsidRPr="00915B3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A0BA2" w14:textId="77777777" w:rsidR="00B62541" w:rsidRDefault="00B6254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62541" w14:paraId="6BAE5306" w14:textId="77777777">
      <w:tc>
        <w:tcPr>
          <w:tcW w:w="846" w:type="pct"/>
        </w:tcPr>
        <w:p w14:paraId="2CCCFAE7" w14:textId="77777777" w:rsidR="00B62541" w:rsidRDefault="00B62541">
          <w:pPr>
            <w:pStyle w:val="Footer"/>
          </w:pPr>
          <w:r>
            <w:t xml:space="preserve">contents </w:t>
          </w:r>
          <w:r w:rsidR="00F815C5">
            <w:rPr>
              <w:rStyle w:val="PageNumber"/>
            </w:rPr>
            <w:fldChar w:fldCharType="begin"/>
          </w:r>
          <w:r>
            <w:rPr>
              <w:rStyle w:val="PageNumber"/>
            </w:rPr>
            <w:instrText xml:space="preserve"> PAGE </w:instrText>
          </w:r>
          <w:r w:rsidR="00F815C5">
            <w:rPr>
              <w:rStyle w:val="PageNumber"/>
            </w:rPr>
            <w:fldChar w:fldCharType="separate"/>
          </w:r>
          <w:r w:rsidR="007E6710">
            <w:rPr>
              <w:rStyle w:val="PageNumber"/>
              <w:noProof/>
            </w:rPr>
            <w:t>2</w:t>
          </w:r>
          <w:r w:rsidR="00F815C5">
            <w:rPr>
              <w:rStyle w:val="PageNumber"/>
            </w:rPr>
            <w:fldChar w:fldCharType="end"/>
          </w:r>
        </w:p>
      </w:tc>
      <w:tc>
        <w:tcPr>
          <w:tcW w:w="3093" w:type="pct"/>
        </w:tcPr>
        <w:p w14:paraId="4EC23A79" w14:textId="05706C09" w:rsidR="00B62541" w:rsidRDefault="00915B30">
          <w:pPr>
            <w:pStyle w:val="Footer"/>
            <w:jc w:val="center"/>
          </w:pPr>
          <w:r>
            <w:fldChar w:fldCharType="begin"/>
          </w:r>
          <w:r>
            <w:instrText xml:space="preserve"> REF Citation *\charformat </w:instrText>
          </w:r>
          <w:r>
            <w:fldChar w:fldCharType="separate"/>
          </w:r>
          <w:r w:rsidR="00956159">
            <w:t>Fair Trading (Motor Vehicle Repair Industry) Act 2010</w:t>
          </w:r>
          <w:r>
            <w:fldChar w:fldCharType="end"/>
          </w:r>
        </w:p>
        <w:p w14:paraId="0C4A0389" w14:textId="41F97155" w:rsidR="00B62541" w:rsidRDefault="00915B30">
          <w:pPr>
            <w:pStyle w:val="FooterInfoCentre"/>
          </w:pPr>
          <w:r>
            <w:fldChar w:fldCharType="begin"/>
          </w:r>
          <w:r>
            <w:instrText xml:space="preserve"> DOCPROPERTY "Eff"  </w:instrText>
          </w:r>
          <w:r>
            <w:fldChar w:fldCharType="separate"/>
          </w:r>
          <w:r w:rsidR="00956159">
            <w:t xml:space="preserve">Effective:  </w:t>
          </w:r>
          <w:r>
            <w:fldChar w:fldCharType="end"/>
          </w:r>
          <w:r>
            <w:fldChar w:fldCharType="begin"/>
          </w:r>
          <w:r>
            <w:instrText xml:space="preserve"> DOCPROPERTY "StartDt"   </w:instrText>
          </w:r>
          <w:r>
            <w:fldChar w:fldCharType="separate"/>
          </w:r>
          <w:r w:rsidR="00956159">
            <w:t>22/08/17</w:t>
          </w:r>
          <w:r>
            <w:fldChar w:fldCharType="end"/>
          </w:r>
          <w:r>
            <w:fldChar w:fldCharType="begin"/>
          </w:r>
          <w:r>
            <w:instrText xml:space="preserve"> DOCPROPERTY "EndDt"  </w:instrText>
          </w:r>
          <w:r>
            <w:fldChar w:fldCharType="separate"/>
          </w:r>
          <w:r w:rsidR="00956159">
            <w:t>-20/03/25</w:t>
          </w:r>
          <w:r>
            <w:fldChar w:fldCharType="end"/>
          </w:r>
        </w:p>
      </w:tc>
      <w:tc>
        <w:tcPr>
          <w:tcW w:w="1061" w:type="pct"/>
        </w:tcPr>
        <w:p w14:paraId="0E764E81" w14:textId="212F9ED7" w:rsidR="00B62541" w:rsidRDefault="00915B30">
          <w:pPr>
            <w:pStyle w:val="Footer"/>
            <w:jc w:val="right"/>
          </w:pPr>
          <w:r>
            <w:fldChar w:fldCharType="begin"/>
          </w:r>
          <w:r>
            <w:instrText xml:space="preserve"> DOCPROPERTY "Category"  </w:instrText>
          </w:r>
          <w:r>
            <w:fldChar w:fldCharType="separate"/>
          </w:r>
          <w:r w:rsidR="00956159">
            <w:t>R12</w:t>
          </w:r>
          <w:r>
            <w:fldChar w:fldCharType="end"/>
          </w:r>
          <w:r w:rsidR="00B62541">
            <w:br/>
          </w:r>
          <w:r>
            <w:fldChar w:fldCharType="begin"/>
          </w:r>
          <w:r>
            <w:instrText xml:space="preserve"> DOCPROPERTY "RepubDt"  </w:instrText>
          </w:r>
          <w:r>
            <w:fldChar w:fldCharType="separate"/>
          </w:r>
          <w:r w:rsidR="00956159">
            <w:t>22/08/17</w:t>
          </w:r>
          <w:r>
            <w:fldChar w:fldCharType="end"/>
          </w:r>
        </w:p>
      </w:tc>
    </w:tr>
  </w:tbl>
  <w:p w14:paraId="19B3F4CF" w14:textId="6DE80235" w:rsidR="00B62541" w:rsidRPr="00915B30" w:rsidRDefault="00915B30" w:rsidP="00915B30">
    <w:pPr>
      <w:pStyle w:val="Status"/>
      <w:rPr>
        <w:rFonts w:cs="Arial"/>
      </w:rPr>
    </w:pPr>
    <w:r w:rsidRPr="00915B30">
      <w:rPr>
        <w:rFonts w:cs="Arial"/>
      </w:rPr>
      <w:fldChar w:fldCharType="begin"/>
    </w:r>
    <w:r w:rsidRPr="00915B30">
      <w:rPr>
        <w:rFonts w:cs="Arial"/>
      </w:rPr>
      <w:instrText xml:space="preserve"> DOCPROPERTY "Status" </w:instrText>
    </w:r>
    <w:r w:rsidRPr="00915B30">
      <w:rPr>
        <w:rFonts w:cs="Arial"/>
      </w:rPr>
      <w:fldChar w:fldCharType="separate"/>
    </w:r>
    <w:r w:rsidR="00956159" w:rsidRPr="00915B30">
      <w:rPr>
        <w:rFonts w:cs="Arial"/>
      </w:rPr>
      <w:t xml:space="preserve"> </w:t>
    </w:r>
    <w:r w:rsidRPr="00915B30">
      <w:rPr>
        <w:rFonts w:cs="Arial"/>
      </w:rPr>
      <w:fldChar w:fldCharType="end"/>
    </w:r>
    <w:r w:rsidRPr="00915B3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FD9C8E" w14:textId="77777777" w:rsidR="00B62541" w:rsidRDefault="00B6254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62541" w14:paraId="37D5B5D3" w14:textId="77777777">
      <w:tc>
        <w:tcPr>
          <w:tcW w:w="1061" w:type="pct"/>
        </w:tcPr>
        <w:p w14:paraId="556BB5E6" w14:textId="4003920B" w:rsidR="00B62541" w:rsidRDefault="00915B30">
          <w:pPr>
            <w:pStyle w:val="Footer"/>
          </w:pPr>
          <w:r>
            <w:fldChar w:fldCharType="begin"/>
          </w:r>
          <w:r>
            <w:instrText xml:space="preserve"> DOCPROPERTY "Category"  </w:instrText>
          </w:r>
          <w:r>
            <w:fldChar w:fldCharType="separate"/>
          </w:r>
          <w:r w:rsidR="00956159">
            <w:t>R12</w:t>
          </w:r>
          <w:r>
            <w:fldChar w:fldCharType="end"/>
          </w:r>
          <w:r w:rsidR="00B62541">
            <w:br/>
          </w:r>
          <w:r>
            <w:fldChar w:fldCharType="begin"/>
          </w:r>
          <w:r>
            <w:instrText xml:space="preserve"> DOCPROPERTY "RepubDt"  </w:instrText>
          </w:r>
          <w:r>
            <w:fldChar w:fldCharType="separate"/>
          </w:r>
          <w:r w:rsidR="00956159">
            <w:t>22/08/17</w:t>
          </w:r>
          <w:r>
            <w:fldChar w:fldCharType="end"/>
          </w:r>
        </w:p>
      </w:tc>
      <w:tc>
        <w:tcPr>
          <w:tcW w:w="3093" w:type="pct"/>
        </w:tcPr>
        <w:p w14:paraId="202E08E1" w14:textId="5A928208" w:rsidR="00B62541" w:rsidRDefault="00915B30">
          <w:pPr>
            <w:pStyle w:val="Footer"/>
            <w:jc w:val="center"/>
          </w:pPr>
          <w:r>
            <w:fldChar w:fldCharType="begin"/>
          </w:r>
          <w:r>
            <w:instrText xml:space="preserve"> REF Citation *\charformat </w:instrText>
          </w:r>
          <w:r>
            <w:fldChar w:fldCharType="separate"/>
          </w:r>
          <w:r w:rsidR="00956159">
            <w:t>Fair Trading (Motor Vehicle Repair Industry) Act 2010</w:t>
          </w:r>
          <w:r>
            <w:fldChar w:fldCharType="end"/>
          </w:r>
        </w:p>
        <w:p w14:paraId="21176ECA" w14:textId="6D575CF8" w:rsidR="00B62541" w:rsidRDefault="00915B30">
          <w:pPr>
            <w:pStyle w:val="FooterInfoCentre"/>
          </w:pPr>
          <w:r>
            <w:fldChar w:fldCharType="begin"/>
          </w:r>
          <w:r>
            <w:instrText xml:space="preserve"> DOCPROPERTY "Eff"  </w:instrText>
          </w:r>
          <w:r>
            <w:fldChar w:fldCharType="separate"/>
          </w:r>
          <w:r w:rsidR="00956159">
            <w:t xml:space="preserve">Effective:  </w:t>
          </w:r>
          <w:r>
            <w:fldChar w:fldCharType="end"/>
          </w:r>
          <w:r>
            <w:fldChar w:fldCharType="begin"/>
          </w:r>
          <w:r>
            <w:instrText xml:space="preserve"> DOCPROPERTY "StartDt"  </w:instrText>
          </w:r>
          <w:r>
            <w:fldChar w:fldCharType="separate"/>
          </w:r>
          <w:r w:rsidR="00956159">
            <w:t>22/08/17</w:t>
          </w:r>
          <w:r>
            <w:fldChar w:fldCharType="end"/>
          </w:r>
          <w:r>
            <w:fldChar w:fldCharType="begin"/>
          </w:r>
          <w:r>
            <w:instrText xml:space="preserve"> DOCPROPERTY "EndDt"  </w:instrText>
          </w:r>
          <w:r>
            <w:fldChar w:fldCharType="separate"/>
          </w:r>
          <w:r w:rsidR="00956159">
            <w:t>-20/03/25</w:t>
          </w:r>
          <w:r>
            <w:fldChar w:fldCharType="end"/>
          </w:r>
        </w:p>
      </w:tc>
      <w:tc>
        <w:tcPr>
          <w:tcW w:w="846" w:type="pct"/>
        </w:tcPr>
        <w:p w14:paraId="1B020710" w14:textId="77777777" w:rsidR="00B62541" w:rsidRDefault="00B62541">
          <w:pPr>
            <w:pStyle w:val="Footer"/>
            <w:jc w:val="right"/>
          </w:pPr>
          <w:r>
            <w:t xml:space="preserve">contents </w:t>
          </w:r>
          <w:r w:rsidR="00F815C5">
            <w:rPr>
              <w:rStyle w:val="PageNumber"/>
            </w:rPr>
            <w:fldChar w:fldCharType="begin"/>
          </w:r>
          <w:r>
            <w:rPr>
              <w:rStyle w:val="PageNumber"/>
            </w:rPr>
            <w:instrText xml:space="preserve"> PAGE </w:instrText>
          </w:r>
          <w:r w:rsidR="00F815C5">
            <w:rPr>
              <w:rStyle w:val="PageNumber"/>
            </w:rPr>
            <w:fldChar w:fldCharType="separate"/>
          </w:r>
          <w:r w:rsidR="00A274B4">
            <w:rPr>
              <w:rStyle w:val="PageNumber"/>
              <w:noProof/>
            </w:rPr>
            <w:t>2</w:t>
          </w:r>
          <w:r w:rsidR="00F815C5">
            <w:rPr>
              <w:rStyle w:val="PageNumber"/>
            </w:rPr>
            <w:fldChar w:fldCharType="end"/>
          </w:r>
        </w:p>
      </w:tc>
    </w:tr>
  </w:tbl>
  <w:p w14:paraId="1CAD1E4B" w14:textId="4E7EB4B9" w:rsidR="00B62541" w:rsidRPr="00915B30" w:rsidRDefault="00915B30" w:rsidP="00915B30">
    <w:pPr>
      <w:pStyle w:val="Status"/>
      <w:rPr>
        <w:rFonts w:cs="Arial"/>
      </w:rPr>
    </w:pPr>
    <w:r w:rsidRPr="00915B30">
      <w:rPr>
        <w:rFonts w:cs="Arial"/>
      </w:rPr>
      <w:fldChar w:fldCharType="begin"/>
    </w:r>
    <w:r w:rsidRPr="00915B30">
      <w:rPr>
        <w:rFonts w:cs="Arial"/>
      </w:rPr>
      <w:instrText xml:space="preserve"> DOCPROPERTY "Status" </w:instrText>
    </w:r>
    <w:r w:rsidRPr="00915B30">
      <w:rPr>
        <w:rFonts w:cs="Arial"/>
      </w:rPr>
      <w:fldChar w:fldCharType="separate"/>
    </w:r>
    <w:r w:rsidR="00956159" w:rsidRPr="00915B30">
      <w:rPr>
        <w:rFonts w:cs="Arial"/>
      </w:rPr>
      <w:t xml:space="preserve"> </w:t>
    </w:r>
    <w:r w:rsidRPr="00915B30">
      <w:rPr>
        <w:rFonts w:cs="Arial"/>
      </w:rPr>
      <w:fldChar w:fldCharType="end"/>
    </w:r>
    <w:r w:rsidRPr="00915B3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72907E" w14:textId="77777777" w:rsidR="00B62541" w:rsidRDefault="00B6254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62541" w14:paraId="26A993A8" w14:textId="77777777">
      <w:tc>
        <w:tcPr>
          <w:tcW w:w="1061" w:type="pct"/>
        </w:tcPr>
        <w:p w14:paraId="581E1175" w14:textId="7A74973C" w:rsidR="00B62541" w:rsidRDefault="00915B30">
          <w:pPr>
            <w:pStyle w:val="Footer"/>
          </w:pPr>
          <w:r>
            <w:fldChar w:fldCharType="begin"/>
          </w:r>
          <w:r>
            <w:instrText xml:space="preserve"> DOCPROPERTY "Category"  </w:instrText>
          </w:r>
          <w:r>
            <w:fldChar w:fldCharType="separate"/>
          </w:r>
          <w:r w:rsidR="00956159">
            <w:t>R12</w:t>
          </w:r>
          <w:r>
            <w:fldChar w:fldCharType="end"/>
          </w:r>
          <w:r w:rsidR="00B62541">
            <w:br/>
          </w:r>
          <w:r>
            <w:fldChar w:fldCharType="begin"/>
          </w:r>
          <w:r>
            <w:instrText xml:space="preserve"> DOCPROPERTY "RepubDt"  </w:instrText>
          </w:r>
          <w:r>
            <w:fldChar w:fldCharType="separate"/>
          </w:r>
          <w:r w:rsidR="00956159">
            <w:t>22/08/17</w:t>
          </w:r>
          <w:r>
            <w:fldChar w:fldCharType="end"/>
          </w:r>
        </w:p>
      </w:tc>
      <w:tc>
        <w:tcPr>
          <w:tcW w:w="3093" w:type="pct"/>
        </w:tcPr>
        <w:p w14:paraId="14908D9F" w14:textId="544B9E6F" w:rsidR="00B62541" w:rsidRDefault="00915B30">
          <w:pPr>
            <w:pStyle w:val="Footer"/>
            <w:jc w:val="center"/>
          </w:pPr>
          <w:r>
            <w:fldChar w:fldCharType="begin"/>
          </w:r>
          <w:r>
            <w:instrText xml:space="preserve"> REF Citation *\charformat </w:instrText>
          </w:r>
          <w:r>
            <w:fldChar w:fldCharType="separate"/>
          </w:r>
          <w:r w:rsidR="00956159">
            <w:t>Fair Trading (Motor Vehicle Repair Industry) Act 2010</w:t>
          </w:r>
          <w:r>
            <w:fldChar w:fldCharType="end"/>
          </w:r>
        </w:p>
        <w:p w14:paraId="0895D79E" w14:textId="3C4F862B" w:rsidR="00B62541" w:rsidRDefault="00915B30">
          <w:pPr>
            <w:pStyle w:val="FooterInfoCentre"/>
          </w:pPr>
          <w:r>
            <w:fldChar w:fldCharType="begin"/>
          </w:r>
          <w:r>
            <w:instrText xml:space="preserve"> DOCPROPERTY "Eff"  </w:instrText>
          </w:r>
          <w:r>
            <w:fldChar w:fldCharType="separate"/>
          </w:r>
          <w:r w:rsidR="00956159">
            <w:t xml:space="preserve">Effective:  </w:t>
          </w:r>
          <w:r>
            <w:fldChar w:fldCharType="end"/>
          </w:r>
          <w:r>
            <w:fldChar w:fldCharType="begin"/>
          </w:r>
          <w:r>
            <w:instrText xml:space="preserve"> DOCPROPERTY "StartDt"   </w:instrText>
          </w:r>
          <w:r>
            <w:fldChar w:fldCharType="separate"/>
          </w:r>
          <w:r w:rsidR="00956159">
            <w:t>22/08/17</w:t>
          </w:r>
          <w:r>
            <w:fldChar w:fldCharType="end"/>
          </w:r>
          <w:r>
            <w:fldChar w:fldCharType="begin"/>
          </w:r>
          <w:r>
            <w:instrText xml:space="preserve"> DOCPROPERTY "EndDt"  </w:instrText>
          </w:r>
          <w:r>
            <w:fldChar w:fldCharType="separate"/>
          </w:r>
          <w:r w:rsidR="00956159">
            <w:t>-20/03/25</w:t>
          </w:r>
          <w:r>
            <w:fldChar w:fldCharType="end"/>
          </w:r>
        </w:p>
      </w:tc>
      <w:tc>
        <w:tcPr>
          <w:tcW w:w="846" w:type="pct"/>
        </w:tcPr>
        <w:p w14:paraId="777D8D7B" w14:textId="77777777" w:rsidR="00B62541" w:rsidRDefault="00B62541">
          <w:pPr>
            <w:pStyle w:val="Footer"/>
            <w:jc w:val="right"/>
          </w:pPr>
          <w:r>
            <w:t xml:space="preserve">contents </w:t>
          </w:r>
          <w:r w:rsidR="00F815C5">
            <w:rPr>
              <w:rStyle w:val="PageNumber"/>
            </w:rPr>
            <w:fldChar w:fldCharType="begin"/>
          </w:r>
          <w:r>
            <w:rPr>
              <w:rStyle w:val="PageNumber"/>
            </w:rPr>
            <w:instrText xml:space="preserve"> PAGE </w:instrText>
          </w:r>
          <w:r w:rsidR="00F815C5">
            <w:rPr>
              <w:rStyle w:val="PageNumber"/>
            </w:rPr>
            <w:fldChar w:fldCharType="separate"/>
          </w:r>
          <w:r w:rsidR="007E6710">
            <w:rPr>
              <w:rStyle w:val="PageNumber"/>
              <w:noProof/>
            </w:rPr>
            <w:t>1</w:t>
          </w:r>
          <w:r w:rsidR="00F815C5">
            <w:rPr>
              <w:rStyle w:val="PageNumber"/>
            </w:rPr>
            <w:fldChar w:fldCharType="end"/>
          </w:r>
        </w:p>
      </w:tc>
    </w:tr>
  </w:tbl>
  <w:p w14:paraId="52926421" w14:textId="1CD26523" w:rsidR="00B62541" w:rsidRPr="00915B30" w:rsidRDefault="00915B30" w:rsidP="00915B30">
    <w:pPr>
      <w:pStyle w:val="Status"/>
      <w:rPr>
        <w:rFonts w:cs="Arial"/>
      </w:rPr>
    </w:pPr>
    <w:r w:rsidRPr="00915B30">
      <w:rPr>
        <w:rFonts w:cs="Arial"/>
      </w:rPr>
      <w:fldChar w:fldCharType="begin"/>
    </w:r>
    <w:r w:rsidRPr="00915B30">
      <w:rPr>
        <w:rFonts w:cs="Arial"/>
      </w:rPr>
      <w:instrText xml:space="preserve"> DOCPROPERTY "Status" </w:instrText>
    </w:r>
    <w:r w:rsidRPr="00915B30">
      <w:rPr>
        <w:rFonts w:cs="Arial"/>
      </w:rPr>
      <w:fldChar w:fldCharType="separate"/>
    </w:r>
    <w:r w:rsidR="00956159" w:rsidRPr="00915B30">
      <w:rPr>
        <w:rFonts w:cs="Arial"/>
      </w:rPr>
      <w:t xml:space="preserve"> </w:t>
    </w:r>
    <w:r w:rsidRPr="00915B30">
      <w:rPr>
        <w:rFonts w:cs="Arial"/>
      </w:rPr>
      <w:fldChar w:fldCharType="end"/>
    </w:r>
    <w:r w:rsidRPr="00915B3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9B24C0" w14:textId="77777777" w:rsidR="00B62541" w:rsidRDefault="00B6254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62541" w14:paraId="472CA826" w14:textId="77777777">
      <w:tc>
        <w:tcPr>
          <w:tcW w:w="847" w:type="pct"/>
        </w:tcPr>
        <w:p w14:paraId="0EDDBAB6" w14:textId="77777777" w:rsidR="00B62541" w:rsidRDefault="00B62541">
          <w:pPr>
            <w:pStyle w:val="Footer"/>
          </w:pPr>
          <w:r>
            <w:t xml:space="preserve">page </w:t>
          </w:r>
          <w:r w:rsidR="00F815C5">
            <w:rPr>
              <w:rStyle w:val="PageNumber"/>
            </w:rPr>
            <w:fldChar w:fldCharType="begin"/>
          </w:r>
          <w:r>
            <w:rPr>
              <w:rStyle w:val="PageNumber"/>
            </w:rPr>
            <w:instrText xml:space="preserve"> PAGE </w:instrText>
          </w:r>
          <w:r w:rsidR="00F815C5">
            <w:rPr>
              <w:rStyle w:val="PageNumber"/>
            </w:rPr>
            <w:fldChar w:fldCharType="separate"/>
          </w:r>
          <w:r w:rsidR="007E6710">
            <w:rPr>
              <w:rStyle w:val="PageNumber"/>
              <w:noProof/>
            </w:rPr>
            <w:t>8</w:t>
          </w:r>
          <w:r w:rsidR="00F815C5">
            <w:rPr>
              <w:rStyle w:val="PageNumber"/>
            </w:rPr>
            <w:fldChar w:fldCharType="end"/>
          </w:r>
        </w:p>
      </w:tc>
      <w:tc>
        <w:tcPr>
          <w:tcW w:w="3092" w:type="pct"/>
        </w:tcPr>
        <w:p w14:paraId="6B50A43E" w14:textId="17D6C821" w:rsidR="00B62541" w:rsidRDefault="00915B30">
          <w:pPr>
            <w:pStyle w:val="Footer"/>
            <w:jc w:val="center"/>
          </w:pPr>
          <w:r>
            <w:fldChar w:fldCharType="begin"/>
          </w:r>
          <w:r>
            <w:instrText xml:space="preserve"> REF Citation *\charformat </w:instrText>
          </w:r>
          <w:r>
            <w:fldChar w:fldCharType="separate"/>
          </w:r>
          <w:r w:rsidR="00956159">
            <w:t>Fair Trading (Motor Vehicle Repair Industry) Act 2010</w:t>
          </w:r>
          <w:r>
            <w:fldChar w:fldCharType="end"/>
          </w:r>
        </w:p>
        <w:p w14:paraId="0FB9CD58" w14:textId="25AB9585" w:rsidR="00B62541" w:rsidRDefault="00915B30">
          <w:pPr>
            <w:pStyle w:val="FooterInfoCentre"/>
          </w:pPr>
          <w:r>
            <w:fldChar w:fldCharType="begin"/>
          </w:r>
          <w:r>
            <w:instrText xml:space="preserve"> DOCPROPERTY "Eff"  *\charformat </w:instrText>
          </w:r>
          <w:r>
            <w:fldChar w:fldCharType="separate"/>
          </w:r>
          <w:r w:rsidR="00956159">
            <w:t xml:space="preserve">Effective:  </w:t>
          </w:r>
          <w:r>
            <w:fldChar w:fldCharType="end"/>
          </w:r>
          <w:r>
            <w:fldChar w:fldCharType="begin"/>
          </w:r>
          <w:r>
            <w:instrText xml:space="preserve"> DOCPROPERTY "StartDt"  *\charformat </w:instrText>
          </w:r>
          <w:r>
            <w:fldChar w:fldCharType="separate"/>
          </w:r>
          <w:r w:rsidR="00956159">
            <w:t>22/08/17</w:t>
          </w:r>
          <w:r>
            <w:fldChar w:fldCharType="end"/>
          </w:r>
          <w:r>
            <w:fldChar w:fldCharType="begin"/>
          </w:r>
          <w:r>
            <w:instrText xml:space="preserve"> DOCPROPERTY "EndDt"  *\charformat </w:instrText>
          </w:r>
          <w:r>
            <w:fldChar w:fldCharType="separate"/>
          </w:r>
          <w:r w:rsidR="00956159">
            <w:t>-20/03/25</w:t>
          </w:r>
          <w:r>
            <w:fldChar w:fldCharType="end"/>
          </w:r>
        </w:p>
      </w:tc>
      <w:tc>
        <w:tcPr>
          <w:tcW w:w="1061" w:type="pct"/>
        </w:tcPr>
        <w:p w14:paraId="66077552" w14:textId="6A1BFC67" w:rsidR="00B62541" w:rsidRDefault="00915B30">
          <w:pPr>
            <w:pStyle w:val="Footer"/>
            <w:jc w:val="right"/>
          </w:pPr>
          <w:r>
            <w:fldChar w:fldCharType="begin"/>
          </w:r>
          <w:r>
            <w:instrText xml:space="preserve"> DOCPROPERTY "Category"  *\charformat  </w:instrText>
          </w:r>
          <w:r>
            <w:fldChar w:fldCharType="separate"/>
          </w:r>
          <w:r w:rsidR="00956159">
            <w:t>R12</w:t>
          </w:r>
          <w:r>
            <w:fldChar w:fldCharType="end"/>
          </w:r>
          <w:r w:rsidR="00B62541">
            <w:br/>
          </w:r>
          <w:r>
            <w:fldChar w:fldCharType="begin"/>
          </w:r>
          <w:r>
            <w:instrText xml:space="preserve"> DOCPROPERTY "RepubDt"  *\charformat  </w:instrText>
          </w:r>
          <w:r>
            <w:fldChar w:fldCharType="separate"/>
          </w:r>
          <w:r w:rsidR="00956159">
            <w:t>22/08/17</w:t>
          </w:r>
          <w:r>
            <w:fldChar w:fldCharType="end"/>
          </w:r>
        </w:p>
      </w:tc>
    </w:tr>
  </w:tbl>
  <w:p w14:paraId="173BA016" w14:textId="4F07FCFE" w:rsidR="00B62541" w:rsidRPr="00915B30" w:rsidRDefault="00915B30" w:rsidP="00915B30">
    <w:pPr>
      <w:pStyle w:val="Status"/>
      <w:rPr>
        <w:rFonts w:cs="Arial"/>
      </w:rPr>
    </w:pPr>
    <w:r w:rsidRPr="00915B30">
      <w:rPr>
        <w:rFonts w:cs="Arial"/>
      </w:rPr>
      <w:fldChar w:fldCharType="begin"/>
    </w:r>
    <w:r w:rsidRPr="00915B30">
      <w:rPr>
        <w:rFonts w:cs="Arial"/>
      </w:rPr>
      <w:instrText xml:space="preserve"> DOCPROPERTY "Status" </w:instrText>
    </w:r>
    <w:r w:rsidRPr="00915B30">
      <w:rPr>
        <w:rFonts w:cs="Arial"/>
      </w:rPr>
      <w:fldChar w:fldCharType="separate"/>
    </w:r>
    <w:r w:rsidR="00956159" w:rsidRPr="00915B30">
      <w:rPr>
        <w:rFonts w:cs="Arial"/>
      </w:rPr>
      <w:t xml:space="preserve"> </w:t>
    </w:r>
    <w:r w:rsidRPr="00915B30">
      <w:rPr>
        <w:rFonts w:cs="Arial"/>
      </w:rPr>
      <w:fldChar w:fldCharType="end"/>
    </w:r>
    <w:r w:rsidRPr="00915B3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5FF446" w14:textId="77777777" w:rsidR="00B62541" w:rsidRDefault="00B6254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62541" w14:paraId="16A5F696" w14:textId="77777777">
      <w:tc>
        <w:tcPr>
          <w:tcW w:w="1061" w:type="pct"/>
        </w:tcPr>
        <w:p w14:paraId="662B077B" w14:textId="6B1B8973" w:rsidR="00B62541" w:rsidRDefault="00915B30">
          <w:pPr>
            <w:pStyle w:val="Footer"/>
          </w:pPr>
          <w:r>
            <w:fldChar w:fldCharType="begin"/>
          </w:r>
          <w:r>
            <w:instrText xml:space="preserve"> DOCPROPERTY "Category"  *\charformat  </w:instrText>
          </w:r>
          <w:r>
            <w:fldChar w:fldCharType="separate"/>
          </w:r>
          <w:r w:rsidR="00956159">
            <w:t>R12</w:t>
          </w:r>
          <w:r>
            <w:fldChar w:fldCharType="end"/>
          </w:r>
          <w:r w:rsidR="00B62541">
            <w:br/>
          </w:r>
          <w:r>
            <w:fldChar w:fldCharType="begin"/>
          </w:r>
          <w:r>
            <w:instrText xml:space="preserve"> DOCPROPERTY "RepubDt"  *\charformat  </w:instrText>
          </w:r>
          <w:r>
            <w:fldChar w:fldCharType="separate"/>
          </w:r>
          <w:r w:rsidR="00956159">
            <w:t>22/08/17</w:t>
          </w:r>
          <w:r>
            <w:fldChar w:fldCharType="end"/>
          </w:r>
        </w:p>
      </w:tc>
      <w:tc>
        <w:tcPr>
          <w:tcW w:w="3092" w:type="pct"/>
        </w:tcPr>
        <w:p w14:paraId="1BCAE2CF" w14:textId="605B2528" w:rsidR="00B62541" w:rsidRDefault="00915B30">
          <w:pPr>
            <w:pStyle w:val="Footer"/>
            <w:jc w:val="center"/>
          </w:pPr>
          <w:r>
            <w:fldChar w:fldCharType="begin"/>
          </w:r>
          <w:r>
            <w:instrText xml:space="preserve"> REF Citation *\charformat </w:instrText>
          </w:r>
          <w:r>
            <w:fldChar w:fldCharType="separate"/>
          </w:r>
          <w:r w:rsidR="00956159">
            <w:t>Fair Trading (Motor Vehicle Repair Industry) Act 2010</w:t>
          </w:r>
          <w:r>
            <w:fldChar w:fldCharType="end"/>
          </w:r>
        </w:p>
        <w:p w14:paraId="516BF2F8" w14:textId="06F26555" w:rsidR="00B62541" w:rsidRDefault="00915B30">
          <w:pPr>
            <w:pStyle w:val="FooterInfoCentre"/>
          </w:pPr>
          <w:r>
            <w:fldChar w:fldCharType="begin"/>
          </w:r>
          <w:r>
            <w:instrText xml:space="preserve"> DOCPROPERTY "Eff"  *\charformat </w:instrText>
          </w:r>
          <w:r>
            <w:fldChar w:fldCharType="separate"/>
          </w:r>
          <w:r w:rsidR="00956159">
            <w:t xml:space="preserve">Effective:  </w:t>
          </w:r>
          <w:r>
            <w:fldChar w:fldCharType="end"/>
          </w:r>
          <w:r>
            <w:fldChar w:fldCharType="begin"/>
          </w:r>
          <w:r>
            <w:instrText xml:space="preserve"> DOCPROPERTY "StartDt"  *\charformat </w:instrText>
          </w:r>
          <w:r>
            <w:fldChar w:fldCharType="separate"/>
          </w:r>
          <w:r w:rsidR="00956159">
            <w:t>22/08/17</w:t>
          </w:r>
          <w:r>
            <w:fldChar w:fldCharType="end"/>
          </w:r>
          <w:r>
            <w:fldChar w:fldCharType="begin"/>
          </w:r>
          <w:r>
            <w:instrText xml:space="preserve"> DOCPROPERTY "EndDt"  *\charformat </w:instrText>
          </w:r>
          <w:r>
            <w:fldChar w:fldCharType="separate"/>
          </w:r>
          <w:r w:rsidR="00956159">
            <w:t>-20/03/25</w:t>
          </w:r>
          <w:r>
            <w:fldChar w:fldCharType="end"/>
          </w:r>
        </w:p>
      </w:tc>
      <w:tc>
        <w:tcPr>
          <w:tcW w:w="847" w:type="pct"/>
        </w:tcPr>
        <w:p w14:paraId="3554F0C8" w14:textId="77777777" w:rsidR="00B62541" w:rsidRDefault="00B62541">
          <w:pPr>
            <w:pStyle w:val="Footer"/>
            <w:jc w:val="right"/>
          </w:pPr>
          <w:r>
            <w:t xml:space="preserve">page </w:t>
          </w:r>
          <w:r w:rsidR="00F815C5">
            <w:rPr>
              <w:rStyle w:val="PageNumber"/>
            </w:rPr>
            <w:fldChar w:fldCharType="begin"/>
          </w:r>
          <w:r>
            <w:rPr>
              <w:rStyle w:val="PageNumber"/>
            </w:rPr>
            <w:instrText xml:space="preserve"> PAGE </w:instrText>
          </w:r>
          <w:r w:rsidR="00F815C5">
            <w:rPr>
              <w:rStyle w:val="PageNumber"/>
            </w:rPr>
            <w:fldChar w:fldCharType="separate"/>
          </w:r>
          <w:r w:rsidR="007E6710">
            <w:rPr>
              <w:rStyle w:val="PageNumber"/>
              <w:noProof/>
            </w:rPr>
            <w:t>9</w:t>
          </w:r>
          <w:r w:rsidR="00F815C5">
            <w:rPr>
              <w:rStyle w:val="PageNumber"/>
            </w:rPr>
            <w:fldChar w:fldCharType="end"/>
          </w:r>
        </w:p>
      </w:tc>
    </w:tr>
  </w:tbl>
  <w:p w14:paraId="77F1885E" w14:textId="1F490315" w:rsidR="00B62541" w:rsidRPr="00915B30" w:rsidRDefault="00915B30" w:rsidP="00915B30">
    <w:pPr>
      <w:pStyle w:val="Status"/>
      <w:rPr>
        <w:rFonts w:cs="Arial"/>
      </w:rPr>
    </w:pPr>
    <w:r w:rsidRPr="00915B30">
      <w:rPr>
        <w:rFonts w:cs="Arial"/>
      </w:rPr>
      <w:fldChar w:fldCharType="begin"/>
    </w:r>
    <w:r w:rsidRPr="00915B30">
      <w:rPr>
        <w:rFonts w:cs="Arial"/>
      </w:rPr>
      <w:instrText xml:space="preserve"> DOCPROPERTY "Status" </w:instrText>
    </w:r>
    <w:r w:rsidRPr="00915B30">
      <w:rPr>
        <w:rFonts w:cs="Arial"/>
      </w:rPr>
      <w:fldChar w:fldCharType="separate"/>
    </w:r>
    <w:r w:rsidR="00956159" w:rsidRPr="00915B30">
      <w:rPr>
        <w:rFonts w:cs="Arial"/>
      </w:rPr>
      <w:t xml:space="preserve"> </w:t>
    </w:r>
    <w:r w:rsidRPr="00915B30">
      <w:rPr>
        <w:rFonts w:cs="Arial"/>
      </w:rPr>
      <w:fldChar w:fldCharType="end"/>
    </w:r>
    <w:r w:rsidRPr="00915B3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A5AFFD" w14:textId="77777777" w:rsidR="00B62541" w:rsidRDefault="00B6254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62541" w14:paraId="7366EAA8" w14:textId="77777777">
      <w:tc>
        <w:tcPr>
          <w:tcW w:w="1061" w:type="pct"/>
        </w:tcPr>
        <w:p w14:paraId="425D6D74" w14:textId="4C10D192" w:rsidR="00B62541" w:rsidRDefault="00915B30">
          <w:pPr>
            <w:pStyle w:val="Footer"/>
          </w:pPr>
          <w:r>
            <w:fldChar w:fldCharType="begin"/>
          </w:r>
          <w:r>
            <w:instrText xml:space="preserve"> DOCPROPERTY "Category"  *\charformat  </w:instrText>
          </w:r>
          <w:r>
            <w:fldChar w:fldCharType="separate"/>
          </w:r>
          <w:r w:rsidR="00956159">
            <w:t>R12</w:t>
          </w:r>
          <w:r>
            <w:fldChar w:fldCharType="end"/>
          </w:r>
          <w:r w:rsidR="00B62541">
            <w:br/>
          </w:r>
          <w:r>
            <w:fldChar w:fldCharType="begin"/>
          </w:r>
          <w:r>
            <w:instrText xml:space="preserve"> DOCPROPERTY "RepubDt"  *\charformat  </w:instrText>
          </w:r>
          <w:r>
            <w:fldChar w:fldCharType="separate"/>
          </w:r>
          <w:r w:rsidR="00956159">
            <w:t>22/08/17</w:t>
          </w:r>
          <w:r>
            <w:fldChar w:fldCharType="end"/>
          </w:r>
        </w:p>
      </w:tc>
      <w:tc>
        <w:tcPr>
          <w:tcW w:w="3092" w:type="pct"/>
        </w:tcPr>
        <w:p w14:paraId="153CCE64" w14:textId="11BF82E8" w:rsidR="00B62541" w:rsidRDefault="00915B30">
          <w:pPr>
            <w:pStyle w:val="Footer"/>
            <w:jc w:val="center"/>
          </w:pPr>
          <w:r>
            <w:fldChar w:fldCharType="begin"/>
          </w:r>
          <w:r>
            <w:instrText xml:space="preserve"> REF Citation *\charformat </w:instrText>
          </w:r>
          <w:r>
            <w:fldChar w:fldCharType="separate"/>
          </w:r>
          <w:r w:rsidR="00956159">
            <w:t>Fair Trading (Motor Vehicle Repair Industry) Act 2010</w:t>
          </w:r>
          <w:r>
            <w:fldChar w:fldCharType="end"/>
          </w:r>
        </w:p>
        <w:p w14:paraId="58C67E3C" w14:textId="11855C49" w:rsidR="00B62541" w:rsidRDefault="00915B30">
          <w:pPr>
            <w:pStyle w:val="FooterInfoCentre"/>
          </w:pPr>
          <w:r>
            <w:fldChar w:fldCharType="begin"/>
          </w:r>
          <w:r>
            <w:instrText xml:space="preserve"> DOCPROPERTY "Eff"  *\charformat </w:instrText>
          </w:r>
          <w:r>
            <w:fldChar w:fldCharType="separate"/>
          </w:r>
          <w:r w:rsidR="00956159">
            <w:t xml:space="preserve">Effective:  </w:t>
          </w:r>
          <w:r>
            <w:fldChar w:fldCharType="end"/>
          </w:r>
          <w:r>
            <w:fldChar w:fldCharType="begin"/>
          </w:r>
          <w:r>
            <w:instrText xml:space="preserve"> DOCPROPERTY "StartDt"  *\charformat </w:instrText>
          </w:r>
          <w:r>
            <w:fldChar w:fldCharType="separate"/>
          </w:r>
          <w:r w:rsidR="00956159">
            <w:t>22/08/17</w:t>
          </w:r>
          <w:r>
            <w:fldChar w:fldCharType="end"/>
          </w:r>
          <w:r>
            <w:fldChar w:fldCharType="begin"/>
          </w:r>
          <w:r>
            <w:instrText xml:space="preserve"> DOCPROPERTY "EndDt"  *\charformat </w:instrText>
          </w:r>
          <w:r>
            <w:fldChar w:fldCharType="separate"/>
          </w:r>
          <w:r w:rsidR="00956159">
            <w:t>-20/03/25</w:t>
          </w:r>
          <w:r>
            <w:fldChar w:fldCharType="end"/>
          </w:r>
        </w:p>
      </w:tc>
      <w:tc>
        <w:tcPr>
          <w:tcW w:w="847" w:type="pct"/>
        </w:tcPr>
        <w:p w14:paraId="51E5AE92" w14:textId="77777777" w:rsidR="00B62541" w:rsidRDefault="00B62541">
          <w:pPr>
            <w:pStyle w:val="Footer"/>
            <w:jc w:val="right"/>
          </w:pPr>
          <w:r>
            <w:t xml:space="preserve">page </w:t>
          </w:r>
          <w:r w:rsidR="00F815C5">
            <w:rPr>
              <w:rStyle w:val="PageNumber"/>
            </w:rPr>
            <w:fldChar w:fldCharType="begin"/>
          </w:r>
          <w:r>
            <w:rPr>
              <w:rStyle w:val="PageNumber"/>
            </w:rPr>
            <w:instrText xml:space="preserve"> PAGE </w:instrText>
          </w:r>
          <w:r w:rsidR="00F815C5">
            <w:rPr>
              <w:rStyle w:val="PageNumber"/>
            </w:rPr>
            <w:fldChar w:fldCharType="separate"/>
          </w:r>
          <w:r w:rsidR="007E6710">
            <w:rPr>
              <w:rStyle w:val="PageNumber"/>
              <w:noProof/>
            </w:rPr>
            <w:t>1</w:t>
          </w:r>
          <w:r w:rsidR="00F815C5">
            <w:rPr>
              <w:rStyle w:val="PageNumber"/>
            </w:rPr>
            <w:fldChar w:fldCharType="end"/>
          </w:r>
        </w:p>
      </w:tc>
    </w:tr>
  </w:tbl>
  <w:p w14:paraId="4E452425" w14:textId="78A9A5C2" w:rsidR="00B62541" w:rsidRPr="00915B30" w:rsidRDefault="00915B30" w:rsidP="00915B30">
    <w:pPr>
      <w:pStyle w:val="Status"/>
      <w:rPr>
        <w:rFonts w:cs="Arial"/>
      </w:rPr>
    </w:pPr>
    <w:r w:rsidRPr="00915B30">
      <w:rPr>
        <w:rFonts w:cs="Arial"/>
      </w:rPr>
      <w:fldChar w:fldCharType="begin"/>
    </w:r>
    <w:r w:rsidRPr="00915B30">
      <w:rPr>
        <w:rFonts w:cs="Arial"/>
      </w:rPr>
      <w:instrText xml:space="preserve"> DOCPROPERTY "Status" </w:instrText>
    </w:r>
    <w:r w:rsidRPr="00915B30">
      <w:rPr>
        <w:rFonts w:cs="Arial"/>
      </w:rPr>
      <w:fldChar w:fldCharType="separate"/>
    </w:r>
    <w:r w:rsidR="00956159" w:rsidRPr="00915B30">
      <w:rPr>
        <w:rFonts w:cs="Arial"/>
      </w:rPr>
      <w:t xml:space="preserve"> </w:t>
    </w:r>
    <w:r w:rsidRPr="00915B30">
      <w:rPr>
        <w:rFonts w:cs="Arial"/>
      </w:rPr>
      <w:fldChar w:fldCharType="end"/>
    </w:r>
    <w:r w:rsidRPr="00915B3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4B0FDB" w14:textId="77777777" w:rsidR="00B62541" w:rsidRDefault="00B6254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62541" w14:paraId="663C7DC5" w14:textId="77777777">
      <w:tc>
        <w:tcPr>
          <w:tcW w:w="847" w:type="pct"/>
        </w:tcPr>
        <w:p w14:paraId="4CABF9D5" w14:textId="77777777" w:rsidR="00B62541" w:rsidRDefault="00B62541">
          <w:pPr>
            <w:pStyle w:val="Footer"/>
          </w:pPr>
          <w:r>
            <w:t xml:space="preserve">page </w:t>
          </w:r>
          <w:r w:rsidR="00F815C5">
            <w:rPr>
              <w:rStyle w:val="PageNumber"/>
            </w:rPr>
            <w:fldChar w:fldCharType="begin"/>
          </w:r>
          <w:r>
            <w:rPr>
              <w:rStyle w:val="PageNumber"/>
            </w:rPr>
            <w:instrText xml:space="preserve"> PAGE </w:instrText>
          </w:r>
          <w:r w:rsidR="00F815C5">
            <w:rPr>
              <w:rStyle w:val="PageNumber"/>
            </w:rPr>
            <w:fldChar w:fldCharType="separate"/>
          </w:r>
          <w:r w:rsidR="007E6710">
            <w:rPr>
              <w:rStyle w:val="PageNumber"/>
              <w:noProof/>
            </w:rPr>
            <w:t>10</w:t>
          </w:r>
          <w:r w:rsidR="00F815C5">
            <w:rPr>
              <w:rStyle w:val="PageNumber"/>
            </w:rPr>
            <w:fldChar w:fldCharType="end"/>
          </w:r>
        </w:p>
      </w:tc>
      <w:tc>
        <w:tcPr>
          <w:tcW w:w="3092" w:type="pct"/>
        </w:tcPr>
        <w:p w14:paraId="7C9C3FD6" w14:textId="29950014" w:rsidR="00B62541" w:rsidRDefault="00915B30">
          <w:pPr>
            <w:pStyle w:val="Footer"/>
            <w:jc w:val="center"/>
          </w:pPr>
          <w:r>
            <w:fldChar w:fldCharType="begin"/>
          </w:r>
          <w:r>
            <w:instrText xml:space="preserve"> REF Citation *\charformat </w:instrText>
          </w:r>
          <w:r>
            <w:fldChar w:fldCharType="separate"/>
          </w:r>
          <w:r w:rsidR="00956159">
            <w:t>Fair Trading (Motor Vehicle Repair Industry) Act 2010</w:t>
          </w:r>
          <w:r>
            <w:fldChar w:fldCharType="end"/>
          </w:r>
        </w:p>
        <w:p w14:paraId="1149DE52" w14:textId="01493154" w:rsidR="00B62541" w:rsidRDefault="00915B30">
          <w:pPr>
            <w:pStyle w:val="FooterInfoCentre"/>
          </w:pPr>
          <w:r>
            <w:fldChar w:fldCharType="begin"/>
          </w:r>
          <w:r>
            <w:instrText xml:space="preserve"> DOCPROPERTY "Eff"  *\charformat </w:instrText>
          </w:r>
          <w:r>
            <w:fldChar w:fldCharType="separate"/>
          </w:r>
          <w:r w:rsidR="00956159">
            <w:t xml:space="preserve">Effective:  </w:t>
          </w:r>
          <w:r>
            <w:fldChar w:fldCharType="end"/>
          </w:r>
          <w:r>
            <w:fldChar w:fldCharType="begin"/>
          </w:r>
          <w:r>
            <w:instrText xml:space="preserve"> DOCPROPERTY "StartDt"  *\charformat </w:instrText>
          </w:r>
          <w:r>
            <w:fldChar w:fldCharType="separate"/>
          </w:r>
          <w:r w:rsidR="00956159">
            <w:t>22/08/17</w:t>
          </w:r>
          <w:r>
            <w:fldChar w:fldCharType="end"/>
          </w:r>
          <w:r>
            <w:fldChar w:fldCharType="begin"/>
          </w:r>
          <w:r>
            <w:instrText xml:space="preserve"> DOCPROPERTY "EndDt"  *\charformat </w:instrText>
          </w:r>
          <w:r>
            <w:fldChar w:fldCharType="separate"/>
          </w:r>
          <w:r w:rsidR="00956159">
            <w:t>-20/03/25</w:t>
          </w:r>
          <w:r>
            <w:fldChar w:fldCharType="end"/>
          </w:r>
        </w:p>
      </w:tc>
      <w:tc>
        <w:tcPr>
          <w:tcW w:w="1061" w:type="pct"/>
        </w:tcPr>
        <w:p w14:paraId="59E2A0B7" w14:textId="3BF4A346" w:rsidR="00B62541" w:rsidRDefault="00915B30">
          <w:pPr>
            <w:pStyle w:val="Footer"/>
            <w:jc w:val="right"/>
          </w:pPr>
          <w:r>
            <w:fldChar w:fldCharType="begin"/>
          </w:r>
          <w:r>
            <w:instrText xml:space="preserve"> DOCPROPERTY "Category"  *\charformat  </w:instrText>
          </w:r>
          <w:r>
            <w:fldChar w:fldCharType="separate"/>
          </w:r>
          <w:r w:rsidR="00956159">
            <w:t>R12</w:t>
          </w:r>
          <w:r>
            <w:fldChar w:fldCharType="end"/>
          </w:r>
          <w:r w:rsidR="00B62541">
            <w:br/>
          </w:r>
          <w:r>
            <w:fldChar w:fldCharType="begin"/>
          </w:r>
          <w:r>
            <w:instrText xml:space="preserve"> DOCPROPERTY "RepubDt"  *\charformat  </w:instrText>
          </w:r>
          <w:r>
            <w:fldChar w:fldCharType="separate"/>
          </w:r>
          <w:r w:rsidR="00956159">
            <w:t>22/08/17</w:t>
          </w:r>
          <w:r>
            <w:fldChar w:fldCharType="end"/>
          </w:r>
        </w:p>
      </w:tc>
    </w:tr>
  </w:tbl>
  <w:p w14:paraId="39B1E0FC" w14:textId="01C82645" w:rsidR="00B62541" w:rsidRPr="00915B30" w:rsidRDefault="00915B30" w:rsidP="00915B30">
    <w:pPr>
      <w:pStyle w:val="Status"/>
      <w:rPr>
        <w:rFonts w:cs="Arial"/>
      </w:rPr>
    </w:pPr>
    <w:r w:rsidRPr="00915B30">
      <w:rPr>
        <w:rFonts w:cs="Arial"/>
      </w:rPr>
      <w:fldChar w:fldCharType="begin"/>
    </w:r>
    <w:r w:rsidRPr="00915B30">
      <w:rPr>
        <w:rFonts w:cs="Arial"/>
      </w:rPr>
      <w:instrText xml:space="preserve"> DOCPROPERTY "Status" </w:instrText>
    </w:r>
    <w:r w:rsidRPr="00915B30">
      <w:rPr>
        <w:rFonts w:cs="Arial"/>
      </w:rPr>
      <w:fldChar w:fldCharType="separate"/>
    </w:r>
    <w:r w:rsidR="00956159" w:rsidRPr="00915B30">
      <w:rPr>
        <w:rFonts w:cs="Arial"/>
      </w:rPr>
      <w:t xml:space="preserve"> </w:t>
    </w:r>
    <w:r w:rsidRPr="00915B30">
      <w:rPr>
        <w:rFonts w:cs="Arial"/>
      </w:rPr>
      <w:fldChar w:fldCharType="end"/>
    </w:r>
    <w:r w:rsidRPr="00915B3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2F5AAB" w14:textId="77777777" w:rsidR="00B62541" w:rsidRDefault="00B6254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62541" w14:paraId="01141C17" w14:textId="77777777">
      <w:tc>
        <w:tcPr>
          <w:tcW w:w="1061" w:type="pct"/>
        </w:tcPr>
        <w:p w14:paraId="22B62837" w14:textId="3CA272C4" w:rsidR="00B62541" w:rsidRDefault="00915B30">
          <w:pPr>
            <w:pStyle w:val="Footer"/>
          </w:pPr>
          <w:r>
            <w:fldChar w:fldCharType="begin"/>
          </w:r>
          <w:r>
            <w:instrText xml:space="preserve"> DOCPROPERTY "Category"  *\charformat  </w:instrText>
          </w:r>
          <w:r>
            <w:fldChar w:fldCharType="separate"/>
          </w:r>
          <w:r w:rsidR="00956159">
            <w:t>R12</w:t>
          </w:r>
          <w:r>
            <w:fldChar w:fldCharType="end"/>
          </w:r>
          <w:r w:rsidR="00B62541">
            <w:br/>
          </w:r>
          <w:r>
            <w:fldChar w:fldCharType="begin"/>
          </w:r>
          <w:r>
            <w:instrText xml:space="preserve"> DOCPROPERTY "RepubDt"  *\charformat  </w:instrText>
          </w:r>
          <w:r>
            <w:fldChar w:fldCharType="separate"/>
          </w:r>
          <w:r w:rsidR="00956159">
            <w:t>22/08/17</w:t>
          </w:r>
          <w:r>
            <w:fldChar w:fldCharType="end"/>
          </w:r>
        </w:p>
      </w:tc>
      <w:tc>
        <w:tcPr>
          <w:tcW w:w="3092" w:type="pct"/>
        </w:tcPr>
        <w:p w14:paraId="41319481" w14:textId="3C8886DA" w:rsidR="00B62541" w:rsidRDefault="00915B30">
          <w:pPr>
            <w:pStyle w:val="Footer"/>
            <w:jc w:val="center"/>
          </w:pPr>
          <w:r>
            <w:fldChar w:fldCharType="begin"/>
          </w:r>
          <w:r>
            <w:instrText xml:space="preserve"> REF Citation *\charformat </w:instrText>
          </w:r>
          <w:r>
            <w:fldChar w:fldCharType="separate"/>
          </w:r>
          <w:r w:rsidR="00956159">
            <w:t>Fair Trading (Motor Vehicle Repair Industry) Act 2010</w:t>
          </w:r>
          <w:r>
            <w:fldChar w:fldCharType="end"/>
          </w:r>
        </w:p>
        <w:p w14:paraId="261B007E" w14:textId="2F825900" w:rsidR="00B62541" w:rsidRDefault="00915B30">
          <w:pPr>
            <w:pStyle w:val="FooterInfoCentre"/>
          </w:pPr>
          <w:r>
            <w:fldChar w:fldCharType="begin"/>
          </w:r>
          <w:r>
            <w:instrText xml:space="preserve"> DOCPROPERTY "Eff"  *\charformat </w:instrText>
          </w:r>
          <w:r>
            <w:fldChar w:fldCharType="separate"/>
          </w:r>
          <w:r w:rsidR="00956159">
            <w:t xml:space="preserve">Effective:  </w:t>
          </w:r>
          <w:r>
            <w:fldChar w:fldCharType="end"/>
          </w:r>
          <w:r>
            <w:fldChar w:fldCharType="begin"/>
          </w:r>
          <w:r>
            <w:instrText xml:space="preserve"> DOCPROPERTY "StartDt"  *\charformat </w:instrText>
          </w:r>
          <w:r>
            <w:fldChar w:fldCharType="separate"/>
          </w:r>
          <w:r w:rsidR="00956159">
            <w:t>22/08/17</w:t>
          </w:r>
          <w:r>
            <w:fldChar w:fldCharType="end"/>
          </w:r>
          <w:r>
            <w:fldChar w:fldCharType="begin"/>
          </w:r>
          <w:r>
            <w:instrText xml:space="preserve"> DOCPROPERTY "EndDt"  *\charformat </w:instrText>
          </w:r>
          <w:r>
            <w:fldChar w:fldCharType="separate"/>
          </w:r>
          <w:r w:rsidR="00956159">
            <w:t>-20/03/25</w:t>
          </w:r>
          <w:r>
            <w:fldChar w:fldCharType="end"/>
          </w:r>
        </w:p>
      </w:tc>
      <w:tc>
        <w:tcPr>
          <w:tcW w:w="847" w:type="pct"/>
        </w:tcPr>
        <w:p w14:paraId="74EE9D43" w14:textId="77777777" w:rsidR="00B62541" w:rsidRDefault="00B62541">
          <w:pPr>
            <w:pStyle w:val="Footer"/>
            <w:jc w:val="right"/>
          </w:pPr>
          <w:r>
            <w:t xml:space="preserve">page </w:t>
          </w:r>
          <w:r w:rsidR="00F815C5">
            <w:rPr>
              <w:rStyle w:val="PageNumber"/>
            </w:rPr>
            <w:fldChar w:fldCharType="begin"/>
          </w:r>
          <w:r>
            <w:rPr>
              <w:rStyle w:val="PageNumber"/>
            </w:rPr>
            <w:instrText xml:space="preserve"> PAGE </w:instrText>
          </w:r>
          <w:r w:rsidR="00F815C5">
            <w:rPr>
              <w:rStyle w:val="PageNumber"/>
            </w:rPr>
            <w:fldChar w:fldCharType="separate"/>
          </w:r>
          <w:r w:rsidR="007E6710">
            <w:rPr>
              <w:rStyle w:val="PageNumber"/>
              <w:noProof/>
            </w:rPr>
            <w:t>11</w:t>
          </w:r>
          <w:r w:rsidR="00F815C5">
            <w:rPr>
              <w:rStyle w:val="PageNumber"/>
            </w:rPr>
            <w:fldChar w:fldCharType="end"/>
          </w:r>
        </w:p>
      </w:tc>
    </w:tr>
  </w:tbl>
  <w:p w14:paraId="7B863E7F" w14:textId="0081773E" w:rsidR="00B62541" w:rsidRPr="00915B30" w:rsidRDefault="00915B30" w:rsidP="00915B30">
    <w:pPr>
      <w:pStyle w:val="Status"/>
      <w:rPr>
        <w:rFonts w:cs="Arial"/>
      </w:rPr>
    </w:pPr>
    <w:r w:rsidRPr="00915B30">
      <w:rPr>
        <w:rFonts w:cs="Arial"/>
      </w:rPr>
      <w:fldChar w:fldCharType="begin"/>
    </w:r>
    <w:r w:rsidRPr="00915B30">
      <w:rPr>
        <w:rFonts w:cs="Arial"/>
      </w:rPr>
      <w:instrText xml:space="preserve"> DOCPROPERTY "Status" </w:instrText>
    </w:r>
    <w:r w:rsidRPr="00915B30">
      <w:rPr>
        <w:rFonts w:cs="Arial"/>
      </w:rPr>
      <w:fldChar w:fldCharType="separate"/>
    </w:r>
    <w:r w:rsidR="00956159" w:rsidRPr="00915B30">
      <w:rPr>
        <w:rFonts w:cs="Arial"/>
      </w:rPr>
      <w:t xml:space="preserve"> </w:t>
    </w:r>
    <w:r w:rsidRPr="00915B30">
      <w:rPr>
        <w:rFonts w:cs="Arial"/>
      </w:rPr>
      <w:fldChar w:fldCharType="end"/>
    </w:r>
    <w:r w:rsidRPr="00915B3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0CBCEB" w14:textId="77777777" w:rsidR="00B62541" w:rsidRDefault="00B6254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62541" w14:paraId="22981292" w14:textId="77777777">
      <w:tc>
        <w:tcPr>
          <w:tcW w:w="847" w:type="pct"/>
        </w:tcPr>
        <w:p w14:paraId="10B87112" w14:textId="77777777" w:rsidR="00B62541" w:rsidRDefault="00B62541">
          <w:pPr>
            <w:pStyle w:val="Footer"/>
          </w:pPr>
          <w:r>
            <w:t xml:space="preserve">page </w:t>
          </w:r>
          <w:r w:rsidR="00F815C5">
            <w:rPr>
              <w:rStyle w:val="PageNumber"/>
            </w:rPr>
            <w:fldChar w:fldCharType="begin"/>
          </w:r>
          <w:r>
            <w:rPr>
              <w:rStyle w:val="PageNumber"/>
            </w:rPr>
            <w:instrText xml:space="preserve"> PAGE </w:instrText>
          </w:r>
          <w:r w:rsidR="00F815C5">
            <w:rPr>
              <w:rStyle w:val="PageNumber"/>
            </w:rPr>
            <w:fldChar w:fldCharType="separate"/>
          </w:r>
          <w:r w:rsidR="007E6710">
            <w:rPr>
              <w:rStyle w:val="PageNumber"/>
              <w:noProof/>
            </w:rPr>
            <w:t>20</w:t>
          </w:r>
          <w:r w:rsidR="00F815C5">
            <w:rPr>
              <w:rStyle w:val="PageNumber"/>
            </w:rPr>
            <w:fldChar w:fldCharType="end"/>
          </w:r>
        </w:p>
      </w:tc>
      <w:tc>
        <w:tcPr>
          <w:tcW w:w="3092" w:type="pct"/>
        </w:tcPr>
        <w:p w14:paraId="0ED67005" w14:textId="3D32E2C0" w:rsidR="00B62541" w:rsidRDefault="00915B30">
          <w:pPr>
            <w:pStyle w:val="Footer"/>
            <w:jc w:val="center"/>
          </w:pPr>
          <w:r>
            <w:fldChar w:fldCharType="begin"/>
          </w:r>
          <w:r>
            <w:instrText xml:space="preserve"> REF Citation *\charformat </w:instrText>
          </w:r>
          <w:r>
            <w:fldChar w:fldCharType="separate"/>
          </w:r>
          <w:r w:rsidR="00956159">
            <w:t>Fair Trading (Motor Vehicle Repair Industry) Act 2010</w:t>
          </w:r>
          <w:r>
            <w:fldChar w:fldCharType="end"/>
          </w:r>
        </w:p>
        <w:p w14:paraId="5394374C" w14:textId="30925006" w:rsidR="00B62541" w:rsidRDefault="00915B30">
          <w:pPr>
            <w:pStyle w:val="FooterInfoCentre"/>
          </w:pPr>
          <w:r>
            <w:fldChar w:fldCharType="begin"/>
          </w:r>
          <w:r>
            <w:instrText xml:space="preserve"> DOCPROPERTY "Eff"  *\charformat </w:instrText>
          </w:r>
          <w:r>
            <w:fldChar w:fldCharType="separate"/>
          </w:r>
          <w:r w:rsidR="00956159">
            <w:t xml:space="preserve">Effective:  </w:t>
          </w:r>
          <w:r>
            <w:fldChar w:fldCharType="end"/>
          </w:r>
          <w:r>
            <w:fldChar w:fldCharType="begin"/>
          </w:r>
          <w:r>
            <w:instrText xml:space="preserve"> DOCPROPERTY "StartDt"  *\charformat </w:instrText>
          </w:r>
          <w:r>
            <w:fldChar w:fldCharType="separate"/>
          </w:r>
          <w:r w:rsidR="00956159">
            <w:t>22/08/17</w:t>
          </w:r>
          <w:r>
            <w:fldChar w:fldCharType="end"/>
          </w:r>
          <w:r>
            <w:fldChar w:fldCharType="begin"/>
          </w:r>
          <w:r>
            <w:instrText xml:space="preserve"> DOCPROPERTY "EndDt"  *\charformat </w:instrText>
          </w:r>
          <w:r>
            <w:fldChar w:fldCharType="separate"/>
          </w:r>
          <w:r w:rsidR="00956159">
            <w:t>-20/03/25</w:t>
          </w:r>
          <w:r>
            <w:fldChar w:fldCharType="end"/>
          </w:r>
        </w:p>
      </w:tc>
      <w:tc>
        <w:tcPr>
          <w:tcW w:w="1061" w:type="pct"/>
        </w:tcPr>
        <w:p w14:paraId="781A4363" w14:textId="6150AFE6" w:rsidR="00B62541" w:rsidRDefault="00915B30">
          <w:pPr>
            <w:pStyle w:val="Footer"/>
            <w:jc w:val="right"/>
          </w:pPr>
          <w:r>
            <w:fldChar w:fldCharType="begin"/>
          </w:r>
          <w:r>
            <w:instrText xml:space="preserve"> DOCPROPERTY "Category"  *\charformat  </w:instrText>
          </w:r>
          <w:r>
            <w:fldChar w:fldCharType="separate"/>
          </w:r>
          <w:r w:rsidR="00956159">
            <w:t>R12</w:t>
          </w:r>
          <w:r>
            <w:fldChar w:fldCharType="end"/>
          </w:r>
          <w:r w:rsidR="00B62541">
            <w:br/>
          </w:r>
          <w:r>
            <w:fldChar w:fldCharType="begin"/>
          </w:r>
          <w:r>
            <w:instrText xml:space="preserve"> DOCPROPERTY "RepubDt"  *\charformat  </w:instrText>
          </w:r>
          <w:r>
            <w:fldChar w:fldCharType="separate"/>
          </w:r>
          <w:r w:rsidR="00956159">
            <w:t>22/08/17</w:t>
          </w:r>
          <w:r>
            <w:fldChar w:fldCharType="end"/>
          </w:r>
        </w:p>
      </w:tc>
    </w:tr>
  </w:tbl>
  <w:p w14:paraId="3F0D2A34" w14:textId="645AF0B5" w:rsidR="00B62541" w:rsidRPr="00915B30" w:rsidRDefault="00915B30" w:rsidP="00915B30">
    <w:pPr>
      <w:pStyle w:val="Status"/>
      <w:rPr>
        <w:rFonts w:cs="Arial"/>
      </w:rPr>
    </w:pPr>
    <w:r w:rsidRPr="00915B30">
      <w:rPr>
        <w:rFonts w:cs="Arial"/>
      </w:rPr>
      <w:fldChar w:fldCharType="begin"/>
    </w:r>
    <w:r w:rsidRPr="00915B30">
      <w:rPr>
        <w:rFonts w:cs="Arial"/>
      </w:rPr>
      <w:instrText xml:space="preserve"> DOCPROPERTY "Status" </w:instrText>
    </w:r>
    <w:r w:rsidRPr="00915B30">
      <w:rPr>
        <w:rFonts w:cs="Arial"/>
      </w:rPr>
      <w:fldChar w:fldCharType="separate"/>
    </w:r>
    <w:r w:rsidR="00956159" w:rsidRPr="00915B30">
      <w:rPr>
        <w:rFonts w:cs="Arial"/>
      </w:rPr>
      <w:t xml:space="preserve"> </w:t>
    </w:r>
    <w:r w:rsidRPr="00915B30">
      <w:rPr>
        <w:rFonts w:cs="Arial"/>
      </w:rPr>
      <w:fldChar w:fldCharType="end"/>
    </w:r>
    <w:r w:rsidRPr="00915B30">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0D7D76" w14:textId="77777777" w:rsidR="00B62541" w:rsidRDefault="00B6254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62541" w14:paraId="3C9CA19C" w14:textId="77777777">
      <w:tc>
        <w:tcPr>
          <w:tcW w:w="1061" w:type="pct"/>
        </w:tcPr>
        <w:p w14:paraId="2A92D3E3" w14:textId="6E3AA2B2" w:rsidR="00B62541" w:rsidRDefault="00915B30">
          <w:pPr>
            <w:pStyle w:val="Footer"/>
          </w:pPr>
          <w:r>
            <w:fldChar w:fldCharType="begin"/>
          </w:r>
          <w:r>
            <w:instrText xml:space="preserve"> DOCPROPERTY "Category"  *\charformat  </w:instrText>
          </w:r>
          <w:r>
            <w:fldChar w:fldCharType="separate"/>
          </w:r>
          <w:r w:rsidR="00956159">
            <w:t>R12</w:t>
          </w:r>
          <w:r>
            <w:fldChar w:fldCharType="end"/>
          </w:r>
          <w:r w:rsidR="00B62541">
            <w:br/>
          </w:r>
          <w:r>
            <w:fldChar w:fldCharType="begin"/>
          </w:r>
          <w:r>
            <w:instrText xml:space="preserve"> DOCPROPERTY "RepubDt"  *\charformat  </w:instrText>
          </w:r>
          <w:r>
            <w:fldChar w:fldCharType="separate"/>
          </w:r>
          <w:r w:rsidR="00956159">
            <w:t>22/08/17</w:t>
          </w:r>
          <w:r>
            <w:fldChar w:fldCharType="end"/>
          </w:r>
        </w:p>
      </w:tc>
      <w:tc>
        <w:tcPr>
          <w:tcW w:w="3092" w:type="pct"/>
        </w:tcPr>
        <w:p w14:paraId="5DD771E5" w14:textId="3BFAD876" w:rsidR="00B62541" w:rsidRDefault="00915B30">
          <w:pPr>
            <w:pStyle w:val="Footer"/>
            <w:jc w:val="center"/>
          </w:pPr>
          <w:r>
            <w:fldChar w:fldCharType="begin"/>
          </w:r>
          <w:r>
            <w:instrText xml:space="preserve"> REF Citation *\charformat </w:instrText>
          </w:r>
          <w:r>
            <w:fldChar w:fldCharType="separate"/>
          </w:r>
          <w:r w:rsidR="00956159">
            <w:t>Fair Trading (Motor Vehicle Repair Industry) Act 2010</w:t>
          </w:r>
          <w:r>
            <w:fldChar w:fldCharType="end"/>
          </w:r>
        </w:p>
        <w:p w14:paraId="2D395481" w14:textId="235F21E5" w:rsidR="00B62541" w:rsidRDefault="00915B30">
          <w:pPr>
            <w:pStyle w:val="FooterInfoCentre"/>
          </w:pPr>
          <w:r>
            <w:fldChar w:fldCharType="begin"/>
          </w:r>
          <w:r>
            <w:instrText xml:space="preserve"> DOCPROPERTY "Eff"  *\charformat </w:instrText>
          </w:r>
          <w:r>
            <w:fldChar w:fldCharType="separate"/>
          </w:r>
          <w:r w:rsidR="00956159">
            <w:t xml:space="preserve">Effective:  </w:t>
          </w:r>
          <w:r>
            <w:fldChar w:fldCharType="end"/>
          </w:r>
          <w:r>
            <w:fldChar w:fldCharType="begin"/>
          </w:r>
          <w:r>
            <w:instrText xml:space="preserve"> DOCPROPERTY "StartDt"  *\charformat </w:instrText>
          </w:r>
          <w:r>
            <w:fldChar w:fldCharType="separate"/>
          </w:r>
          <w:r w:rsidR="00956159">
            <w:t>22/08/17</w:t>
          </w:r>
          <w:r>
            <w:fldChar w:fldCharType="end"/>
          </w:r>
          <w:r>
            <w:fldChar w:fldCharType="begin"/>
          </w:r>
          <w:r>
            <w:instrText xml:space="preserve"> DOCPROPERTY "EndDt"  *\charformat </w:instrText>
          </w:r>
          <w:r>
            <w:fldChar w:fldCharType="separate"/>
          </w:r>
          <w:r w:rsidR="00956159">
            <w:t>-20/03/25</w:t>
          </w:r>
          <w:r>
            <w:fldChar w:fldCharType="end"/>
          </w:r>
        </w:p>
      </w:tc>
      <w:tc>
        <w:tcPr>
          <w:tcW w:w="847" w:type="pct"/>
        </w:tcPr>
        <w:p w14:paraId="0B6BAB70" w14:textId="77777777" w:rsidR="00B62541" w:rsidRDefault="00B62541">
          <w:pPr>
            <w:pStyle w:val="Footer"/>
            <w:jc w:val="right"/>
          </w:pPr>
          <w:r>
            <w:t xml:space="preserve">page </w:t>
          </w:r>
          <w:r w:rsidR="00F815C5">
            <w:rPr>
              <w:rStyle w:val="PageNumber"/>
            </w:rPr>
            <w:fldChar w:fldCharType="begin"/>
          </w:r>
          <w:r>
            <w:rPr>
              <w:rStyle w:val="PageNumber"/>
            </w:rPr>
            <w:instrText xml:space="preserve"> PAGE </w:instrText>
          </w:r>
          <w:r w:rsidR="00F815C5">
            <w:rPr>
              <w:rStyle w:val="PageNumber"/>
            </w:rPr>
            <w:fldChar w:fldCharType="separate"/>
          </w:r>
          <w:r w:rsidR="007E6710">
            <w:rPr>
              <w:rStyle w:val="PageNumber"/>
              <w:noProof/>
            </w:rPr>
            <w:t>21</w:t>
          </w:r>
          <w:r w:rsidR="00F815C5">
            <w:rPr>
              <w:rStyle w:val="PageNumber"/>
            </w:rPr>
            <w:fldChar w:fldCharType="end"/>
          </w:r>
        </w:p>
      </w:tc>
    </w:tr>
  </w:tbl>
  <w:p w14:paraId="5FF0A0CE" w14:textId="7670E700" w:rsidR="00B62541" w:rsidRPr="00915B30" w:rsidRDefault="00915B30" w:rsidP="00915B30">
    <w:pPr>
      <w:pStyle w:val="Status"/>
      <w:rPr>
        <w:rFonts w:cs="Arial"/>
      </w:rPr>
    </w:pPr>
    <w:r w:rsidRPr="00915B30">
      <w:rPr>
        <w:rFonts w:cs="Arial"/>
      </w:rPr>
      <w:fldChar w:fldCharType="begin"/>
    </w:r>
    <w:r w:rsidRPr="00915B30">
      <w:rPr>
        <w:rFonts w:cs="Arial"/>
      </w:rPr>
      <w:instrText xml:space="preserve"> DOCPROPERTY "Status" </w:instrText>
    </w:r>
    <w:r w:rsidRPr="00915B30">
      <w:rPr>
        <w:rFonts w:cs="Arial"/>
      </w:rPr>
      <w:fldChar w:fldCharType="separate"/>
    </w:r>
    <w:r w:rsidR="00956159" w:rsidRPr="00915B30">
      <w:rPr>
        <w:rFonts w:cs="Arial"/>
      </w:rPr>
      <w:t xml:space="preserve"> </w:t>
    </w:r>
    <w:r w:rsidRPr="00915B30">
      <w:rPr>
        <w:rFonts w:cs="Arial"/>
      </w:rPr>
      <w:fldChar w:fldCharType="end"/>
    </w:r>
    <w:r w:rsidRPr="00915B3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EEF550" w14:textId="4AABB308" w:rsidR="00B62541" w:rsidRPr="00915B30" w:rsidRDefault="00915B30" w:rsidP="00915B30">
    <w:pPr>
      <w:pStyle w:val="Footer"/>
      <w:jc w:val="center"/>
      <w:rPr>
        <w:rFonts w:cs="Arial"/>
        <w:sz w:val="14"/>
      </w:rPr>
    </w:pPr>
    <w:r w:rsidRPr="00915B30">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2222F6" w14:textId="666EFB4D" w:rsidR="00B62541" w:rsidRPr="00915B30" w:rsidRDefault="00F815C5" w:rsidP="00915B30">
    <w:pPr>
      <w:pStyle w:val="Footer"/>
      <w:jc w:val="center"/>
      <w:rPr>
        <w:rFonts w:cs="Arial"/>
        <w:sz w:val="14"/>
      </w:rPr>
    </w:pPr>
    <w:r w:rsidRPr="00915B30">
      <w:rPr>
        <w:rFonts w:cs="Arial"/>
        <w:sz w:val="14"/>
      </w:rPr>
      <w:fldChar w:fldCharType="begin"/>
    </w:r>
    <w:r w:rsidR="00B62541" w:rsidRPr="00915B30">
      <w:rPr>
        <w:rFonts w:cs="Arial"/>
        <w:sz w:val="14"/>
      </w:rPr>
      <w:instrText xml:space="preserve"> COMMENTS  \* MERGEFORMAT </w:instrText>
    </w:r>
    <w:r w:rsidRPr="00915B30">
      <w:rPr>
        <w:rFonts w:cs="Arial"/>
        <w:sz w:val="14"/>
      </w:rPr>
      <w:fldChar w:fldCharType="end"/>
    </w:r>
    <w:r w:rsidR="00915B30" w:rsidRPr="00915B30">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25E57D" w14:textId="0FD12B18" w:rsidR="00B62541" w:rsidRPr="00915B30" w:rsidRDefault="00915B30" w:rsidP="00915B30">
    <w:pPr>
      <w:pStyle w:val="Footer"/>
      <w:jc w:val="center"/>
      <w:rPr>
        <w:rFonts w:cs="Arial"/>
        <w:sz w:val="14"/>
      </w:rPr>
    </w:pPr>
    <w:r w:rsidRPr="00915B30">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0D8B09" w14:textId="77777777" w:rsidR="00B62541" w:rsidRDefault="00B6254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80A81C" w14:textId="77777777" w:rsidR="00B62541" w:rsidRDefault="00B62541">
      <w:r>
        <w:separator/>
      </w:r>
    </w:p>
  </w:footnote>
  <w:footnote w:type="continuationSeparator" w:id="0">
    <w:p w14:paraId="6D73ED58" w14:textId="77777777" w:rsidR="00B62541" w:rsidRDefault="00B6254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B467B0" w14:textId="77777777" w:rsidR="00915B30" w:rsidRDefault="00915B3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E136E0" w14:textId="77777777" w:rsidR="00915B30" w:rsidRDefault="00915B3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940B08" w14:textId="77777777" w:rsidR="00915B30" w:rsidRDefault="00915B3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62541" w14:paraId="368668BE" w14:textId="77777777">
      <w:tc>
        <w:tcPr>
          <w:tcW w:w="900" w:type="pct"/>
        </w:tcPr>
        <w:p w14:paraId="35CD9AC6" w14:textId="77777777" w:rsidR="00B62541" w:rsidRDefault="00B62541">
          <w:pPr>
            <w:pStyle w:val="HeaderEven"/>
          </w:pPr>
        </w:p>
      </w:tc>
      <w:tc>
        <w:tcPr>
          <w:tcW w:w="4100" w:type="pct"/>
        </w:tcPr>
        <w:p w14:paraId="2BB76ABC" w14:textId="77777777" w:rsidR="00B62541" w:rsidRDefault="00B62541">
          <w:pPr>
            <w:pStyle w:val="HeaderEven"/>
          </w:pPr>
        </w:p>
      </w:tc>
    </w:tr>
    <w:tr w:rsidR="00B62541" w14:paraId="3BD4F72B" w14:textId="77777777">
      <w:tc>
        <w:tcPr>
          <w:tcW w:w="4100" w:type="pct"/>
          <w:gridSpan w:val="2"/>
          <w:tcBorders>
            <w:bottom w:val="single" w:sz="4" w:space="0" w:color="auto"/>
          </w:tcBorders>
        </w:tcPr>
        <w:p w14:paraId="5D6D0E93" w14:textId="3C97AB90" w:rsidR="00B62541" w:rsidRDefault="00915B30">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741AF752" w14:textId="353F9734" w:rsidR="00B62541" w:rsidRDefault="00B62541">
    <w:pPr>
      <w:pStyle w:val="N-9pt"/>
    </w:pPr>
    <w:r>
      <w:tab/>
    </w:r>
    <w:r w:rsidR="00915B30">
      <w:fldChar w:fldCharType="begin"/>
    </w:r>
    <w:r w:rsidR="00915B30">
      <w:instrText xml:space="preserve"> STYLEREF charPage \* MERGEFORMAT </w:instrText>
    </w:r>
    <w:r w:rsidR="00915B30">
      <w:fldChar w:fldCharType="separate"/>
    </w:r>
    <w:r w:rsidR="00915B30">
      <w:rPr>
        <w:noProof/>
      </w:rPr>
      <w:t>Page</w:t>
    </w:r>
    <w:r w:rsidR="00915B30">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62541" w14:paraId="28D41E80" w14:textId="77777777">
      <w:tc>
        <w:tcPr>
          <w:tcW w:w="4100" w:type="pct"/>
        </w:tcPr>
        <w:p w14:paraId="0F4C2F9D" w14:textId="77777777" w:rsidR="00B62541" w:rsidRDefault="00B62541">
          <w:pPr>
            <w:pStyle w:val="HeaderOdd"/>
          </w:pPr>
        </w:p>
      </w:tc>
      <w:tc>
        <w:tcPr>
          <w:tcW w:w="900" w:type="pct"/>
        </w:tcPr>
        <w:p w14:paraId="78CB42F1" w14:textId="77777777" w:rsidR="00B62541" w:rsidRDefault="00B62541">
          <w:pPr>
            <w:pStyle w:val="HeaderOdd"/>
          </w:pPr>
        </w:p>
      </w:tc>
    </w:tr>
    <w:tr w:rsidR="00B62541" w14:paraId="3CA7CA71" w14:textId="77777777">
      <w:tc>
        <w:tcPr>
          <w:tcW w:w="900" w:type="pct"/>
          <w:gridSpan w:val="2"/>
          <w:tcBorders>
            <w:bottom w:val="single" w:sz="4" w:space="0" w:color="auto"/>
          </w:tcBorders>
        </w:tcPr>
        <w:p w14:paraId="6CA2CD38" w14:textId="34D9E8E5" w:rsidR="00B62541" w:rsidRDefault="00F815C5">
          <w:pPr>
            <w:pStyle w:val="HeaderOdd6"/>
          </w:pPr>
          <w:r>
            <w:fldChar w:fldCharType="begin"/>
          </w:r>
          <w:r w:rsidR="00172081">
            <w:instrText xml:space="preserve"> STYLEREF charContents \* MERGEFORMAT </w:instrText>
          </w:r>
          <w:r>
            <w:fldChar w:fldCharType="end"/>
          </w:r>
        </w:p>
      </w:tc>
    </w:tr>
  </w:tbl>
  <w:p w14:paraId="0C0E1683" w14:textId="741CBE20" w:rsidR="00B62541" w:rsidRDefault="00B62541">
    <w:pPr>
      <w:pStyle w:val="N-9pt"/>
    </w:pPr>
    <w:r>
      <w:tab/>
    </w:r>
    <w:r w:rsidR="00F815C5">
      <w:fldChar w:fldCharType="begin"/>
    </w:r>
    <w:r w:rsidR="00172081">
      <w:instrText xml:space="preserve"> STYLEREF charPage \* MERGEFORMAT </w:instrText>
    </w:r>
    <w:r w:rsidR="00F815C5">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62541" w14:paraId="29C75CCA" w14:textId="77777777">
      <w:tc>
        <w:tcPr>
          <w:tcW w:w="900" w:type="pct"/>
        </w:tcPr>
        <w:p w14:paraId="1A89AE2E" w14:textId="47250D12" w:rsidR="00B62541" w:rsidRDefault="00F815C5">
          <w:pPr>
            <w:pStyle w:val="HeaderEven"/>
            <w:rPr>
              <w:b/>
            </w:rPr>
          </w:pPr>
          <w:r>
            <w:rPr>
              <w:b/>
            </w:rPr>
            <w:fldChar w:fldCharType="begin"/>
          </w:r>
          <w:r w:rsidR="00B62541">
            <w:rPr>
              <w:b/>
            </w:rPr>
            <w:instrText xml:space="preserve"> STYLEREF CharPartNo \*charformat </w:instrText>
          </w:r>
          <w:r>
            <w:rPr>
              <w:b/>
            </w:rPr>
            <w:fldChar w:fldCharType="separate"/>
          </w:r>
          <w:r w:rsidR="00915B30">
            <w:rPr>
              <w:b/>
              <w:noProof/>
            </w:rPr>
            <w:t>Part 7</w:t>
          </w:r>
          <w:r>
            <w:rPr>
              <w:b/>
            </w:rPr>
            <w:fldChar w:fldCharType="end"/>
          </w:r>
        </w:p>
      </w:tc>
      <w:tc>
        <w:tcPr>
          <w:tcW w:w="4100" w:type="pct"/>
        </w:tcPr>
        <w:p w14:paraId="2EEBDE99" w14:textId="2A055738" w:rsidR="00B62541" w:rsidRDefault="00F815C5">
          <w:pPr>
            <w:pStyle w:val="HeaderEven"/>
          </w:pPr>
          <w:r>
            <w:fldChar w:fldCharType="begin"/>
          </w:r>
          <w:r w:rsidR="00172081">
            <w:instrText xml:space="preserve"> STYLEREF CharPartText \*charformat </w:instrText>
          </w:r>
          <w:r>
            <w:fldChar w:fldCharType="separate"/>
          </w:r>
          <w:r w:rsidR="00915B30">
            <w:rPr>
              <w:noProof/>
            </w:rPr>
            <w:t>Offences</w:t>
          </w:r>
          <w:r>
            <w:fldChar w:fldCharType="end"/>
          </w:r>
        </w:p>
      </w:tc>
    </w:tr>
    <w:tr w:rsidR="00B62541" w14:paraId="586531B2" w14:textId="77777777">
      <w:tc>
        <w:tcPr>
          <w:tcW w:w="900" w:type="pct"/>
        </w:tcPr>
        <w:p w14:paraId="603F769D" w14:textId="704C3EAD" w:rsidR="00B62541" w:rsidRDefault="00F815C5">
          <w:pPr>
            <w:pStyle w:val="HeaderEven"/>
            <w:rPr>
              <w:b/>
            </w:rPr>
          </w:pPr>
          <w:r>
            <w:rPr>
              <w:b/>
            </w:rPr>
            <w:fldChar w:fldCharType="begin"/>
          </w:r>
          <w:r w:rsidR="00B62541">
            <w:rPr>
              <w:b/>
            </w:rPr>
            <w:instrText xml:space="preserve"> STYLEREF CharDivNo \*charformat </w:instrText>
          </w:r>
          <w:r>
            <w:rPr>
              <w:b/>
            </w:rPr>
            <w:fldChar w:fldCharType="end"/>
          </w:r>
        </w:p>
      </w:tc>
      <w:tc>
        <w:tcPr>
          <w:tcW w:w="4100" w:type="pct"/>
        </w:tcPr>
        <w:p w14:paraId="7DB65EF1" w14:textId="7576DD50" w:rsidR="00B62541" w:rsidRDefault="00F815C5">
          <w:pPr>
            <w:pStyle w:val="HeaderEven"/>
          </w:pPr>
          <w:r>
            <w:fldChar w:fldCharType="begin"/>
          </w:r>
          <w:r w:rsidR="00B62541">
            <w:instrText xml:space="preserve"> STYLEREF CharDivText \*charformat </w:instrText>
          </w:r>
          <w:r>
            <w:fldChar w:fldCharType="end"/>
          </w:r>
        </w:p>
      </w:tc>
    </w:tr>
    <w:tr w:rsidR="00B62541" w14:paraId="02174C81" w14:textId="77777777">
      <w:trPr>
        <w:cantSplit/>
      </w:trPr>
      <w:tc>
        <w:tcPr>
          <w:tcW w:w="4997" w:type="pct"/>
          <w:gridSpan w:val="2"/>
          <w:tcBorders>
            <w:bottom w:val="single" w:sz="4" w:space="0" w:color="auto"/>
          </w:tcBorders>
        </w:tcPr>
        <w:p w14:paraId="3D30541A" w14:textId="072CD0C4" w:rsidR="00B62541" w:rsidRDefault="00915B30">
          <w:pPr>
            <w:pStyle w:val="HeaderEven6"/>
          </w:pPr>
          <w:r>
            <w:fldChar w:fldCharType="begin"/>
          </w:r>
          <w:r>
            <w:instrText xml:space="preserve"> DOCPROPERTY "Company"  \* MERGEFORMAT </w:instrText>
          </w:r>
          <w:r>
            <w:fldChar w:fldCharType="separate"/>
          </w:r>
          <w:r w:rsidR="00956159">
            <w:t>Section</w:t>
          </w:r>
          <w:r>
            <w:fldChar w:fldCharType="end"/>
          </w:r>
          <w:r w:rsidR="00B62541">
            <w:t xml:space="preserve"> </w:t>
          </w:r>
          <w:r>
            <w:fldChar w:fldCharType="begin"/>
          </w:r>
          <w:r>
            <w:instrText xml:space="preserve"> STYLEREF CharSectNo \*charformat </w:instrText>
          </w:r>
          <w:r>
            <w:fldChar w:fldCharType="separate"/>
          </w:r>
          <w:r>
            <w:rPr>
              <w:noProof/>
            </w:rPr>
            <w:t>49</w:t>
          </w:r>
          <w:r>
            <w:rPr>
              <w:noProof/>
            </w:rPr>
            <w:fldChar w:fldCharType="end"/>
          </w:r>
        </w:p>
      </w:tc>
    </w:tr>
  </w:tbl>
  <w:p w14:paraId="52DEA949" w14:textId="77777777" w:rsidR="00B62541" w:rsidRDefault="00B6254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62541" w14:paraId="2E7FFD84" w14:textId="77777777">
      <w:tc>
        <w:tcPr>
          <w:tcW w:w="4100" w:type="pct"/>
        </w:tcPr>
        <w:p w14:paraId="040833F9" w14:textId="21A6AA31" w:rsidR="00B62541" w:rsidRDefault="00F815C5">
          <w:pPr>
            <w:pStyle w:val="HeaderEven"/>
            <w:jc w:val="right"/>
          </w:pPr>
          <w:r>
            <w:fldChar w:fldCharType="begin"/>
          </w:r>
          <w:r w:rsidR="00172081">
            <w:instrText xml:space="preserve"> STYLEREF CharPartText \*charformat </w:instrText>
          </w:r>
          <w:r>
            <w:fldChar w:fldCharType="separate"/>
          </w:r>
          <w:r w:rsidR="00915B30">
            <w:rPr>
              <w:noProof/>
            </w:rPr>
            <w:t>Miscellaneous</w:t>
          </w:r>
          <w:r>
            <w:fldChar w:fldCharType="end"/>
          </w:r>
        </w:p>
      </w:tc>
      <w:tc>
        <w:tcPr>
          <w:tcW w:w="900" w:type="pct"/>
        </w:tcPr>
        <w:p w14:paraId="49BE8EFB" w14:textId="3CF97971" w:rsidR="00B62541" w:rsidRDefault="00F815C5">
          <w:pPr>
            <w:pStyle w:val="HeaderEven"/>
            <w:jc w:val="right"/>
            <w:rPr>
              <w:b/>
            </w:rPr>
          </w:pPr>
          <w:r>
            <w:rPr>
              <w:b/>
            </w:rPr>
            <w:fldChar w:fldCharType="begin"/>
          </w:r>
          <w:r w:rsidR="00B62541">
            <w:rPr>
              <w:b/>
            </w:rPr>
            <w:instrText xml:space="preserve"> STYLEREF CharPartNo \*charformat </w:instrText>
          </w:r>
          <w:r>
            <w:rPr>
              <w:b/>
            </w:rPr>
            <w:fldChar w:fldCharType="separate"/>
          </w:r>
          <w:r w:rsidR="00915B30">
            <w:rPr>
              <w:b/>
              <w:noProof/>
            </w:rPr>
            <w:t>Part 9</w:t>
          </w:r>
          <w:r>
            <w:rPr>
              <w:b/>
            </w:rPr>
            <w:fldChar w:fldCharType="end"/>
          </w:r>
        </w:p>
      </w:tc>
    </w:tr>
    <w:tr w:rsidR="00B62541" w14:paraId="221752E6" w14:textId="77777777">
      <w:tc>
        <w:tcPr>
          <w:tcW w:w="4100" w:type="pct"/>
        </w:tcPr>
        <w:p w14:paraId="7F2D6B9E" w14:textId="3595291F" w:rsidR="00B62541" w:rsidRDefault="00F815C5">
          <w:pPr>
            <w:pStyle w:val="HeaderEven"/>
            <w:jc w:val="right"/>
          </w:pPr>
          <w:r>
            <w:fldChar w:fldCharType="begin"/>
          </w:r>
          <w:r w:rsidR="00B62541">
            <w:instrText xml:space="preserve"> STYLEREF CharDivText \*charformat </w:instrText>
          </w:r>
          <w:r>
            <w:fldChar w:fldCharType="end"/>
          </w:r>
        </w:p>
      </w:tc>
      <w:tc>
        <w:tcPr>
          <w:tcW w:w="900" w:type="pct"/>
        </w:tcPr>
        <w:p w14:paraId="0C869539" w14:textId="51A24B60" w:rsidR="00B62541" w:rsidRDefault="00F815C5">
          <w:pPr>
            <w:pStyle w:val="HeaderEven"/>
            <w:jc w:val="right"/>
            <w:rPr>
              <w:b/>
            </w:rPr>
          </w:pPr>
          <w:r>
            <w:rPr>
              <w:b/>
            </w:rPr>
            <w:fldChar w:fldCharType="begin"/>
          </w:r>
          <w:r w:rsidR="00B62541">
            <w:rPr>
              <w:b/>
            </w:rPr>
            <w:instrText xml:space="preserve"> STYLEREF CharDivNo \*charformat </w:instrText>
          </w:r>
          <w:r>
            <w:rPr>
              <w:b/>
            </w:rPr>
            <w:fldChar w:fldCharType="end"/>
          </w:r>
        </w:p>
      </w:tc>
    </w:tr>
    <w:tr w:rsidR="00B62541" w14:paraId="256925B6" w14:textId="77777777">
      <w:trPr>
        <w:cantSplit/>
      </w:trPr>
      <w:tc>
        <w:tcPr>
          <w:tcW w:w="5000" w:type="pct"/>
          <w:gridSpan w:val="2"/>
          <w:tcBorders>
            <w:bottom w:val="single" w:sz="4" w:space="0" w:color="auto"/>
          </w:tcBorders>
        </w:tcPr>
        <w:p w14:paraId="73D3F4F4" w14:textId="5EEBDFB3" w:rsidR="00B62541" w:rsidRDefault="00915B30">
          <w:pPr>
            <w:pStyle w:val="HeaderOdd6"/>
          </w:pPr>
          <w:r>
            <w:fldChar w:fldCharType="begin"/>
          </w:r>
          <w:r>
            <w:instrText xml:space="preserve"> DOCPROPERTY "Company"  \* MERGEFORMAT </w:instrText>
          </w:r>
          <w:r>
            <w:fldChar w:fldCharType="separate"/>
          </w:r>
          <w:r w:rsidR="00956159">
            <w:t>Section</w:t>
          </w:r>
          <w:r>
            <w:fldChar w:fldCharType="end"/>
          </w:r>
          <w:r w:rsidR="00B62541">
            <w:t xml:space="preserve"> </w:t>
          </w:r>
          <w:r>
            <w:fldChar w:fldCharType="begin"/>
          </w:r>
          <w:r>
            <w:instrText xml:space="preserve"> STYLEREF CharSectNo \*charformat </w:instrText>
          </w:r>
          <w:r>
            <w:fldChar w:fldCharType="separate"/>
          </w:r>
          <w:r>
            <w:rPr>
              <w:noProof/>
            </w:rPr>
            <w:t>53</w:t>
          </w:r>
          <w:r>
            <w:rPr>
              <w:noProof/>
            </w:rPr>
            <w:fldChar w:fldCharType="end"/>
          </w:r>
        </w:p>
      </w:tc>
    </w:tr>
  </w:tbl>
  <w:p w14:paraId="4DD86E57" w14:textId="77777777" w:rsidR="00B62541" w:rsidRDefault="00B6254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B62541" w14:paraId="30A0D046" w14:textId="77777777">
      <w:trPr>
        <w:jc w:val="center"/>
      </w:trPr>
      <w:tc>
        <w:tcPr>
          <w:tcW w:w="1340" w:type="dxa"/>
        </w:tcPr>
        <w:p w14:paraId="0717970A" w14:textId="77777777" w:rsidR="00B62541" w:rsidRDefault="00B62541">
          <w:pPr>
            <w:pStyle w:val="HeaderEven"/>
          </w:pPr>
        </w:p>
      </w:tc>
      <w:tc>
        <w:tcPr>
          <w:tcW w:w="6583" w:type="dxa"/>
        </w:tcPr>
        <w:p w14:paraId="2F0A13A8" w14:textId="77777777" w:rsidR="00B62541" w:rsidRDefault="00B62541">
          <w:pPr>
            <w:pStyle w:val="HeaderEven"/>
          </w:pPr>
        </w:p>
      </w:tc>
    </w:tr>
    <w:tr w:rsidR="00B62541" w14:paraId="01889128" w14:textId="77777777">
      <w:trPr>
        <w:jc w:val="center"/>
      </w:trPr>
      <w:tc>
        <w:tcPr>
          <w:tcW w:w="7923" w:type="dxa"/>
          <w:gridSpan w:val="2"/>
          <w:tcBorders>
            <w:bottom w:val="single" w:sz="4" w:space="0" w:color="auto"/>
          </w:tcBorders>
        </w:tcPr>
        <w:p w14:paraId="2462E8C5" w14:textId="77777777" w:rsidR="00B62541" w:rsidRDefault="00B62541">
          <w:pPr>
            <w:pStyle w:val="HeaderEven6"/>
          </w:pPr>
          <w:r>
            <w:t>Dictionary</w:t>
          </w:r>
        </w:p>
      </w:tc>
    </w:tr>
  </w:tbl>
  <w:p w14:paraId="6F3558DC" w14:textId="77777777" w:rsidR="00B62541" w:rsidRDefault="00B6254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B62541" w14:paraId="2C3A441B" w14:textId="77777777">
      <w:trPr>
        <w:jc w:val="center"/>
      </w:trPr>
      <w:tc>
        <w:tcPr>
          <w:tcW w:w="6583" w:type="dxa"/>
        </w:tcPr>
        <w:p w14:paraId="27D0BFF3" w14:textId="77777777" w:rsidR="00B62541" w:rsidRDefault="00B62541">
          <w:pPr>
            <w:pStyle w:val="HeaderOdd"/>
          </w:pPr>
        </w:p>
      </w:tc>
      <w:tc>
        <w:tcPr>
          <w:tcW w:w="1340" w:type="dxa"/>
        </w:tcPr>
        <w:p w14:paraId="0E60A22D" w14:textId="77777777" w:rsidR="00B62541" w:rsidRDefault="00B62541">
          <w:pPr>
            <w:pStyle w:val="HeaderOdd"/>
          </w:pPr>
        </w:p>
      </w:tc>
    </w:tr>
    <w:tr w:rsidR="00B62541" w14:paraId="6CAD41CD" w14:textId="77777777">
      <w:trPr>
        <w:jc w:val="center"/>
      </w:trPr>
      <w:tc>
        <w:tcPr>
          <w:tcW w:w="7923" w:type="dxa"/>
          <w:gridSpan w:val="2"/>
          <w:tcBorders>
            <w:bottom w:val="single" w:sz="4" w:space="0" w:color="auto"/>
          </w:tcBorders>
        </w:tcPr>
        <w:p w14:paraId="52539CA5" w14:textId="77777777" w:rsidR="00B62541" w:rsidRDefault="00B62541">
          <w:pPr>
            <w:pStyle w:val="HeaderOdd6"/>
          </w:pPr>
          <w:r>
            <w:t>Dictionary</w:t>
          </w:r>
        </w:p>
      </w:tc>
    </w:tr>
  </w:tbl>
  <w:p w14:paraId="4DC249D6" w14:textId="77777777" w:rsidR="00B62541" w:rsidRDefault="00B6254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B62541" w14:paraId="494C768E" w14:textId="77777777">
      <w:trPr>
        <w:jc w:val="center"/>
      </w:trPr>
      <w:tc>
        <w:tcPr>
          <w:tcW w:w="1234" w:type="dxa"/>
          <w:gridSpan w:val="2"/>
        </w:tcPr>
        <w:p w14:paraId="10A961DD" w14:textId="77777777" w:rsidR="00B62541" w:rsidRDefault="00B62541">
          <w:pPr>
            <w:pStyle w:val="HeaderEven"/>
            <w:rPr>
              <w:b/>
            </w:rPr>
          </w:pPr>
          <w:r>
            <w:rPr>
              <w:b/>
            </w:rPr>
            <w:t>Endnotes</w:t>
          </w:r>
        </w:p>
      </w:tc>
      <w:tc>
        <w:tcPr>
          <w:tcW w:w="6062" w:type="dxa"/>
        </w:tcPr>
        <w:p w14:paraId="4D1C1488" w14:textId="77777777" w:rsidR="00B62541" w:rsidRDefault="00B62541">
          <w:pPr>
            <w:pStyle w:val="HeaderEven"/>
          </w:pPr>
        </w:p>
      </w:tc>
    </w:tr>
    <w:tr w:rsidR="00B62541" w14:paraId="0FEEFD06" w14:textId="77777777">
      <w:trPr>
        <w:cantSplit/>
        <w:jc w:val="center"/>
      </w:trPr>
      <w:tc>
        <w:tcPr>
          <w:tcW w:w="7296" w:type="dxa"/>
          <w:gridSpan w:val="3"/>
        </w:tcPr>
        <w:p w14:paraId="156CF490" w14:textId="77777777" w:rsidR="00B62541" w:rsidRDefault="00B62541">
          <w:pPr>
            <w:pStyle w:val="HeaderEven"/>
          </w:pPr>
        </w:p>
      </w:tc>
    </w:tr>
    <w:tr w:rsidR="00B62541" w14:paraId="141BB52F" w14:textId="77777777">
      <w:trPr>
        <w:cantSplit/>
        <w:jc w:val="center"/>
      </w:trPr>
      <w:tc>
        <w:tcPr>
          <w:tcW w:w="700" w:type="dxa"/>
          <w:tcBorders>
            <w:bottom w:val="single" w:sz="4" w:space="0" w:color="auto"/>
          </w:tcBorders>
        </w:tcPr>
        <w:p w14:paraId="5E6D984F" w14:textId="3A8E0BCE" w:rsidR="00B62541" w:rsidRDefault="00915B30">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2D78F354" w14:textId="0479D3F6" w:rsidR="00B62541" w:rsidRDefault="00915B30">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0602937C" w14:textId="77777777" w:rsidR="00B62541" w:rsidRDefault="00B6254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B62541" w14:paraId="5CEFF3F6" w14:textId="77777777">
      <w:trPr>
        <w:jc w:val="center"/>
      </w:trPr>
      <w:tc>
        <w:tcPr>
          <w:tcW w:w="5741" w:type="dxa"/>
        </w:tcPr>
        <w:p w14:paraId="6652D27F" w14:textId="77777777" w:rsidR="00B62541" w:rsidRDefault="00B62541">
          <w:pPr>
            <w:pStyle w:val="HeaderEven"/>
            <w:jc w:val="right"/>
          </w:pPr>
        </w:p>
      </w:tc>
      <w:tc>
        <w:tcPr>
          <w:tcW w:w="1560" w:type="dxa"/>
          <w:gridSpan w:val="2"/>
        </w:tcPr>
        <w:p w14:paraId="1262374B" w14:textId="77777777" w:rsidR="00B62541" w:rsidRDefault="00B62541">
          <w:pPr>
            <w:pStyle w:val="HeaderEven"/>
            <w:jc w:val="right"/>
            <w:rPr>
              <w:b/>
            </w:rPr>
          </w:pPr>
          <w:r>
            <w:rPr>
              <w:b/>
            </w:rPr>
            <w:t>Endnotes</w:t>
          </w:r>
        </w:p>
      </w:tc>
    </w:tr>
    <w:tr w:rsidR="00B62541" w14:paraId="4D84B61A" w14:textId="77777777">
      <w:trPr>
        <w:jc w:val="center"/>
      </w:trPr>
      <w:tc>
        <w:tcPr>
          <w:tcW w:w="7301" w:type="dxa"/>
          <w:gridSpan w:val="3"/>
        </w:tcPr>
        <w:p w14:paraId="7C6F1BA6" w14:textId="77777777" w:rsidR="00B62541" w:rsidRDefault="00B62541">
          <w:pPr>
            <w:pStyle w:val="HeaderEven"/>
            <w:jc w:val="right"/>
            <w:rPr>
              <w:b/>
            </w:rPr>
          </w:pPr>
        </w:p>
      </w:tc>
    </w:tr>
    <w:tr w:rsidR="00B62541" w14:paraId="538A3506" w14:textId="77777777">
      <w:trPr>
        <w:jc w:val="center"/>
      </w:trPr>
      <w:tc>
        <w:tcPr>
          <w:tcW w:w="6600" w:type="dxa"/>
          <w:gridSpan w:val="2"/>
          <w:tcBorders>
            <w:bottom w:val="single" w:sz="4" w:space="0" w:color="auto"/>
          </w:tcBorders>
        </w:tcPr>
        <w:p w14:paraId="774AD497" w14:textId="01A8F034" w:rsidR="00B62541" w:rsidRDefault="00915B30">
          <w:pPr>
            <w:pStyle w:val="HeaderOdd6"/>
          </w:pPr>
          <w:r>
            <w:fldChar w:fldCharType="begin"/>
          </w:r>
          <w:r>
            <w:instrText xml:space="preserve"> STYLEREF charTableText \*charformat </w:instrText>
          </w:r>
          <w:r>
            <w:fldChar w:fldCharType="separate"/>
          </w:r>
          <w:r>
            <w:rPr>
              <w:noProof/>
            </w:rPr>
            <w:t>Expired transitional or validating provisions</w:t>
          </w:r>
          <w:r>
            <w:rPr>
              <w:noProof/>
            </w:rPr>
            <w:fldChar w:fldCharType="end"/>
          </w:r>
        </w:p>
      </w:tc>
      <w:tc>
        <w:tcPr>
          <w:tcW w:w="700" w:type="dxa"/>
          <w:tcBorders>
            <w:bottom w:val="single" w:sz="4" w:space="0" w:color="auto"/>
          </w:tcBorders>
        </w:tcPr>
        <w:p w14:paraId="0CCA9A32" w14:textId="0FFBC185" w:rsidR="00B62541" w:rsidRDefault="00915B30">
          <w:pPr>
            <w:pStyle w:val="HeaderOdd6"/>
          </w:pPr>
          <w:r>
            <w:fldChar w:fldCharType="begin"/>
          </w:r>
          <w:r>
            <w:instrText xml:space="preserve"> STYLEREF charTableNo \*charformat </w:instrText>
          </w:r>
          <w:r>
            <w:fldChar w:fldCharType="separate"/>
          </w:r>
          <w:r>
            <w:rPr>
              <w:noProof/>
            </w:rPr>
            <w:t>6</w:t>
          </w:r>
          <w:r>
            <w:rPr>
              <w:noProof/>
            </w:rPr>
            <w:fldChar w:fldCharType="end"/>
          </w:r>
        </w:p>
      </w:tc>
    </w:tr>
  </w:tbl>
  <w:p w14:paraId="7820FE3E" w14:textId="77777777" w:rsidR="00B62541" w:rsidRDefault="00B6254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604DB" w14:textId="77777777" w:rsidR="00B62541" w:rsidRDefault="00B6254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30ECD7" w14:textId="77777777" w:rsidR="00B62541" w:rsidRDefault="00B6254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326713" w14:textId="77777777" w:rsidR="00B62541" w:rsidRDefault="00B6254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F4DABF" w14:textId="77777777" w:rsidR="00B62541" w:rsidRDefault="00B6254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A2900EA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C60A141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D3872C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60B223A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D7D6C50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B06DF9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EB7C71F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6EC347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420678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239C788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5884613"/>
    <w:multiLevelType w:val="multilevel"/>
    <w:tmpl w:val="04883E96"/>
    <w:name w:val="Section"/>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1" w15:restartNumberingAfterBreak="0">
    <w:nsid w:val="1D172FB9"/>
    <w:multiLevelType w:val="multilevel"/>
    <w:tmpl w:val="FE0A6234"/>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DEC290D"/>
    <w:multiLevelType w:val="multilevel"/>
    <w:tmpl w:val="47EEF238"/>
    <w:name w:val="SchedHeading"/>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2FC7291F"/>
    <w:multiLevelType w:val="multilevel"/>
    <w:tmpl w:val="52029D9E"/>
    <w:name w:val="defs2"/>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4" w15:restartNumberingAfterBreak="0">
    <w:nsid w:val="31D03CEE"/>
    <w:multiLevelType w:val="hybridMultilevel"/>
    <w:tmpl w:val="5DB2CD8E"/>
    <w:lvl w:ilvl="0" w:tplc="1A905098">
      <w:start w:val="1"/>
      <w:numFmt w:val="bullet"/>
      <w:pStyle w:val="aNoteBulletsubpar"/>
      <w:lvlText w:val=""/>
      <w:lvlJc w:val="left"/>
      <w:pPr>
        <w:tabs>
          <w:tab w:val="num" w:pos="3300"/>
        </w:tabs>
        <w:ind w:left="3240" w:hanging="300"/>
      </w:pPr>
      <w:rPr>
        <w:rFonts w:ascii="Symbol" w:hAnsi="Symbol" w:hint="default"/>
        <w:sz w:val="20"/>
      </w:rPr>
    </w:lvl>
    <w:lvl w:ilvl="1" w:tplc="6F50DF58" w:tentative="1">
      <w:start w:val="1"/>
      <w:numFmt w:val="bullet"/>
      <w:lvlText w:val="o"/>
      <w:lvlJc w:val="left"/>
      <w:pPr>
        <w:tabs>
          <w:tab w:val="num" w:pos="1440"/>
        </w:tabs>
        <w:ind w:left="1440" w:hanging="360"/>
      </w:pPr>
      <w:rPr>
        <w:rFonts w:ascii="Courier New" w:hAnsi="Courier New" w:hint="default"/>
      </w:rPr>
    </w:lvl>
    <w:lvl w:ilvl="2" w:tplc="BB566A34" w:tentative="1">
      <w:start w:val="1"/>
      <w:numFmt w:val="bullet"/>
      <w:lvlText w:val=""/>
      <w:lvlJc w:val="left"/>
      <w:pPr>
        <w:tabs>
          <w:tab w:val="num" w:pos="2160"/>
        </w:tabs>
        <w:ind w:left="2160" w:hanging="360"/>
      </w:pPr>
      <w:rPr>
        <w:rFonts w:ascii="Wingdings" w:hAnsi="Wingdings" w:hint="default"/>
      </w:rPr>
    </w:lvl>
    <w:lvl w:ilvl="3" w:tplc="D3FAC4F8" w:tentative="1">
      <w:start w:val="1"/>
      <w:numFmt w:val="bullet"/>
      <w:lvlText w:val=""/>
      <w:lvlJc w:val="left"/>
      <w:pPr>
        <w:tabs>
          <w:tab w:val="num" w:pos="2880"/>
        </w:tabs>
        <w:ind w:left="2880" w:hanging="360"/>
      </w:pPr>
      <w:rPr>
        <w:rFonts w:ascii="Symbol" w:hAnsi="Symbol" w:hint="default"/>
      </w:rPr>
    </w:lvl>
    <w:lvl w:ilvl="4" w:tplc="095E96FC" w:tentative="1">
      <w:start w:val="1"/>
      <w:numFmt w:val="bullet"/>
      <w:lvlText w:val="o"/>
      <w:lvlJc w:val="left"/>
      <w:pPr>
        <w:tabs>
          <w:tab w:val="num" w:pos="3600"/>
        </w:tabs>
        <w:ind w:left="3600" w:hanging="360"/>
      </w:pPr>
      <w:rPr>
        <w:rFonts w:ascii="Courier New" w:hAnsi="Courier New" w:hint="default"/>
      </w:rPr>
    </w:lvl>
    <w:lvl w:ilvl="5" w:tplc="BB3C7FDE" w:tentative="1">
      <w:start w:val="1"/>
      <w:numFmt w:val="bullet"/>
      <w:lvlText w:val=""/>
      <w:lvlJc w:val="left"/>
      <w:pPr>
        <w:tabs>
          <w:tab w:val="num" w:pos="4320"/>
        </w:tabs>
        <w:ind w:left="4320" w:hanging="360"/>
      </w:pPr>
      <w:rPr>
        <w:rFonts w:ascii="Wingdings" w:hAnsi="Wingdings" w:hint="default"/>
      </w:rPr>
    </w:lvl>
    <w:lvl w:ilvl="6" w:tplc="C8C8275A" w:tentative="1">
      <w:start w:val="1"/>
      <w:numFmt w:val="bullet"/>
      <w:lvlText w:val=""/>
      <w:lvlJc w:val="left"/>
      <w:pPr>
        <w:tabs>
          <w:tab w:val="num" w:pos="5040"/>
        </w:tabs>
        <w:ind w:left="5040" w:hanging="360"/>
      </w:pPr>
      <w:rPr>
        <w:rFonts w:ascii="Symbol" w:hAnsi="Symbol" w:hint="default"/>
      </w:rPr>
    </w:lvl>
    <w:lvl w:ilvl="7" w:tplc="FBEAC802" w:tentative="1">
      <w:start w:val="1"/>
      <w:numFmt w:val="bullet"/>
      <w:lvlText w:val="o"/>
      <w:lvlJc w:val="left"/>
      <w:pPr>
        <w:tabs>
          <w:tab w:val="num" w:pos="5760"/>
        </w:tabs>
        <w:ind w:left="5760" w:hanging="360"/>
      </w:pPr>
      <w:rPr>
        <w:rFonts w:ascii="Courier New" w:hAnsi="Courier New" w:hint="default"/>
      </w:rPr>
    </w:lvl>
    <w:lvl w:ilvl="8" w:tplc="859E9176"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5123B54"/>
    <w:multiLevelType w:val="multilevel"/>
    <w:tmpl w:val="B0124224"/>
    <w:name w:val="Headings"/>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6" w15:restartNumberingAfterBreak="0">
    <w:nsid w:val="41592A52"/>
    <w:multiLevelType w:val="multilevel"/>
    <w:tmpl w:val="8A08CA06"/>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7" w15:restartNumberingAfterBreak="0">
    <w:nsid w:val="432702AC"/>
    <w:multiLevelType w:val="singleLevel"/>
    <w:tmpl w:val="BF688142"/>
    <w:name w:val="Schedule"/>
    <w:lvl w:ilvl="0">
      <w:start w:val="1"/>
      <w:numFmt w:val="bullet"/>
      <w:lvlText w:val=""/>
      <w:lvlJc w:val="left"/>
      <w:pPr>
        <w:tabs>
          <w:tab w:val="num" w:pos="1800"/>
        </w:tabs>
        <w:ind w:left="1800" w:hanging="300"/>
      </w:pPr>
      <w:rPr>
        <w:rFonts w:ascii="Symbol" w:hAnsi="Symbol" w:hint="default"/>
        <w:sz w:val="20"/>
      </w:rPr>
    </w:lvl>
  </w:abstractNum>
  <w:abstractNum w:abstractNumId="18" w15:restartNumberingAfterBreak="0">
    <w:nsid w:val="44C33CD6"/>
    <w:multiLevelType w:val="singleLevel"/>
    <w:tmpl w:val="F14A25FE"/>
    <w:name w:val="Sections"/>
    <w:lvl w:ilvl="0">
      <w:start w:val="1"/>
      <w:numFmt w:val="bullet"/>
      <w:lvlText w:val=""/>
      <w:lvlJc w:val="left"/>
      <w:pPr>
        <w:tabs>
          <w:tab w:val="num" w:pos="1500"/>
        </w:tabs>
        <w:ind w:left="1500" w:hanging="400"/>
      </w:pPr>
      <w:rPr>
        <w:rFonts w:ascii="Symbol" w:hAnsi="Symbol" w:hint="default"/>
        <w:sz w:val="20"/>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88933279">
    <w:abstractNumId w:val="16"/>
  </w:num>
  <w:num w:numId="2" w16cid:durableId="76170357">
    <w:abstractNumId w:val="14"/>
  </w:num>
  <w:num w:numId="3" w16cid:durableId="1439524694">
    <w:abstractNumId w:val="19"/>
  </w:num>
  <w:num w:numId="4" w16cid:durableId="1309893729">
    <w:abstractNumId w:val="20"/>
  </w:num>
  <w:num w:numId="5" w16cid:durableId="718628775">
    <w:abstractNumId w:val="22"/>
  </w:num>
  <w:num w:numId="6" w16cid:durableId="1955139493">
    <w:abstractNumId w:val="21"/>
  </w:num>
  <w:num w:numId="7" w16cid:durableId="660815231">
    <w:abstractNumId w:val="9"/>
  </w:num>
  <w:num w:numId="8" w16cid:durableId="765923105">
    <w:abstractNumId w:val="7"/>
  </w:num>
  <w:num w:numId="9" w16cid:durableId="1870607751">
    <w:abstractNumId w:val="6"/>
  </w:num>
  <w:num w:numId="10" w16cid:durableId="1697078736">
    <w:abstractNumId w:val="5"/>
  </w:num>
  <w:num w:numId="11" w16cid:durableId="1654872466">
    <w:abstractNumId w:val="4"/>
  </w:num>
  <w:num w:numId="12" w16cid:durableId="1668165370">
    <w:abstractNumId w:val="8"/>
  </w:num>
  <w:num w:numId="13" w16cid:durableId="1420246994">
    <w:abstractNumId w:val="3"/>
  </w:num>
  <w:num w:numId="14" w16cid:durableId="1785226148">
    <w:abstractNumId w:val="2"/>
  </w:num>
  <w:num w:numId="15" w16cid:durableId="1663124059">
    <w:abstractNumId w:val="1"/>
  </w:num>
  <w:num w:numId="16" w16cid:durableId="637802870">
    <w:abstractNumId w:val="0"/>
  </w:num>
  <w:num w:numId="17" w16cid:durableId="704408045">
    <w:abstractNumId w:val="8"/>
  </w:num>
  <w:num w:numId="18" w16cid:durableId="1366327207">
    <w:abstractNumId w:val="3"/>
  </w:num>
  <w:num w:numId="19" w16cid:durableId="1495337144">
    <w:abstractNumId w:val="2"/>
  </w:num>
  <w:num w:numId="20" w16cid:durableId="1720857777">
    <w:abstractNumId w:val="1"/>
  </w:num>
  <w:num w:numId="21" w16cid:durableId="203717391">
    <w:abstractNumId w:val="0"/>
  </w:num>
  <w:num w:numId="22" w16cid:durableId="1619027607">
    <w:abstractNumId w:val="8"/>
  </w:num>
  <w:num w:numId="23" w16cid:durableId="426317718">
    <w:abstractNumId w:val="3"/>
  </w:num>
  <w:num w:numId="24" w16cid:durableId="674452510">
    <w:abstractNumId w:val="2"/>
  </w:num>
  <w:num w:numId="25" w16cid:durableId="381488244">
    <w:abstractNumId w:val="1"/>
  </w:num>
  <w:num w:numId="26" w16cid:durableId="1544169294">
    <w:abstractNumId w:val="0"/>
  </w:num>
  <w:num w:numId="27" w16cid:durableId="1404639205">
    <w:abstractNumId w:val="8"/>
  </w:num>
  <w:num w:numId="28" w16cid:durableId="414591976">
    <w:abstractNumId w:val="3"/>
  </w:num>
  <w:num w:numId="29" w16cid:durableId="226915458">
    <w:abstractNumId w:val="2"/>
  </w:num>
  <w:num w:numId="30" w16cid:durableId="1211771855">
    <w:abstractNumId w:val="1"/>
  </w:num>
  <w:num w:numId="31" w16cid:durableId="1539200237">
    <w:abstractNumId w:val="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931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6089"/>
    <w:rsid w:val="000038FA"/>
    <w:rsid w:val="00004A36"/>
    <w:rsid w:val="00004D31"/>
    <w:rsid w:val="00005A1F"/>
    <w:rsid w:val="000063F6"/>
    <w:rsid w:val="00013365"/>
    <w:rsid w:val="00023B26"/>
    <w:rsid w:val="0002799D"/>
    <w:rsid w:val="0003249F"/>
    <w:rsid w:val="0003251C"/>
    <w:rsid w:val="00032D7A"/>
    <w:rsid w:val="00040174"/>
    <w:rsid w:val="0004017C"/>
    <w:rsid w:val="0004128B"/>
    <w:rsid w:val="000438A4"/>
    <w:rsid w:val="000440D0"/>
    <w:rsid w:val="00044424"/>
    <w:rsid w:val="00044439"/>
    <w:rsid w:val="000448E6"/>
    <w:rsid w:val="00044CEB"/>
    <w:rsid w:val="000501FD"/>
    <w:rsid w:val="000510F0"/>
    <w:rsid w:val="00051130"/>
    <w:rsid w:val="00053470"/>
    <w:rsid w:val="00053554"/>
    <w:rsid w:val="000536E5"/>
    <w:rsid w:val="00055FC9"/>
    <w:rsid w:val="000633B4"/>
    <w:rsid w:val="000661F6"/>
    <w:rsid w:val="00072C52"/>
    <w:rsid w:val="00075477"/>
    <w:rsid w:val="0007720B"/>
    <w:rsid w:val="00083B03"/>
    <w:rsid w:val="000860A2"/>
    <w:rsid w:val="000906B4"/>
    <w:rsid w:val="00094A36"/>
    <w:rsid w:val="00096884"/>
    <w:rsid w:val="00097B96"/>
    <w:rsid w:val="000A50DB"/>
    <w:rsid w:val="000A780D"/>
    <w:rsid w:val="000B158A"/>
    <w:rsid w:val="000B5EAB"/>
    <w:rsid w:val="000B71EA"/>
    <w:rsid w:val="000C2BAD"/>
    <w:rsid w:val="000C5397"/>
    <w:rsid w:val="000C592A"/>
    <w:rsid w:val="000C7832"/>
    <w:rsid w:val="000C7C9A"/>
    <w:rsid w:val="000D0746"/>
    <w:rsid w:val="000D27AE"/>
    <w:rsid w:val="000E0906"/>
    <w:rsid w:val="000E7BCF"/>
    <w:rsid w:val="000F6DA3"/>
    <w:rsid w:val="000F7E1F"/>
    <w:rsid w:val="001002C3"/>
    <w:rsid w:val="00100973"/>
    <w:rsid w:val="00102C96"/>
    <w:rsid w:val="0011209B"/>
    <w:rsid w:val="001155ED"/>
    <w:rsid w:val="00120E2E"/>
    <w:rsid w:val="001240AB"/>
    <w:rsid w:val="00124E32"/>
    <w:rsid w:val="00140B25"/>
    <w:rsid w:val="00144DB7"/>
    <w:rsid w:val="00145AE4"/>
    <w:rsid w:val="0015126C"/>
    <w:rsid w:val="00154AC4"/>
    <w:rsid w:val="00155862"/>
    <w:rsid w:val="00156866"/>
    <w:rsid w:val="00156ADB"/>
    <w:rsid w:val="00164805"/>
    <w:rsid w:val="0016482A"/>
    <w:rsid w:val="00164B2F"/>
    <w:rsid w:val="00164FAF"/>
    <w:rsid w:val="0016736E"/>
    <w:rsid w:val="00171CFE"/>
    <w:rsid w:val="00172081"/>
    <w:rsid w:val="00174389"/>
    <w:rsid w:val="001768D6"/>
    <w:rsid w:val="00181D8C"/>
    <w:rsid w:val="00187F52"/>
    <w:rsid w:val="0019662B"/>
    <w:rsid w:val="001A117F"/>
    <w:rsid w:val="001A2FDA"/>
    <w:rsid w:val="001A353E"/>
    <w:rsid w:val="001A4B25"/>
    <w:rsid w:val="001B041C"/>
    <w:rsid w:val="001B1748"/>
    <w:rsid w:val="001B220D"/>
    <w:rsid w:val="001B317D"/>
    <w:rsid w:val="001B449A"/>
    <w:rsid w:val="001B44AF"/>
    <w:rsid w:val="001C3016"/>
    <w:rsid w:val="001C30F0"/>
    <w:rsid w:val="001C440D"/>
    <w:rsid w:val="001C5EA0"/>
    <w:rsid w:val="001D532C"/>
    <w:rsid w:val="001D7AF4"/>
    <w:rsid w:val="001E06BB"/>
    <w:rsid w:val="001E1643"/>
    <w:rsid w:val="001E3138"/>
    <w:rsid w:val="001E4238"/>
    <w:rsid w:val="001E4952"/>
    <w:rsid w:val="001E4F00"/>
    <w:rsid w:val="001E5C3B"/>
    <w:rsid w:val="001E5D8E"/>
    <w:rsid w:val="001F5D98"/>
    <w:rsid w:val="001F5F2D"/>
    <w:rsid w:val="00202A19"/>
    <w:rsid w:val="00205453"/>
    <w:rsid w:val="00205C76"/>
    <w:rsid w:val="00205FE0"/>
    <w:rsid w:val="002115FD"/>
    <w:rsid w:val="00212E3D"/>
    <w:rsid w:val="00214BD3"/>
    <w:rsid w:val="00216634"/>
    <w:rsid w:val="00220853"/>
    <w:rsid w:val="00220E4A"/>
    <w:rsid w:val="0022149F"/>
    <w:rsid w:val="002222A8"/>
    <w:rsid w:val="00224939"/>
    <w:rsid w:val="00230435"/>
    <w:rsid w:val="00236B75"/>
    <w:rsid w:val="00236D8F"/>
    <w:rsid w:val="00240183"/>
    <w:rsid w:val="0025386D"/>
    <w:rsid w:val="00257D9D"/>
    <w:rsid w:val="00257F7D"/>
    <w:rsid w:val="00263EA2"/>
    <w:rsid w:val="0026421F"/>
    <w:rsid w:val="002725DA"/>
    <w:rsid w:val="002762D5"/>
    <w:rsid w:val="0028120D"/>
    <w:rsid w:val="00283301"/>
    <w:rsid w:val="00285038"/>
    <w:rsid w:val="00285326"/>
    <w:rsid w:val="0028610A"/>
    <w:rsid w:val="00286312"/>
    <w:rsid w:val="00286F3C"/>
    <w:rsid w:val="00287FB4"/>
    <w:rsid w:val="00293111"/>
    <w:rsid w:val="00293502"/>
    <w:rsid w:val="002963FF"/>
    <w:rsid w:val="00296651"/>
    <w:rsid w:val="0029692F"/>
    <w:rsid w:val="00296E57"/>
    <w:rsid w:val="002A1AE9"/>
    <w:rsid w:val="002A1C6C"/>
    <w:rsid w:val="002A5748"/>
    <w:rsid w:val="002C4D55"/>
    <w:rsid w:val="002C6A10"/>
    <w:rsid w:val="002C6AB2"/>
    <w:rsid w:val="002D573B"/>
    <w:rsid w:val="002D5C4F"/>
    <w:rsid w:val="002D7473"/>
    <w:rsid w:val="002E645E"/>
    <w:rsid w:val="002F43A0"/>
    <w:rsid w:val="002F79A6"/>
    <w:rsid w:val="0030379C"/>
    <w:rsid w:val="00304137"/>
    <w:rsid w:val="00305507"/>
    <w:rsid w:val="003112D7"/>
    <w:rsid w:val="0031139D"/>
    <w:rsid w:val="003125F6"/>
    <w:rsid w:val="00313DA3"/>
    <w:rsid w:val="003144EC"/>
    <w:rsid w:val="00314987"/>
    <w:rsid w:val="00316D26"/>
    <w:rsid w:val="00323D36"/>
    <w:rsid w:val="00331203"/>
    <w:rsid w:val="0033433C"/>
    <w:rsid w:val="003353AD"/>
    <w:rsid w:val="00335930"/>
    <w:rsid w:val="00341930"/>
    <w:rsid w:val="00342155"/>
    <w:rsid w:val="003444FE"/>
    <w:rsid w:val="00344F45"/>
    <w:rsid w:val="0034757F"/>
    <w:rsid w:val="00350BEB"/>
    <w:rsid w:val="00352244"/>
    <w:rsid w:val="003537DC"/>
    <w:rsid w:val="003574D1"/>
    <w:rsid w:val="00360144"/>
    <w:rsid w:val="0036297E"/>
    <w:rsid w:val="00366D73"/>
    <w:rsid w:val="003734ED"/>
    <w:rsid w:val="003737F4"/>
    <w:rsid w:val="003739C2"/>
    <w:rsid w:val="003745EB"/>
    <w:rsid w:val="0037703E"/>
    <w:rsid w:val="00377D1F"/>
    <w:rsid w:val="00380913"/>
    <w:rsid w:val="00384690"/>
    <w:rsid w:val="00384A0C"/>
    <w:rsid w:val="00385686"/>
    <w:rsid w:val="003922FF"/>
    <w:rsid w:val="003925EE"/>
    <w:rsid w:val="00397037"/>
    <w:rsid w:val="003A15B6"/>
    <w:rsid w:val="003A1A93"/>
    <w:rsid w:val="003A3947"/>
    <w:rsid w:val="003A6A7C"/>
    <w:rsid w:val="003A7A6C"/>
    <w:rsid w:val="003B2823"/>
    <w:rsid w:val="003B2C7A"/>
    <w:rsid w:val="003B3035"/>
    <w:rsid w:val="003C059F"/>
    <w:rsid w:val="003C0EE8"/>
    <w:rsid w:val="003C72B9"/>
    <w:rsid w:val="003C758D"/>
    <w:rsid w:val="003C78D0"/>
    <w:rsid w:val="003D0401"/>
    <w:rsid w:val="003E1BEB"/>
    <w:rsid w:val="003E6B00"/>
    <w:rsid w:val="003E7C56"/>
    <w:rsid w:val="003E7F3D"/>
    <w:rsid w:val="003F0111"/>
    <w:rsid w:val="003F1A0E"/>
    <w:rsid w:val="003F2189"/>
    <w:rsid w:val="003F2724"/>
    <w:rsid w:val="003F512B"/>
    <w:rsid w:val="003F5476"/>
    <w:rsid w:val="003F6814"/>
    <w:rsid w:val="003F70F7"/>
    <w:rsid w:val="0040136F"/>
    <w:rsid w:val="00401822"/>
    <w:rsid w:val="00403227"/>
    <w:rsid w:val="00403645"/>
    <w:rsid w:val="004065A3"/>
    <w:rsid w:val="00407030"/>
    <w:rsid w:val="0041094A"/>
    <w:rsid w:val="0041131E"/>
    <w:rsid w:val="00412B51"/>
    <w:rsid w:val="00413C7D"/>
    <w:rsid w:val="00414AE4"/>
    <w:rsid w:val="00414BC1"/>
    <w:rsid w:val="00415DD2"/>
    <w:rsid w:val="0041791F"/>
    <w:rsid w:val="00420E20"/>
    <w:rsid w:val="00430D3F"/>
    <w:rsid w:val="00432EC4"/>
    <w:rsid w:val="00435893"/>
    <w:rsid w:val="0043624C"/>
    <w:rsid w:val="0044704F"/>
    <w:rsid w:val="004522F3"/>
    <w:rsid w:val="004576A9"/>
    <w:rsid w:val="00460256"/>
    <w:rsid w:val="004608E3"/>
    <w:rsid w:val="00462ECA"/>
    <w:rsid w:val="0046444B"/>
    <w:rsid w:val="004666D6"/>
    <w:rsid w:val="004714B4"/>
    <w:rsid w:val="004720A5"/>
    <w:rsid w:val="00473AA1"/>
    <w:rsid w:val="004744EC"/>
    <w:rsid w:val="00474638"/>
    <w:rsid w:val="00477841"/>
    <w:rsid w:val="004826C9"/>
    <w:rsid w:val="004904D2"/>
    <w:rsid w:val="00492680"/>
    <w:rsid w:val="00494672"/>
    <w:rsid w:val="00496A6F"/>
    <w:rsid w:val="00497784"/>
    <w:rsid w:val="004A234F"/>
    <w:rsid w:val="004B01FF"/>
    <w:rsid w:val="004B5B98"/>
    <w:rsid w:val="004B796C"/>
    <w:rsid w:val="004C31EF"/>
    <w:rsid w:val="004C3FCA"/>
    <w:rsid w:val="004C47CB"/>
    <w:rsid w:val="004C547D"/>
    <w:rsid w:val="004D41C4"/>
    <w:rsid w:val="004D6BEF"/>
    <w:rsid w:val="004E283B"/>
    <w:rsid w:val="004E4E34"/>
    <w:rsid w:val="004E649C"/>
    <w:rsid w:val="004F045A"/>
    <w:rsid w:val="004F1050"/>
    <w:rsid w:val="004F200A"/>
    <w:rsid w:val="004F25B3"/>
    <w:rsid w:val="004F338E"/>
    <w:rsid w:val="004F5880"/>
    <w:rsid w:val="004F6688"/>
    <w:rsid w:val="004F7A7F"/>
    <w:rsid w:val="004F7B2E"/>
    <w:rsid w:val="00501495"/>
    <w:rsid w:val="00501E02"/>
    <w:rsid w:val="005037BB"/>
    <w:rsid w:val="005047F0"/>
    <w:rsid w:val="00505583"/>
    <w:rsid w:val="00506C6A"/>
    <w:rsid w:val="00512269"/>
    <w:rsid w:val="00512C80"/>
    <w:rsid w:val="005139C2"/>
    <w:rsid w:val="005142E2"/>
    <w:rsid w:val="00517051"/>
    <w:rsid w:val="0052168A"/>
    <w:rsid w:val="00524318"/>
    <w:rsid w:val="00527FC1"/>
    <w:rsid w:val="00535F03"/>
    <w:rsid w:val="0053738E"/>
    <w:rsid w:val="00537D15"/>
    <w:rsid w:val="0054778A"/>
    <w:rsid w:val="00547D57"/>
    <w:rsid w:val="005533CE"/>
    <w:rsid w:val="00553EA6"/>
    <w:rsid w:val="00554B57"/>
    <w:rsid w:val="00563B7D"/>
    <w:rsid w:val="00570680"/>
    <w:rsid w:val="005718F2"/>
    <w:rsid w:val="0057252E"/>
    <w:rsid w:val="00574964"/>
    <w:rsid w:val="0058640B"/>
    <w:rsid w:val="00591DDA"/>
    <w:rsid w:val="0059491A"/>
    <w:rsid w:val="00595AFD"/>
    <w:rsid w:val="005A0A13"/>
    <w:rsid w:val="005B27F9"/>
    <w:rsid w:val="005C28C5"/>
    <w:rsid w:val="005C502D"/>
    <w:rsid w:val="005D060E"/>
    <w:rsid w:val="005E14CB"/>
    <w:rsid w:val="005E4BE7"/>
    <w:rsid w:val="005E777A"/>
    <w:rsid w:val="005F0819"/>
    <w:rsid w:val="005F5668"/>
    <w:rsid w:val="005F6B3D"/>
    <w:rsid w:val="006062CE"/>
    <w:rsid w:val="0060686C"/>
    <w:rsid w:val="0060693C"/>
    <w:rsid w:val="00607781"/>
    <w:rsid w:val="006158E9"/>
    <w:rsid w:val="00616B25"/>
    <w:rsid w:val="00616C21"/>
    <w:rsid w:val="00622566"/>
    <w:rsid w:val="00624FFD"/>
    <w:rsid w:val="006406F6"/>
    <w:rsid w:val="00645FF1"/>
    <w:rsid w:val="006467B6"/>
    <w:rsid w:val="00647D05"/>
    <w:rsid w:val="00652FD6"/>
    <w:rsid w:val="00653CF3"/>
    <w:rsid w:val="006562B8"/>
    <w:rsid w:val="006605DC"/>
    <w:rsid w:val="0066067E"/>
    <w:rsid w:val="00663183"/>
    <w:rsid w:val="00670598"/>
    <w:rsid w:val="006728CF"/>
    <w:rsid w:val="006825EC"/>
    <w:rsid w:val="0068260A"/>
    <w:rsid w:val="00683CD6"/>
    <w:rsid w:val="00685233"/>
    <w:rsid w:val="006903A5"/>
    <w:rsid w:val="00693FD0"/>
    <w:rsid w:val="006941CC"/>
    <w:rsid w:val="00694F4C"/>
    <w:rsid w:val="006961AC"/>
    <w:rsid w:val="00697553"/>
    <w:rsid w:val="006A209C"/>
    <w:rsid w:val="006A6A73"/>
    <w:rsid w:val="006A719C"/>
    <w:rsid w:val="006C035A"/>
    <w:rsid w:val="006C0E64"/>
    <w:rsid w:val="006C1E6F"/>
    <w:rsid w:val="006C265F"/>
    <w:rsid w:val="006D47F4"/>
    <w:rsid w:val="006D5A5E"/>
    <w:rsid w:val="006D69D1"/>
    <w:rsid w:val="006D7D17"/>
    <w:rsid w:val="006E4A70"/>
    <w:rsid w:val="006E4F74"/>
    <w:rsid w:val="006E636C"/>
    <w:rsid w:val="006E7E7A"/>
    <w:rsid w:val="006F2595"/>
    <w:rsid w:val="006F364D"/>
    <w:rsid w:val="006F5E2B"/>
    <w:rsid w:val="006F6FC5"/>
    <w:rsid w:val="00700158"/>
    <w:rsid w:val="00700A92"/>
    <w:rsid w:val="00701C8C"/>
    <w:rsid w:val="00704E14"/>
    <w:rsid w:val="00710EBE"/>
    <w:rsid w:val="0071124A"/>
    <w:rsid w:val="00711E26"/>
    <w:rsid w:val="007139AE"/>
    <w:rsid w:val="00716D6A"/>
    <w:rsid w:val="0072257B"/>
    <w:rsid w:val="00723E4D"/>
    <w:rsid w:val="00741AEF"/>
    <w:rsid w:val="0074359D"/>
    <w:rsid w:val="00743755"/>
    <w:rsid w:val="00745264"/>
    <w:rsid w:val="00747C76"/>
    <w:rsid w:val="00750DAD"/>
    <w:rsid w:val="00753D7E"/>
    <w:rsid w:val="007558DE"/>
    <w:rsid w:val="00756CF6"/>
    <w:rsid w:val="00774E91"/>
    <w:rsid w:val="007824B5"/>
    <w:rsid w:val="00784500"/>
    <w:rsid w:val="00785EA8"/>
    <w:rsid w:val="00791511"/>
    <w:rsid w:val="0079333D"/>
    <w:rsid w:val="00793841"/>
    <w:rsid w:val="00793FEA"/>
    <w:rsid w:val="007942E0"/>
    <w:rsid w:val="007A000D"/>
    <w:rsid w:val="007A16BA"/>
    <w:rsid w:val="007A79DD"/>
    <w:rsid w:val="007B0668"/>
    <w:rsid w:val="007C4CC3"/>
    <w:rsid w:val="007C74E8"/>
    <w:rsid w:val="007D35D1"/>
    <w:rsid w:val="007D3A68"/>
    <w:rsid w:val="007D644A"/>
    <w:rsid w:val="007D6EC3"/>
    <w:rsid w:val="007D78B4"/>
    <w:rsid w:val="007E2936"/>
    <w:rsid w:val="007E6710"/>
    <w:rsid w:val="007F052C"/>
    <w:rsid w:val="007F2D70"/>
    <w:rsid w:val="007F3CF5"/>
    <w:rsid w:val="007F4A41"/>
    <w:rsid w:val="00800B18"/>
    <w:rsid w:val="008039C5"/>
    <w:rsid w:val="00805404"/>
    <w:rsid w:val="008109F7"/>
    <w:rsid w:val="00812BAD"/>
    <w:rsid w:val="00813399"/>
    <w:rsid w:val="0081565A"/>
    <w:rsid w:val="00816BDD"/>
    <w:rsid w:val="00816CCC"/>
    <w:rsid w:val="00817462"/>
    <w:rsid w:val="0081763E"/>
    <w:rsid w:val="00820606"/>
    <w:rsid w:val="008211B6"/>
    <w:rsid w:val="008214CD"/>
    <w:rsid w:val="008218A2"/>
    <w:rsid w:val="008223B5"/>
    <w:rsid w:val="0082417A"/>
    <w:rsid w:val="008255E8"/>
    <w:rsid w:val="00830D60"/>
    <w:rsid w:val="008340B3"/>
    <w:rsid w:val="00835F17"/>
    <w:rsid w:val="008360F1"/>
    <w:rsid w:val="00837674"/>
    <w:rsid w:val="00841B1C"/>
    <w:rsid w:val="0084342C"/>
    <w:rsid w:val="0084374B"/>
    <w:rsid w:val="00846D75"/>
    <w:rsid w:val="00851381"/>
    <w:rsid w:val="008533D0"/>
    <w:rsid w:val="008544AE"/>
    <w:rsid w:val="0086091B"/>
    <w:rsid w:val="0086127A"/>
    <w:rsid w:val="0086320F"/>
    <w:rsid w:val="00866A5E"/>
    <w:rsid w:val="008707D4"/>
    <w:rsid w:val="00870968"/>
    <w:rsid w:val="008712AC"/>
    <w:rsid w:val="00873909"/>
    <w:rsid w:val="00880DCC"/>
    <w:rsid w:val="00882827"/>
    <w:rsid w:val="00884A92"/>
    <w:rsid w:val="008900B9"/>
    <w:rsid w:val="008948E9"/>
    <w:rsid w:val="008A45B5"/>
    <w:rsid w:val="008B7D6F"/>
    <w:rsid w:val="008C01F5"/>
    <w:rsid w:val="008C38ED"/>
    <w:rsid w:val="008C50B4"/>
    <w:rsid w:val="008C5221"/>
    <w:rsid w:val="008C6E6E"/>
    <w:rsid w:val="008C7D4E"/>
    <w:rsid w:val="008D1D4A"/>
    <w:rsid w:val="008D1F1F"/>
    <w:rsid w:val="008D64C3"/>
    <w:rsid w:val="008D65CF"/>
    <w:rsid w:val="008E11D9"/>
    <w:rsid w:val="008E4A25"/>
    <w:rsid w:val="008F2581"/>
    <w:rsid w:val="008F457A"/>
    <w:rsid w:val="009005E6"/>
    <w:rsid w:val="0090366D"/>
    <w:rsid w:val="00911F56"/>
    <w:rsid w:val="00912889"/>
    <w:rsid w:val="00915B30"/>
    <w:rsid w:val="00916046"/>
    <w:rsid w:val="00921EE6"/>
    <w:rsid w:val="00925BBA"/>
    <w:rsid w:val="00926AFC"/>
    <w:rsid w:val="0093392E"/>
    <w:rsid w:val="00934971"/>
    <w:rsid w:val="00935C74"/>
    <w:rsid w:val="00940886"/>
    <w:rsid w:val="00943055"/>
    <w:rsid w:val="009451DF"/>
    <w:rsid w:val="0094720D"/>
    <w:rsid w:val="00956159"/>
    <w:rsid w:val="00962EC5"/>
    <w:rsid w:val="00963FA6"/>
    <w:rsid w:val="00964895"/>
    <w:rsid w:val="009657A0"/>
    <w:rsid w:val="00966617"/>
    <w:rsid w:val="00966E4F"/>
    <w:rsid w:val="009760BA"/>
    <w:rsid w:val="0098314A"/>
    <w:rsid w:val="00990D1C"/>
    <w:rsid w:val="009A26D8"/>
    <w:rsid w:val="009A7828"/>
    <w:rsid w:val="009B6C85"/>
    <w:rsid w:val="009C2A02"/>
    <w:rsid w:val="009C517E"/>
    <w:rsid w:val="009C7C39"/>
    <w:rsid w:val="009D063C"/>
    <w:rsid w:val="009D1268"/>
    <w:rsid w:val="009D25F7"/>
    <w:rsid w:val="009F07B1"/>
    <w:rsid w:val="009F2DD4"/>
    <w:rsid w:val="009F73B8"/>
    <w:rsid w:val="00A0780F"/>
    <w:rsid w:val="00A10AF3"/>
    <w:rsid w:val="00A15D03"/>
    <w:rsid w:val="00A16604"/>
    <w:rsid w:val="00A170CD"/>
    <w:rsid w:val="00A231CC"/>
    <w:rsid w:val="00A23F49"/>
    <w:rsid w:val="00A274B4"/>
    <w:rsid w:val="00A30978"/>
    <w:rsid w:val="00A32807"/>
    <w:rsid w:val="00A334B4"/>
    <w:rsid w:val="00A41432"/>
    <w:rsid w:val="00A43BFF"/>
    <w:rsid w:val="00A44A8B"/>
    <w:rsid w:val="00A46547"/>
    <w:rsid w:val="00A5276B"/>
    <w:rsid w:val="00A535B3"/>
    <w:rsid w:val="00A54895"/>
    <w:rsid w:val="00A55E1F"/>
    <w:rsid w:val="00A56EBB"/>
    <w:rsid w:val="00A613C4"/>
    <w:rsid w:val="00A614CC"/>
    <w:rsid w:val="00A622A2"/>
    <w:rsid w:val="00A634D7"/>
    <w:rsid w:val="00A64E41"/>
    <w:rsid w:val="00A65311"/>
    <w:rsid w:val="00A66506"/>
    <w:rsid w:val="00A671D3"/>
    <w:rsid w:val="00A70BF3"/>
    <w:rsid w:val="00A72E37"/>
    <w:rsid w:val="00A74954"/>
    <w:rsid w:val="00A7604B"/>
    <w:rsid w:val="00A76B77"/>
    <w:rsid w:val="00A807A9"/>
    <w:rsid w:val="00A85172"/>
    <w:rsid w:val="00A912E7"/>
    <w:rsid w:val="00A9656E"/>
    <w:rsid w:val="00A97C49"/>
    <w:rsid w:val="00A97FCD"/>
    <w:rsid w:val="00AA17E4"/>
    <w:rsid w:val="00AA36E1"/>
    <w:rsid w:val="00AA39D9"/>
    <w:rsid w:val="00AA42D4"/>
    <w:rsid w:val="00AA6654"/>
    <w:rsid w:val="00AA78AB"/>
    <w:rsid w:val="00AB115F"/>
    <w:rsid w:val="00AB3236"/>
    <w:rsid w:val="00AB3781"/>
    <w:rsid w:val="00AB5DA0"/>
    <w:rsid w:val="00AB5E54"/>
    <w:rsid w:val="00AB6B78"/>
    <w:rsid w:val="00AC1EA9"/>
    <w:rsid w:val="00AC2E6E"/>
    <w:rsid w:val="00AD44F7"/>
    <w:rsid w:val="00AE12DD"/>
    <w:rsid w:val="00AF4AD9"/>
    <w:rsid w:val="00AF59F9"/>
    <w:rsid w:val="00AF61D3"/>
    <w:rsid w:val="00B023C9"/>
    <w:rsid w:val="00B07DA1"/>
    <w:rsid w:val="00B1045D"/>
    <w:rsid w:val="00B129F8"/>
    <w:rsid w:val="00B16186"/>
    <w:rsid w:val="00B1643B"/>
    <w:rsid w:val="00B17EF0"/>
    <w:rsid w:val="00B252BD"/>
    <w:rsid w:val="00B256D0"/>
    <w:rsid w:val="00B26E91"/>
    <w:rsid w:val="00B348E5"/>
    <w:rsid w:val="00B362B1"/>
    <w:rsid w:val="00B40AD2"/>
    <w:rsid w:val="00B43F28"/>
    <w:rsid w:val="00B5158F"/>
    <w:rsid w:val="00B515D7"/>
    <w:rsid w:val="00B51DFA"/>
    <w:rsid w:val="00B55A5D"/>
    <w:rsid w:val="00B568D2"/>
    <w:rsid w:val="00B6012B"/>
    <w:rsid w:val="00B60B9E"/>
    <w:rsid w:val="00B62541"/>
    <w:rsid w:val="00B62928"/>
    <w:rsid w:val="00B65A49"/>
    <w:rsid w:val="00B66C2E"/>
    <w:rsid w:val="00B711D3"/>
    <w:rsid w:val="00B71DBA"/>
    <w:rsid w:val="00B724E8"/>
    <w:rsid w:val="00B73596"/>
    <w:rsid w:val="00B73E9B"/>
    <w:rsid w:val="00B83547"/>
    <w:rsid w:val="00B83B16"/>
    <w:rsid w:val="00B84BDD"/>
    <w:rsid w:val="00B86382"/>
    <w:rsid w:val="00B906E1"/>
    <w:rsid w:val="00B913F6"/>
    <w:rsid w:val="00B91860"/>
    <w:rsid w:val="00B91ABB"/>
    <w:rsid w:val="00B91B8F"/>
    <w:rsid w:val="00B9300F"/>
    <w:rsid w:val="00BA0071"/>
    <w:rsid w:val="00BA0254"/>
    <w:rsid w:val="00BA5CFC"/>
    <w:rsid w:val="00BB040F"/>
    <w:rsid w:val="00BB3211"/>
    <w:rsid w:val="00BB39B4"/>
    <w:rsid w:val="00BB6344"/>
    <w:rsid w:val="00BB6A49"/>
    <w:rsid w:val="00BB715B"/>
    <w:rsid w:val="00BB7A53"/>
    <w:rsid w:val="00BC014C"/>
    <w:rsid w:val="00BC1804"/>
    <w:rsid w:val="00BC2054"/>
    <w:rsid w:val="00BC27B3"/>
    <w:rsid w:val="00BC6506"/>
    <w:rsid w:val="00BD3A4D"/>
    <w:rsid w:val="00BD3AA6"/>
    <w:rsid w:val="00BE0799"/>
    <w:rsid w:val="00BE1ED8"/>
    <w:rsid w:val="00BE55B6"/>
    <w:rsid w:val="00BE572B"/>
    <w:rsid w:val="00BE6077"/>
    <w:rsid w:val="00BE69F2"/>
    <w:rsid w:val="00BE7F9A"/>
    <w:rsid w:val="00BF0754"/>
    <w:rsid w:val="00BF093A"/>
    <w:rsid w:val="00BF17B2"/>
    <w:rsid w:val="00BF5F9B"/>
    <w:rsid w:val="00C039C1"/>
    <w:rsid w:val="00C0497E"/>
    <w:rsid w:val="00C060D1"/>
    <w:rsid w:val="00C13661"/>
    <w:rsid w:val="00C2052D"/>
    <w:rsid w:val="00C2107D"/>
    <w:rsid w:val="00C21628"/>
    <w:rsid w:val="00C222EC"/>
    <w:rsid w:val="00C22D5D"/>
    <w:rsid w:val="00C26960"/>
    <w:rsid w:val="00C30AE7"/>
    <w:rsid w:val="00C31A85"/>
    <w:rsid w:val="00C37C70"/>
    <w:rsid w:val="00C405CD"/>
    <w:rsid w:val="00C409F6"/>
    <w:rsid w:val="00C516C2"/>
    <w:rsid w:val="00C5448F"/>
    <w:rsid w:val="00C57C19"/>
    <w:rsid w:val="00C65424"/>
    <w:rsid w:val="00C66894"/>
    <w:rsid w:val="00C67D06"/>
    <w:rsid w:val="00C72D03"/>
    <w:rsid w:val="00C72D0B"/>
    <w:rsid w:val="00C73594"/>
    <w:rsid w:val="00C74D32"/>
    <w:rsid w:val="00C77DE8"/>
    <w:rsid w:val="00C805EF"/>
    <w:rsid w:val="00C80A82"/>
    <w:rsid w:val="00C81666"/>
    <w:rsid w:val="00C85A4F"/>
    <w:rsid w:val="00C87AB0"/>
    <w:rsid w:val="00C91A9E"/>
    <w:rsid w:val="00C91D31"/>
    <w:rsid w:val="00CA4033"/>
    <w:rsid w:val="00CB4729"/>
    <w:rsid w:val="00CC133B"/>
    <w:rsid w:val="00CC23C7"/>
    <w:rsid w:val="00CC49AB"/>
    <w:rsid w:val="00CC540C"/>
    <w:rsid w:val="00CD2FC8"/>
    <w:rsid w:val="00CD3017"/>
    <w:rsid w:val="00CD544B"/>
    <w:rsid w:val="00CD5E9D"/>
    <w:rsid w:val="00CE0C99"/>
    <w:rsid w:val="00CE7D54"/>
    <w:rsid w:val="00CF1745"/>
    <w:rsid w:val="00CF2EE1"/>
    <w:rsid w:val="00CF3259"/>
    <w:rsid w:val="00CF4D96"/>
    <w:rsid w:val="00D02191"/>
    <w:rsid w:val="00D02E41"/>
    <w:rsid w:val="00D12B95"/>
    <w:rsid w:val="00D1443E"/>
    <w:rsid w:val="00D15443"/>
    <w:rsid w:val="00D15D63"/>
    <w:rsid w:val="00D216C5"/>
    <w:rsid w:val="00D22841"/>
    <w:rsid w:val="00D22A21"/>
    <w:rsid w:val="00D26754"/>
    <w:rsid w:val="00D32316"/>
    <w:rsid w:val="00D3396A"/>
    <w:rsid w:val="00D35D7A"/>
    <w:rsid w:val="00D4325E"/>
    <w:rsid w:val="00D43CD2"/>
    <w:rsid w:val="00D4431A"/>
    <w:rsid w:val="00D4589E"/>
    <w:rsid w:val="00D459C8"/>
    <w:rsid w:val="00D46296"/>
    <w:rsid w:val="00D47BB8"/>
    <w:rsid w:val="00D5257A"/>
    <w:rsid w:val="00D52691"/>
    <w:rsid w:val="00D56B83"/>
    <w:rsid w:val="00D571D2"/>
    <w:rsid w:val="00D57DDF"/>
    <w:rsid w:val="00D61872"/>
    <w:rsid w:val="00D618EF"/>
    <w:rsid w:val="00D666E0"/>
    <w:rsid w:val="00D71D74"/>
    <w:rsid w:val="00D73816"/>
    <w:rsid w:val="00D73D2C"/>
    <w:rsid w:val="00D81E2A"/>
    <w:rsid w:val="00D87EF0"/>
    <w:rsid w:val="00D902DF"/>
    <w:rsid w:val="00D910EC"/>
    <w:rsid w:val="00D94485"/>
    <w:rsid w:val="00D948B6"/>
    <w:rsid w:val="00D97F2F"/>
    <w:rsid w:val="00DA0791"/>
    <w:rsid w:val="00DA149B"/>
    <w:rsid w:val="00DA3EC4"/>
    <w:rsid w:val="00DA436A"/>
    <w:rsid w:val="00DA4EB4"/>
    <w:rsid w:val="00DB0780"/>
    <w:rsid w:val="00DB10BF"/>
    <w:rsid w:val="00DB1785"/>
    <w:rsid w:val="00DB7243"/>
    <w:rsid w:val="00DB7B4B"/>
    <w:rsid w:val="00DC3836"/>
    <w:rsid w:val="00DC3915"/>
    <w:rsid w:val="00DC7E9B"/>
    <w:rsid w:val="00DD4476"/>
    <w:rsid w:val="00DD69E2"/>
    <w:rsid w:val="00DE2DA0"/>
    <w:rsid w:val="00DE3A61"/>
    <w:rsid w:val="00DE669A"/>
    <w:rsid w:val="00DF4B93"/>
    <w:rsid w:val="00DF5934"/>
    <w:rsid w:val="00DF5C77"/>
    <w:rsid w:val="00DF78F5"/>
    <w:rsid w:val="00E0100F"/>
    <w:rsid w:val="00E04A0D"/>
    <w:rsid w:val="00E07293"/>
    <w:rsid w:val="00E1063F"/>
    <w:rsid w:val="00E12B3A"/>
    <w:rsid w:val="00E15458"/>
    <w:rsid w:val="00E16328"/>
    <w:rsid w:val="00E223F3"/>
    <w:rsid w:val="00E27BA7"/>
    <w:rsid w:val="00E30889"/>
    <w:rsid w:val="00E33A99"/>
    <w:rsid w:val="00E342BA"/>
    <w:rsid w:val="00E356DF"/>
    <w:rsid w:val="00E37FD5"/>
    <w:rsid w:val="00E41214"/>
    <w:rsid w:val="00E41216"/>
    <w:rsid w:val="00E42246"/>
    <w:rsid w:val="00E42F13"/>
    <w:rsid w:val="00E44314"/>
    <w:rsid w:val="00E46089"/>
    <w:rsid w:val="00E4636F"/>
    <w:rsid w:val="00E50CD5"/>
    <w:rsid w:val="00E50FC8"/>
    <w:rsid w:val="00E516AF"/>
    <w:rsid w:val="00E51DC1"/>
    <w:rsid w:val="00E52914"/>
    <w:rsid w:val="00E564FA"/>
    <w:rsid w:val="00E56C1C"/>
    <w:rsid w:val="00E56FF5"/>
    <w:rsid w:val="00E60637"/>
    <w:rsid w:val="00E60C55"/>
    <w:rsid w:val="00E6225C"/>
    <w:rsid w:val="00E63C36"/>
    <w:rsid w:val="00E679E8"/>
    <w:rsid w:val="00E67ABB"/>
    <w:rsid w:val="00E70530"/>
    <w:rsid w:val="00E72B8A"/>
    <w:rsid w:val="00E7331F"/>
    <w:rsid w:val="00E73593"/>
    <w:rsid w:val="00E7622E"/>
    <w:rsid w:val="00E87E61"/>
    <w:rsid w:val="00E908D4"/>
    <w:rsid w:val="00E92563"/>
    <w:rsid w:val="00E96EFA"/>
    <w:rsid w:val="00EA0863"/>
    <w:rsid w:val="00EB0FE2"/>
    <w:rsid w:val="00EB60A5"/>
    <w:rsid w:val="00EB632C"/>
    <w:rsid w:val="00EB6CFD"/>
    <w:rsid w:val="00EC0738"/>
    <w:rsid w:val="00EC078A"/>
    <w:rsid w:val="00EC4C15"/>
    <w:rsid w:val="00ED03F8"/>
    <w:rsid w:val="00ED30D6"/>
    <w:rsid w:val="00ED603D"/>
    <w:rsid w:val="00EE17B2"/>
    <w:rsid w:val="00EE5C54"/>
    <w:rsid w:val="00EE6501"/>
    <w:rsid w:val="00EF165D"/>
    <w:rsid w:val="00EF18F9"/>
    <w:rsid w:val="00EF734D"/>
    <w:rsid w:val="00F03F4A"/>
    <w:rsid w:val="00F05B8F"/>
    <w:rsid w:val="00F10450"/>
    <w:rsid w:val="00F11D9C"/>
    <w:rsid w:val="00F1388B"/>
    <w:rsid w:val="00F154F4"/>
    <w:rsid w:val="00F24B8E"/>
    <w:rsid w:val="00F26FD5"/>
    <w:rsid w:val="00F31367"/>
    <w:rsid w:val="00F37D29"/>
    <w:rsid w:val="00F4334D"/>
    <w:rsid w:val="00F43732"/>
    <w:rsid w:val="00F459A0"/>
    <w:rsid w:val="00F51883"/>
    <w:rsid w:val="00F5330C"/>
    <w:rsid w:val="00F54064"/>
    <w:rsid w:val="00F576E1"/>
    <w:rsid w:val="00F65080"/>
    <w:rsid w:val="00F6661B"/>
    <w:rsid w:val="00F67602"/>
    <w:rsid w:val="00F71059"/>
    <w:rsid w:val="00F807AD"/>
    <w:rsid w:val="00F815C5"/>
    <w:rsid w:val="00F81934"/>
    <w:rsid w:val="00F9070C"/>
    <w:rsid w:val="00F936C2"/>
    <w:rsid w:val="00F964D5"/>
    <w:rsid w:val="00F96CDD"/>
    <w:rsid w:val="00FA0559"/>
    <w:rsid w:val="00FA4575"/>
    <w:rsid w:val="00FA7114"/>
    <w:rsid w:val="00FB0A46"/>
    <w:rsid w:val="00FB131F"/>
    <w:rsid w:val="00FB1FC6"/>
    <w:rsid w:val="00FB3476"/>
    <w:rsid w:val="00FB3755"/>
    <w:rsid w:val="00FB6DD2"/>
    <w:rsid w:val="00FC38F8"/>
    <w:rsid w:val="00FC3C47"/>
    <w:rsid w:val="00FC5D7B"/>
    <w:rsid w:val="00FC7EA2"/>
    <w:rsid w:val="00FD245E"/>
    <w:rsid w:val="00FE219C"/>
    <w:rsid w:val="00FE260E"/>
    <w:rsid w:val="00FE2D06"/>
    <w:rsid w:val="00FE3941"/>
    <w:rsid w:val="00FE3E27"/>
    <w:rsid w:val="00FE53B6"/>
    <w:rsid w:val="00FF1BC8"/>
    <w:rsid w:val="00FF3F6D"/>
    <w:rsid w:val="00FF42A0"/>
    <w:rsid w:val="00FF5E26"/>
    <w:rsid w:val="00FF78E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3185"/>
    <o:shapelayout v:ext="edit">
      <o:idmap v:ext="edit" data="1"/>
    </o:shapelayout>
  </w:shapeDefaults>
  <w:decimalSymbol w:val="."/>
  <w:listSeparator w:val=","/>
  <w14:docId w14:val="19266253"/>
  <w15:docId w15:val="{3126DCAF-474F-46CC-831C-FAA5BBC5EC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2" w:uiPriority="39"/>
    <w:lsdException w:name="toc 3" w:uiPriority="39"/>
    <w:lsdException w:name="toc 5" w:uiPriority="39"/>
    <w:lsdException w:name="toc 6" w:uiPriority="39"/>
    <w:lsdException w:name="toc 7" w:uiPriority="39"/>
    <w:lsdException w:name="caption" w:semiHidden="1" w:unhideWhenUsed="1" w:qFormat="1"/>
    <w:lsdException w:name="Title" w:qFormat="1"/>
    <w:lsdException w:name="Default Paragraph Font" w:uiPriority="1"/>
    <w:lsdException w:name="Subtitle" w:qFormat="1"/>
    <w:lsdException w:name="Hyperlink" w:uiPriority="99"/>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15458"/>
    <w:pPr>
      <w:tabs>
        <w:tab w:val="left" w:pos="0"/>
      </w:tabs>
    </w:pPr>
    <w:rPr>
      <w:sz w:val="24"/>
      <w:lang w:eastAsia="en-US"/>
    </w:rPr>
  </w:style>
  <w:style w:type="paragraph" w:styleId="Heading1">
    <w:name w:val="heading 1"/>
    <w:basedOn w:val="Normal"/>
    <w:next w:val="Normal"/>
    <w:qFormat/>
    <w:rsid w:val="00E1545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1545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15458"/>
    <w:pPr>
      <w:keepNext/>
      <w:spacing w:before="140"/>
      <w:outlineLvl w:val="2"/>
    </w:pPr>
    <w:rPr>
      <w:b/>
    </w:rPr>
  </w:style>
  <w:style w:type="paragraph" w:styleId="Heading4">
    <w:name w:val="heading 4"/>
    <w:basedOn w:val="Normal"/>
    <w:next w:val="Normal"/>
    <w:qFormat/>
    <w:rsid w:val="00E15458"/>
    <w:pPr>
      <w:keepNext/>
      <w:spacing w:before="240" w:after="60"/>
      <w:outlineLvl w:val="3"/>
    </w:pPr>
    <w:rPr>
      <w:rFonts w:ascii="Arial" w:hAnsi="Arial"/>
      <w:b/>
      <w:bCs/>
      <w:sz w:val="22"/>
      <w:szCs w:val="28"/>
    </w:rPr>
  </w:style>
  <w:style w:type="paragraph" w:styleId="Heading5">
    <w:name w:val="heading 5"/>
    <w:basedOn w:val="Normal"/>
    <w:next w:val="Normal"/>
    <w:qFormat/>
    <w:rsid w:val="00FA0559"/>
    <w:pPr>
      <w:numPr>
        <w:ilvl w:val="4"/>
        <w:numId w:val="1"/>
      </w:numPr>
      <w:spacing w:before="240" w:after="60"/>
      <w:outlineLvl w:val="4"/>
    </w:pPr>
    <w:rPr>
      <w:sz w:val="22"/>
    </w:rPr>
  </w:style>
  <w:style w:type="paragraph" w:styleId="Heading6">
    <w:name w:val="heading 6"/>
    <w:basedOn w:val="Normal"/>
    <w:next w:val="Normal"/>
    <w:qFormat/>
    <w:rsid w:val="00FA0559"/>
    <w:pPr>
      <w:numPr>
        <w:ilvl w:val="5"/>
        <w:numId w:val="1"/>
      </w:numPr>
      <w:spacing w:before="240" w:after="60"/>
      <w:outlineLvl w:val="5"/>
    </w:pPr>
    <w:rPr>
      <w:i/>
      <w:sz w:val="22"/>
    </w:rPr>
  </w:style>
  <w:style w:type="paragraph" w:styleId="Heading7">
    <w:name w:val="heading 7"/>
    <w:basedOn w:val="Normal"/>
    <w:next w:val="Normal"/>
    <w:qFormat/>
    <w:rsid w:val="00FA0559"/>
    <w:pPr>
      <w:numPr>
        <w:ilvl w:val="6"/>
        <w:numId w:val="1"/>
      </w:numPr>
      <w:spacing w:before="240" w:after="60"/>
      <w:outlineLvl w:val="6"/>
    </w:pPr>
    <w:rPr>
      <w:rFonts w:ascii="Arial" w:hAnsi="Arial"/>
      <w:sz w:val="20"/>
    </w:rPr>
  </w:style>
  <w:style w:type="paragraph" w:styleId="Heading8">
    <w:name w:val="heading 8"/>
    <w:basedOn w:val="Normal"/>
    <w:next w:val="Normal"/>
    <w:qFormat/>
    <w:rsid w:val="00FA0559"/>
    <w:pPr>
      <w:numPr>
        <w:ilvl w:val="7"/>
        <w:numId w:val="1"/>
      </w:numPr>
      <w:spacing w:before="240" w:after="60"/>
      <w:outlineLvl w:val="7"/>
    </w:pPr>
    <w:rPr>
      <w:rFonts w:ascii="Arial" w:hAnsi="Arial"/>
      <w:i/>
      <w:sz w:val="20"/>
    </w:rPr>
  </w:style>
  <w:style w:type="paragraph" w:styleId="Heading9">
    <w:name w:val="heading 9"/>
    <w:basedOn w:val="Normal"/>
    <w:next w:val="Normal"/>
    <w:qFormat/>
    <w:rsid w:val="00FA0559"/>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1545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15458"/>
  </w:style>
  <w:style w:type="paragraph" w:customStyle="1" w:styleId="00ClientCover">
    <w:name w:val="00ClientCover"/>
    <w:basedOn w:val="Normal"/>
    <w:rsid w:val="00E15458"/>
  </w:style>
  <w:style w:type="paragraph" w:customStyle="1" w:styleId="02Text">
    <w:name w:val="02Text"/>
    <w:basedOn w:val="Normal"/>
    <w:rsid w:val="00E15458"/>
  </w:style>
  <w:style w:type="paragraph" w:customStyle="1" w:styleId="BillBasic">
    <w:name w:val="BillBasic"/>
    <w:rsid w:val="00E15458"/>
    <w:pPr>
      <w:spacing w:before="140"/>
      <w:jc w:val="both"/>
    </w:pPr>
    <w:rPr>
      <w:sz w:val="24"/>
      <w:lang w:eastAsia="en-US"/>
    </w:rPr>
  </w:style>
  <w:style w:type="paragraph" w:styleId="Header">
    <w:name w:val="header"/>
    <w:basedOn w:val="Normal"/>
    <w:rsid w:val="00E15458"/>
    <w:pPr>
      <w:tabs>
        <w:tab w:val="center" w:pos="4153"/>
        <w:tab w:val="right" w:pos="8306"/>
      </w:tabs>
    </w:pPr>
  </w:style>
  <w:style w:type="paragraph" w:styleId="Footer">
    <w:name w:val="footer"/>
    <w:basedOn w:val="Normal"/>
    <w:link w:val="FooterChar"/>
    <w:rsid w:val="00E15458"/>
    <w:pPr>
      <w:spacing w:before="120" w:line="240" w:lineRule="exact"/>
    </w:pPr>
    <w:rPr>
      <w:rFonts w:ascii="Arial" w:hAnsi="Arial"/>
      <w:sz w:val="18"/>
    </w:rPr>
  </w:style>
  <w:style w:type="paragraph" w:customStyle="1" w:styleId="Billname">
    <w:name w:val="Billname"/>
    <w:basedOn w:val="Normal"/>
    <w:rsid w:val="00E15458"/>
    <w:pPr>
      <w:spacing w:before="1220"/>
    </w:pPr>
    <w:rPr>
      <w:rFonts w:ascii="Arial" w:hAnsi="Arial"/>
      <w:b/>
      <w:sz w:val="40"/>
    </w:rPr>
  </w:style>
  <w:style w:type="paragraph" w:customStyle="1" w:styleId="BillBasicHeading">
    <w:name w:val="BillBasicHeading"/>
    <w:basedOn w:val="BillBasic"/>
    <w:rsid w:val="00E15458"/>
    <w:pPr>
      <w:keepNext/>
      <w:tabs>
        <w:tab w:val="left" w:pos="2600"/>
      </w:tabs>
      <w:jc w:val="left"/>
    </w:pPr>
    <w:rPr>
      <w:rFonts w:ascii="Arial" w:hAnsi="Arial"/>
      <w:b/>
    </w:rPr>
  </w:style>
  <w:style w:type="paragraph" w:customStyle="1" w:styleId="EnactingWordsRules">
    <w:name w:val="EnactingWordsRules"/>
    <w:basedOn w:val="EnactingWords"/>
    <w:rsid w:val="00E15458"/>
    <w:pPr>
      <w:spacing w:before="240"/>
    </w:pPr>
  </w:style>
  <w:style w:type="paragraph" w:customStyle="1" w:styleId="EnactingWords">
    <w:name w:val="EnactingWords"/>
    <w:basedOn w:val="BillBasic"/>
    <w:rsid w:val="00E15458"/>
    <w:pPr>
      <w:spacing w:before="120"/>
    </w:pPr>
  </w:style>
  <w:style w:type="paragraph" w:customStyle="1" w:styleId="BillCrest">
    <w:name w:val="Bill Crest"/>
    <w:basedOn w:val="Normal"/>
    <w:next w:val="Normal"/>
    <w:rsid w:val="00E15458"/>
    <w:pPr>
      <w:tabs>
        <w:tab w:val="center" w:pos="3160"/>
      </w:tabs>
      <w:spacing w:after="60"/>
    </w:pPr>
    <w:rPr>
      <w:sz w:val="216"/>
    </w:rPr>
  </w:style>
  <w:style w:type="paragraph" w:customStyle="1" w:styleId="Amain">
    <w:name w:val="A main"/>
    <w:basedOn w:val="BillBasic"/>
    <w:rsid w:val="00E15458"/>
    <w:pPr>
      <w:tabs>
        <w:tab w:val="right" w:pos="900"/>
        <w:tab w:val="left" w:pos="1100"/>
      </w:tabs>
      <w:ind w:left="1100" w:hanging="1100"/>
      <w:outlineLvl w:val="5"/>
    </w:pPr>
  </w:style>
  <w:style w:type="paragraph" w:customStyle="1" w:styleId="Amainreturn">
    <w:name w:val="A main return"/>
    <w:basedOn w:val="BillBasic"/>
    <w:rsid w:val="00E15458"/>
    <w:pPr>
      <w:ind w:left="1100"/>
    </w:pPr>
  </w:style>
  <w:style w:type="paragraph" w:customStyle="1" w:styleId="Apara">
    <w:name w:val="A para"/>
    <w:basedOn w:val="BillBasic"/>
    <w:rsid w:val="00E15458"/>
    <w:pPr>
      <w:tabs>
        <w:tab w:val="right" w:pos="1400"/>
        <w:tab w:val="left" w:pos="1600"/>
      </w:tabs>
      <w:ind w:left="1600" w:hanging="1600"/>
      <w:outlineLvl w:val="6"/>
    </w:pPr>
  </w:style>
  <w:style w:type="paragraph" w:customStyle="1" w:styleId="Asubpara">
    <w:name w:val="A subpara"/>
    <w:basedOn w:val="BillBasic"/>
    <w:rsid w:val="00E15458"/>
    <w:pPr>
      <w:tabs>
        <w:tab w:val="right" w:pos="1900"/>
        <w:tab w:val="left" w:pos="2100"/>
      </w:tabs>
      <w:ind w:left="2100" w:hanging="2100"/>
      <w:outlineLvl w:val="7"/>
    </w:pPr>
  </w:style>
  <w:style w:type="paragraph" w:customStyle="1" w:styleId="Asubsubpara">
    <w:name w:val="A subsubpara"/>
    <w:basedOn w:val="BillBasic"/>
    <w:rsid w:val="00E15458"/>
    <w:pPr>
      <w:tabs>
        <w:tab w:val="right" w:pos="2400"/>
        <w:tab w:val="left" w:pos="2600"/>
      </w:tabs>
      <w:ind w:left="2600" w:hanging="2600"/>
      <w:outlineLvl w:val="8"/>
    </w:pPr>
  </w:style>
  <w:style w:type="paragraph" w:customStyle="1" w:styleId="aDef">
    <w:name w:val="aDef"/>
    <w:basedOn w:val="BillBasic"/>
    <w:link w:val="aDefChar"/>
    <w:rsid w:val="00E15458"/>
    <w:pPr>
      <w:ind w:left="1100"/>
    </w:pPr>
  </w:style>
  <w:style w:type="paragraph" w:customStyle="1" w:styleId="aExamHead">
    <w:name w:val="aExam Head"/>
    <w:basedOn w:val="BillBasicHeading"/>
    <w:next w:val="aExam"/>
    <w:rsid w:val="00E15458"/>
    <w:pPr>
      <w:tabs>
        <w:tab w:val="clear" w:pos="2600"/>
      </w:tabs>
      <w:ind w:left="1100"/>
    </w:pPr>
    <w:rPr>
      <w:sz w:val="18"/>
    </w:rPr>
  </w:style>
  <w:style w:type="paragraph" w:customStyle="1" w:styleId="aExam">
    <w:name w:val="aExam"/>
    <w:basedOn w:val="aNoteSymb"/>
    <w:rsid w:val="00E15458"/>
    <w:pPr>
      <w:spacing w:before="60"/>
      <w:ind w:left="1100" w:firstLine="0"/>
    </w:pPr>
  </w:style>
  <w:style w:type="paragraph" w:customStyle="1" w:styleId="aNote">
    <w:name w:val="aNote"/>
    <w:basedOn w:val="BillBasic"/>
    <w:link w:val="aNoteChar"/>
    <w:rsid w:val="00E15458"/>
    <w:pPr>
      <w:ind w:left="1900" w:hanging="800"/>
    </w:pPr>
    <w:rPr>
      <w:sz w:val="20"/>
    </w:rPr>
  </w:style>
  <w:style w:type="paragraph" w:customStyle="1" w:styleId="HeaderEven">
    <w:name w:val="HeaderEven"/>
    <w:basedOn w:val="Normal"/>
    <w:rsid w:val="00E15458"/>
    <w:rPr>
      <w:rFonts w:ascii="Arial" w:hAnsi="Arial"/>
      <w:sz w:val="18"/>
    </w:rPr>
  </w:style>
  <w:style w:type="paragraph" w:customStyle="1" w:styleId="HeaderEven6">
    <w:name w:val="HeaderEven6"/>
    <w:basedOn w:val="HeaderEven"/>
    <w:rsid w:val="00E15458"/>
    <w:pPr>
      <w:spacing w:before="120" w:after="60"/>
    </w:pPr>
  </w:style>
  <w:style w:type="paragraph" w:customStyle="1" w:styleId="HeaderOdd6">
    <w:name w:val="HeaderOdd6"/>
    <w:basedOn w:val="HeaderEven6"/>
    <w:rsid w:val="00E15458"/>
    <w:pPr>
      <w:jc w:val="right"/>
    </w:pPr>
  </w:style>
  <w:style w:type="paragraph" w:customStyle="1" w:styleId="HeaderOdd">
    <w:name w:val="HeaderOdd"/>
    <w:basedOn w:val="HeaderEven"/>
    <w:rsid w:val="00E15458"/>
    <w:pPr>
      <w:jc w:val="right"/>
    </w:pPr>
  </w:style>
  <w:style w:type="paragraph" w:customStyle="1" w:styleId="BillNo">
    <w:name w:val="BillNo"/>
    <w:basedOn w:val="BillBasicHeading"/>
    <w:rsid w:val="00E15458"/>
    <w:pPr>
      <w:keepNext w:val="0"/>
      <w:spacing w:before="240"/>
      <w:jc w:val="both"/>
    </w:pPr>
  </w:style>
  <w:style w:type="paragraph" w:customStyle="1" w:styleId="N-TOCheading">
    <w:name w:val="N-TOCheading"/>
    <w:basedOn w:val="BillBasicHeading"/>
    <w:next w:val="N-9pt"/>
    <w:rsid w:val="00E15458"/>
    <w:pPr>
      <w:pBdr>
        <w:bottom w:val="single" w:sz="4" w:space="1" w:color="auto"/>
      </w:pBdr>
      <w:spacing w:before="800"/>
    </w:pPr>
    <w:rPr>
      <w:sz w:val="32"/>
    </w:rPr>
  </w:style>
  <w:style w:type="paragraph" w:customStyle="1" w:styleId="N-9pt">
    <w:name w:val="N-9pt"/>
    <w:basedOn w:val="BillBasic"/>
    <w:next w:val="BillBasic"/>
    <w:rsid w:val="00E15458"/>
    <w:pPr>
      <w:keepNext/>
      <w:tabs>
        <w:tab w:val="right" w:pos="7707"/>
      </w:tabs>
      <w:spacing w:before="120"/>
    </w:pPr>
    <w:rPr>
      <w:rFonts w:ascii="Arial" w:hAnsi="Arial"/>
      <w:sz w:val="18"/>
    </w:rPr>
  </w:style>
  <w:style w:type="paragraph" w:customStyle="1" w:styleId="N-14pt">
    <w:name w:val="N-14pt"/>
    <w:basedOn w:val="BillBasic"/>
    <w:rsid w:val="00E15458"/>
    <w:pPr>
      <w:spacing w:before="0"/>
    </w:pPr>
    <w:rPr>
      <w:b/>
      <w:sz w:val="28"/>
    </w:rPr>
  </w:style>
  <w:style w:type="paragraph" w:customStyle="1" w:styleId="N-16pt">
    <w:name w:val="N-16pt"/>
    <w:basedOn w:val="BillBasic"/>
    <w:rsid w:val="00E15458"/>
    <w:pPr>
      <w:spacing w:before="800"/>
    </w:pPr>
    <w:rPr>
      <w:b/>
      <w:sz w:val="32"/>
    </w:rPr>
  </w:style>
  <w:style w:type="paragraph" w:customStyle="1" w:styleId="N-line3">
    <w:name w:val="N-line3"/>
    <w:basedOn w:val="BillBasic"/>
    <w:next w:val="BillBasic"/>
    <w:rsid w:val="00E15458"/>
    <w:pPr>
      <w:pBdr>
        <w:bottom w:val="single" w:sz="12" w:space="1" w:color="auto"/>
      </w:pBdr>
      <w:spacing w:before="60"/>
    </w:pPr>
  </w:style>
  <w:style w:type="paragraph" w:customStyle="1" w:styleId="Comment">
    <w:name w:val="Comment"/>
    <w:basedOn w:val="BillBasic"/>
    <w:rsid w:val="00E15458"/>
    <w:pPr>
      <w:tabs>
        <w:tab w:val="left" w:pos="1800"/>
      </w:tabs>
      <w:ind w:left="1300"/>
      <w:jc w:val="left"/>
    </w:pPr>
    <w:rPr>
      <w:b/>
      <w:sz w:val="18"/>
    </w:rPr>
  </w:style>
  <w:style w:type="paragraph" w:customStyle="1" w:styleId="FooterInfo">
    <w:name w:val="FooterInfo"/>
    <w:basedOn w:val="Normal"/>
    <w:rsid w:val="00E15458"/>
    <w:pPr>
      <w:tabs>
        <w:tab w:val="right" w:pos="7707"/>
      </w:tabs>
    </w:pPr>
    <w:rPr>
      <w:rFonts w:ascii="Arial" w:hAnsi="Arial"/>
      <w:sz w:val="18"/>
    </w:rPr>
  </w:style>
  <w:style w:type="paragraph" w:customStyle="1" w:styleId="AH1Chapter">
    <w:name w:val="A H1 Chapter"/>
    <w:basedOn w:val="BillBasicHeading"/>
    <w:next w:val="AH2Part"/>
    <w:rsid w:val="00E15458"/>
    <w:pPr>
      <w:spacing w:before="320"/>
      <w:ind w:left="2600" w:hanging="2600"/>
      <w:outlineLvl w:val="0"/>
    </w:pPr>
    <w:rPr>
      <w:sz w:val="34"/>
    </w:rPr>
  </w:style>
  <w:style w:type="paragraph" w:customStyle="1" w:styleId="AH2Part">
    <w:name w:val="A H2 Part"/>
    <w:basedOn w:val="BillBasicHeading"/>
    <w:next w:val="AH3Div"/>
    <w:rsid w:val="00E15458"/>
    <w:pPr>
      <w:spacing w:before="380"/>
      <w:ind w:left="2600" w:hanging="2600"/>
      <w:outlineLvl w:val="1"/>
    </w:pPr>
    <w:rPr>
      <w:sz w:val="32"/>
    </w:rPr>
  </w:style>
  <w:style w:type="paragraph" w:customStyle="1" w:styleId="AH3Div">
    <w:name w:val="A H3 Div"/>
    <w:basedOn w:val="BillBasicHeading"/>
    <w:next w:val="AH5Sec"/>
    <w:rsid w:val="00E15458"/>
    <w:pPr>
      <w:spacing w:before="240"/>
      <w:ind w:left="2600" w:hanging="2600"/>
      <w:outlineLvl w:val="2"/>
    </w:pPr>
    <w:rPr>
      <w:sz w:val="28"/>
    </w:rPr>
  </w:style>
  <w:style w:type="paragraph" w:customStyle="1" w:styleId="AH5Sec">
    <w:name w:val="A H5 Sec"/>
    <w:basedOn w:val="BillBasicHeading"/>
    <w:next w:val="Amain"/>
    <w:rsid w:val="00E15458"/>
    <w:pPr>
      <w:tabs>
        <w:tab w:val="clear" w:pos="2600"/>
        <w:tab w:val="left" w:pos="1100"/>
      </w:tabs>
      <w:spacing w:before="240"/>
      <w:ind w:left="1100" w:hanging="1100"/>
      <w:outlineLvl w:val="4"/>
    </w:pPr>
  </w:style>
  <w:style w:type="paragraph" w:customStyle="1" w:styleId="direction">
    <w:name w:val="direction"/>
    <w:basedOn w:val="BillBasic"/>
    <w:next w:val="AmainreturnSymb"/>
    <w:rsid w:val="00E15458"/>
    <w:pPr>
      <w:ind w:left="1100"/>
    </w:pPr>
    <w:rPr>
      <w:i/>
    </w:rPr>
  </w:style>
  <w:style w:type="paragraph" w:customStyle="1" w:styleId="AH4SubDiv">
    <w:name w:val="A H4 SubDiv"/>
    <w:basedOn w:val="BillBasicHeading"/>
    <w:next w:val="AH5Sec"/>
    <w:rsid w:val="00E15458"/>
    <w:pPr>
      <w:spacing w:before="240"/>
      <w:ind w:left="2600" w:hanging="2600"/>
      <w:outlineLvl w:val="3"/>
    </w:pPr>
    <w:rPr>
      <w:sz w:val="26"/>
    </w:rPr>
  </w:style>
  <w:style w:type="paragraph" w:customStyle="1" w:styleId="Sched-heading">
    <w:name w:val="Sched-heading"/>
    <w:basedOn w:val="BillBasicHeading"/>
    <w:next w:val="refSymb"/>
    <w:rsid w:val="00E15458"/>
    <w:pPr>
      <w:spacing w:before="380"/>
      <w:ind w:left="2600" w:hanging="2600"/>
      <w:outlineLvl w:val="0"/>
    </w:pPr>
    <w:rPr>
      <w:sz w:val="34"/>
    </w:rPr>
  </w:style>
  <w:style w:type="paragraph" w:customStyle="1" w:styleId="ref">
    <w:name w:val="ref"/>
    <w:basedOn w:val="BillBasic"/>
    <w:next w:val="Normal"/>
    <w:rsid w:val="00E15458"/>
    <w:pPr>
      <w:spacing w:before="60"/>
    </w:pPr>
    <w:rPr>
      <w:sz w:val="18"/>
    </w:rPr>
  </w:style>
  <w:style w:type="paragraph" w:customStyle="1" w:styleId="Sched-Part">
    <w:name w:val="Sched-Part"/>
    <w:basedOn w:val="BillBasicHeading"/>
    <w:next w:val="Sched-Form"/>
    <w:rsid w:val="00E15458"/>
    <w:pPr>
      <w:spacing w:before="380"/>
      <w:ind w:left="2600" w:hanging="2600"/>
      <w:outlineLvl w:val="1"/>
    </w:pPr>
    <w:rPr>
      <w:sz w:val="32"/>
    </w:rPr>
  </w:style>
  <w:style w:type="paragraph" w:customStyle="1" w:styleId="ShadedSchClause">
    <w:name w:val="Shaded Sch Clause"/>
    <w:basedOn w:val="Schclauseheading"/>
    <w:next w:val="direction"/>
    <w:rsid w:val="00E15458"/>
    <w:pPr>
      <w:shd w:val="pct25" w:color="auto" w:fill="auto"/>
      <w:outlineLvl w:val="3"/>
    </w:pPr>
  </w:style>
  <w:style w:type="paragraph" w:customStyle="1" w:styleId="Sched-Form">
    <w:name w:val="Sched-Form"/>
    <w:basedOn w:val="BillBasicHeading"/>
    <w:next w:val="Schclauseheading"/>
    <w:rsid w:val="00E15458"/>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15458"/>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E15458"/>
    <w:pPr>
      <w:spacing w:before="320"/>
      <w:ind w:left="2600" w:hanging="2600"/>
      <w:jc w:val="both"/>
      <w:outlineLvl w:val="0"/>
    </w:pPr>
    <w:rPr>
      <w:sz w:val="34"/>
    </w:rPr>
  </w:style>
  <w:style w:type="paragraph" w:styleId="TOC7">
    <w:name w:val="toc 7"/>
    <w:basedOn w:val="TOC2"/>
    <w:next w:val="Normal"/>
    <w:autoRedefine/>
    <w:uiPriority w:val="39"/>
    <w:rsid w:val="00E15458"/>
    <w:pPr>
      <w:keepNext w:val="0"/>
      <w:spacing w:before="120"/>
    </w:pPr>
    <w:rPr>
      <w:sz w:val="20"/>
    </w:rPr>
  </w:style>
  <w:style w:type="paragraph" w:styleId="TOC2">
    <w:name w:val="toc 2"/>
    <w:basedOn w:val="Normal"/>
    <w:next w:val="Normal"/>
    <w:autoRedefine/>
    <w:uiPriority w:val="39"/>
    <w:rsid w:val="00E1545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15458"/>
    <w:pPr>
      <w:keepNext/>
      <w:tabs>
        <w:tab w:val="left" w:pos="400"/>
      </w:tabs>
      <w:spacing w:before="0"/>
      <w:jc w:val="left"/>
    </w:pPr>
    <w:rPr>
      <w:rFonts w:ascii="Arial" w:hAnsi="Arial"/>
      <w:b/>
      <w:sz w:val="28"/>
    </w:rPr>
  </w:style>
  <w:style w:type="paragraph" w:customStyle="1" w:styleId="EndNote2">
    <w:name w:val="EndNote2"/>
    <w:basedOn w:val="BillBasic"/>
    <w:rsid w:val="00FA0559"/>
    <w:pPr>
      <w:keepNext/>
      <w:tabs>
        <w:tab w:val="left" w:pos="240"/>
      </w:tabs>
      <w:spacing w:before="160" w:after="80"/>
      <w:jc w:val="left"/>
    </w:pPr>
    <w:rPr>
      <w:b/>
      <w:sz w:val="18"/>
    </w:rPr>
  </w:style>
  <w:style w:type="paragraph" w:customStyle="1" w:styleId="IH1Chap">
    <w:name w:val="I H1 Chap"/>
    <w:basedOn w:val="BillBasicHeading"/>
    <w:next w:val="Normal"/>
    <w:rsid w:val="00E15458"/>
    <w:pPr>
      <w:spacing w:before="320"/>
      <w:ind w:left="2600" w:hanging="2600"/>
    </w:pPr>
    <w:rPr>
      <w:sz w:val="34"/>
    </w:rPr>
  </w:style>
  <w:style w:type="paragraph" w:customStyle="1" w:styleId="IH2Part">
    <w:name w:val="I H2 Part"/>
    <w:basedOn w:val="BillBasicHeading"/>
    <w:next w:val="Normal"/>
    <w:rsid w:val="00E15458"/>
    <w:pPr>
      <w:spacing w:before="380"/>
      <w:ind w:left="2600" w:hanging="2600"/>
    </w:pPr>
    <w:rPr>
      <w:sz w:val="32"/>
    </w:rPr>
  </w:style>
  <w:style w:type="paragraph" w:customStyle="1" w:styleId="IH3Div">
    <w:name w:val="I H3 Div"/>
    <w:basedOn w:val="BillBasicHeading"/>
    <w:next w:val="Normal"/>
    <w:rsid w:val="00E15458"/>
    <w:pPr>
      <w:spacing w:before="240"/>
      <w:ind w:left="2600" w:hanging="2600"/>
    </w:pPr>
    <w:rPr>
      <w:sz w:val="28"/>
    </w:rPr>
  </w:style>
  <w:style w:type="paragraph" w:customStyle="1" w:styleId="IH5Sec">
    <w:name w:val="I H5 Sec"/>
    <w:basedOn w:val="BillBasicHeading"/>
    <w:next w:val="Normal"/>
    <w:rsid w:val="00E15458"/>
    <w:pPr>
      <w:tabs>
        <w:tab w:val="clear" w:pos="2600"/>
        <w:tab w:val="left" w:pos="1100"/>
      </w:tabs>
      <w:spacing w:before="240"/>
      <w:ind w:left="1100" w:hanging="1100"/>
    </w:pPr>
  </w:style>
  <w:style w:type="paragraph" w:customStyle="1" w:styleId="IH4SubDiv">
    <w:name w:val="I H4 SubDiv"/>
    <w:basedOn w:val="BillBasicHeading"/>
    <w:next w:val="Normal"/>
    <w:rsid w:val="00E15458"/>
    <w:pPr>
      <w:spacing w:before="240"/>
      <w:ind w:left="2600" w:hanging="2600"/>
      <w:jc w:val="both"/>
    </w:pPr>
    <w:rPr>
      <w:sz w:val="26"/>
    </w:rPr>
  </w:style>
  <w:style w:type="character" w:styleId="LineNumber">
    <w:name w:val="line number"/>
    <w:basedOn w:val="DefaultParagraphFont"/>
    <w:rsid w:val="00E15458"/>
    <w:rPr>
      <w:rFonts w:ascii="Arial" w:hAnsi="Arial"/>
      <w:sz w:val="16"/>
    </w:rPr>
  </w:style>
  <w:style w:type="paragraph" w:customStyle="1" w:styleId="PageBreak">
    <w:name w:val="PageBreak"/>
    <w:basedOn w:val="Normal"/>
    <w:rsid w:val="00E15458"/>
    <w:rPr>
      <w:sz w:val="4"/>
    </w:rPr>
  </w:style>
  <w:style w:type="paragraph" w:customStyle="1" w:styleId="04Dictionary">
    <w:name w:val="04Dictionary"/>
    <w:basedOn w:val="Normal"/>
    <w:rsid w:val="00E15458"/>
  </w:style>
  <w:style w:type="paragraph" w:customStyle="1" w:styleId="N-line1">
    <w:name w:val="N-line1"/>
    <w:basedOn w:val="BillBasic"/>
    <w:rsid w:val="00E15458"/>
    <w:pPr>
      <w:pBdr>
        <w:bottom w:val="single" w:sz="4" w:space="0" w:color="auto"/>
      </w:pBdr>
      <w:spacing w:before="100"/>
      <w:ind w:left="2980" w:right="3020"/>
      <w:jc w:val="center"/>
    </w:pPr>
  </w:style>
  <w:style w:type="paragraph" w:customStyle="1" w:styleId="N-line2">
    <w:name w:val="N-line2"/>
    <w:basedOn w:val="Normal"/>
    <w:rsid w:val="00E15458"/>
    <w:pPr>
      <w:pBdr>
        <w:bottom w:val="single" w:sz="8" w:space="0" w:color="auto"/>
      </w:pBdr>
    </w:pPr>
  </w:style>
  <w:style w:type="paragraph" w:customStyle="1" w:styleId="EndNote">
    <w:name w:val="EndNote"/>
    <w:basedOn w:val="BillBasicHeading"/>
    <w:rsid w:val="00E1545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15458"/>
    <w:pPr>
      <w:tabs>
        <w:tab w:val="left" w:pos="700"/>
      </w:tabs>
      <w:spacing w:before="160"/>
      <w:ind w:left="700" w:hanging="700"/>
    </w:pPr>
    <w:rPr>
      <w:rFonts w:ascii="Arial (W1)" w:hAnsi="Arial (W1)"/>
    </w:rPr>
  </w:style>
  <w:style w:type="paragraph" w:customStyle="1" w:styleId="PenaltyHeading">
    <w:name w:val="PenaltyHeading"/>
    <w:basedOn w:val="Normal"/>
    <w:rsid w:val="00E15458"/>
    <w:pPr>
      <w:tabs>
        <w:tab w:val="left" w:pos="1100"/>
      </w:tabs>
      <w:spacing w:before="120"/>
      <w:ind w:left="1100" w:hanging="1100"/>
    </w:pPr>
    <w:rPr>
      <w:rFonts w:ascii="Arial" w:hAnsi="Arial"/>
      <w:b/>
      <w:sz w:val="20"/>
    </w:rPr>
  </w:style>
  <w:style w:type="paragraph" w:customStyle="1" w:styleId="05EndNote">
    <w:name w:val="05EndNote"/>
    <w:basedOn w:val="Normal"/>
    <w:rsid w:val="00E15458"/>
  </w:style>
  <w:style w:type="paragraph" w:customStyle="1" w:styleId="03Schedule">
    <w:name w:val="03Schedule"/>
    <w:basedOn w:val="Normal"/>
    <w:rsid w:val="00E15458"/>
  </w:style>
  <w:style w:type="paragraph" w:customStyle="1" w:styleId="ISched-heading">
    <w:name w:val="I Sched-heading"/>
    <w:basedOn w:val="BillBasicHeading"/>
    <w:next w:val="Normal"/>
    <w:rsid w:val="00E15458"/>
    <w:pPr>
      <w:spacing w:before="320"/>
      <w:ind w:left="2600" w:hanging="2600"/>
    </w:pPr>
    <w:rPr>
      <w:sz w:val="34"/>
    </w:rPr>
  </w:style>
  <w:style w:type="paragraph" w:customStyle="1" w:styleId="ISched-Part">
    <w:name w:val="I Sched-Part"/>
    <w:basedOn w:val="BillBasicHeading"/>
    <w:rsid w:val="00E15458"/>
    <w:pPr>
      <w:spacing w:before="380"/>
      <w:ind w:left="2600" w:hanging="2600"/>
    </w:pPr>
    <w:rPr>
      <w:sz w:val="32"/>
    </w:rPr>
  </w:style>
  <w:style w:type="paragraph" w:customStyle="1" w:styleId="ISched-form">
    <w:name w:val="I Sched-form"/>
    <w:basedOn w:val="BillBasicHeading"/>
    <w:rsid w:val="00E15458"/>
    <w:pPr>
      <w:tabs>
        <w:tab w:val="right" w:pos="7200"/>
      </w:tabs>
      <w:spacing w:before="240"/>
      <w:ind w:left="2600" w:hanging="2600"/>
    </w:pPr>
    <w:rPr>
      <w:sz w:val="28"/>
    </w:rPr>
  </w:style>
  <w:style w:type="paragraph" w:customStyle="1" w:styleId="ISchclauseheading">
    <w:name w:val="I Sch clause heading"/>
    <w:basedOn w:val="BillBasic"/>
    <w:rsid w:val="00E15458"/>
    <w:pPr>
      <w:keepNext/>
      <w:tabs>
        <w:tab w:val="left" w:pos="1100"/>
      </w:tabs>
      <w:spacing w:before="240"/>
      <w:ind w:left="1100" w:hanging="1100"/>
      <w:jc w:val="left"/>
    </w:pPr>
    <w:rPr>
      <w:rFonts w:ascii="Arial" w:hAnsi="Arial"/>
      <w:b/>
    </w:rPr>
  </w:style>
  <w:style w:type="paragraph" w:customStyle="1" w:styleId="IMain">
    <w:name w:val="I Main"/>
    <w:basedOn w:val="Amain"/>
    <w:rsid w:val="00E15458"/>
  </w:style>
  <w:style w:type="paragraph" w:customStyle="1" w:styleId="Ipara">
    <w:name w:val="I para"/>
    <w:basedOn w:val="Apara"/>
    <w:rsid w:val="00E15458"/>
    <w:pPr>
      <w:outlineLvl w:val="9"/>
    </w:pPr>
  </w:style>
  <w:style w:type="paragraph" w:customStyle="1" w:styleId="Isubpara">
    <w:name w:val="I subpara"/>
    <w:basedOn w:val="Asubpara"/>
    <w:rsid w:val="00E1545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15458"/>
    <w:pPr>
      <w:tabs>
        <w:tab w:val="clear" w:pos="2400"/>
        <w:tab w:val="clear" w:pos="2600"/>
        <w:tab w:val="right" w:pos="2460"/>
        <w:tab w:val="left" w:pos="2660"/>
      </w:tabs>
      <w:ind w:left="2660" w:hanging="2660"/>
    </w:pPr>
  </w:style>
  <w:style w:type="character" w:customStyle="1" w:styleId="CharSectNo">
    <w:name w:val="CharSectNo"/>
    <w:basedOn w:val="DefaultParagraphFont"/>
    <w:rsid w:val="00E15458"/>
  </w:style>
  <w:style w:type="character" w:customStyle="1" w:styleId="CharDivNo">
    <w:name w:val="CharDivNo"/>
    <w:basedOn w:val="DefaultParagraphFont"/>
    <w:rsid w:val="00E15458"/>
  </w:style>
  <w:style w:type="character" w:customStyle="1" w:styleId="CharDivText">
    <w:name w:val="CharDivText"/>
    <w:basedOn w:val="DefaultParagraphFont"/>
    <w:rsid w:val="00E15458"/>
  </w:style>
  <w:style w:type="character" w:customStyle="1" w:styleId="CharPartNo">
    <w:name w:val="CharPartNo"/>
    <w:basedOn w:val="DefaultParagraphFont"/>
    <w:rsid w:val="00E15458"/>
  </w:style>
  <w:style w:type="paragraph" w:customStyle="1" w:styleId="Placeholder">
    <w:name w:val="Placeholder"/>
    <w:basedOn w:val="Normal"/>
    <w:rsid w:val="00E15458"/>
    <w:rPr>
      <w:sz w:val="10"/>
    </w:rPr>
  </w:style>
  <w:style w:type="paragraph" w:styleId="PlainText">
    <w:name w:val="Plain Text"/>
    <w:basedOn w:val="Normal"/>
    <w:rsid w:val="00E15458"/>
    <w:rPr>
      <w:rFonts w:ascii="Courier New" w:hAnsi="Courier New"/>
      <w:sz w:val="20"/>
    </w:rPr>
  </w:style>
  <w:style w:type="character" w:customStyle="1" w:styleId="CharChapNo">
    <w:name w:val="CharChapNo"/>
    <w:basedOn w:val="DefaultParagraphFont"/>
    <w:rsid w:val="00E15458"/>
  </w:style>
  <w:style w:type="character" w:customStyle="1" w:styleId="CharChapText">
    <w:name w:val="CharChapText"/>
    <w:basedOn w:val="DefaultParagraphFont"/>
    <w:rsid w:val="00E15458"/>
  </w:style>
  <w:style w:type="character" w:customStyle="1" w:styleId="CharPartText">
    <w:name w:val="CharPartText"/>
    <w:basedOn w:val="DefaultParagraphFont"/>
    <w:rsid w:val="00E15458"/>
  </w:style>
  <w:style w:type="paragraph" w:styleId="TOC1">
    <w:name w:val="toc 1"/>
    <w:basedOn w:val="Normal"/>
    <w:next w:val="Normal"/>
    <w:autoRedefine/>
    <w:rsid w:val="00E1545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1545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E1545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1545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15458"/>
  </w:style>
  <w:style w:type="paragraph" w:styleId="Title">
    <w:name w:val="Title"/>
    <w:basedOn w:val="Normal"/>
    <w:qFormat/>
    <w:rsid w:val="00FA0559"/>
    <w:pPr>
      <w:spacing w:before="240" w:after="60"/>
      <w:jc w:val="center"/>
      <w:outlineLvl w:val="0"/>
    </w:pPr>
    <w:rPr>
      <w:rFonts w:ascii="Arial" w:hAnsi="Arial"/>
      <w:b/>
      <w:kern w:val="28"/>
      <w:sz w:val="32"/>
    </w:rPr>
  </w:style>
  <w:style w:type="paragraph" w:styleId="Signature">
    <w:name w:val="Signature"/>
    <w:basedOn w:val="Normal"/>
    <w:rsid w:val="00E15458"/>
    <w:pPr>
      <w:ind w:left="4252"/>
    </w:pPr>
  </w:style>
  <w:style w:type="paragraph" w:customStyle="1" w:styleId="ActNo">
    <w:name w:val="ActNo"/>
    <w:basedOn w:val="BillBasicHeading"/>
    <w:rsid w:val="00E15458"/>
    <w:pPr>
      <w:keepNext w:val="0"/>
      <w:tabs>
        <w:tab w:val="clear" w:pos="2600"/>
      </w:tabs>
      <w:spacing w:before="220"/>
    </w:pPr>
  </w:style>
  <w:style w:type="paragraph" w:customStyle="1" w:styleId="aParaNote">
    <w:name w:val="aParaNote"/>
    <w:basedOn w:val="BillBasic"/>
    <w:rsid w:val="00E15458"/>
    <w:pPr>
      <w:ind w:left="2840" w:hanging="1240"/>
    </w:pPr>
    <w:rPr>
      <w:sz w:val="20"/>
    </w:rPr>
  </w:style>
  <w:style w:type="paragraph" w:customStyle="1" w:styleId="aExamNum">
    <w:name w:val="aExamNum"/>
    <w:basedOn w:val="aExam"/>
    <w:rsid w:val="00E15458"/>
    <w:pPr>
      <w:ind w:left="1500" w:hanging="400"/>
    </w:pPr>
  </w:style>
  <w:style w:type="paragraph" w:customStyle="1" w:styleId="LongTitle">
    <w:name w:val="LongTitle"/>
    <w:basedOn w:val="BillBasic"/>
    <w:rsid w:val="00E15458"/>
    <w:pPr>
      <w:spacing w:before="300"/>
    </w:pPr>
  </w:style>
  <w:style w:type="paragraph" w:customStyle="1" w:styleId="Minister">
    <w:name w:val="Minister"/>
    <w:basedOn w:val="BillBasic"/>
    <w:rsid w:val="00E15458"/>
    <w:pPr>
      <w:spacing w:before="640"/>
      <w:jc w:val="right"/>
    </w:pPr>
    <w:rPr>
      <w:caps/>
    </w:rPr>
  </w:style>
  <w:style w:type="paragraph" w:customStyle="1" w:styleId="DateLine">
    <w:name w:val="DateLine"/>
    <w:basedOn w:val="BillBasic"/>
    <w:rsid w:val="00E15458"/>
    <w:pPr>
      <w:tabs>
        <w:tab w:val="left" w:pos="4320"/>
      </w:tabs>
    </w:pPr>
  </w:style>
  <w:style w:type="paragraph" w:customStyle="1" w:styleId="madeunder">
    <w:name w:val="made under"/>
    <w:basedOn w:val="BillBasic"/>
    <w:rsid w:val="00E15458"/>
    <w:pPr>
      <w:spacing w:before="240"/>
    </w:pPr>
  </w:style>
  <w:style w:type="paragraph" w:customStyle="1" w:styleId="EndNoteSubHeading">
    <w:name w:val="EndNoteSubHeading"/>
    <w:basedOn w:val="Normal"/>
    <w:next w:val="EndNoteText"/>
    <w:rsid w:val="00FA0559"/>
    <w:pPr>
      <w:keepNext/>
      <w:tabs>
        <w:tab w:val="left" w:pos="700"/>
      </w:tabs>
      <w:spacing w:before="120"/>
      <w:ind w:left="700" w:hanging="700"/>
    </w:pPr>
    <w:rPr>
      <w:rFonts w:ascii="Arial" w:hAnsi="Arial"/>
      <w:b/>
      <w:sz w:val="20"/>
    </w:rPr>
  </w:style>
  <w:style w:type="paragraph" w:customStyle="1" w:styleId="EndNoteText">
    <w:name w:val="EndNoteText"/>
    <w:basedOn w:val="BillBasic"/>
    <w:rsid w:val="00E15458"/>
    <w:pPr>
      <w:tabs>
        <w:tab w:val="left" w:pos="700"/>
        <w:tab w:val="right" w:pos="6160"/>
      </w:tabs>
      <w:spacing w:before="80"/>
      <w:ind w:left="700" w:hanging="700"/>
    </w:pPr>
    <w:rPr>
      <w:sz w:val="20"/>
    </w:rPr>
  </w:style>
  <w:style w:type="paragraph" w:customStyle="1" w:styleId="BillBasicItalics">
    <w:name w:val="BillBasicItalics"/>
    <w:basedOn w:val="BillBasic"/>
    <w:rsid w:val="00E15458"/>
    <w:rPr>
      <w:i/>
    </w:rPr>
  </w:style>
  <w:style w:type="paragraph" w:customStyle="1" w:styleId="00SigningPage">
    <w:name w:val="00SigningPage"/>
    <w:basedOn w:val="Normal"/>
    <w:rsid w:val="00E15458"/>
  </w:style>
  <w:style w:type="paragraph" w:customStyle="1" w:styleId="Aparareturn">
    <w:name w:val="A para return"/>
    <w:basedOn w:val="BillBasic"/>
    <w:rsid w:val="00E15458"/>
    <w:pPr>
      <w:ind w:left="1600"/>
    </w:pPr>
  </w:style>
  <w:style w:type="paragraph" w:customStyle="1" w:styleId="Asubparareturn">
    <w:name w:val="A subpara return"/>
    <w:basedOn w:val="BillBasic"/>
    <w:rsid w:val="00E15458"/>
    <w:pPr>
      <w:ind w:left="2100"/>
    </w:pPr>
  </w:style>
  <w:style w:type="paragraph" w:customStyle="1" w:styleId="CommentNum">
    <w:name w:val="CommentNum"/>
    <w:basedOn w:val="Comment"/>
    <w:rsid w:val="00E15458"/>
    <w:pPr>
      <w:ind w:left="1800" w:hanging="1800"/>
    </w:pPr>
  </w:style>
  <w:style w:type="paragraph" w:styleId="TOC8">
    <w:name w:val="toc 8"/>
    <w:basedOn w:val="TOC3"/>
    <w:next w:val="Normal"/>
    <w:autoRedefine/>
    <w:rsid w:val="00E15458"/>
    <w:pPr>
      <w:keepNext w:val="0"/>
      <w:spacing w:before="120"/>
    </w:pPr>
  </w:style>
  <w:style w:type="paragraph" w:customStyle="1" w:styleId="Judges">
    <w:name w:val="Judges"/>
    <w:basedOn w:val="Minister"/>
    <w:rsid w:val="00E15458"/>
    <w:pPr>
      <w:spacing w:before="180"/>
    </w:pPr>
  </w:style>
  <w:style w:type="paragraph" w:customStyle="1" w:styleId="BillFor">
    <w:name w:val="BillFor"/>
    <w:basedOn w:val="BillBasicHeading"/>
    <w:rsid w:val="00E15458"/>
    <w:pPr>
      <w:keepNext w:val="0"/>
      <w:spacing w:before="320"/>
      <w:jc w:val="both"/>
    </w:pPr>
    <w:rPr>
      <w:sz w:val="28"/>
    </w:rPr>
  </w:style>
  <w:style w:type="paragraph" w:customStyle="1" w:styleId="draft">
    <w:name w:val="draft"/>
    <w:basedOn w:val="Normal"/>
    <w:rsid w:val="00E1545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15458"/>
    <w:pPr>
      <w:spacing w:line="260" w:lineRule="atLeast"/>
      <w:jc w:val="center"/>
    </w:pPr>
  </w:style>
  <w:style w:type="paragraph" w:customStyle="1" w:styleId="Amainbullet">
    <w:name w:val="A main bullet"/>
    <w:basedOn w:val="BillBasic"/>
    <w:rsid w:val="00E15458"/>
    <w:pPr>
      <w:spacing w:before="60"/>
      <w:ind w:left="1500" w:hanging="400"/>
    </w:pPr>
  </w:style>
  <w:style w:type="paragraph" w:customStyle="1" w:styleId="Aparabullet">
    <w:name w:val="A para bullet"/>
    <w:basedOn w:val="BillBasic"/>
    <w:rsid w:val="00E15458"/>
    <w:pPr>
      <w:spacing w:before="60"/>
      <w:ind w:left="2000" w:hanging="400"/>
    </w:pPr>
  </w:style>
  <w:style w:type="paragraph" w:customStyle="1" w:styleId="Asubparabullet">
    <w:name w:val="A subpara bullet"/>
    <w:basedOn w:val="BillBasic"/>
    <w:rsid w:val="00E15458"/>
    <w:pPr>
      <w:spacing w:before="60"/>
      <w:ind w:left="2540" w:hanging="400"/>
    </w:pPr>
  </w:style>
  <w:style w:type="paragraph" w:customStyle="1" w:styleId="aDefpara">
    <w:name w:val="aDef para"/>
    <w:basedOn w:val="Apara"/>
    <w:rsid w:val="00E15458"/>
  </w:style>
  <w:style w:type="paragraph" w:customStyle="1" w:styleId="aDefsubpara">
    <w:name w:val="aDef subpara"/>
    <w:basedOn w:val="Asubpara"/>
    <w:rsid w:val="00E15458"/>
  </w:style>
  <w:style w:type="paragraph" w:customStyle="1" w:styleId="Idefpara">
    <w:name w:val="I def para"/>
    <w:basedOn w:val="Ipara"/>
    <w:rsid w:val="00E15458"/>
  </w:style>
  <w:style w:type="paragraph" w:customStyle="1" w:styleId="Idefsubpara">
    <w:name w:val="I def subpara"/>
    <w:basedOn w:val="Isubpara"/>
    <w:rsid w:val="00E15458"/>
  </w:style>
  <w:style w:type="paragraph" w:customStyle="1" w:styleId="Notified">
    <w:name w:val="Notified"/>
    <w:basedOn w:val="BillBasic"/>
    <w:rsid w:val="00E15458"/>
    <w:pPr>
      <w:spacing w:before="360"/>
      <w:jc w:val="right"/>
    </w:pPr>
    <w:rPr>
      <w:i/>
    </w:rPr>
  </w:style>
  <w:style w:type="paragraph" w:customStyle="1" w:styleId="03ScheduleLandscape">
    <w:name w:val="03ScheduleLandscape"/>
    <w:basedOn w:val="Normal"/>
    <w:rsid w:val="00E15458"/>
  </w:style>
  <w:style w:type="paragraph" w:customStyle="1" w:styleId="IDict-Heading">
    <w:name w:val="I Dict-Heading"/>
    <w:basedOn w:val="BillBasicHeading"/>
    <w:rsid w:val="00E15458"/>
    <w:pPr>
      <w:spacing w:before="320"/>
      <w:ind w:left="2600" w:hanging="2600"/>
      <w:jc w:val="both"/>
    </w:pPr>
    <w:rPr>
      <w:sz w:val="34"/>
    </w:rPr>
  </w:style>
  <w:style w:type="paragraph" w:customStyle="1" w:styleId="02TextLandscape">
    <w:name w:val="02TextLandscape"/>
    <w:basedOn w:val="Normal"/>
    <w:rsid w:val="00E15458"/>
  </w:style>
  <w:style w:type="paragraph" w:styleId="Salutation">
    <w:name w:val="Salutation"/>
    <w:basedOn w:val="Normal"/>
    <w:next w:val="Normal"/>
    <w:rsid w:val="00FA0559"/>
  </w:style>
  <w:style w:type="paragraph" w:customStyle="1" w:styleId="aNoteBullet">
    <w:name w:val="aNoteBullet"/>
    <w:basedOn w:val="aNoteSymb"/>
    <w:rsid w:val="00E15458"/>
    <w:pPr>
      <w:tabs>
        <w:tab w:val="left" w:pos="2200"/>
      </w:tabs>
      <w:spacing w:before="60"/>
      <w:ind w:left="2600" w:hanging="700"/>
    </w:pPr>
  </w:style>
  <w:style w:type="paragraph" w:customStyle="1" w:styleId="aNotess">
    <w:name w:val="aNotess"/>
    <w:basedOn w:val="BillBasic"/>
    <w:rsid w:val="00FA0559"/>
    <w:pPr>
      <w:ind w:left="1900" w:hanging="800"/>
    </w:pPr>
    <w:rPr>
      <w:sz w:val="20"/>
    </w:rPr>
  </w:style>
  <w:style w:type="paragraph" w:customStyle="1" w:styleId="aParaNoteBullet">
    <w:name w:val="aParaNoteBullet"/>
    <w:basedOn w:val="aParaNote"/>
    <w:rsid w:val="00E15458"/>
    <w:pPr>
      <w:tabs>
        <w:tab w:val="left" w:pos="2700"/>
      </w:tabs>
      <w:spacing w:before="60"/>
      <w:ind w:left="3100" w:hanging="700"/>
    </w:pPr>
  </w:style>
  <w:style w:type="paragraph" w:customStyle="1" w:styleId="aNotepar">
    <w:name w:val="aNotepar"/>
    <w:basedOn w:val="BillBasic"/>
    <w:next w:val="Normal"/>
    <w:rsid w:val="00E15458"/>
    <w:pPr>
      <w:ind w:left="2400" w:hanging="800"/>
    </w:pPr>
    <w:rPr>
      <w:sz w:val="20"/>
    </w:rPr>
  </w:style>
  <w:style w:type="paragraph" w:customStyle="1" w:styleId="aNoteTextpar">
    <w:name w:val="aNoteTextpar"/>
    <w:basedOn w:val="aNotepar"/>
    <w:rsid w:val="00E15458"/>
    <w:pPr>
      <w:spacing w:before="60"/>
      <w:ind w:firstLine="0"/>
    </w:pPr>
  </w:style>
  <w:style w:type="paragraph" w:customStyle="1" w:styleId="MinisterWord">
    <w:name w:val="MinisterWord"/>
    <w:basedOn w:val="Normal"/>
    <w:rsid w:val="00E15458"/>
    <w:pPr>
      <w:spacing w:before="60"/>
      <w:jc w:val="right"/>
    </w:pPr>
  </w:style>
  <w:style w:type="paragraph" w:customStyle="1" w:styleId="aExamPara">
    <w:name w:val="aExamPara"/>
    <w:basedOn w:val="aExam"/>
    <w:rsid w:val="00E15458"/>
    <w:pPr>
      <w:tabs>
        <w:tab w:val="right" w:pos="1720"/>
        <w:tab w:val="left" w:pos="2000"/>
        <w:tab w:val="left" w:pos="2300"/>
      </w:tabs>
      <w:ind w:left="2400" w:hanging="1300"/>
    </w:pPr>
  </w:style>
  <w:style w:type="paragraph" w:customStyle="1" w:styleId="aExamNumText">
    <w:name w:val="aExamNumText"/>
    <w:basedOn w:val="aExam"/>
    <w:rsid w:val="00E15458"/>
    <w:pPr>
      <w:ind w:left="1500"/>
    </w:pPr>
  </w:style>
  <w:style w:type="paragraph" w:customStyle="1" w:styleId="aExamBullet">
    <w:name w:val="aExamBullet"/>
    <w:basedOn w:val="aExam"/>
    <w:rsid w:val="00E15458"/>
    <w:pPr>
      <w:tabs>
        <w:tab w:val="left" w:pos="1500"/>
        <w:tab w:val="left" w:pos="2300"/>
      </w:tabs>
      <w:ind w:left="1900" w:hanging="800"/>
    </w:pPr>
  </w:style>
  <w:style w:type="paragraph" w:customStyle="1" w:styleId="aNotePara">
    <w:name w:val="aNotePara"/>
    <w:basedOn w:val="aNote"/>
    <w:rsid w:val="00E15458"/>
    <w:pPr>
      <w:tabs>
        <w:tab w:val="right" w:pos="2140"/>
        <w:tab w:val="left" w:pos="2400"/>
      </w:tabs>
      <w:spacing w:before="60"/>
      <w:ind w:left="2400" w:hanging="1300"/>
    </w:pPr>
  </w:style>
  <w:style w:type="paragraph" w:customStyle="1" w:styleId="aExplanHeading">
    <w:name w:val="aExplanHeading"/>
    <w:basedOn w:val="BillBasicHeading"/>
    <w:next w:val="Normal"/>
    <w:rsid w:val="00E15458"/>
    <w:rPr>
      <w:rFonts w:ascii="Arial (W1)" w:hAnsi="Arial (W1)"/>
      <w:sz w:val="18"/>
    </w:rPr>
  </w:style>
  <w:style w:type="paragraph" w:customStyle="1" w:styleId="aExplanText">
    <w:name w:val="aExplanText"/>
    <w:basedOn w:val="BillBasic"/>
    <w:rsid w:val="00E15458"/>
    <w:rPr>
      <w:sz w:val="20"/>
    </w:rPr>
  </w:style>
  <w:style w:type="paragraph" w:customStyle="1" w:styleId="aParaNotePara">
    <w:name w:val="aParaNotePara"/>
    <w:basedOn w:val="aNoteParaSymb"/>
    <w:rsid w:val="00E15458"/>
    <w:pPr>
      <w:tabs>
        <w:tab w:val="clear" w:pos="2140"/>
        <w:tab w:val="clear" w:pos="2400"/>
        <w:tab w:val="right" w:pos="2644"/>
      </w:tabs>
      <w:ind w:left="3320" w:hanging="1720"/>
    </w:pPr>
  </w:style>
  <w:style w:type="character" w:customStyle="1" w:styleId="charBold">
    <w:name w:val="charBold"/>
    <w:basedOn w:val="DefaultParagraphFont"/>
    <w:rsid w:val="00E15458"/>
    <w:rPr>
      <w:b/>
    </w:rPr>
  </w:style>
  <w:style w:type="character" w:customStyle="1" w:styleId="charBoldItals">
    <w:name w:val="charBoldItals"/>
    <w:basedOn w:val="DefaultParagraphFont"/>
    <w:rsid w:val="00E15458"/>
    <w:rPr>
      <w:b/>
      <w:i/>
    </w:rPr>
  </w:style>
  <w:style w:type="character" w:customStyle="1" w:styleId="charItals">
    <w:name w:val="charItals"/>
    <w:basedOn w:val="DefaultParagraphFont"/>
    <w:rsid w:val="00E15458"/>
    <w:rPr>
      <w:i/>
    </w:rPr>
  </w:style>
  <w:style w:type="character" w:customStyle="1" w:styleId="charUnderline">
    <w:name w:val="charUnderline"/>
    <w:basedOn w:val="DefaultParagraphFont"/>
    <w:rsid w:val="00E15458"/>
    <w:rPr>
      <w:u w:val="single"/>
    </w:rPr>
  </w:style>
  <w:style w:type="paragraph" w:customStyle="1" w:styleId="TableHd">
    <w:name w:val="TableHd"/>
    <w:basedOn w:val="Normal"/>
    <w:rsid w:val="00E15458"/>
    <w:pPr>
      <w:keepNext/>
      <w:spacing w:before="300"/>
      <w:ind w:left="1200" w:hanging="1200"/>
    </w:pPr>
    <w:rPr>
      <w:rFonts w:ascii="Arial" w:hAnsi="Arial"/>
      <w:b/>
      <w:sz w:val="20"/>
    </w:rPr>
  </w:style>
  <w:style w:type="paragraph" w:customStyle="1" w:styleId="TableColHd">
    <w:name w:val="TableColHd"/>
    <w:basedOn w:val="Normal"/>
    <w:rsid w:val="00E15458"/>
    <w:pPr>
      <w:keepNext/>
      <w:spacing w:after="60"/>
    </w:pPr>
    <w:rPr>
      <w:rFonts w:ascii="Arial" w:hAnsi="Arial"/>
      <w:b/>
      <w:sz w:val="18"/>
    </w:rPr>
  </w:style>
  <w:style w:type="paragraph" w:customStyle="1" w:styleId="PenaltyPara">
    <w:name w:val="PenaltyPara"/>
    <w:basedOn w:val="Normal"/>
    <w:rsid w:val="00E15458"/>
    <w:pPr>
      <w:tabs>
        <w:tab w:val="right" w:pos="1360"/>
      </w:tabs>
      <w:spacing w:before="60"/>
      <w:ind w:left="1600" w:hanging="1600"/>
      <w:jc w:val="both"/>
    </w:pPr>
  </w:style>
  <w:style w:type="paragraph" w:customStyle="1" w:styleId="tablepara">
    <w:name w:val="table para"/>
    <w:basedOn w:val="Normal"/>
    <w:rsid w:val="00E15458"/>
    <w:pPr>
      <w:tabs>
        <w:tab w:val="right" w:pos="800"/>
        <w:tab w:val="left" w:pos="1100"/>
      </w:tabs>
      <w:spacing w:before="80" w:after="60"/>
      <w:ind w:left="1100" w:hanging="1100"/>
    </w:pPr>
  </w:style>
  <w:style w:type="paragraph" w:customStyle="1" w:styleId="tablesubpara">
    <w:name w:val="table subpara"/>
    <w:basedOn w:val="Normal"/>
    <w:rsid w:val="00E15458"/>
    <w:pPr>
      <w:tabs>
        <w:tab w:val="right" w:pos="1500"/>
        <w:tab w:val="left" w:pos="1800"/>
      </w:tabs>
      <w:spacing w:before="80" w:after="60"/>
      <w:ind w:left="1800" w:hanging="1800"/>
    </w:pPr>
  </w:style>
  <w:style w:type="paragraph" w:customStyle="1" w:styleId="TableText">
    <w:name w:val="TableText"/>
    <w:basedOn w:val="Normal"/>
    <w:rsid w:val="00E15458"/>
    <w:pPr>
      <w:spacing w:before="60" w:after="60"/>
    </w:pPr>
  </w:style>
  <w:style w:type="paragraph" w:customStyle="1" w:styleId="IshadedH5Sec">
    <w:name w:val="I shaded H5 Sec"/>
    <w:basedOn w:val="AH5Sec"/>
    <w:rsid w:val="00E15458"/>
    <w:pPr>
      <w:shd w:val="pct25" w:color="auto" w:fill="auto"/>
      <w:outlineLvl w:val="9"/>
    </w:pPr>
  </w:style>
  <w:style w:type="paragraph" w:customStyle="1" w:styleId="IshadedSchClause">
    <w:name w:val="I shaded Sch Clause"/>
    <w:basedOn w:val="IshadedH5Sec"/>
    <w:rsid w:val="00E15458"/>
  </w:style>
  <w:style w:type="paragraph" w:customStyle="1" w:styleId="Penalty">
    <w:name w:val="Penalty"/>
    <w:basedOn w:val="Amainreturn"/>
    <w:rsid w:val="00E15458"/>
  </w:style>
  <w:style w:type="paragraph" w:customStyle="1" w:styleId="aNoteText">
    <w:name w:val="aNoteText"/>
    <w:basedOn w:val="aNoteSymb"/>
    <w:rsid w:val="00E15458"/>
    <w:pPr>
      <w:spacing w:before="60"/>
      <w:ind w:firstLine="0"/>
    </w:pPr>
  </w:style>
  <w:style w:type="paragraph" w:customStyle="1" w:styleId="aExamINum">
    <w:name w:val="aExamINum"/>
    <w:basedOn w:val="aExam"/>
    <w:rsid w:val="00FA0559"/>
    <w:pPr>
      <w:tabs>
        <w:tab w:val="left" w:pos="1500"/>
      </w:tabs>
      <w:ind w:left="1500" w:hanging="400"/>
    </w:pPr>
  </w:style>
  <w:style w:type="paragraph" w:customStyle="1" w:styleId="AExamIPara">
    <w:name w:val="AExamIPara"/>
    <w:basedOn w:val="aExam"/>
    <w:rsid w:val="00E15458"/>
    <w:pPr>
      <w:tabs>
        <w:tab w:val="right" w:pos="1720"/>
        <w:tab w:val="left" w:pos="2000"/>
      </w:tabs>
      <w:ind w:left="2000" w:hanging="900"/>
    </w:pPr>
  </w:style>
  <w:style w:type="paragraph" w:customStyle="1" w:styleId="AH3sec">
    <w:name w:val="A H3 sec"/>
    <w:basedOn w:val="Normal"/>
    <w:next w:val="Amain"/>
    <w:rsid w:val="00FA0559"/>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E15458"/>
    <w:pPr>
      <w:tabs>
        <w:tab w:val="clear" w:pos="2600"/>
      </w:tabs>
      <w:ind w:left="1100"/>
    </w:pPr>
    <w:rPr>
      <w:sz w:val="18"/>
    </w:rPr>
  </w:style>
  <w:style w:type="paragraph" w:customStyle="1" w:styleId="aExamss">
    <w:name w:val="aExamss"/>
    <w:basedOn w:val="aNoteSymb"/>
    <w:rsid w:val="00E15458"/>
    <w:pPr>
      <w:spacing w:before="60"/>
      <w:ind w:left="1100" w:firstLine="0"/>
    </w:pPr>
  </w:style>
  <w:style w:type="paragraph" w:customStyle="1" w:styleId="aExamHdgpar">
    <w:name w:val="aExamHdgpar"/>
    <w:basedOn w:val="aExamHdgss"/>
    <w:next w:val="Normal"/>
    <w:rsid w:val="00E15458"/>
    <w:pPr>
      <w:ind w:left="1600"/>
    </w:pPr>
  </w:style>
  <w:style w:type="paragraph" w:customStyle="1" w:styleId="aExampar">
    <w:name w:val="aExampar"/>
    <w:basedOn w:val="aExamss"/>
    <w:rsid w:val="00E15458"/>
    <w:pPr>
      <w:ind w:left="1600"/>
    </w:pPr>
  </w:style>
  <w:style w:type="paragraph" w:customStyle="1" w:styleId="aExamINumss">
    <w:name w:val="aExamINumss"/>
    <w:basedOn w:val="aExamss"/>
    <w:rsid w:val="00E15458"/>
    <w:pPr>
      <w:tabs>
        <w:tab w:val="left" w:pos="1500"/>
      </w:tabs>
      <w:ind w:left="1500" w:hanging="400"/>
    </w:pPr>
  </w:style>
  <w:style w:type="paragraph" w:customStyle="1" w:styleId="aExamINumpar">
    <w:name w:val="aExamINumpar"/>
    <w:basedOn w:val="aExampar"/>
    <w:rsid w:val="00E15458"/>
    <w:pPr>
      <w:tabs>
        <w:tab w:val="left" w:pos="2000"/>
      </w:tabs>
      <w:ind w:left="2000" w:hanging="400"/>
    </w:pPr>
  </w:style>
  <w:style w:type="paragraph" w:customStyle="1" w:styleId="aExamNumTextss">
    <w:name w:val="aExamNumTextss"/>
    <w:basedOn w:val="aExamss"/>
    <w:rsid w:val="00E15458"/>
    <w:pPr>
      <w:ind w:left="1500"/>
    </w:pPr>
  </w:style>
  <w:style w:type="paragraph" w:customStyle="1" w:styleId="aExamNumTextpar">
    <w:name w:val="aExamNumTextpar"/>
    <w:basedOn w:val="aExampar"/>
    <w:rsid w:val="00FA0559"/>
    <w:pPr>
      <w:ind w:left="2000"/>
    </w:pPr>
  </w:style>
  <w:style w:type="paragraph" w:customStyle="1" w:styleId="aExamBulletss">
    <w:name w:val="aExamBulletss"/>
    <w:basedOn w:val="aExamss"/>
    <w:rsid w:val="00E15458"/>
    <w:pPr>
      <w:ind w:left="1500" w:hanging="400"/>
    </w:pPr>
  </w:style>
  <w:style w:type="paragraph" w:customStyle="1" w:styleId="aExamBulletpar">
    <w:name w:val="aExamBulletpar"/>
    <w:basedOn w:val="aExampar"/>
    <w:rsid w:val="00E15458"/>
    <w:pPr>
      <w:ind w:left="2000" w:hanging="400"/>
    </w:pPr>
  </w:style>
  <w:style w:type="paragraph" w:customStyle="1" w:styleId="aExamHdgsubpar">
    <w:name w:val="aExamHdgsubpar"/>
    <w:basedOn w:val="aExamHdgss"/>
    <w:next w:val="Normal"/>
    <w:rsid w:val="00E15458"/>
    <w:pPr>
      <w:ind w:left="2140"/>
    </w:pPr>
  </w:style>
  <w:style w:type="paragraph" w:customStyle="1" w:styleId="aExamsubpar">
    <w:name w:val="aExamsubpar"/>
    <w:basedOn w:val="aExamss"/>
    <w:rsid w:val="00E15458"/>
    <w:pPr>
      <w:ind w:left="2140"/>
    </w:pPr>
  </w:style>
  <w:style w:type="paragraph" w:customStyle="1" w:styleId="aExamNumsubpar">
    <w:name w:val="aExamNumsubpar"/>
    <w:basedOn w:val="aExamsubpar"/>
    <w:rsid w:val="00FA0559"/>
    <w:pPr>
      <w:tabs>
        <w:tab w:val="left" w:pos="2540"/>
      </w:tabs>
      <w:ind w:left="2540" w:hanging="400"/>
    </w:pPr>
  </w:style>
  <w:style w:type="paragraph" w:customStyle="1" w:styleId="aExamNumTextsubpar">
    <w:name w:val="aExamNumTextsubpar"/>
    <w:basedOn w:val="aExampar"/>
    <w:rsid w:val="00FA0559"/>
    <w:pPr>
      <w:ind w:left="2540"/>
    </w:pPr>
  </w:style>
  <w:style w:type="paragraph" w:customStyle="1" w:styleId="aExamBulletsubpar">
    <w:name w:val="aExamBulletsubpar"/>
    <w:basedOn w:val="aExamsubpar"/>
    <w:rsid w:val="00FA0559"/>
    <w:pPr>
      <w:tabs>
        <w:tab w:val="num" w:pos="2540"/>
      </w:tabs>
      <w:ind w:left="2540" w:hanging="400"/>
    </w:pPr>
  </w:style>
  <w:style w:type="paragraph" w:customStyle="1" w:styleId="aNoteTextss">
    <w:name w:val="aNoteTextss"/>
    <w:basedOn w:val="Normal"/>
    <w:rsid w:val="00E15458"/>
    <w:pPr>
      <w:spacing w:before="60"/>
      <w:ind w:left="1900"/>
      <w:jc w:val="both"/>
    </w:pPr>
    <w:rPr>
      <w:sz w:val="20"/>
    </w:rPr>
  </w:style>
  <w:style w:type="paragraph" w:customStyle="1" w:styleId="aNoteParass">
    <w:name w:val="aNoteParass"/>
    <w:basedOn w:val="Normal"/>
    <w:rsid w:val="00E15458"/>
    <w:pPr>
      <w:tabs>
        <w:tab w:val="right" w:pos="2140"/>
        <w:tab w:val="left" w:pos="2400"/>
      </w:tabs>
      <w:spacing w:before="60"/>
      <w:ind w:left="2400" w:hanging="1300"/>
      <w:jc w:val="both"/>
    </w:pPr>
    <w:rPr>
      <w:sz w:val="20"/>
    </w:rPr>
  </w:style>
  <w:style w:type="paragraph" w:customStyle="1" w:styleId="aNoteParapar">
    <w:name w:val="aNoteParapar"/>
    <w:basedOn w:val="aNotepar"/>
    <w:rsid w:val="00E15458"/>
    <w:pPr>
      <w:tabs>
        <w:tab w:val="right" w:pos="2640"/>
      </w:tabs>
      <w:spacing w:before="60"/>
      <w:ind w:left="2920" w:hanging="1320"/>
    </w:pPr>
  </w:style>
  <w:style w:type="paragraph" w:customStyle="1" w:styleId="aNotesubpar">
    <w:name w:val="aNotesubpar"/>
    <w:basedOn w:val="BillBasic"/>
    <w:next w:val="Normal"/>
    <w:rsid w:val="00E15458"/>
    <w:pPr>
      <w:ind w:left="2940" w:hanging="800"/>
    </w:pPr>
    <w:rPr>
      <w:sz w:val="20"/>
    </w:rPr>
  </w:style>
  <w:style w:type="paragraph" w:customStyle="1" w:styleId="aNoteTextsubpar">
    <w:name w:val="aNoteTextsubpar"/>
    <w:basedOn w:val="aNotesubpar"/>
    <w:rsid w:val="00E15458"/>
    <w:pPr>
      <w:spacing w:before="60"/>
      <w:ind w:firstLine="0"/>
    </w:pPr>
  </w:style>
  <w:style w:type="paragraph" w:customStyle="1" w:styleId="aNoteParasubpar">
    <w:name w:val="aNoteParasubpar"/>
    <w:basedOn w:val="aNotesubpar"/>
    <w:rsid w:val="00FA0559"/>
    <w:pPr>
      <w:tabs>
        <w:tab w:val="right" w:pos="3180"/>
      </w:tabs>
      <w:spacing w:before="0"/>
      <w:ind w:left="3460" w:hanging="1320"/>
    </w:pPr>
  </w:style>
  <w:style w:type="paragraph" w:customStyle="1" w:styleId="aNoteBulletann">
    <w:name w:val="aNoteBulletann"/>
    <w:basedOn w:val="aNotess"/>
    <w:rsid w:val="00FA0559"/>
    <w:pPr>
      <w:tabs>
        <w:tab w:val="left" w:pos="2200"/>
      </w:tabs>
      <w:spacing w:before="0"/>
      <w:ind w:left="0" w:firstLine="0"/>
    </w:pPr>
  </w:style>
  <w:style w:type="paragraph" w:customStyle="1" w:styleId="aNoteBulletparann">
    <w:name w:val="aNoteBulletparann"/>
    <w:basedOn w:val="aNotepar"/>
    <w:rsid w:val="00FA0559"/>
    <w:pPr>
      <w:tabs>
        <w:tab w:val="left" w:pos="2700"/>
      </w:tabs>
      <w:spacing w:before="0"/>
      <w:ind w:left="0" w:firstLine="0"/>
    </w:pPr>
  </w:style>
  <w:style w:type="paragraph" w:customStyle="1" w:styleId="aNoteBulletsubpar">
    <w:name w:val="aNoteBulletsubpar"/>
    <w:basedOn w:val="aNotesubpar"/>
    <w:rsid w:val="00FA0559"/>
    <w:pPr>
      <w:numPr>
        <w:numId w:val="2"/>
      </w:numPr>
      <w:tabs>
        <w:tab w:val="left" w:pos="3240"/>
      </w:tabs>
      <w:spacing w:before="0"/>
    </w:pPr>
  </w:style>
  <w:style w:type="paragraph" w:customStyle="1" w:styleId="aNoteBulletss">
    <w:name w:val="aNoteBulletss"/>
    <w:basedOn w:val="Normal"/>
    <w:rsid w:val="00E15458"/>
    <w:pPr>
      <w:spacing w:before="60"/>
      <w:ind w:left="2300" w:hanging="400"/>
      <w:jc w:val="both"/>
    </w:pPr>
    <w:rPr>
      <w:sz w:val="20"/>
    </w:rPr>
  </w:style>
  <w:style w:type="paragraph" w:customStyle="1" w:styleId="aNoteBulletpar">
    <w:name w:val="aNoteBulletpar"/>
    <w:basedOn w:val="aNotepar"/>
    <w:rsid w:val="00E15458"/>
    <w:pPr>
      <w:spacing w:before="60"/>
      <w:ind w:left="2800" w:hanging="400"/>
    </w:pPr>
  </w:style>
  <w:style w:type="paragraph" w:customStyle="1" w:styleId="aExplanBullet">
    <w:name w:val="aExplanBullet"/>
    <w:basedOn w:val="Normal"/>
    <w:rsid w:val="00E15458"/>
    <w:pPr>
      <w:spacing w:before="140"/>
      <w:ind w:left="400" w:hanging="400"/>
      <w:jc w:val="both"/>
    </w:pPr>
    <w:rPr>
      <w:snapToGrid w:val="0"/>
      <w:sz w:val="20"/>
    </w:rPr>
  </w:style>
  <w:style w:type="paragraph" w:customStyle="1" w:styleId="AuthLaw">
    <w:name w:val="AuthLaw"/>
    <w:basedOn w:val="BillBasic"/>
    <w:rsid w:val="00FA0559"/>
    <w:rPr>
      <w:rFonts w:ascii="Arial" w:hAnsi="Arial"/>
      <w:b/>
      <w:sz w:val="20"/>
    </w:rPr>
  </w:style>
  <w:style w:type="paragraph" w:customStyle="1" w:styleId="aExamNumpar">
    <w:name w:val="aExamNumpar"/>
    <w:basedOn w:val="aExamINumss"/>
    <w:rsid w:val="00FA0559"/>
    <w:pPr>
      <w:tabs>
        <w:tab w:val="clear" w:pos="1500"/>
        <w:tab w:val="left" w:pos="2000"/>
      </w:tabs>
      <w:ind w:left="2000"/>
    </w:pPr>
  </w:style>
  <w:style w:type="paragraph" w:customStyle="1" w:styleId="Schsectionheading">
    <w:name w:val="Sch section heading"/>
    <w:basedOn w:val="BillBasic"/>
    <w:next w:val="Amain"/>
    <w:rsid w:val="00FA0559"/>
    <w:pPr>
      <w:spacing w:before="160"/>
      <w:jc w:val="left"/>
      <w:outlineLvl w:val="4"/>
    </w:pPr>
    <w:rPr>
      <w:rFonts w:ascii="Arial" w:hAnsi="Arial"/>
      <w:b/>
    </w:rPr>
  </w:style>
  <w:style w:type="paragraph" w:customStyle="1" w:styleId="SchAmain">
    <w:name w:val="Sch A main"/>
    <w:basedOn w:val="Amain"/>
    <w:rsid w:val="00E15458"/>
  </w:style>
  <w:style w:type="paragraph" w:customStyle="1" w:styleId="SchApara">
    <w:name w:val="Sch A para"/>
    <w:basedOn w:val="Apara"/>
    <w:rsid w:val="00E15458"/>
  </w:style>
  <w:style w:type="paragraph" w:customStyle="1" w:styleId="SchAsubpara">
    <w:name w:val="Sch A subpara"/>
    <w:basedOn w:val="Asubpara"/>
    <w:rsid w:val="00E15458"/>
  </w:style>
  <w:style w:type="paragraph" w:customStyle="1" w:styleId="SchAsubsubpara">
    <w:name w:val="Sch A subsubpara"/>
    <w:basedOn w:val="Asubsubpara"/>
    <w:rsid w:val="00E15458"/>
  </w:style>
  <w:style w:type="paragraph" w:customStyle="1" w:styleId="TOCOL1">
    <w:name w:val="TOCOL 1"/>
    <w:basedOn w:val="TOC1"/>
    <w:rsid w:val="00E15458"/>
  </w:style>
  <w:style w:type="paragraph" w:customStyle="1" w:styleId="TOCOL2">
    <w:name w:val="TOCOL 2"/>
    <w:basedOn w:val="TOC2"/>
    <w:rsid w:val="00E15458"/>
    <w:pPr>
      <w:keepNext w:val="0"/>
    </w:pPr>
  </w:style>
  <w:style w:type="paragraph" w:customStyle="1" w:styleId="TOCOL3">
    <w:name w:val="TOCOL 3"/>
    <w:basedOn w:val="TOC3"/>
    <w:rsid w:val="00E15458"/>
    <w:pPr>
      <w:keepNext w:val="0"/>
    </w:pPr>
  </w:style>
  <w:style w:type="paragraph" w:customStyle="1" w:styleId="TOCOL4">
    <w:name w:val="TOCOL 4"/>
    <w:basedOn w:val="TOC4"/>
    <w:rsid w:val="00E15458"/>
    <w:pPr>
      <w:keepNext w:val="0"/>
    </w:pPr>
  </w:style>
  <w:style w:type="paragraph" w:customStyle="1" w:styleId="TOCOL5">
    <w:name w:val="TOCOL 5"/>
    <w:basedOn w:val="TOC5"/>
    <w:rsid w:val="00E15458"/>
    <w:pPr>
      <w:tabs>
        <w:tab w:val="left" w:pos="400"/>
      </w:tabs>
    </w:pPr>
  </w:style>
  <w:style w:type="paragraph" w:customStyle="1" w:styleId="TOCOL6">
    <w:name w:val="TOCOL 6"/>
    <w:basedOn w:val="TOC6"/>
    <w:rsid w:val="00E15458"/>
    <w:pPr>
      <w:keepNext w:val="0"/>
    </w:pPr>
  </w:style>
  <w:style w:type="paragraph" w:customStyle="1" w:styleId="TOCOL7">
    <w:name w:val="TOCOL 7"/>
    <w:basedOn w:val="TOC7"/>
    <w:rsid w:val="00E15458"/>
  </w:style>
  <w:style w:type="paragraph" w:customStyle="1" w:styleId="TOCOL8">
    <w:name w:val="TOCOL 8"/>
    <w:basedOn w:val="TOC8"/>
    <w:rsid w:val="00E15458"/>
  </w:style>
  <w:style w:type="paragraph" w:customStyle="1" w:styleId="TOCOL9">
    <w:name w:val="TOCOL 9"/>
    <w:basedOn w:val="TOC9"/>
    <w:rsid w:val="00E15458"/>
    <w:pPr>
      <w:ind w:right="0"/>
    </w:pPr>
  </w:style>
  <w:style w:type="paragraph" w:styleId="TOC9">
    <w:name w:val="toc 9"/>
    <w:basedOn w:val="Normal"/>
    <w:next w:val="Normal"/>
    <w:autoRedefine/>
    <w:rsid w:val="00E15458"/>
    <w:pPr>
      <w:ind w:left="1920" w:right="600"/>
    </w:pPr>
  </w:style>
  <w:style w:type="paragraph" w:customStyle="1" w:styleId="Billname1">
    <w:name w:val="Billname1"/>
    <w:basedOn w:val="Normal"/>
    <w:rsid w:val="00E15458"/>
    <w:pPr>
      <w:tabs>
        <w:tab w:val="left" w:pos="2400"/>
      </w:tabs>
      <w:spacing w:before="1220"/>
    </w:pPr>
    <w:rPr>
      <w:rFonts w:ascii="Arial" w:hAnsi="Arial"/>
      <w:b/>
      <w:sz w:val="40"/>
    </w:rPr>
  </w:style>
  <w:style w:type="paragraph" w:customStyle="1" w:styleId="TableText10">
    <w:name w:val="TableText10"/>
    <w:basedOn w:val="TableText"/>
    <w:rsid w:val="00E15458"/>
    <w:rPr>
      <w:sz w:val="20"/>
    </w:rPr>
  </w:style>
  <w:style w:type="paragraph" w:customStyle="1" w:styleId="TablePara10">
    <w:name w:val="TablePara10"/>
    <w:basedOn w:val="tablepara"/>
    <w:rsid w:val="00E1545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15458"/>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E15458"/>
  </w:style>
  <w:style w:type="character" w:customStyle="1" w:styleId="charPage">
    <w:name w:val="charPage"/>
    <w:basedOn w:val="DefaultParagraphFont"/>
    <w:rsid w:val="00E15458"/>
  </w:style>
  <w:style w:type="character" w:styleId="PageNumber">
    <w:name w:val="page number"/>
    <w:basedOn w:val="DefaultParagraphFont"/>
    <w:rsid w:val="00E15458"/>
  </w:style>
  <w:style w:type="paragraph" w:customStyle="1" w:styleId="Letterhead">
    <w:name w:val="Letterhead"/>
    <w:rsid w:val="00553EA6"/>
    <w:pPr>
      <w:widowControl w:val="0"/>
      <w:spacing w:after="180"/>
      <w:jc w:val="right"/>
    </w:pPr>
    <w:rPr>
      <w:rFonts w:ascii="Arial" w:hAnsi="Arial"/>
      <w:sz w:val="32"/>
      <w:lang w:eastAsia="en-US"/>
    </w:rPr>
  </w:style>
  <w:style w:type="paragraph" w:customStyle="1" w:styleId="IShadedschclause0">
    <w:name w:val="I Shaded sch clause"/>
    <w:basedOn w:val="IH5Sec"/>
    <w:rsid w:val="003A7A6C"/>
    <w:pPr>
      <w:shd w:val="pct15" w:color="auto" w:fill="FFFFFF"/>
      <w:tabs>
        <w:tab w:val="clear" w:pos="1100"/>
        <w:tab w:val="left" w:pos="700"/>
      </w:tabs>
      <w:ind w:left="700" w:hanging="700"/>
    </w:pPr>
  </w:style>
  <w:style w:type="paragraph" w:customStyle="1" w:styleId="Billfooter">
    <w:name w:val="Billfooter"/>
    <w:basedOn w:val="Normal"/>
    <w:rsid w:val="003A7A6C"/>
    <w:pPr>
      <w:tabs>
        <w:tab w:val="right" w:pos="7200"/>
      </w:tabs>
      <w:jc w:val="both"/>
    </w:pPr>
    <w:rPr>
      <w:sz w:val="18"/>
    </w:rPr>
  </w:style>
  <w:style w:type="paragraph" w:customStyle="1" w:styleId="Status">
    <w:name w:val="Status"/>
    <w:basedOn w:val="Normal"/>
    <w:rsid w:val="00E15458"/>
    <w:pPr>
      <w:spacing w:before="280"/>
      <w:jc w:val="center"/>
    </w:pPr>
    <w:rPr>
      <w:rFonts w:ascii="Arial" w:hAnsi="Arial"/>
      <w:sz w:val="14"/>
    </w:rPr>
  </w:style>
  <w:style w:type="paragraph" w:styleId="BalloonText">
    <w:name w:val="Balloon Text"/>
    <w:basedOn w:val="Normal"/>
    <w:link w:val="BalloonTextChar"/>
    <w:uiPriority w:val="99"/>
    <w:unhideWhenUsed/>
    <w:rsid w:val="00E15458"/>
    <w:rPr>
      <w:rFonts w:ascii="Tahoma" w:hAnsi="Tahoma" w:cs="Tahoma"/>
      <w:sz w:val="16"/>
      <w:szCs w:val="16"/>
    </w:rPr>
  </w:style>
  <w:style w:type="paragraph" w:customStyle="1" w:styleId="FooterInfoCentre">
    <w:name w:val="FooterInfoCentre"/>
    <w:basedOn w:val="FooterInfo"/>
    <w:rsid w:val="00E15458"/>
    <w:pPr>
      <w:spacing w:before="60"/>
      <w:jc w:val="center"/>
    </w:pPr>
  </w:style>
  <w:style w:type="paragraph" w:customStyle="1" w:styleId="00Spine">
    <w:name w:val="00Spine"/>
    <w:basedOn w:val="Normal"/>
    <w:rsid w:val="00E15458"/>
  </w:style>
  <w:style w:type="paragraph" w:customStyle="1" w:styleId="05Endnote0">
    <w:name w:val="05Endnote"/>
    <w:basedOn w:val="Normal"/>
    <w:rsid w:val="00E15458"/>
  </w:style>
  <w:style w:type="paragraph" w:customStyle="1" w:styleId="06Copyright">
    <w:name w:val="06Copyright"/>
    <w:basedOn w:val="Normal"/>
    <w:rsid w:val="00E15458"/>
  </w:style>
  <w:style w:type="paragraph" w:customStyle="1" w:styleId="RepubNo">
    <w:name w:val="RepubNo"/>
    <w:basedOn w:val="BillBasicHeading"/>
    <w:rsid w:val="00E15458"/>
    <w:pPr>
      <w:keepNext w:val="0"/>
      <w:spacing w:before="600"/>
      <w:jc w:val="both"/>
    </w:pPr>
    <w:rPr>
      <w:sz w:val="26"/>
    </w:rPr>
  </w:style>
  <w:style w:type="paragraph" w:customStyle="1" w:styleId="EffectiveDate">
    <w:name w:val="EffectiveDate"/>
    <w:basedOn w:val="Normal"/>
    <w:rsid w:val="00E15458"/>
    <w:pPr>
      <w:spacing w:before="120"/>
    </w:pPr>
    <w:rPr>
      <w:rFonts w:ascii="Arial" w:hAnsi="Arial"/>
      <w:b/>
      <w:sz w:val="26"/>
    </w:rPr>
  </w:style>
  <w:style w:type="paragraph" w:customStyle="1" w:styleId="CoverInForce">
    <w:name w:val="CoverInForce"/>
    <w:basedOn w:val="BillBasicHeading"/>
    <w:rsid w:val="00E15458"/>
    <w:pPr>
      <w:keepNext w:val="0"/>
      <w:spacing w:before="400"/>
    </w:pPr>
    <w:rPr>
      <w:b w:val="0"/>
    </w:rPr>
  </w:style>
  <w:style w:type="paragraph" w:customStyle="1" w:styleId="CoverHeading">
    <w:name w:val="CoverHeading"/>
    <w:basedOn w:val="Normal"/>
    <w:rsid w:val="00E15458"/>
    <w:rPr>
      <w:rFonts w:ascii="Arial" w:hAnsi="Arial"/>
      <w:b/>
    </w:rPr>
  </w:style>
  <w:style w:type="paragraph" w:customStyle="1" w:styleId="CoverSubHdg">
    <w:name w:val="CoverSubHdg"/>
    <w:basedOn w:val="CoverHeading"/>
    <w:rsid w:val="00E15458"/>
    <w:pPr>
      <w:spacing w:before="120"/>
    </w:pPr>
    <w:rPr>
      <w:sz w:val="20"/>
    </w:rPr>
  </w:style>
  <w:style w:type="paragraph" w:customStyle="1" w:styleId="CoverActName">
    <w:name w:val="CoverActName"/>
    <w:basedOn w:val="BillBasicHeading"/>
    <w:rsid w:val="00E15458"/>
    <w:pPr>
      <w:keepNext w:val="0"/>
      <w:spacing w:before="260"/>
    </w:pPr>
  </w:style>
  <w:style w:type="paragraph" w:customStyle="1" w:styleId="CoverText">
    <w:name w:val="CoverText"/>
    <w:basedOn w:val="Normal"/>
    <w:uiPriority w:val="99"/>
    <w:rsid w:val="00E15458"/>
    <w:pPr>
      <w:spacing w:before="100"/>
      <w:jc w:val="both"/>
    </w:pPr>
    <w:rPr>
      <w:sz w:val="20"/>
    </w:rPr>
  </w:style>
  <w:style w:type="paragraph" w:customStyle="1" w:styleId="CoverTextPara">
    <w:name w:val="CoverTextPara"/>
    <w:basedOn w:val="CoverText"/>
    <w:rsid w:val="00E15458"/>
    <w:pPr>
      <w:tabs>
        <w:tab w:val="right" w:pos="600"/>
        <w:tab w:val="left" w:pos="840"/>
      </w:tabs>
      <w:ind w:left="840" w:hanging="840"/>
    </w:pPr>
  </w:style>
  <w:style w:type="paragraph" w:customStyle="1" w:styleId="AH1ChapterSymb">
    <w:name w:val="A H1 Chapter Symb"/>
    <w:basedOn w:val="AH1Chapter"/>
    <w:next w:val="AH2Part"/>
    <w:rsid w:val="00E15458"/>
    <w:pPr>
      <w:tabs>
        <w:tab w:val="clear" w:pos="2600"/>
        <w:tab w:val="left" w:pos="0"/>
      </w:tabs>
      <w:ind w:left="2480" w:hanging="2960"/>
    </w:pPr>
  </w:style>
  <w:style w:type="paragraph" w:customStyle="1" w:styleId="AH2PartSymb">
    <w:name w:val="A H2 Part Symb"/>
    <w:basedOn w:val="AH2Part"/>
    <w:next w:val="AH3Div"/>
    <w:rsid w:val="00E15458"/>
    <w:pPr>
      <w:tabs>
        <w:tab w:val="clear" w:pos="2600"/>
        <w:tab w:val="left" w:pos="0"/>
      </w:tabs>
      <w:ind w:left="2480" w:hanging="2960"/>
    </w:pPr>
  </w:style>
  <w:style w:type="paragraph" w:customStyle="1" w:styleId="AH3DivSymb">
    <w:name w:val="A H3 Div Symb"/>
    <w:basedOn w:val="AH3Div"/>
    <w:next w:val="AH5Sec"/>
    <w:rsid w:val="00E15458"/>
    <w:pPr>
      <w:tabs>
        <w:tab w:val="clear" w:pos="2600"/>
        <w:tab w:val="left" w:pos="0"/>
      </w:tabs>
      <w:ind w:left="2480" w:hanging="2960"/>
    </w:pPr>
  </w:style>
  <w:style w:type="paragraph" w:customStyle="1" w:styleId="AH4SubDivSymb">
    <w:name w:val="A H4 SubDiv Symb"/>
    <w:basedOn w:val="AH4SubDiv"/>
    <w:next w:val="AH5Sec"/>
    <w:rsid w:val="00E15458"/>
    <w:pPr>
      <w:tabs>
        <w:tab w:val="clear" w:pos="2600"/>
        <w:tab w:val="left" w:pos="0"/>
      </w:tabs>
      <w:ind w:left="2480" w:hanging="2960"/>
    </w:pPr>
  </w:style>
  <w:style w:type="paragraph" w:customStyle="1" w:styleId="AH5SecSymb">
    <w:name w:val="A H5 Sec Symb"/>
    <w:basedOn w:val="AH5Sec"/>
    <w:next w:val="Amain"/>
    <w:rsid w:val="00E15458"/>
    <w:pPr>
      <w:tabs>
        <w:tab w:val="clear" w:pos="1100"/>
        <w:tab w:val="left" w:pos="0"/>
      </w:tabs>
      <w:ind w:hanging="1580"/>
    </w:pPr>
  </w:style>
  <w:style w:type="paragraph" w:customStyle="1" w:styleId="AmainSymb">
    <w:name w:val="A main Symb"/>
    <w:basedOn w:val="Amain"/>
    <w:rsid w:val="00E15458"/>
    <w:pPr>
      <w:tabs>
        <w:tab w:val="left" w:pos="0"/>
      </w:tabs>
      <w:ind w:left="1120" w:hanging="1600"/>
    </w:pPr>
  </w:style>
  <w:style w:type="paragraph" w:customStyle="1" w:styleId="AparaSymb">
    <w:name w:val="A para Symb"/>
    <w:basedOn w:val="Apara"/>
    <w:rsid w:val="00E15458"/>
    <w:pPr>
      <w:tabs>
        <w:tab w:val="right" w:pos="0"/>
      </w:tabs>
      <w:ind w:hanging="2080"/>
    </w:pPr>
  </w:style>
  <w:style w:type="paragraph" w:customStyle="1" w:styleId="Assectheading">
    <w:name w:val="A ssect heading"/>
    <w:basedOn w:val="Amain"/>
    <w:rsid w:val="00E15458"/>
    <w:pPr>
      <w:keepNext/>
      <w:tabs>
        <w:tab w:val="clear" w:pos="900"/>
        <w:tab w:val="clear" w:pos="1100"/>
      </w:tabs>
      <w:spacing w:before="300"/>
      <w:ind w:left="0" w:firstLine="0"/>
      <w:outlineLvl w:val="9"/>
    </w:pPr>
    <w:rPr>
      <w:i/>
    </w:rPr>
  </w:style>
  <w:style w:type="paragraph" w:customStyle="1" w:styleId="AsubparaSymb">
    <w:name w:val="A subpara Symb"/>
    <w:basedOn w:val="Asubpara"/>
    <w:rsid w:val="00E15458"/>
    <w:pPr>
      <w:tabs>
        <w:tab w:val="left" w:pos="0"/>
      </w:tabs>
      <w:ind w:left="2098" w:hanging="2580"/>
    </w:pPr>
  </w:style>
  <w:style w:type="paragraph" w:customStyle="1" w:styleId="Actdetails">
    <w:name w:val="Act details"/>
    <w:basedOn w:val="Normal"/>
    <w:rsid w:val="00E15458"/>
    <w:pPr>
      <w:spacing w:before="20"/>
      <w:ind w:left="1400"/>
    </w:pPr>
    <w:rPr>
      <w:rFonts w:ascii="Arial" w:hAnsi="Arial"/>
      <w:sz w:val="20"/>
    </w:rPr>
  </w:style>
  <w:style w:type="paragraph" w:customStyle="1" w:styleId="AmdtEntries">
    <w:name w:val="AmdtEntries"/>
    <w:basedOn w:val="BillBasicHeading"/>
    <w:rsid w:val="00E15458"/>
    <w:pPr>
      <w:keepNext w:val="0"/>
      <w:tabs>
        <w:tab w:val="clear" w:pos="2600"/>
      </w:tabs>
      <w:spacing w:before="0"/>
      <w:ind w:left="3200" w:hanging="2100"/>
    </w:pPr>
    <w:rPr>
      <w:sz w:val="18"/>
    </w:rPr>
  </w:style>
  <w:style w:type="paragraph" w:customStyle="1" w:styleId="AmdtEntriesDefL2">
    <w:name w:val="AmdtEntriesDefL2"/>
    <w:basedOn w:val="AmdtEntries"/>
    <w:rsid w:val="00E15458"/>
    <w:pPr>
      <w:tabs>
        <w:tab w:val="left" w:pos="3000"/>
      </w:tabs>
      <w:ind w:left="3600" w:hanging="2500"/>
    </w:pPr>
  </w:style>
  <w:style w:type="paragraph" w:customStyle="1" w:styleId="AmdtsEntriesDefL2">
    <w:name w:val="AmdtsEntriesDefL2"/>
    <w:basedOn w:val="Normal"/>
    <w:rsid w:val="00E15458"/>
    <w:pPr>
      <w:tabs>
        <w:tab w:val="left" w:pos="3000"/>
      </w:tabs>
      <w:ind w:left="3100" w:hanging="2000"/>
    </w:pPr>
    <w:rPr>
      <w:rFonts w:ascii="Arial" w:hAnsi="Arial"/>
      <w:sz w:val="18"/>
    </w:rPr>
  </w:style>
  <w:style w:type="paragraph" w:customStyle="1" w:styleId="AmdtsEntries">
    <w:name w:val="AmdtsEntries"/>
    <w:basedOn w:val="BillBasicHeading"/>
    <w:rsid w:val="00E15458"/>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15458"/>
    <w:pPr>
      <w:tabs>
        <w:tab w:val="clear" w:pos="2600"/>
      </w:tabs>
      <w:spacing w:before="120"/>
      <w:ind w:left="1100"/>
    </w:pPr>
    <w:rPr>
      <w:sz w:val="18"/>
    </w:rPr>
  </w:style>
  <w:style w:type="paragraph" w:customStyle="1" w:styleId="Asamby">
    <w:name w:val="As am by"/>
    <w:basedOn w:val="Normal"/>
    <w:next w:val="Normal"/>
    <w:rsid w:val="00E15458"/>
    <w:pPr>
      <w:spacing w:before="240"/>
      <w:ind w:left="1100"/>
    </w:pPr>
    <w:rPr>
      <w:rFonts w:ascii="Arial" w:hAnsi="Arial"/>
      <w:sz w:val="20"/>
    </w:rPr>
  </w:style>
  <w:style w:type="character" w:customStyle="1" w:styleId="charSymb">
    <w:name w:val="charSymb"/>
    <w:basedOn w:val="DefaultParagraphFont"/>
    <w:rsid w:val="00E15458"/>
    <w:rPr>
      <w:rFonts w:ascii="Arial" w:hAnsi="Arial"/>
      <w:sz w:val="24"/>
      <w:bdr w:val="single" w:sz="4" w:space="0" w:color="auto"/>
    </w:rPr>
  </w:style>
  <w:style w:type="character" w:customStyle="1" w:styleId="charTableNo">
    <w:name w:val="charTableNo"/>
    <w:basedOn w:val="DefaultParagraphFont"/>
    <w:rsid w:val="00E15458"/>
  </w:style>
  <w:style w:type="character" w:customStyle="1" w:styleId="charTableText">
    <w:name w:val="charTableText"/>
    <w:basedOn w:val="DefaultParagraphFont"/>
    <w:rsid w:val="00E15458"/>
  </w:style>
  <w:style w:type="paragraph" w:customStyle="1" w:styleId="Dict-HeadingSymb">
    <w:name w:val="Dict-Heading Symb"/>
    <w:basedOn w:val="Dict-Heading"/>
    <w:rsid w:val="00E15458"/>
    <w:pPr>
      <w:tabs>
        <w:tab w:val="left" w:pos="0"/>
      </w:tabs>
      <w:ind w:left="2480" w:hanging="2960"/>
    </w:pPr>
  </w:style>
  <w:style w:type="paragraph" w:customStyle="1" w:styleId="EarlierRepubEntries">
    <w:name w:val="EarlierRepubEntries"/>
    <w:basedOn w:val="Normal"/>
    <w:rsid w:val="00E15458"/>
    <w:pPr>
      <w:spacing w:before="60" w:after="60"/>
    </w:pPr>
    <w:rPr>
      <w:rFonts w:ascii="Arial" w:hAnsi="Arial"/>
      <w:sz w:val="18"/>
    </w:rPr>
  </w:style>
  <w:style w:type="paragraph" w:customStyle="1" w:styleId="EarlierRepubHdg">
    <w:name w:val="EarlierRepubHdg"/>
    <w:basedOn w:val="Normal"/>
    <w:rsid w:val="00E15458"/>
    <w:pPr>
      <w:keepNext/>
    </w:pPr>
    <w:rPr>
      <w:rFonts w:ascii="Arial" w:hAnsi="Arial"/>
      <w:b/>
      <w:sz w:val="20"/>
    </w:rPr>
  </w:style>
  <w:style w:type="paragraph" w:customStyle="1" w:styleId="Endnote20">
    <w:name w:val="Endnote2"/>
    <w:basedOn w:val="Normal"/>
    <w:rsid w:val="00E15458"/>
    <w:pPr>
      <w:keepNext/>
      <w:tabs>
        <w:tab w:val="left" w:pos="1100"/>
      </w:tabs>
      <w:spacing w:before="360"/>
    </w:pPr>
    <w:rPr>
      <w:rFonts w:ascii="Arial" w:hAnsi="Arial"/>
      <w:b/>
    </w:rPr>
  </w:style>
  <w:style w:type="paragraph" w:customStyle="1" w:styleId="Endnote3">
    <w:name w:val="Endnote3"/>
    <w:basedOn w:val="Normal"/>
    <w:rsid w:val="00E15458"/>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15458"/>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15458"/>
    <w:pPr>
      <w:spacing w:before="60"/>
      <w:ind w:left="1100"/>
      <w:jc w:val="both"/>
    </w:pPr>
    <w:rPr>
      <w:sz w:val="20"/>
    </w:rPr>
  </w:style>
  <w:style w:type="paragraph" w:customStyle="1" w:styleId="EndNoteParas">
    <w:name w:val="EndNoteParas"/>
    <w:basedOn w:val="EndNoteTextEPS"/>
    <w:rsid w:val="00E15458"/>
    <w:pPr>
      <w:tabs>
        <w:tab w:val="right" w:pos="1432"/>
      </w:tabs>
      <w:ind w:left="1840" w:hanging="1840"/>
    </w:pPr>
  </w:style>
  <w:style w:type="paragraph" w:customStyle="1" w:styleId="EndnotesAbbrev">
    <w:name w:val="EndnotesAbbrev"/>
    <w:basedOn w:val="Normal"/>
    <w:rsid w:val="00E15458"/>
    <w:pPr>
      <w:spacing w:before="20"/>
    </w:pPr>
    <w:rPr>
      <w:rFonts w:ascii="Arial" w:hAnsi="Arial"/>
      <w:color w:val="000000"/>
      <w:sz w:val="16"/>
    </w:rPr>
  </w:style>
  <w:style w:type="paragraph" w:customStyle="1" w:styleId="EPSCoverTop">
    <w:name w:val="EPSCoverTop"/>
    <w:basedOn w:val="Normal"/>
    <w:rsid w:val="00E15458"/>
    <w:pPr>
      <w:jc w:val="right"/>
    </w:pPr>
    <w:rPr>
      <w:rFonts w:ascii="Arial" w:hAnsi="Arial"/>
      <w:sz w:val="20"/>
    </w:rPr>
  </w:style>
  <w:style w:type="paragraph" w:customStyle="1" w:styleId="LegHistNote">
    <w:name w:val="LegHistNote"/>
    <w:basedOn w:val="Actdetails"/>
    <w:rsid w:val="00E15458"/>
    <w:pPr>
      <w:spacing w:before="60"/>
      <w:ind w:left="2700" w:right="-60" w:hanging="1300"/>
    </w:pPr>
    <w:rPr>
      <w:sz w:val="18"/>
    </w:rPr>
  </w:style>
  <w:style w:type="paragraph" w:customStyle="1" w:styleId="LongTitleSymb">
    <w:name w:val="LongTitleSymb"/>
    <w:basedOn w:val="LongTitle"/>
    <w:rsid w:val="00E15458"/>
    <w:pPr>
      <w:ind w:hanging="480"/>
    </w:pPr>
  </w:style>
  <w:style w:type="paragraph" w:styleId="MacroText">
    <w:name w:val="macro"/>
    <w:semiHidden/>
    <w:rsid w:val="00E1545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E15458"/>
    <w:pPr>
      <w:tabs>
        <w:tab w:val="left" w:pos="2600"/>
      </w:tabs>
      <w:ind w:left="2600"/>
    </w:pPr>
  </w:style>
  <w:style w:type="paragraph" w:customStyle="1" w:styleId="ModH1Chapter">
    <w:name w:val="Mod H1 Chapter"/>
    <w:basedOn w:val="IH1ChapSymb"/>
    <w:rsid w:val="00E15458"/>
    <w:pPr>
      <w:tabs>
        <w:tab w:val="clear" w:pos="2600"/>
        <w:tab w:val="left" w:pos="3300"/>
      </w:tabs>
      <w:ind w:left="3300"/>
    </w:pPr>
  </w:style>
  <w:style w:type="paragraph" w:customStyle="1" w:styleId="ModH2Part">
    <w:name w:val="Mod H2 Part"/>
    <w:basedOn w:val="IH2PartSymb"/>
    <w:rsid w:val="00E15458"/>
    <w:pPr>
      <w:tabs>
        <w:tab w:val="clear" w:pos="2600"/>
        <w:tab w:val="left" w:pos="3300"/>
      </w:tabs>
      <w:ind w:left="3300"/>
    </w:pPr>
  </w:style>
  <w:style w:type="paragraph" w:customStyle="1" w:styleId="ModH3Div">
    <w:name w:val="Mod H3 Div"/>
    <w:basedOn w:val="IH3DivSymb"/>
    <w:rsid w:val="00E15458"/>
    <w:pPr>
      <w:tabs>
        <w:tab w:val="clear" w:pos="2600"/>
        <w:tab w:val="left" w:pos="3300"/>
      </w:tabs>
      <w:ind w:left="3300"/>
    </w:pPr>
  </w:style>
  <w:style w:type="paragraph" w:customStyle="1" w:styleId="ModH4SubDiv">
    <w:name w:val="Mod H4 SubDiv"/>
    <w:basedOn w:val="IH4SubDivSymb"/>
    <w:rsid w:val="00E15458"/>
    <w:pPr>
      <w:tabs>
        <w:tab w:val="clear" w:pos="2600"/>
        <w:tab w:val="left" w:pos="3300"/>
      </w:tabs>
      <w:ind w:left="3300"/>
    </w:pPr>
  </w:style>
  <w:style w:type="paragraph" w:customStyle="1" w:styleId="ModH5Sec">
    <w:name w:val="Mod H5 Sec"/>
    <w:basedOn w:val="IH5SecSymb"/>
    <w:rsid w:val="00E15458"/>
    <w:pPr>
      <w:tabs>
        <w:tab w:val="clear" w:pos="1100"/>
        <w:tab w:val="left" w:pos="1800"/>
      </w:tabs>
      <w:ind w:left="2200"/>
    </w:pPr>
  </w:style>
  <w:style w:type="paragraph" w:customStyle="1" w:styleId="Modmain">
    <w:name w:val="Mod main"/>
    <w:basedOn w:val="Amain"/>
    <w:rsid w:val="00E15458"/>
    <w:pPr>
      <w:tabs>
        <w:tab w:val="clear" w:pos="900"/>
        <w:tab w:val="clear" w:pos="1100"/>
        <w:tab w:val="right" w:pos="1600"/>
        <w:tab w:val="left" w:pos="1800"/>
      </w:tabs>
      <w:ind w:left="2200"/>
    </w:pPr>
  </w:style>
  <w:style w:type="paragraph" w:customStyle="1" w:styleId="Modmainreturn">
    <w:name w:val="Mod main return"/>
    <w:basedOn w:val="AmainreturnSymb"/>
    <w:rsid w:val="00E15458"/>
    <w:pPr>
      <w:ind w:left="1800"/>
    </w:pPr>
  </w:style>
  <w:style w:type="paragraph" w:customStyle="1" w:styleId="ModNote">
    <w:name w:val="Mod Note"/>
    <w:basedOn w:val="aNoteSymb"/>
    <w:rsid w:val="00E15458"/>
    <w:pPr>
      <w:tabs>
        <w:tab w:val="left" w:pos="2600"/>
      </w:tabs>
      <w:ind w:left="2600"/>
    </w:pPr>
  </w:style>
  <w:style w:type="paragraph" w:customStyle="1" w:styleId="Modpara">
    <w:name w:val="Mod para"/>
    <w:basedOn w:val="BillBasic"/>
    <w:rsid w:val="00E15458"/>
    <w:pPr>
      <w:tabs>
        <w:tab w:val="right" w:pos="2100"/>
        <w:tab w:val="left" w:pos="2300"/>
      </w:tabs>
      <w:ind w:left="2700" w:hanging="1600"/>
      <w:outlineLvl w:val="6"/>
    </w:pPr>
  </w:style>
  <w:style w:type="paragraph" w:customStyle="1" w:styleId="Modparareturn">
    <w:name w:val="Mod para return"/>
    <w:basedOn w:val="AparareturnSymb"/>
    <w:rsid w:val="00E15458"/>
    <w:pPr>
      <w:ind w:left="2300"/>
    </w:pPr>
  </w:style>
  <w:style w:type="paragraph" w:customStyle="1" w:styleId="Modref">
    <w:name w:val="Mod ref"/>
    <w:basedOn w:val="refSymb"/>
    <w:rsid w:val="00E15458"/>
    <w:pPr>
      <w:ind w:left="1100"/>
    </w:pPr>
  </w:style>
  <w:style w:type="paragraph" w:customStyle="1" w:styleId="Modsubpara">
    <w:name w:val="Mod subpara"/>
    <w:basedOn w:val="Asubpara"/>
    <w:rsid w:val="00E15458"/>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E15458"/>
    <w:pPr>
      <w:ind w:left="3040"/>
    </w:pPr>
  </w:style>
  <w:style w:type="paragraph" w:customStyle="1" w:styleId="Modsubsubpara">
    <w:name w:val="Mod subsubpara"/>
    <w:basedOn w:val="AsubsubparaSymb"/>
    <w:rsid w:val="00E15458"/>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15458"/>
    <w:pPr>
      <w:keepNext/>
      <w:spacing w:before="180"/>
      <w:ind w:left="1100"/>
    </w:pPr>
    <w:rPr>
      <w:rFonts w:ascii="Arial" w:hAnsi="Arial"/>
      <w:b/>
      <w:sz w:val="20"/>
    </w:rPr>
  </w:style>
  <w:style w:type="paragraph" w:customStyle="1" w:styleId="NewReg">
    <w:name w:val="New Reg"/>
    <w:basedOn w:val="NewAct"/>
    <w:next w:val="Actdetails"/>
    <w:rsid w:val="00E15458"/>
  </w:style>
  <w:style w:type="paragraph" w:customStyle="1" w:styleId="RenumProvEntries">
    <w:name w:val="RenumProvEntries"/>
    <w:basedOn w:val="Normal"/>
    <w:rsid w:val="00E15458"/>
    <w:pPr>
      <w:spacing w:before="60"/>
    </w:pPr>
    <w:rPr>
      <w:rFonts w:ascii="Arial" w:hAnsi="Arial"/>
      <w:sz w:val="20"/>
    </w:rPr>
  </w:style>
  <w:style w:type="paragraph" w:customStyle="1" w:styleId="RenumProvHdg">
    <w:name w:val="RenumProvHdg"/>
    <w:basedOn w:val="Normal"/>
    <w:rsid w:val="00E15458"/>
    <w:rPr>
      <w:rFonts w:ascii="Arial" w:hAnsi="Arial"/>
      <w:b/>
      <w:sz w:val="22"/>
    </w:rPr>
  </w:style>
  <w:style w:type="paragraph" w:customStyle="1" w:styleId="RenumProvHeader">
    <w:name w:val="RenumProvHeader"/>
    <w:basedOn w:val="Normal"/>
    <w:rsid w:val="00E15458"/>
    <w:rPr>
      <w:rFonts w:ascii="Arial" w:hAnsi="Arial"/>
      <w:b/>
      <w:sz w:val="22"/>
    </w:rPr>
  </w:style>
  <w:style w:type="paragraph" w:customStyle="1" w:styleId="RenumProvSubsectEntries">
    <w:name w:val="RenumProvSubsectEntries"/>
    <w:basedOn w:val="RenumProvEntries"/>
    <w:rsid w:val="00E15458"/>
    <w:pPr>
      <w:ind w:left="252"/>
    </w:pPr>
  </w:style>
  <w:style w:type="paragraph" w:customStyle="1" w:styleId="RenumTableHdg">
    <w:name w:val="RenumTableHdg"/>
    <w:basedOn w:val="Normal"/>
    <w:rsid w:val="00E15458"/>
    <w:pPr>
      <w:spacing w:before="120"/>
    </w:pPr>
    <w:rPr>
      <w:rFonts w:ascii="Arial" w:hAnsi="Arial"/>
      <w:b/>
      <w:sz w:val="20"/>
    </w:rPr>
  </w:style>
  <w:style w:type="paragraph" w:customStyle="1" w:styleId="SchclauseheadingSymb">
    <w:name w:val="Sch clause heading Symb"/>
    <w:basedOn w:val="Schclauseheading"/>
    <w:rsid w:val="00E15458"/>
    <w:pPr>
      <w:tabs>
        <w:tab w:val="left" w:pos="0"/>
      </w:tabs>
      <w:ind w:left="980" w:hanging="1460"/>
    </w:pPr>
  </w:style>
  <w:style w:type="paragraph" w:customStyle="1" w:styleId="SchSubClause">
    <w:name w:val="Sch SubClause"/>
    <w:basedOn w:val="Schclauseheading"/>
    <w:rsid w:val="00E15458"/>
    <w:rPr>
      <w:b w:val="0"/>
    </w:rPr>
  </w:style>
  <w:style w:type="paragraph" w:customStyle="1" w:styleId="Sched-FormSymb">
    <w:name w:val="Sched-Form Symb"/>
    <w:basedOn w:val="Sched-Form"/>
    <w:rsid w:val="00E15458"/>
    <w:pPr>
      <w:tabs>
        <w:tab w:val="left" w:pos="0"/>
      </w:tabs>
      <w:ind w:left="2480" w:hanging="2960"/>
    </w:pPr>
  </w:style>
  <w:style w:type="paragraph" w:customStyle="1" w:styleId="Sched-Form-18Space">
    <w:name w:val="Sched-Form-18Space"/>
    <w:basedOn w:val="Normal"/>
    <w:rsid w:val="00E15458"/>
    <w:pPr>
      <w:spacing w:before="360" w:after="60"/>
    </w:pPr>
    <w:rPr>
      <w:sz w:val="22"/>
    </w:rPr>
  </w:style>
  <w:style w:type="paragraph" w:customStyle="1" w:styleId="Sched-headingSymb">
    <w:name w:val="Sched-heading Symb"/>
    <w:basedOn w:val="Sched-heading"/>
    <w:rsid w:val="00E15458"/>
    <w:pPr>
      <w:tabs>
        <w:tab w:val="left" w:pos="0"/>
      </w:tabs>
      <w:ind w:left="2480" w:hanging="2960"/>
    </w:pPr>
  </w:style>
  <w:style w:type="paragraph" w:customStyle="1" w:styleId="Sched-PartSymb">
    <w:name w:val="Sched-Part Symb"/>
    <w:basedOn w:val="Sched-Part"/>
    <w:rsid w:val="00E15458"/>
    <w:pPr>
      <w:tabs>
        <w:tab w:val="left" w:pos="0"/>
      </w:tabs>
      <w:ind w:left="2480" w:hanging="2960"/>
    </w:pPr>
  </w:style>
  <w:style w:type="paragraph" w:styleId="Subtitle">
    <w:name w:val="Subtitle"/>
    <w:basedOn w:val="Normal"/>
    <w:qFormat/>
    <w:rsid w:val="00E15458"/>
    <w:pPr>
      <w:spacing w:after="60"/>
      <w:jc w:val="center"/>
      <w:outlineLvl w:val="1"/>
    </w:pPr>
    <w:rPr>
      <w:rFonts w:ascii="Arial" w:hAnsi="Arial"/>
    </w:rPr>
  </w:style>
  <w:style w:type="paragraph" w:customStyle="1" w:styleId="TLegEntries">
    <w:name w:val="TLegEntries"/>
    <w:basedOn w:val="Normal"/>
    <w:rsid w:val="00E15458"/>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15458"/>
    <w:pPr>
      <w:ind w:firstLine="0"/>
    </w:pPr>
    <w:rPr>
      <w:b/>
    </w:rPr>
  </w:style>
  <w:style w:type="paragraph" w:customStyle="1" w:styleId="EndNoteTextPub">
    <w:name w:val="EndNoteTextPub"/>
    <w:basedOn w:val="Normal"/>
    <w:rsid w:val="00E15458"/>
    <w:pPr>
      <w:spacing w:before="60"/>
      <w:ind w:left="1100"/>
      <w:jc w:val="both"/>
    </w:pPr>
    <w:rPr>
      <w:sz w:val="20"/>
    </w:rPr>
  </w:style>
  <w:style w:type="paragraph" w:customStyle="1" w:styleId="TOC10">
    <w:name w:val="TOC 10"/>
    <w:basedOn w:val="TOC5"/>
    <w:rsid w:val="00E15458"/>
    <w:rPr>
      <w:szCs w:val="24"/>
    </w:rPr>
  </w:style>
  <w:style w:type="character" w:customStyle="1" w:styleId="charNotBold">
    <w:name w:val="charNotBold"/>
    <w:basedOn w:val="DefaultParagraphFont"/>
    <w:rsid w:val="00E15458"/>
    <w:rPr>
      <w:rFonts w:ascii="Arial" w:hAnsi="Arial"/>
      <w:sz w:val="20"/>
    </w:rPr>
  </w:style>
  <w:style w:type="character" w:customStyle="1" w:styleId="FooterChar">
    <w:name w:val="Footer Char"/>
    <w:basedOn w:val="DefaultParagraphFont"/>
    <w:link w:val="Footer"/>
    <w:rsid w:val="00E15458"/>
    <w:rPr>
      <w:rFonts w:ascii="Arial" w:hAnsi="Arial"/>
      <w:sz w:val="18"/>
      <w:lang w:eastAsia="en-US"/>
    </w:rPr>
  </w:style>
  <w:style w:type="paragraph" w:customStyle="1" w:styleId="PrincipalActdetails">
    <w:name w:val="Principal Act details"/>
    <w:basedOn w:val="Actdetails"/>
    <w:uiPriority w:val="99"/>
    <w:rsid w:val="004E4E34"/>
    <w:pPr>
      <w:ind w:left="600" w:right="-60"/>
    </w:pPr>
    <w:rPr>
      <w:sz w:val="18"/>
    </w:rPr>
  </w:style>
  <w:style w:type="character" w:customStyle="1" w:styleId="aDefChar">
    <w:name w:val="aDef Char"/>
    <w:basedOn w:val="DefaultParagraphFont"/>
    <w:link w:val="aDef"/>
    <w:locked/>
    <w:rsid w:val="003F0111"/>
    <w:rPr>
      <w:sz w:val="24"/>
      <w:lang w:eastAsia="en-US"/>
    </w:rPr>
  </w:style>
  <w:style w:type="character" w:styleId="Hyperlink">
    <w:name w:val="Hyperlink"/>
    <w:basedOn w:val="DefaultParagraphFont"/>
    <w:uiPriority w:val="99"/>
    <w:unhideWhenUsed/>
    <w:rsid w:val="00E15458"/>
    <w:rPr>
      <w:color w:val="0000FF" w:themeColor="hyperlink"/>
      <w:u w:val="single"/>
    </w:rPr>
  </w:style>
  <w:style w:type="paragraph" w:customStyle="1" w:styleId="ShadedSchClauseSymb">
    <w:name w:val="Shaded Sch Clause Symb"/>
    <w:basedOn w:val="ShadedSchClause"/>
    <w:rsid w:val="00E15458"/>
    <w:pPr>
      <w:tabs>
        <w:tab w:val="left" w:pos="0"/>
      </w:tabs>
      <w:ind w:left="975" w:hanging="1457"/>
    </w:pPr>
  </w:style>
  <w:style w:type="character" w:customStyle="1" w:styleId="BalloonTextChar">
    <w:name w:val="Balloon Text Char"/>
    <w:basedOn w:val="DefaultParagraphFont"/>
    <w:link w:val="BalloonText"/>
    <w:uiPriority w:val="99"/>
    <w:rsid w:val="00E15458"/>
    <w:rPr>
      <w:rFonts w:ascii="Tahoma" w:hAnsi="Tahoma" w:cs="Tahoma"/>
      <w:sz w:val="16"/>
      <w:szCs w:val="16"/>
      <w:lang w:eastAsia="en-US"/>
    </w:rPr>
  </w:style>
  <w:style w:type="paragraph" w:customStyle="1" w:styleId="CoverTextBullet">
    <w:name w:val="CoverTextBullet"/>
    <w:basedOn w:val="CoverText"/>
    <w:qFormat/>
    <w:rsid w:val="00E15458"/>
    <w:pPr>
      <w:numPr>
        <w:numId w:val="3"/>
      </w:numPr>
    </w:pPr>
    <w:rPr>
      <w:color w:val="000000"/>
    </w:rPr>
  </w:style>
  <w:style w:type="paragraph" w:customStyle="1" w:styleId="01aPreamble">
    <w:name w:val="01aPreamble"/>
    <w:basedOn w:val="Normal"/>
    <w:qFormat/>
    <w:rsid w:val="00E15458"/>
  </w:style>
  <w:style w:type="paragraph" w:customStyle="1" w:styleId="TableBullet">
    <w:name w:val="TableBullet"/>
    <w:basedOn w:val="TableText10"/>
    <w:qFormat/>
    <w:rsid w:val="00E15458"/>
    <w:pPr>
      <w:numPr>
        <w:numId w:val="4"/>
      </w:numPr>
    </w:pPr>
  </w:style>
  <w:style w:type="paragraph" w:customStyle="1" w:styleId="TableNumbered">
    <w:name w:val="TableNumbered"/>
    <w:basedOn w:val="TableText10"/>
    <w:qFormat/>
    <w:rsid w:val="00E15458"/>
    <w:pPr>
      <w:numPr>
        <w:numId w:val="5"/>
      </w:numPr>
    </w:pPr>
  </w:style>
  <w:style w:type="character" w:customStyle="1" w:styleId="charCitHyperlinkItal">
    <w:name w:val="charCitHyperlinkItal"/>
    <w:basedOn w:val="Hyperlink"/>
    <w:uiPriority w:val="1"/>
    <w:rsid w:val="00E15458"/>
    <w:rPr>
      <w:i/>
      <w:color w:val="0000FF" w:themeColor="hyperlink"/>
      <w:u w:val="none"/>
    </w:rPr>
  </w:style>
  <w:style w:type="character" w:customStyle="1" w:styleId="charCitHyperlinkAbbrev">
    <w:name w:val="charCitHyperlinkAbbrev"/>
    <w:basedOn w:val="Hyperlink"/>
    <w:uiPriority w:val="1"/>
    <w:rsid w:val="00E15458"/>
    <w:rPr>
      <w:color w:val="0000FF" w:themeColor="hyperlink"/>
      <w:u w:val="none"/>
    </w:rPr>
  </w:style>
  <w:style w:type="character" w:customStyle="1" w:styleId="Heading3Char">
    <w:name w:val="Heading 3 Char"/>
    <w:aliases w:val="h3 Char,sec Char"/>
    <w:basedOn w:val="DefaultParagraphFont"/>
    <w:link w:val="Heading3"/>
    <w:rsid w:val="00E15458"/>
    <w:rPr>
      <w:b/>
      <w:sz w:val="24"/>
      <w:lang w:eastAsia="en-US"/>
    </w:rPr>
  </w:style>
  <w:style w:type="paragraph" w:customStyle="1" w:styleId="FormRule">
    <w:name w:val="FormRule"/>
    <w:basedOn w:val="Normal"/>
    <w:rsid w:val="00E15458"/>
    <w:pPr>
      <w:pBdr>
        <w:top w:val="single" w:sz="4" w:space="1" w:color="auto"/>
      </w:pBdr>
      <w:spacing w:before="160" w:after="40"/>
      <w:ind w:left="3220" w:right="3260"/>
    </w:pPr>
    <w:rPr>
      <w:sz w:val="8"/>
    </w:rPr>
  </w:style>
  <w:style w:type="paragraph" w:customStyle="1" w:styleId="OldAmdtsEntries">
    <w:name w:val="OldAmdtsEntries"/>
    <w:basedOn w:val="BillBasicHeading"/>
    <w:rsid w:val="00E15458"/>
    <w:pPr>
      <w:tabs>
        <w:tab w:val="clear" w:pos="2600"/>
        <w:tab w:val="left" w:leader="dot" w:pos="2700"/>
      </w:tabs>
      <w:ind w:left="2700" w:hanging="2000"/>
    </w:pPr>
    <w:rPr>
      <w:sz w:val="18"/>
    </w:rPr>
  </w:style>
  <w:style w:type="paragraph" w:customStyle="1" w:styleId="OldAmdt2ndLine">
    <w:name w:val="OldAmdt2ndLine"/>
    <w:basedOn w:val="OldAmdtsEntries"/>
    <w:rsid w:val="00E15458"/>
    <w:pPr>
      <w:tabs>
        <w:tab w:val="left" w:pos="2700"/>
      </w:tabs>
      <w:spacing w:before="0"/>
    </w:pPr>
  </w:style>
  <w:style w:type="paragraph" w:customStyle="1" w:styleId="parainpara">
    <w:name w:val="para in para"/>
    <w:rsid w:val="00E15458"/>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15458"/>
    <w:pPr>
      <w:spacing w:after="60"/>
      <w:ind w:left="2800"/>
    </w:pPr>
    <w:rPr>
      <w:rFonts w:ascii="ACTCrest" w:hAnsi="ACTCrest"/>
      <w:sz w:val="216"/>
    </w:rPr>
  </w:style>
  <w:style w:type="paragraph" w:customStyle="1" w:styleId="Actbullet">
    <w:name w:val="Act bullet"/>
    <w:basedOn w:val="Normal"/>
    <w:uiPriority w:val="99"/>
    <w:rsid w:val="00E15458"/>
    <w:pPr>
      <w:numPr>
        <w:numId w:val="6"/>
      </w:numPr>
      <w:tabs>
        <w:tab w:val="left" w:pos="900"/>
      </w:tabs>
      <w:spacing w:before="20"/>
      <w:ind w:right="-60"/>
    </w:pPr>
    <w:rPr>
      <w:rFonts w:ascii="Arial" w:hAnsi="Arial"/>
      <w:sz w:val="18"/>
    </w:rPr>
  </w:style>
  <w:style w:type="paragraph" w:customStyle="1" w:styleId="AuthorisedBlock">
    <w:name w:val="AuthorisedBlock"/>
    <w:basedOn w:val="Normal"/>
    <w:rsid w:val="00E15458"/>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15458"/>
    <w:rPr>
      <w:b w:val="0"/>
      <w:sz w:val="32"/>
    </w:rPr>
  </w:style>
  <w:style w:type="paragraph" w:customStyle="1" w:styleId="MH1Chapter">
    <w:name w:val="M H1 Chapter"/>
    <w:basedOn w:val="AH1Chapter"/>
    <w:rsid w:val="00E15458"/>
    <w:pPr>
      <w:tabs>
        <w:tab w:val="clear" w:pos="2600"/>
        <w:tab w:val="left" w:pos="2720"/>
      </w:tabs>
      <w:ind w:left="4000" w:hanging="3300"/>
    </w:pPr>
  </w:style>
  <w:style w:type="paragraph" w:customStyle="1" w:styleId="ApprFormHd">
    <w:name w:val="ApprFormHd"/>
    <w:basedOn w:val="Sched-heading"/>
    <w:rsid w:val="00E15458"/>
    <w:pPr>
      <w:ind w:left="0" w:firstLine="0"/>
    </w:pPr>
  </w:style>
  <w:style w:type="paragraph" w:customStyle="1" w:styleId="Actdetailsnote">
    <w:name w:val="Act details note"/>
    <w:basedOn w:val="Actdetails"/>
    <w:uiPriority w:val="99"/>
    <w:rsid w:val="00E15458"/>
    <w:pPr>
      <w:ind w:left="1620" w:right="-60" w:hanging="720"/>
    </w:pPr>
    <w:rPr>
      <w:sz w:val="18"/>
    </w:rPr>
  </w:style>
  <w:style w:type="paragraph" w:customStyle="1" w:styleId="DetailsNo">
    <w:name w:val="Details No"/>
    <w:basedOn w:val="Actdetails"/>
    <w:uiPriority w:val="99"/>
    <w:rsid w:val="00E15458"/>
    <w:pPr>
      <w:ind w:left="0"/>
    </w:pPr>
    <w:rPr>
      <w:sz w:val="18"/>
    </w:rPr>
  </w:style>
  <w:style w:type="paragraph" w:customStyle="1" w:styleId="ISchMain">
    <w:name w:val="I Sch Main"/>
    <w:basedOn w:val="BillBasic"/>
    <w:rsid w:val="00E15458"/>
    <w:pPr>
      <w:tabs>
        <w:tab w:val="right" w:pos="900"/>
        <w:tab w:val="left" w:pos="1100"/>
      </w:tabs>
      <w:ind w:left="1100" w:hanging="1100"/>
    </w:pPr>
  </w:style>
  <w:style w:type="paragraph" w:customStyle="1" w:styleId="ISchpara">
    <w:name w:val="I Sch para"/>
    <w:basedOn w:val="BillBasic"/>
    <w:rsid w:val="00E15458"/>
    <w:pPr>
      <w:tabs>
        <w:tab w:val="right" w:pos="1400"/>
        <w:tab w:val="left" w:pos="1600"/>
      </w:tabs>
      <w:ind w:left="1600" w:hanging="1600"/>
    </w:pPr>
  </w:style>
  <w:style w:type="paragraph" w:customStyle="1" w:styleId="ISchsubpara">
    <w:name w:val="I Sch subpara"/>
    <w:basedOn w:val="BillBasic"/>
    <w:rsid w:val="00E15458"/>
    <w:pPr>
      <w:tabs>
        <w:tab w:val="right" w:pos="1940"/>
        <w:tab w:val="left" w:pos="2140"/>
      </w:tabs>
      <w:ind w:left="2140" w:hanging="2140"/>
    </w:pPr>
  </w:style>
  <w:style w:type="paragraph" w:customStyle="1" w:styleId="ISchsubsubpara">
    <w:name w:val="I Sch subsubpara"/>
    <w:basedOn w:val="BillBasic"/>
    <w:rsid w:val="00E15458"/>
    <w:pPr>
      <w:tabs>
        <w:tab w:val="right" w:pos="2460"/>
        <w:tab w:val="left" w:pos="2660"/>
      </w:tabs>
      <w:ind w:left="2660" w:hanging="2660"/>
    </w:pPr>
  </w:style>
  <w:style w:type="paragraph" w:customStyle="1" w:styleId="AssectheadingSymb">
    <w:name w:val="A ssect heading Symb"/>
    <w:basedOn w:val="Amain"/>
    <w:rsid w:val="00E15458"/>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15458"/>
    <w:pPr>
      <w:tabs>
        <w:tab w:val="left" w:pos="0"/>
        <w:tab w:val="right" w:pos="2400"/>
        <w:tab w:val="left" w:pos="2600"/>
      </w:tabs>
      <w:ind w:left="2602" w:hanging="3084"/>
      <w:outlineLvl w:val="8"/>
    </w:pPr>
  </w:style>
  <w:style w:type="paragraph" w:customStyle="1" w:styleId="AmainreturnSymb">
    <w:name w:val="A main return Symb"/>
    <w:basedOn w:val="BillBasic"/>
    <w:rsid w:val="00E15458"/>
    <w:pPr>
      <w:tabs>
        <w:tab w:val="left" w:pos="1582"/>
      </w:tabs>
      <w:ind w:left="1100" w:hanging="1582"/>
    </w:pPr>
  </w:style>
  <w:style w:type="paragraph" w:customStyle="1" w:styleId="AparareturnSymb">
    <w:name w:val="A para return Symb"/>
    <w:basedOn w:val="BillBasic"/>
    <w:rsid w:val="00E15458"/>
    <w:pPr>
      <w:tabs>
        <w:tab w:val="left" w:pos="2081"/>
      </w:tabs>
      <w:ind w:left="1599" w:hanging="2081"/>
    </w:pPr>
  </w:style>
  <w:style w:type="paragraph" w:customStyle="1" w:styleId="AsubparareturnSymb">
    <w:name w:val="A subpara return Symb"/>
    <w:basedOn w:val="BillBasic"/>
    <w:rsid w:val="00E15458"/>
    <w:pPr>
      <w:tabs>
        <w:tab w:val="left" w:pos="2580"/>
      </w:tabs>
      <w:ind w:left="2098" w:hanging="2580"/>
    </w:pPr>
  </w:style>
  <w:style w:type="paragraph" w:customStyle="1" w:styleId="aDefSymb">
    <w:name w:val="aDef Symb"/>
    <w:basedOn w:val="BillBasic"/>
    <w:rsid w:val="00E15458"/>
    <w:pPr>
      <w:tabs>
        <w:tab w:val="left" w:pos="1582"/>
      </w:tabs>
      <w:ind w:left="1100" w:hanging="1582"/>
    </w:pPr>
  </w:style>
  <w:style w:type="paragraph" w:customStyle="1" w:styleId="aDefparaSymb">
    <w:name w:val="aDef para Symb"/>
    <w:basedOn w:val="Apara"/>
    <w:rsid w:val="00E15458"/>
    <w:pPr>
      <w:tabs>
        <w:tab w:val="clear" w:pos="1600"/>
        <w:tab w:val="left" w:pos="0"/>
        <w:tab w:val="left" w:pos="1599"/>
      </w:tabs>
      <w:ind w:left="1599" w:hanging="2081"/>
    </w:pPr>
  </w:style>
  <w:style w:type="paragraph" w:customStyle="1" w:styleId="aDefsubparaSymb">
    <w:name w:val="aDef subpara Symb"/>
    <w:basedOn w:val="Asubpara"/>
    <w:rsid w:val="00E15458"/>
    <w:pPr>
      <w:tabs>
        <w:tab w:val="left" w:pos="0"/>
      </w:tabs>
      <w:ind w:left="2098" w:hanging="2580"/>
    </w:pPr>
  </w:style>
  <w:style w:type="paragraph" w:customStyle="1" w:styleId="SchAmainSymb">
    <w:name w:val="Sch A main Symb"/>
    <w:basedOn w:val="Amain"/>
    <w:rsid w:val="00E15458"/>
    <w:pPr>
      <w:tabs>
        <w:tab w:val="left" w:pos="0"/>
      </w:tabs>
      <w:ind w:hanging="1580"/>
    </w:pPr>
  </w:style>
  <w:style w:type="paragraph" w:customStyle="1" w:styleId="SchAparaSymb">
    <w:name w:val="Sch A para Symb"/>
    <w:basedOn w:val="Apara"/>
    <w:rsid w:val="00E15458"/>
    <w:pPr>
      <w:tabs>
        <w:tab w:val="left" w:pos="0"/>
      </w:tabs>
      <w:ind w:hanging="2080"/>
    </w:pPr>
  </w:style>
  <w:style w:type="paragraph" w:customStyle="1" w:styleId="SchAsubparaSymb">
    <w:name w:val="Sch A subpara Symb"/>
    <w:basedOn w:val="Asubpara"/>
    <w:rsid w:val="00E15458"/>
    <w:pPr>
      <w:tabs>
        <w:tab w:val="left" w:pos="0"/>
      </w:tabs>
      <w:ind w:hanging="2580"/>
    </w:pPr>
  </w:style>
  <w:style w:type="paragraph" w:customStyle="1" w:styleId="SchAsubsubparaSymb">
    <w:name w:val="Sch A subsubpara Symb"/>
    <w:basedOn w:val="AsubsubparaSymb"/>
    <w:rsid w:val="00E15458"/>
  </w:style>
  <w:style w:type="paragraph" w:customStyle="1" w:styleId="refSymb">
    <w:name w:val="ref Symb"/>
    <w:basedOn w:val="BillBasic"/>
    <w:next w:val="Normal"/>
    <w:rsid w:val="00E15458"/>
    <w:pPr>
      <w:tabs>
        <w:tab w:val="left" w:pos="-480"/>
      </w:tabs>
      <w:spacing w:before="60"/>
      <w:ind w:hanging="480"/>
    </w:pPr>
    <w:rPr>
      <w:sz w:val="18"/>
    </w:rPr>
  </w:style>
  <w:style w:type="paragraph" w:customStyle="1" w:styleId="IshadedH5SecSymb">
    <w:name w:val="I shaded H5 Sec Symb"/>
    <w:basedOn w:val="AH5Sec"/>
    <w:rsid w:val="00E1545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15458"/>
    <w:pPr>
      <w:tabs>
        <w:tab w:val="clear" w:pos="-1580"/>
      </w:tabs>
      <w:ind w:left="975" w:hanging="1457"/>
    </w:pPr>
  </w:style>
  <w:style w:type="paragraph" w:customStyle="1" w:styleId="IH1ChapSymb">
    <w:name w:val="I H1 Chap Symb"/>
    <w:basedOn w:val="BillBasicHeading"/>
    <w:next w:val="Normal"/>
    <w:rsid w:val="00E15458"/>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15458"/>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15458"/>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15458"/>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15458"/>
    <w:pPr>
      <w:tabs>
        <w:tab w:val="clear" w:pos="2600"/>
        <w:tab w:val="left" w:pos="-1580"/>
        <w:tab w:val="left" w:pos="0"/>
        <w:tab w:val="left" w:pos="1100"/>
      </w:tabs>
      <w:spacing w:before="240"/>
      <w:ind w:left="1100" w:hanging="1580"/>
    </w:pPr>
  </w:style>
  <w:style w:type="paragraph" w:customStyle="1" w:styleId="IMainSymb">
    <w:name w:val="I Main Symb"/>
    <w:basedOn w:val="Amain"/>
    <w:rsid w:val="00E15458"/>
    <w:pPr>
      <w:tabs>
        <w:tab w:val="left" w:pos="0"/>
      </w:tabs>
      <w:ind w:hanging="1580"/>
    </w:pPr>
  </w:style>
  <w:style w:type="paragraph" w:customStyle="1" w:styleId="IparaSymb">
    <w:name w:val="I para Symb"/>
    <w:basedOn w:val="Apara"/>
    <w:rsid w:val="00E15458"/>
    <w:pPr>
      <w:tabs>
        <w:tab w:val="left" w:pos="0"/>
      </w:tabs>
      <w:ind w:hanging="2080"/>
      <w:outlineLvl w:val="9"/>
    </w:pPr>
  </w:style>
  <w:style w:type="paragraph" w:customStyle="1" w:styleId="IsubparaSymb">
    <w:name w:val="I subpara Symb"/>
    <w:basedOn w:val="Asubpara"/>
    <w:rsid w:val="00E1545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15458"/>
    <w:pPr>
      <w:tabs>
        <w:tab w:val="clear" w:pos="2400"/>
        <w:tab w:val="clear" w:pos="2600"/>
        <w:tab w:val="right" w:pos="2460"/>
        <w:tab w:val="left" w:pos="2660"/>
      </w:tabs>
      <w:ind w:left="2660" w:hanging="3140"/>
    </w:pPr>
  </w:style>
  <w:style w:type="paragraph" w:customStyle="1" w:styleId="IdefparaSymb">
    <w:name w:val="I def para Symb"/>
    <w:basedOn w:val="IparaSymb"/>
    <w:rsid w:val="00E15458"/>
    <w:pPr>
      <w:ind w:left="1599" w:hanging="2081"/>
    </w:pPr>
  </w:style>
  <w:style w:type="paragraph" w:customStyle="1" w:styleId="IdefsubparaSymb">
    <w:name w:val="I def subpara Symb"/>
    <w:basedOn w:val="IsubparaSymb"/>
    <w:rsid w:val="00E15458"/>
    <w:pPr>
      <w:ind w:left="2138"/>
    </w:pPr>
  </w:style>
  <w:style w:type="paragraph" w:customStyle="1" w:styleId="ISched-headingSymb">
    <w:name w:val="I Sched-heading Symb"/>
    <w:basedOn w:val="BillBasicHeading"/>
    <w:next w:val="Normal"/>
    <w:rsid w:val="00E15458"/>
    <w:pPr>
      <w:tabs>
        <w:tab w:val="left" w:pos="-3080"/>
        <w:tab w:val="left" w:pos="0"/>
      </w:tabs>
      <w:spacing w:before="320"/>
      <w:ind w:left="2600" w:hanging="3080"/>
    </w:pPr>
    <w:rPr>
      <w:sz w:val="34"/>
    </w:rPr>
  </w:style>
  <w:style w:type="paragraph" w:customStyle="1" w:styleId="ISched-PartSymb">
    <w:name w:val="I Sched-Part Symb"/>
    <w:basedOn w:val="BillBasicHeading"/>
    <w:rsid w:val="00E15458"/>
    <w:pPr>
      <w:tabs>
        <w:tab w:val="left" w:pos="-3080"/>
        <w:tab w:val="left" w:pos="0"/>
      </w:tabs>
      <w:spacing w:before="380"/>
      <w:ind w:left="2600" w:hanging="3080"/>
    </w:pPr>
    <w:rPr>
      <w:sz w:val="32"/>
    </w:rPr>
  </w:style>
  <w:style w:type="paragraph" w:customStyle="1" w:styleId="ISched-formSymb">
    <w:name w:val="I Sched-form Symb"/>
    <w:basedOn w:val="BillBasicHeading"/>
    <w:rsid w:val="00E15458"/>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1545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15458"/>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15458"/>
    <w:pPr>
      <w:tabs>
        <w:tab w:val="left" w:pos="1100"/>
      </w:tabs>
      <w:spacing w:before="60"/>
      <w:ind w:left="1500" w:hanging="1986"/>
    </w:pPr>
  </w:style>
  <w:style w:type="paragraph" w:customStyle="1" w:styleId="aExamHdgssSymb">
    <w:name w:val="aExamHdgss Symb"/>
    <w:basedOn w:val="BillBasicHeading"/>
    <w:next w:val="Normal"/>
    <w:rsid w:val="00E15458"/>
    <w:pPr>
      <w:tabs>
        <w:tab w:val="clear" w:pos="2600"/>
        <w:tab w:val="left" w:pos="1582"/>
      </w:tabs>
      <w:ind w:left="1100" w:hanging="1582"/>
    </w:pPr>
    <w:rPr>
      <w:sz w:val="18"/>
    </w:rPr>
  </w:style>
  <w:style w:type="paragraph" w:customStyle="1" w:styleId="aExamssSymb">
    <w:name w:val="aExamss Symb"/>
    <w:basedOn w:val="aNote"/>
    <w:rsid w:val="00E15458"/>
    <w:pPr>
      <w:tabs>
        <w:tab w:val="left" w:pos="1582"/>
      </w:tabs>
      <w:spacing w:before="60"/>
      <w:ind w:left="1100" w:hanging="1582"/>
    </w:pPr>
  </w:style>
  <w:style w:type="paragraph" w:customStyle="1" w:styleId="aExamINumssSymb">
    <w:name w:val="aExamINumss Symb"/>
    <w:basedOn w:val="aExamssSymb"/>
    <w:rsid w:val="00E15458"/>
    <w:pPr>
      <w:tabs>
        <w:tab w:val="left" w:pos="1100"/>
      </w:tabs>
      <w:ind w:left="1500" w:hanging="1986"/>
    </w:pPr>
  </w:style>
  <w:style w:type="paragraph" w:customStyle="1" w:styleId="aExamNumTextssSymb">
    <w:name w:val="aExamNumTextss Symb"/>
    <w:basedOn w:val="aExamssSymb"/>
    <w:rsid w:val="00E15458"/>
    <w:pPr>
      <w:tabs>
        <w:tab w:val="clear" w:pos="1582"/>
        <w:tab w:val="left" w:pos="1985"/>
      </w:tabs>
      <w:ind w:left="1503" w:hanging="1985"/>
    </w:pPr>
  </w:style>
  <w:style w:type="paragraph" w:customStyle="1" w:styleId="AExamIParaSymb">
    <w:name w:val="AExamIPara Symb"/>
    <w:basedOn w:val="aExam"/>
    <w:rsid w:val="00E15458"/>
    <w:pPr>
      <w:tabs>
        <w:tab w:val="right" w:pos="1718"/>
      </w:tabs>
      <w:ind w:left="1984" w:hanging="2466"/>
    </w:pPr>
  </w:style>
  <w:style w:type="paragraph" w:customStyle="1" w:styleId="aExamBulletssSymb">
    <w:name w:val="aExamBulletss Symb"/>
    <w:basedOn w:val="aExamssSymb"/>
    <w:rsid w:val="00E15458"/>
    <w:pPr>
      <w:tabs>
        <w:tab w:val="left" w:pos="1100"/>
      </w:tabs>
      <w:ind w:left="1500" w:hanging="1986"/>
    </w:pPr>
  </w:style>
  <w:style w:type="paragraph" w:customStyle="1" w:styleId="aNoteSymb">
    <w:name w:val="aNote Symb"/>
    <w:basedOn w:val="BillBasic"/>
    <w:rsid w:val="00E15458"/>
    <w:pPr>
      <w:tabs>
        <w:tab w:val="left" w:pos="1100"/>
        <w:tab w:val="left" w:pos="2381"/>
      </w:tabs>
      <w:ind w:left="1899" w:hanging="2381"/>
    </w:pPr>
    <w:rPr>
      <w:sz w:val="20"/>
    </w:rPr>
  </w:style>
  <w:style w:type="paragraph" w:customStyle="1" w:styleId="aNoteTextssSymb">
    <w:name w:val="aNoteTextss Symb"/>
    <w:basedOn w:val="Normal"/>
    <w:rsid w:val="00E15458"/>
    <w:pPr>
      <w:tabs>
        <w:tab w:val="clear" w:pos="0"/>
        <w:tab w:val="left" w:pos="1418"/>
      </w:tabs>
      <w:spacing w:before="60"/>
      <w:ind w:left="1417" w:hanging="1899"/>
      <w:jc w:val="both"/>
    </w:pPr>
    <w:rPr>
      <w:sz w:val="20"/>
    </w:rPr>
  </w:style>
  <w:style w:type="paragraph" w:customStyle="1" w:styleId="aNoteParaSymb">
    <w:name w:val="aNotePara Symb"/>
    <w:basedOn w:val="aNoteSymb"/>
    <w:rsid w:val="00E15458"/>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15458"/>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15458"/>
    <w:pPr>
      <w:tabs>
        <w:tab w:val="left" w:pos="1616"/>
        <w:tab w:val="left" w:pos="2495"/>
      </w:tabs>
      <w:spacing w:before="60"/>
      <w:ind w:left="2013" w:hanging="2495"/>
    </w:pPr>
  </w:style>
  <w:style w:type="paragraph" w:customStyle="1" w:styleId="aExamHdgparSymb">
    <w:name w:val="aExamHdgpar Symb"/>
    <w:basedOn w:val="aExamHdgssSymb"/>
    <w:next w:val="Normal"/>
    <w:rsid w:val="00E15458"/>
    <w:pPr>
      <w:tabs>
        <w:tab w:val="clear" w:pos="1582"/>
        <w:tab w:val="left" w:pos="1599"/>
      </w:tabs>
      <w:ind w:left="1599" w:hanging="2081"/>
    </w:pPr>
  </w:style>
  <w:style w:type="paragraph" w:customStyle="1" w:styleId="aExamparSymb">
    <w:name w:val="aExampar Symb"/>
    <w:basedOn w:val="aExamssSymb"/>
    <w:rsid w:val="00E15458"/>
    <w:pPr>
      <w:tabs>
        <w:tab w:val="clear" w:pos="1582"/>
        <w:tab w:val="left" w:pos="1599"/>
      </w:tabs>
      <w:ind w:left="1599" w:hanging="2081"/>
    </w:pPr>
  </w:style>
  <w:style w:type="paragraph" w:customStyle="1" w:styleId="aExamINumparSymb">
    <w:name w:val="aExamINumpar Symb"/>
    <w:basedOn w:val="aExamparSymb"/>
    <w:rsid w:val="00E15458"/>
    <w:pPr>
      <w:tabs>
        <w:tab w:val="left" w:pos="2000"/>
      </w:tabs>
      <w:ind w:left="2041" w:hanging="2495"/>
    </w:pPr>
  </w:style>
  <w:style w:type="paragraph" w:customStyle="1" w:styleId="aExamBulletparSymb">
    <w:name w:val="aExamBulletpar Symb"/>
    <w:basedOn w:val="aExamparSymb"/>
    <w:rsid w:val="00E15458"/>
    <w:pPr>
      <w:tabs>
        <w:tab w:val="clear" w:pos="1599"/>
        <w:tab w:val="left" w:pos="1616"/>
        <w:tab w:val="left" w:pos="2495"/>
      </w:tabs>
      <w:ind w:left="2013" w:hanging="2495"/>
    </w:pPr>
  </w:style>
  <w:style w:type="paragraph" w:customStyle="1" w:styleId="aNoteparSymb">
    <w:name w:val="aNotepar Symb"/>
    <w:basedOn w:val="BillBasic"/>
    <w:next w:val="Normal"/>
    <w:rsid w:val="00E15458"/>
    <w:pPr>
      <w:tabs>
        <w:tab w:val="left" w:pos="1599"/>
        <w:tab w:val="left" w:pos="2398"/>
      </w:tabs>
      <w:ind w:left="2410" w:hanging="2892"/>
    </w:pPr>
    <w:rPr>
      <w:sz w:val="20"/>
    </w:rPr>
  </w:style>
  <w:style w:type="paragraph" w:customStyle="1" w:styleId="aNoteTextparSymb">
    <w:name w:val="aNoteTextpar Symb"/>
    <w:basedOn w:val="aNoteparSymb"/>
    <w:rsid w:val="00E15458"/>
    <w:pPr>
      <w:tabs>
        <w:tab w:val="clear" w:pos="1599"/>
        <w:tab w:val="clear" w:pos="2398"/>
        <w:tab w:val="left" w:pos="2880"/>
      </w:tabs>
      <w:spacing w:before="60"/>
      <w:ind w:left="2398" w:hanging="2880"/>
    </w:pPr>
  </w:style>
  <w:style w:type="paragraph" w:customStyle="1" w:styleId="aNoteParaparSymb">
    <w:name w:val="aNoteParapar Symb"/>
    <w:basedOn w:val="aNoteparSymb"/>
    <w:rsid w:val="00E15458"/>
    <w:pPr>
      <w:tabs>
        <w:tab w:val="right" w:pos="2640"/>
      </w:tabs>
      <w:spacing w:before="60"/>
      <w:ind w:left="2920" w:hanging="3402"/>
    </w:pPr>
  </w:style>
  <w:style w:type="paragraph" w:customStyle="1" w:styleId="aNoteBulletparSymb">
    <w:name w:val="aNoteBulletpar Symb"/>
    <w:basedOn w:val="aNoteparSymb"/>
    <w:rsid w:val="00E15458"/>
    <w:pPr>
      <w:tabs>
        <w:tab w:val="clear" w:pos="1599"/>
        <w:tab w:val="left" w:pos="3289"/>
      </w:tabs>
      <w:spacing w:before="60"/>
      <w:ind w:left="2807" w:hanging="3289"/>
    </w:pPr>
  </w:style>
  <w:style w:type="paragraph" w:customStyle="1" w:styleId="AsubparabulletSymb">
    <w:name w:val="A subpara bullet Symb"/>
    <w:basedOn w:val="BillBasic"/>
    <w:rsid w:val="00E15458"/>
    <w:pPr>
      <w:tabs>
        <w:tab w:val="left" w:pos="2138"/>
        <w:tab w:val="left" w:pos="3005"/>
      </w:tabs>
      <w:spacing w:before="60"/>
      <w:ind w:left="2523" w:hanging="3005"/>
    </w:pPr>
  </w:style>
  <w:style w:type="paragraph" w:customStyle="1" w:styleId="aExamHdgsubparSymb">
    <w:name w:val="aExamHdgsubpar Symb"/>
    <w:basedOn w:val="aExamHdgssSymb"/>
    <w:next w:val="Normal"/>
    <w:rsid w:val="00E15458"/>
    <w:pPr>
      <w:tabs>
        <w:tab w:val="clear" w:pos="1582"/>
        <w:tab w:val="left" w:pos="2620"/>
      </w:tabs>
      <w:ind w:left="2138" w:hanging="2620"/>
    </w:pPr>
  </w:style>
  <w:style w:type="paragraph" w:customStyle="1" w:styleId="aExamsubparSymb">
    <w:name w:val="aExamsubpar Symb"/>
    <w:basedOn w:val="aExamssSymb"/>
    <w:rsid w:val="00E15458"/>
    <w:pPr>
      <w:tabs>
        <w:tab w:val="clear" w:pos="1582"/>
        <w:tab w:val="left" w:pos="2620"/>
      </w:tabs>
      <w:ind w:left="2138" w:hanging="2620"/>
    </w:pPr>
  </w:style>
  <w:style w:type="paragraph" w:customStyle="1" w:styleId="aNotesubparSymb">
    <w:name w:val="aNotesubpar Symb"/>
    <w:basedOn w:val="BillBasic"/>
    <w:next w:val="Normal"/>
    <w:rsid w:val="00E15458"/>
    <w:pPr>
      <w:tabs>
        <w:tab w:val="left" w:pos="2138"/>
        <w:tab w:val="left" w:pos="2937"/>
      </w:tabs>
      <w:ind w:left="2455" w:hanging="2937"/>
    </w:pPr>
    <w:rPr>
      <w:sz w:val="20"/>
    </w:rPr>
  </w:style>
  <w:style w:type="paragraph" w:customStyle="1" w:styleId="aNoteTextsubparSymb">
    <w:name w:val="aNoteTextsubpar Symb"/>
    <w:basedOn w:val="aNotesubparSymb"/>
    <w:rsid w:val="00E15458"/>
    <w:pPr>
      <w:tabs>
        <w:tab w:val="clear" w:pos="2138"/>
        <w:tab w:val="clear" w:pos="2937"/>
        <w:tab w:val="left" w:pos="2943"/>
      </w:tabs>
      <w:spacing w:before="60"/>
      <w:ind w:left="2943" w:hanging="3425"/>
    </w:pPr>
  </w:style>
  <w:style w:type="paragraph" w:customStyle="1" w:styleId="PenaltySymb">
    <w:name w:val="Penalty Symb"/>
    <w:basedOn w:val="AmainreturnSymb"/>
    <w:rsid w:val="00E15458"/>
  </w:style>
  <w:style w:type="paragraph" w:customStyle="1" w:styleId="PenaltyParaSymb">
    <w:name w:val="PenaltyPara Symb"/>
    <w:basedOn w:val="Normal"/>
    <w:rsid w:val="00E15458"/>
    <w:pPr>
      <w:tabs>
        <w:tab w:val="right" w:pos="1360"/>
      </w:tabs>
      <w:spacing w:before="60"/>
      <w:ind w:left="1599" w:hanging="2081"/>
      <w:jc w:val="both"/>
    </w:pPr>
  </w:style>
  <w:style w:type="paragraph" w:customStyle="1" w:styleId="FormulaSymb">
    <w:name w:val="Formula Symb"/>
    <w:basedOn w:val="BillBasic"/>
    <w:rsid w:val="00E15458"/>
    <w:pPr>
      <w:tabs>
        <w:tab w:val="left" w:pos="-480"/>
      </w:tabs>
      <w:spacing w:line="260" w:lineRule="atLeast"/>
      <w:ind w:hanging="480"/>
      <w:jc w:val="center"/>
    </w:pPr>
  </w:style>
  <w:style w:type="paragraph" w:customStyle="1" w:styleId="NormalSymb">
    <w:name w:val="Normal Symb"/>
    <w:basedOn w:val="Normal"/>
    <w:qFormat/>
    <w:rsid w:val="00E15458"/>
    <w:pPr>
      <w:ind w:hanging="482"/>
    </w:pPr>
  </w:style>
  <w:style w:type="character" w:styleId="PlaceholderText">
    <w:name w:val="Placeholder Text"/>
    <w:basedOn w:val="DefaultParagraphFont"/>
    <w:uiPriority w:val="99"/>
    <w:semiHidden/>
    <w:rsid w:val="00E15458"/>
    <w:rPr>
      <w:color w:val="808080"/>
    </w:rPr>
  </w:style>
  <w:style w:type="character" w:customStyle="1" w:styleId="NewActChar">
    <w:name w:val="New Act Char"/>
    <w:basedOn w:val="DefaultParagraphFont"/>
    <w:link w:val="NewAct"/>
    <w:rsid w:val="00816BDD"/>
    <w:rPr>
      <w:rFonts w:ascii="Arial" w:hAnsi="Arial"/>
      <w:b/>
      <w:lang w:eastAsia="en-US"/>
    </w:rPr>
  </w:style>
  <w:style w:type="character" w:customStyle="1" w:styleId="aNoteChar">
    <w:name w:val="aNote Char"/>
    <w:basedOn w:val="DefaultParagraphFont"/>
    <w:link w:val="aNote"/>
    <w:locked/>
    <w:rsid w:val="003A15B6"/>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0-54" TargetMode="External"/><Relationship Id="rId21" Type="http://schemas.openxmlformats.org/officeDocument/2006/relationships/footer" Target="footer3.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2015-45" TargetMode="External"/><Relationship Id="rId84" Type="http://schemas.openxmlformats.org/officeDocument/2006/relationships/hyperlink" Target="http://www.legislation.act.gov.au/a/2016-46/" TargetMode="External"/><Relationship Id="rId138" Type="http://schemas.openxmlformats.org/officeDocument/2006/relationships/hyperlink" Target="http://www.legislation.act.gov.au/a/2011-49" TargetMode="External"/><Relationship Id="rId159" Type="http://schemas.openxmlformats.org/officeDocument/2006/relationships/hyperlink" Target="http://www.legislation.act.gov.au/a/2017-4/default.asp" TargetMode="External"/><Relationship Id="rId170" Type="http://schemas.openxmlformats.org/officeDocument/2006/relationships/header" Target="header14.xml"/><Relationship Id="rId107" Type="http://schemas.openxmlformats.org/officeDocument/2006/relationships/hyperlink" Target="http://www.legislation.act.gov.au/a/2016-46/"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16-46/default.asp" TargetMode="External"/><Relationship Id="rId53" Type="http://schemas.openxmlformats.org/officeDocument/2006/relationships/header" Target="header9.xml"/><Relationship Id="rId74" Type="http://schemas.openxmlformats.org/officeDocument/2006/relationships/hyperlink" Target="http://www.legislation.act.gov.au/a/2010-54" TargetMode="External"/><Relationship Id="rId128" Type="http://schemas.openxmlformats.org/officeDocument/2006/relationships/hyperlink" Target="http://www.legislation.act.gov.au/a/2016-46/" TargetMode="External"/><Relationship Id="rId149" Type="http://schemas.openxmlformats.org/officeDocument/2006/relationships/hyperlink" Target="http://www.legislation.act.gov.au/a/2011-49" TargetMode="External"/><Relationship Id="rId5" Type="http://schemas.openxmlformats.org/officeDocument/2006/relationships/footnotes" Target="footnotes.xml"/><Relationship Id="rId95" Type="http://schemas.openxmlformats.org/officeDocument/2006/relationships/hyperlink" Target="http://www.legislation.act.gov.au/a/2016-46/" TargetMode="External"/><Relationship Id="rId160" Type="http://schemas.openxmlformats.org/officeDocument/2006/relationships/hyperlink" Target="http://www.legislation.act.gov.au/a/2017-4/default.asp" TargetMode="External"/><Relationship Id="rId22" Type="http://schemas.openxmlformats.org/officeDocument/2006/relationships/header" Target="header4.xml"/><Relationship Id="rId43" Type="http://schemas.openxmlformats.org/officeDocument/2006/relationships/header" Target="header6.xml"/><Relationship Id="rId64" Type="http://schemas.openxmlformats.org/officeDocument/2006/relationships/hyperlink" Target="http://www.legislation.act.gov.au/a/2016-18" TargetMode="External"/><Relationship Id="rId118" Type="http://schemas.openxmlformats.org/officeDocument/2006/relationships/hyperlink" Target="http://www.legislation.act.gov.au/a/2016-46/" TargetMode="External"/><Relationship Id="rId139" Type="http://schemas.openxmlformats.org/officeDocument/2006/relationships/hyperlink" Target="http://www.legislation.act.gov.au/a/2015-45" TargetMode="External"/><Relationship Id="rId85" Type="http://schemas.openxmlformats.org/officeDocument/2006/relationships/hyperlink" Target="http://www.legislation.act.gov.au/a/2016-46/" TargetMode="External"/><Relationship Id="rId150" Type="http://schemas.openxmlformats.org/officeDocument/2006/relationships/hyperlink" Target="http://www.legislation.act.gov.au/a/2011-49" TargetMode="External"/><Relationship Id="rId171" Type="http://schemas.openxmlformats.org/officeDocument/2006/relationships/footer" Target="footer16.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1992-72" TargetMode="External"/><Relationship Id="rId108" Type="http://schemas.openxmlformats.org/officeDocument/2006/relationships/hyperlink" Target="http://www.legislation.act.gov.au/a/2016-46/" TargetMode="External"/><Relationship Id="rId129" Type="http://schemas.openxmlformats.org/officeDocument/2006/relationships/hyperlink" Target="http://www.legislation.act.gov.au/a/2016-46/" TargetMode="External"/><Relationship Id="rId54" Type="http://schemas.openxmlformats.org/officeDocument/2006/relationships/footer" Target="footer10.xml"/><Relationship Id="rId75" Type="http://schemas.openxmlformats.org/officeDocument/2006/relationships/hyperlink" Target="http://www.legislation.act.gov.au/a/2016-46/" TargetMode="External"/><Relationship Id="rId96" Type="http://schemas.openxmlformats.org/officeDocument/2006/relationships/hyperlink" Target="http://www.legislation.act.gov.au/a/2016-46/" TargetMode="External"/><Relationship Id="rId140" Type="http://schemas.openxmlformats.org/officeDocument/2006/relationships/hyperlink" Target="http://www.legislation.act.gov.au/a/2017-4/default.asp" TargetMode="External"/><Relationship Id="rId161" Type="http://schemas.openxmlformats.org/officeDocument/2006/relationships/hyperlink" Target="http://www.legislation.act.gov.au/a/2001-14" TargetMode="Externa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16-46/" TargetMode="External"/><Relationship Id="rId119" Type="http://schemas.openxmlformats.org/officeDocument/2006/relationships/hyperlink" Target="http://www.legislation.act.gov.au/a/2016-46/" TargetMode="External"/><Relationship Id="rId44" Type="http://schemas.openxmlformats.org/officeDocument/2006/relationships/header" Target="header7.xml"/><Relationship Id="rId60" Type="http://schemas.openxmlformats.org/officeDocument/2006/relationships/hyperlink" Target="http://www.legislation.act.gov.au/a/2011-52" TargetMode="External"/><Relationship Id="rId65" Type="http://schemas.openxmlformats.org/officeDocument/2006/relationships/hyperlink" Target="http://www.legislation.act.gov.au/a/2016-46/" TargetMode="External"/><Relationship Id="rId81" Type="http://schemas.openxmlformats.org/officeDocument/2006/relationships/hyperlink" Target="http://www.legislation.act.gov.au/a/2016-18/default.asp" TargetMode="External"/><Relationship Id="rId86" Type="http://schemas.openxmlformats.org/officeDocument/2006/relationships/hyperlink" Target="http://www.legislation.act.gov.au/a/2016-46/" TargetMode="External"/><Relationship Id="rId130" Type="http://schemas.openxmlformats.org/officeDocument/2006/relationships/hyperlink" Target="http://www.legislation.act.gov.au/a/2010-54" TargetMode="External"/><Relationship Id="rId135" Type="http://schemas.openxmlformats.org/officeDocument/2006/relationships/hyperlink" Target="http://www.legislation.act.gov.au/a/2016-46/" TargetMode="External"/><Relationship Id="rId151" Type="http://schemas.openxmlformats.org/officeDocument/2006/relationships/hyperlink" Target="http://www.legislation.act.gov.au/a/2013-28" TargetMode="External"/><Relationship Id="rId156" Type="http://schemas.openxmlformats.org/officeDocument/2006/relationships/hyperlink" Target="http://www.legislation.act.gov.au/a/2015-45/default.asp" TargetMode="External"/><Relationship Id="rId172" Type="http://schemas.openxmlformats.org/officeDocument/2006/relationships/header" Target="header15.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db_46262/default.asp" TargetMode="External"/><Relationship Id="rId109" Type="http://schemas.openxmlformats.org/officeDocument/2006/relationships/hyperlink" Target="http://www.legislation.act.gov.au/a/2016-46/" TargetMode="External"/><Relationship Id="rId34" Type="http://schemas.openxmlformats.org/officeDocument/2006/relationships/hyperlink" Target="http://www.comlaw.gov.au/Details/C2013C00004" TargetMode="External"/><Relationship Id="rId50" Type="http://schemas.openxmlformats.org/officeDocument/2006/relationships/hyperlink" Target="http://www.legislation.act.gov.au/a/db_46262/default.asp" TargetMode="External"/><Relationship Id="rId55" Type="http://schemas.openxmlformats.org/officeDocument/2006/relationships/footer" Target="footer11.xml"/><Relationship Id="rId76" Type="http://schemas.openxmlformats.org/officeDocument/2006/relationships/hyperlink" Target="http://www.legislation.act.gov.au/a/2016-46/" TargetMode="External"/><Relationship Id="rId97" Type="http://schemas.openxmlformats.org/officeDocument/2006/relationships/hyperlink" Target="http://www.legislation.act.gov.au/a/2016-46/" TargetMode="External"/><Relationship Id="rId104" Type="http://schemas.openxmlformats.org/officeDocument/2006/relationships/hyperlink" Target="http://www.legislation.act.gov.au/a/2016-46/" TargetMode="External"/><Relationship Id="rId120" Type="http://schemas.openxmlformats.org/officeDocument/2006/relationships/hyperlink" Target="http://www.legislation.act.gov.au/a/2016-46/" TargetMode="External"/><Relationship Id="rId125" Type="http://schemas.openxmlformats.org/officeDocument/2006/relationships/hyperlink" Target="http://www.legislation.act.gov.au/a/2010-54" TargetMode="External"/><Relationship Id="rId141" Type="http://schemas.openxmlformats.org/officeDocument/2006/relationships/hyperlink" Target="http://www.legislation.act.gov.au/a/2016-46/" TargetMode="External"/><Relationship Id="rId146" Type="http://schemas.openxmlformats.org/officeDocument/2006/relationships/hyperlink" Target="http://www.legislation.act.gov.au/a/2011-3" TargetMode="External"/><Relationship Id="rId167" Type="http://schemas.openxmlformats.org/officeDocument/2006/relationships/header" Target="header13.xml"/><Relationship Id="rId7" Type="http://schemas.openxmlformats.org/officeDocument/2006/relationships/image" Target="media/image1.png"/><Relationship Id="rId71" Type="http://schemas.openxmlformats.org/officeDocument/2006/relationships/hyperlink" Target="http://www.legislation.act.gov.au/a/2016-46/" TargetMode="External"/><Relationship Id="rId92" Type="http://schemas.openxmlformats.org/officeDocument/2006/relationships/hyperlink" Target="http://www.legislation.act.gov.au/a/2016-46/" TargetMode="External"/><Relationship Id="rId162" Type="http://schemas.openxmlformats.org/officeDocument/2006/relationships/header" Target="header10.xml"/><Relationship Id="rId2" Type="http://schemas.openxmlformats.org/officeDocument/2006/relationships/styles" Target="styles.xml"/><Relationship Id="rId29" Type="http://schemas.openxmlformats.org/officeDocument/2006/relationships/hyperlink" Target="http://www.legislation.act.gov.au/a/2001-14" TargetMode="External"/><Relationship Id="rId24" Type="http://schemas.openxmlformats.org/officeDocument/2006/relationships/footer" Target="footer4.xml"/><Relationship Id="rId40" Type="http://schemas.openxmlformats.org/officeDocument/2006/relationships/hyperlink" Target="http://www.legislation.act.gov.au/a/2001-14" TargetMode="External"/><Relationship Id="rId45" Type="http://schemas.openxmlformats.org/officeDocument/2006/relationships/footer" Target="footer7.xml"/><Relationship Id="rId66" Type="http://schemas.openxmlformats.org/officeDocument/2006/relationships/hyperlink" Target="http://www.legislation.act.gov.au/a/2017-4/default.asp" TargetMode="External"/><Relationship Id="rId87" Type="http://schemas.openxmlformats.org/officeDocument/2006/relationships/hyperlink" Target="http://www.legislation.act.gov.au/a/2016-46/" TargetMode="External"/><Relationship Id="rId110" Type="http://schemas.openxmlformats.org/officeDocument/2006/relationships/hyperlink" Target="http://www.legislation.act.gov.au/a/2016-46/" TargetMode="External"/><Relationship Id="rId115" Type="http://schemas.openxmlformats.org/officeDocument/2006/relationships/hyperlink" Target="http://www.legislation.act.gov.au/a/2010-54" TargetMode="External"/><Relationship Id="rId131" Type="http://schemas.openxmlformats.org/officeDocument/2006/relationships/hyperlink" Target="http://www.legislation.act.gov.au/a/2016-46/" TargetMode="External"/><Relationship Id="rId136" Type="http://schemas.openxmlformats.org/officeDocument/2006/relationships/hyperlink" Target="http://www.legislation.act.gov.au/a/2016-46/" TargetMode="External"/><Relationship Id="rId157" Type="http://schemas.openxmlformats.org/officeDocument/2006/relationships/hyperlink" Target="http://www.legislation.act.gov.au/a/2016-18/default.asp" TargetMode="External"/><Relationship Id="rId61" Type="http://schemas.openxmlformats.org/officeDocument/2006/relationships/hyperlink" Target="http://www.legislation.act.gov.au/a/2013-28" TargetMode="External"/><Relationship Id="rId82" Type="http://schemas.openxmlformats.org/officeDocument/2006/relationships/hyperlink" Target="http://www.legislation.act.gov.au/a/2016-46/" TargetMode="External"/><Relationship Id="rId152" Type="http://schemas.openxmlformats.org/officeDocument/2006/relationships/hyperlink" Target="http://www.legislation.act.gov.au/a/2013-28" TargetMode="External"/><Relationship Id="rId173" Type="http://schemas.openxmlformats.org/officeDocument/2006/relationships/footer" Target="footer17.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db_46262/default.asp"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16-46/" TargetMode="External"/><Relationship Id="rId100" Type="http://schemas.openxmlformats.org/officeDocument/2006/relationships/hyperlink" Target="http://www.legislation.act.gov.au/a/2016-46/" TargetMode="External"/><Relationship Id="rId105" Type="http://schemas.openxmlformats.org/officeDocument/2006/relationships/hyperlink" Target="http://www.legislation.act.gov.au/a/2016-46/" TargetMode="External"/><Relationship Id="rId126" Type="http://schemas.openxmlformats.org/officeDocument/2006/relationships/hyperlink" Target="http://www.legislation.act.gov.au/a/2011-49" TargetMode="External"/><Relationship Id="rId147" Type="http://schemas.openxmlformats.org/officeDocument/2006/relationships/hyperlink" Target="http://www.legislation.act.gov.au/a/2011-3" TargetMode="External"/><Relationship Id="rId168" Type="http://schemas.openxmlformats.org/officeDocument/2006/relationships/footer" Target="footer14.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1977-29" TargetMode="External"/><Relationship Id="rId72" Type="http://schemas.openxmlformats.org/officeDocument/2006/relationships/hyperlink" Target="http://www.legislation.act.gov.au/a/2016-46/" TargetMode="External"/><Relationship Id="rId93" Type="http://schemas.openxmlformats.org/officeDocument/2006/relationships/hyperlink" Target="http://www.legislation.act.gov.au/a/2016-46/" TargetMode="External"/><Relationship Id="rId98" Type="http://schemas.openxmlformats.org/officeDocument/2006/relationships/hyperlink" Target="http://www.legislation.act.gov.au/a/2016-46/" TargetMode="External"/><Relationship Id="rId121" Type="http://schemas.openxmlformats.org/officeDocument/2006/relationships/hyperlink" Target="http://www.legislation.act.gov.au/a/2016-46/" TargetMode="External"/><Relationship Id="rId142" Type="http://schemas.openxmlformats.org/officeDocument/2006/relationships/hyperlink" Target="http://www.legislation.act.gov.au/a/2016-46/" TargetMode="External"/><Relationship Id="rId163" Type="http://schemas.openxmlformats.org/officeDocument/2006/relationships/header" Target="header11.xml"/><Relationship Id="rId3" Type="http://schemas.openxmlformats.org/officeDocument/2006/relationships/settings" Target="settings.xml"/><Relationship Id="rId25" Type="http://schemas.openxmlformats.org/officeDocument/2006/relationships/footer" Target="footer5.xml"/><Relationship Id="rId46" Type="http://schemas.openxmlformats.org/officeDocument/2006/relationships/footer" Target="footer8.xml"/><Relationship Id="rId67" Type="http://schemas.openxmlformats.org/officeDocument/2006/relationships/hyperlink" Target="http://www.legislation.act.gov.au/a/2010-54" TargetMode="External"/><Relationship Id="rId116" Type="http://schemas.openxmlformats.org/officeDocument/2006/relationships/hyperlink" Target="http://www.legislation.act.gov.au/a/2014-47" TargetMode="External"/><Relationship Id="rId137" Type="http://schemas.openxmlformats.org/officeDocument/2006/relationships/hyperlink" Target="http://www.legislation.act.gov.au/a/2016-46/" TargetMode="External"/><Relationship Id="rId158" Type="http://schemas.openxmlformats.org/officeDocument/2006/relationships/hyperlink" Target="http://www.legislation.act.gov.au/a/2016-18/default.asp"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14-47" TargetMode="External"/><Relationship Id="rId83" Type="http://schemas.openxmlformats.org/officeDocument/2006/relationships/hyperlink" Target="http://www.legislation.act.gov.au/a/2013-28" TargetMode="External"/><Relationship Id="rId88" Type="http://schemas.openxmlformats.org/officeDocument/2006/relationships/hyperlink" Target="http://www.legislation.act.gov.au/a/2016-46/" TargetMode="External"/><Relationship Id="rId111" Type="http://schemas.openxmlformats.org/officeDocument/2006/relationships/hyperlink" Target="http://www.legislation.act.gov.au/a/2016-46/" TargetMode="External"/><Relationship Id="rId132" Type="http://schemas.openxmlformats.org/officeDocument/2006/relationships/hyperlink" Target="http://www.legislation.act.gov.au/a/2016-46/" TargetMode="External"/><Relationship Id="rId153" Type="http://schemas.openxmlformats.org/officeDocument/2006/relationships/hyperlink" Target="http://www.legislation.act.gov.au/a/2014-47" TargetMode="External"/><Relationship Id="rId174" Type="http://schemas.openxmlformats.org/officeDocument/2006/relationships/fontTable" Target="fontTable.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db_46262/default.asp" TargetMode="External"/><Relationship Id="rId57" Type="http://schemas.openxmlformats.org/officeDocument/2006/relationships/hyperlink" Target="http://www.legislation.act.gov.au/a/2010-54" TargetMode="External"/><Relationship Id="rId106" Type="http://schemas.openxmlformats.org/officeDocument/2006/relationships/hyperlink" Target="http://www.legislation.act.gov.au/a/2011-3" TargetMode="External"/><Relationship Id="rId127" Type="http://schemas.openxmlformats.org/officeDocument/2006/relationships/hyperlink" Target="http://www.legislation.act.gov.au/a/2017-4/default.asp"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eader" Target="header8.xml"/><Relationship Id="rId73" Type="http://schemas.openxmlformats.org/officeDocument/2006/relationships/hyperlink" Target="http://www.legislation.act.gov.au/a/2016-46/" TargetMode="External"/><Relationship Id="rId78" Type="http://schemas.openxmlformats.org/officeDocument/2006/relationships/hyperlink" Target="http://www.legislation.act.gov.au/a/2016-46/" TargetMode="External"/><Relationship Id="rId94" Type="http://schemas.openxmlformats.org/officeDocument/2006/relationships/hyperlink" Target="http://www.legislation.act.gov.au/a/2016-46/" TargetMode="External"/><Relationship Id="rId99" Type="http://schemas.openxmlformats.org/officeDocument/2006/relationships/hyperlink" Target="http://www.legislation.act.gov.au/a/2016-18/default.asp" TargetMode="External"/><Relationship Id="rId101" Type="http://schemas.openxmlformats.org/officeDocument/2006/relationships/hyperlink" Target="http://www.legislation.act.gov.au/a/2016-46/" TargetMode="External"/><Relationship Id="rId122" Type="http://schemas.openxmlformats.org/officeDocument/2006/relationships/hyperlink" Target="http://www.legislation.act.gov.au/a/2016-46/" TargetMode="External"/><Relationship Id="rId143" Type="http://schemas.openxmlformats.org/officeDocument/2006/relationships/hyperlink" Target="http://www.legislation.act.gov.au/a/2010-54" TargetMode="External"/><Relationship Id="rId148" Type="http://schemas.openxmlformats.org/officeDocument/2006/relationships/hyperlink" Target="http://www.legislation.act.gov.au/a/2011-49" TargetMode="External"/><Relationship Id="rId164" Type="http://schemas.openxmlformats.org/officeDocument/2006/relationships/footer" Target="footer12.xml"/><Relationship Id="rId169" Type="http://schemas.openxmlformats.org/officeDocument/2006/relationships/footer" Target="footer15.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26" Type="http://schemas.openxmlformats.org/officeDocument/2006/relationships/footer" Target="footer6.xml"/><Relationship Id="rId47" Type="http://schemas.openxmlformats.org/officeDocument/2006/relationships/footer" Target="footer9.xml"/><Relationship Id="rId68" Type="http://schemas.openxmlformats.org/officeDocument/2006/relationships/hyperlink" Target="http://www.legislation.act.gov.au/a/2016-46/" TargetMode="External"/><Relationship Id="rId89" Type="http://schemas.openxmlformats.org/officeDocument/2006/relationships/hyperlink" Target="http://www.legislation.act.gov.au/a/2016-18/default.asp" TargetMode="External"/><Relationship Id="rId112" Type="http://schemas.openxmlformats.org/officeDocument/2006/relationships/hyperlink" Target="http://www.legislation.act.gov.au/a/2016-46/" TargetMode="External"/><Relationship Id="rId133" Type="http://schemas.openxmlformats.org/officeDocument/2006/relationships/hyperlink" Target="http://www.legislation.act.gov.au/a/2016-46/" TargetMode="External"/><Relationship Id="rId154" Type="http://schemas.openxmlformats.org/officeDocument/2006/relationships/hyperlink" Target="http://www.legislation.act.gov.au/a/2014-47" TargetMode="External"/><Relationship Id="rId175" Type="http://schemas.openxmlformats.org/officeDocument/2006/relationships/theme" Target="theme/theme1.xml"/><Relationship Id="rId16" Type="http://schemas.openxmlformats.org/officeDocument/2006/relationships/header" Target="header1.xml"/><Relationship Id="rId37" Type="http://schemas.openxmlformats.org/officeDocument/2006/relationships/hyperlink" Target="http://www.legislation.act.gov.au/a/db_46262/default.asp" TargetMode="External"/><Relationship Id="rId58" Type="http://schemas.openxmlformats.org/officeDocument/2006/relationships/hyperlink" Target="http://www.legislation.act.gov.au/a/2011-3" TargetMode="External"/><Relationship Id="rId79" Type="http://schemas.openxmlformats.org/officeDocument/2006/relationships/hyperlink" Target="http://www.legislation.act.gov.au/a/2016-46/" TargetMode="External"/><Relationship Id="rId102" Type="http://schemas.openxmlformats.org/officeDocument/2006/relationships/hyperlink" Target="http://www.legislation.act.gov.au/a/2016-46/" TargetMode="External"/><Relationship Id="rId123" Type="http://schemas.openxmlformats.org/officeDocument/2006/relationships/hyperlink" Target="http://www.legislation.act.gov.au/a/2016-46/" TargetMode="External"/><Relationship Id="rId144" Type="http://schemas.openxmlformats.org/officeDocument/2006/relationships/hyperlink" Target="http://www.legislation.act.gov.au/a/2010-54" TargetMode="External"/><Relationship Id="rId90" Type="http://schemas.openxmlformats.org/officeDocument/2006/relationships/hyperlink" Target="http://www.legislation.act.gov.au/a/2016-46/" TargetMode="External"/><Relationship Id="rId165" Type="http://schemas.openxmlformats.org/officeDocument/2006/relationships/footer" Target="footer13.xml"/><Relationship Id="rId27" Type="http://schemas.openxmlformats.org/officeDocument/2006/relationships/hyperlink" Target="http://www.legislation.act.gov.au/a/db_46262/default.asp" TargetMode="Externa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16-46/" TargetMode="External"/><Relationship Id="rId113" Type="http://schemas.openxmlformats.org/officeDocument/2006/relationships/hyperlink" Target="http://www.legislation.act.gov.au/a/2016-46/" TargetMode="External"/><Relationship Id="rId134" Type="http://schemas.openxmlformats.org/officeDocument/2006/relationships/hyperlink" Target="http://www.legislation.act.gov.au/a/2016-46/" TargetMode="External"/><Relationship Id="rId80" Type="http://schemas.openxmlformats.org/officeDocument/2006/relationships/hyperlink" Target="http://www.legislation.act.gov.au/a/2016-46/" TargetMode="External"/><Relationship Id="rId155" Type="http://schemas.openxmlformats.org/officeDocument/2006/relationships/hyperlink" Target="http://www.legislation.act.gov.au/a/2015-45/default.asp" TargetMode="External"/><Relationship Id="rId17" Type="http://schemas.openxmlformats.org/officeDocument/2006/relationships/header" Target="header2.xml"/><Relationship Id="rId38" Type="http://schemas.openxmlformats.org/officeDocument/2006/relationships/hyperlink" Target="http://www.legislation.act.gov.au/a/db_46262/default.asp" TargetMode="External"/><Relationship Id="rId59" Type="http://schemas.openxmlformats.org/officeDocument/2006/relationships/hyperlink" Target="http://www.legislation.act.gov.au/a/2011-49" TargetMode="External"/><Relationship Id="rId103" Type="http://schemas.openxmlformats.org/officeDocument/2006/relationships/hyperlink" Target="http://www.legislation.act.gov.au/a/2016-46/" TargetMode="External"/><Relationship Id="rId124" Type="http://schemas.openxmlformats.org/officeDocument/2006/relationships/hyperlink" Target="http://www.legislation.act.gov.au/a/2016-46/" TargetMode="External"/><Relationship Id="rId70" Type="http://schemas.openxmlformats.org/officeDocument/2006/relationships/hyperlink" Target="http://www.legislation.act.gov.au/a/2016-46/" TargetMode="External"/><Relationship Id="rId91" Type="http://schemas.openxmlformats.org/officeDocument/2006/relationships/hyperlink" Target="http://www.legislation.act.gov.au/a/2016-46/" TargetMode="External"/><Relationship Id="rId145" Type="http://schemas.openxmlformats.org/officeDocument/2006/relationships/hyperlink" Target="http://www.legislation.act.gov.au/a/2011-3" TargetMode="External"/><Relationship Id="rId166" Type="http://schemas.openxmlformats.org/officeDocument/2006/relationships/header" Target="header1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25</Pages>
  <Words>3922</Words>
  <Characters>19496</Characters>
  <Application>Microsoft Office Word</Application>
  <DocSecurity>0</DocSecurity>
  <Lines>694</Lines>
  <Paragraphs>486</Paragraphs>
  <ScaleCrop>false</ScaleCrop>
  <HeadingPairs>
    <vt:vector size="2" baseType="variant">
      <vt:variant>
        <vt:lpstr>Title</vt:lpstr>
      </vt:variant>
      <vt:variant>
        <vt:i4>1</vt:i4>
      </vt:variant>
    </vt:vector>
  </HeadingPairs>
  <TitlesOfParts>
    <vt:vector size="1" baseType="lpstr">
      <vt:lpstr>Fair Trading (Motor Vehicle Repair Industry) Act 2010</vt:lpstr>
    </vt:vector>
  </TitlesOfParts>
  <Manager>Section</Manager>
  <Company>Section</Company>
  <LinksUpToDate>false</LinksUpToDate>
  <CharactersWithSpaces>23068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Fair Trading (Motor Vehicle Repair Industry) Act 2010</dc:title>
  <dc:creator>ACT PCO</dc:creator>
  <cp:keywords>R12</cp:keywords>
  <dc:description/>
  <cp:lastModifiedBy>PCODCS</cp:lastModifiedBy>
  <cp:revision>4</cp:revision>
  <cp:lastPrinted>2017-08-15T02:57:00Z</cp:lastPrinted>
  <dcterms:created xsi:type="dcterms:W3CDTF">2025-03-20T03:49:00Z</dcterms:created>
  <dcterms:modified xsi:type="dcterms:W3CDTF">2025-03-20T03:49:00Z</dcterms:modified>
  <cp:category>R12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-20/03/25</vt:lpwstr>
  </property>
  <property fmtid="{D5CDD505-2E9C-101B-9397-08002B2CF9AE}" pid="5" name="RepubDt">
    <vt:lpwstr>22/08/17</vt:lpwstr>
  </property>
  <property fmtid="{D5CDD505-2E9C-101B-9397-08002B2CF9AE}" pid="6" name="StartDt">
    <vt:lpwstr>22/08/17</vt:lpwstr>
  </property>
  <property fmtid="{D5CDD505-2E9C-101B-9397-08002B2CF9AE}" pid="7" name="DMSID">
    <vt:lpwstr>7966242</vt:lpwstr>
  </property>
  <property fmtid="{D5CDD505-2E9C-101B-9397-08002B2CF9AE}" pid="8" name="JMSREQUIREDCHECKIN">
    <vt:lpwstr/>
  </property>
  <property fmtid="{D5CDD505-2E9C-101B-9397-08002B2CF9AE}" pid="9" name="CHECKEDOUTFROMJMS">
    <vt:lpwstr/>
  </property>
  <property fmtid="{D5CDD505-2E9C-101B-9397-08002B2CF9AE}" pid="10" name="MSIP_Label_69af8531-eb46-4968-8cb3-105d2f5ea87e_Enabled">
    <vt:lpwstr>true</vt:lpwstr>
  </property>
  <property fmtid="{D5CDD505-2E9C-101B-9397-08002B2CF9AE}" pid="11" name="MSIP_Label_69af8531-eb46-4968-8cb3-105d2f5ea87e_SetDate">
    <vt:lpwstr>2025-03-16T23:58:34Z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7192fba6-ffb8-44e2-8643-224d2835d6ce</vt:lpwstr>
  </property>
  <property fmtid="{D5CDD505-2E9C-101B-9397-08002B2CF9AE}" pid="16" name="MSIP_Label_69af8531-eb46-4968-8cb3-105d2f5ea87e_ContentBits">
    <vt:lpwstr>0</vt:lpwstr>
  </property>
</Properties>
</file>