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BEE1" w14:textId="77777777" w:rsidR="00AF5363" w:rsidRDefault="00AF5363" w:rsidP="00AF5363">
      <w:pPr>
        <w:jc w:val="center"/>
      </w:pPr>
      <w:r>
        <w:rPr>
          <w:noProof/>
          <w:lang w:eastAsia="en-AU"/>
        </w:rPr>
        <w:drawing>
          <wp:inline distT="0" distB="0" distL="0" distR="0" wp14:anchorId="60AD7531" wp14:editId="7975C2AC">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15EAB35" w14:textId="77777777" w:rsidR="00AF5363" w:rsidRDefault="00AF5363" w:rsidP="00AF5363">
      <w:pPr>
        <w:jc w:val="center"/>
        <w:rPr>
          <w:rFonts w:ascii="Arial" w:hAnsi="Arial"/>
        </w:rPr>
      </w:pPr>
      <w:r>
        <w:rPr>
          <w:rFonts w:ascii="Arial" w:hAnsi="Arial"/>
        </w:rPr>
        <w:t>Australian Capital Territory</w:t>
      </w:r>
    </w:p>
    <w:p w14:paraId="07DAF88F" w14:textId="65856047" w:rsidR="00AF5363" w:rsidRDefault="007D13F3" w:rsidP="00AF5363">
      <w:pPr>
        <w:pStyle w:val="Billname1"/>
      </w:pPr>
      <w:r>
        <w:fldChar w:fldCharType="begin"/>
      </w:r>
      <w:r>
        <w:instrText xml:space="preserve"> REF Citation \*charformat </w:instrText>
      </w:r>
      <w:r>
        <w:fldChar w:fldCharType="separate"/>
      </w:r>
      <w:r w:rsidR="00D57C71">
        <w:t>Law Officers Act 2011</w:t>
      </w:r>
      <w:r>
        <w:fldChar w:fldCharType="end"/>
      </w:r>
      <w:r w:rsidR="00AF5363">
        <w:t xml:space="preserve">    </w:t>
      </w:r>
    </w:p>
    <w:p w14:paraId="767E336D" w14:textId="062DADDB" w:rsidR="00AF5363" w:rsidRDefault="009E4F29" w:rsidP="00AF5363">
      <w:pPr>
        <w:pStyle w:val="ActNo"/>
      </w:pPr>
      <w:bookmarkStart w:id="0" w:name="LawNo"/>
      <w:r>
        <w:t>A2011-30</w:t>
      </w:r>
      <w:bookmarkEnd w:id="0"/>
    </w:p>
    <w:p w14:paraId="6287E69D" w14:textId="09B20008" w:rsidR="00AF5363" w:rsidRDefault="00AF5363" w:rsidP="00AF5363">
      <w:pPr>
        <w:pStyle w:val="RepubNo"/>
      </w:pPr>
      <w:r>
        <w:t xml:space="preserve">Republication No </w:t>
      </w:r>
      <w:bookmarkStart w:id="1" w:name="RepubNo"/>
      <w:r w:rsidR="009E4F29">
        <w:t>6</w:t>
      </w:r>
      <w:bookmarkEnd w:id="1"/>
    </w:p>
    <w:p w14:paraId="12A7055B" w14:textId="2752E2A6" w:rsidR="00AF5363" w:rsidRDefault="00AF5363" w:rsidP="00AF5363">
      <w:pPr>
        <w:pStyle w:val="EffectiveDate"/>
      </w:pPr>
      <w:r>
        <w:t xml:space="preserve">Effective:  </w:t>
      </w:r>
      <w:bookmarkStart w:id="2" w:name="EffectiveDate"/>
      <w:r w:rsidR="009E4F29">
        <w:t>1 September 2016</w:t>
      </w:r>
      <w:bookmarkEnd w:id="2"/>
      <w:r w:rsidR="009E4F29">
        <w:t xml:space="preserve"> – </w:t>
      </w:r>
      <w:bookmarkStart w:id="3" w:name="EndEffDate"/>
      <w:r w:rsidR="009E4F29">
        <w:t>25 November 2025</w:t>
      </w:r>
      <w:bookmarkEnd w:id="3"/>
    </w:p>
    <w:p w14:paraId="2C853240" w14:textId="60CEBDBE" w:rsidR="00AF5363" w:rsidRDefault="00AF5363" w:rsidP="00AF5363">
      <w:pPr>
        <w:pStyle w:val="CoverInForce"/>
      </w:pPr>
      <w:r>
        <w:t xml:space="preserve">Republication date: </w:t>
      </w:r>
      <w:bookmarkStart w:id="4" w:name="InForceDate"/>
      <w:r w:rsidR="009E4F29">
        <w:t>1 September 2016</w:t>
      </w:r>
      <w:bookmarkEnd w:id="4"/>
    </w:p>
    <w:p w14:paraId="0CE591F4" w14:textId="3F15A787" w:rsidR="00AF5363" w:rsidRDefault="00AF5363" w:rsidP="00AF5363">
      <w:pPr>
        <w:pStyle w:val="CoverInForce"/>
      </w:pPr>
      <w:r>
        <w:t xml:space="preserve">Last amendment made by </w:t>
      </w:r>
      <w:bookmarkStart w:id="5" w:name="LastAmdt"/>
      <w:r w:rsidR="00A307D6" w:rsidRPr="00AF5363">
        <w:rPr>
          <w:rStyle w:val="charCitHyperlinkAbbrev"/>
        </w:rPr>
        <w:fldChar w:fldCharType="begin"/>
      </w:r>
      <w:r w:rsidR="009E4F29">
        <w:rPr>
          <w:rStyle w:val="charCitHyperlinkAbbrev"/>
        </w:rPr>
        <w:instrText>HYPERLINK "http://www.legislation.act.gov.au/a/2016-52/default.asp" \o "Public Sector Management Amendment Act 2016"</w:instrText>
      </w:r>
      <w:r w:rsidR="00A307D6" w:rsidRPr="00AF5363">
        <w:rPr>
          <w:rStyle w:val="charCitHyperlinkAbbrev"/>
        </w:rPr>
      </w:r>
      <w:r w:rsidR="00A307D6" w:rsidRPr="00AF5363">
        <w:rPr>
          <w:rStyle w:val="charCitHyperlinkAbbrev"/>
        </w:rPr>
        <w:fldChar w:fldCharType="separate"/>
      </w:r>
      <w:r w:rsidR="009E4F29">
        <w:rPr>
          <w:rStyle w:val="charCitHyperlinkAbbrev"/>
        </w:rPr>
        <w:t>A2016</w:t>
      </w:r>
      <w:r w:rsidR="009E4F29">
        <w:rPr>
          <w:rStyle w:val="charCitHyperlinkAbbrev"/>
        </w:rPr>
        <w:noBreakHyphen/>
        <w:t>52</w:t>
      </w:r>
      <w:r w:rsidR="00A307D6" w:rsidRPr="00AF5363">
        <w:rPr>
          <w:rStyle w:val="charCitHyperlinkAbbrev"/>
        </w:rPr>
        <w:fldChar w:fldCharType="end"/>
      </w:r>
      <w:bookmarkEnd w:id="5"/>
    </w:p>
    <w:p w14:paraId="5E1CE2CE" w14:textId="77777777" w:rsidR="00AF5363" w:rsidRDefault="00AF5363" w:rsidP="00AF5363"/>
    <w:p w14:paraId="1535D646" w14:textId="77777777" w:rsidR="00AF5363" w:rsidRDefault="00AF5363" w:rsidP="00AF5363"/>
    <w:p w14:paraId="4D6A0250" w14:textId="77777777" w:rsidR="00AF5363" w:rsidRDefault="00AF5363" w:rsidP="00AF5363"/>
    <w:p w14:paraId="76E78A74" w14:textId="77777777" w:rsidR="00AF5363" w:rsidRDefault="00AF5363" w:rsidP="00AF5363"/>
    <w:p w14:paraId="2BB78AB7" w14:textId="77777777" w:rsidR="00AF5363" w:rsidRDefault="00AF5363" w:rsidP="00AF5363"/>
    <w:p w14:paraId="3B514AA6" w14:textId="18CED0FA" w:rsidR="00AF5363" w:rsidRDefault="00AF5363" w:rsidP="00AF5363">
      <w:pPr>
        <w:spacing w:after="240"/>
        <w:rPr>
          <w:rFonts w:ascii="Arial" w:hAnsi="Arial"/>
        </w:rPr>
      </w:pPr>
    </w:p>
    <w:p w14:paraId="38A996AD" w14:textId="77777777" w:rsidR="00AF5363" w:rsidRPr="00101B4C" w:rsidRDefault="00AF5363" w:rsidP="00AF5363">
      <w:pPr>
        <w:pStyle w:val="PageBreak"/>
      </w:pPr>
      <w:r w:rsidRPr="00101B4C">
        <w:br w:type="page"/>
      </w:r>
    </w:p>
    <w:p w14:paraId="5D06328D" w14:textId="77777777" w:rsidR="00AF5363" w:rsidRDefault="00AF5363" w:rsidP="00AF5363">
      <w:pPr>
        <w:pStyle w:val="CoverHeading"/>
      </w:pPr>
      <w:r>
        <w:lastRenderedPageBreak/>
        <w:t>About this republication</w:t>
      </w:r>
    </w:p>
    <w:p w14:paraId="51CE44E8" w14:textId="77777777" w:rsidR="00AF5363" w:rsidRDefault="00AF5363" w:rsidP="00AF5363">
      <w:pPr>
        <w:pStyle w:val="CoverSubHdg"/>
      </w:pPr>
      <w:r>
        <w:t>The republished law</w:t>
      </w:r>
    </w:p>
    <w:p w14:paraId="71365185" w14:textId="4CAB3BBF" w:rsidR="00AF5363" w:rsidRDefault="00AF5363" w:rsidP="00AF5363">
      <w:pPr>
        <w:pStyle w:val="CoverText"/>
      </w:pPr>
      <w:r>
        <w:t xml:space="preserve">This is a republication of the </w:t>
      </w:r>
      <w:r w:rsidR="007D13F3" w:rsidRPr="009E4F29">
        <w:rPr>
          <w:i/>
        </w:rPr>
        <w:fldChar w:fldCharType="begin"/>
      </w:r>
      <w:r w:rsidR="007D13F3" w:rsidRPr="009E4F29">
        <w:rPr>
          <w:i/>
        </w:rPr>
        <w:instrText xml:space="preserve"> REF citation *\charformat  \* MERGEFORMAT </w:instrText>
      </w:r>
      <w:r w:rsidR="007D13F3" w:rsidRPr="009E4F29">
        <w:rPr>
          <w:i/>
        </w:rPr>
        <w:fldChar w:fldCharType="separate"/>
      </w:r>
      <w:r w:rsidR="00D57C71" w:rsidRPr="00D57C71">
        <w:rPr>
          <w:i/>
        </w:rPr>
        <w:t>Law Officers Act 2011</w:t>
      </w:r>
      <w:r w:rsidR="007D13F3" w:rsidRPr="009E4F2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7D13F3">
        <w:fldChar w:fldCharType="begin"/>
      </w:r>
      <w:r w:rsidR="007D13F3">
        <w:instrText xml:space="preserve"> REF InForceDate *\charformat </w:instrText>
      </w:r>
      <w:r w:rsidR="007D13F3">
        <w:fldChar w:fldCharType="separate"/>
      </w:r>
      <w:r w:rsidR="00D57C71">
        <w:t>1 September 2016</w:t>
      </w:r>
      <w:r w:rsidR="007D13F3">
        <w:fldChar w:fldCharType="end"/>
      </w:r>
      <w:r w:rsidRPr="0074598E">
        <w:rPr>
          <w:rStyle w:val="charItals"/>
        </w:rPr>
        <w:t xml:space="preserve">.  </w:t>
      </w:r>
      <w:r>
        <w:t xml:space="preserve">It also includes any commencement, amendment, repeal or expiry affecting this republished law to </w:t>
      </w:r>
      <w:r w:rsidR="007D13F3">
        <w:fldChar w:fldCharType="begin"/>
      </w:r>
      <w:r w:rsidR="007D13F3">
        <w:instrText xml:space="preserve"> REF EffectiveDate *\charformat </w:instrText>
      </w:r>
      <w:r w:rsidR="007D13F3">
        <w:fldChar w:fldCharType="separate"/>
      </w:r>
      <w:r w:rsidR="00D57C71">
        <w:t>1 September 2016</w:t>
      </w:r>
      <w:r w:rsidR="007D13F3">
        <w:fldChar w:fldCharType="end"/>
      </w:r>
      <w:r>
        <w:t xml:space="preserve">.  </w:t>
      </w:r>
    </w:p>
    <w:p w14:paraId="4BE241F8" w14:textId="77777777" w:rsidR="00AF5363" w:rsidRDefault="00AF5363" w:rsidP="00AF5363">
      <w:pPr>
        <w:pStyle w:val="CoverText"/>
      </w:pPr>
      <w:r>
        <w:t xml:space="preserve">The legislation history and amendment history of the republished law are set out in endnotes 3 and 4. </w:t>
      </w:r>
    </w:p>
    <w:p w14:paraId="42099B3D" w14:textId="77777777" w:rsidR="00AF5363" w:rsidRDefault="00AF5363" w:rsidP="00AF5363">
      <w:pPr>
        <w:pStyle w:val="CoverSubHdg"/>
      </w:pPr>
      <w:r>
        <w:t>Kinds of republications</w:t>
      </w:r>
    </w:p>
    <w:p w14:paraId="05954C54" w14:textId="4516B3FB" w:rsidR="00AF5363" w:rsidRDefault="00AF5363" w:rsidP="00AF536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B9DEBD6" w14:textId="087F386C" w:rsidR="00AF5363" w:rsidRDefault="00AF5363" w:rsidP="00AF5363">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46D48DD" w14:textId="77777777" w:rsidR="00AF5363" w:rsidRDefault="00AF5363" w:rsidP="00AF5363">
      <w:pPr>
        <w:pStyle w:val="CoverTextBullet"/>
        <w:tabs>
          <w:tab w:val="clear" w:pos="0"/>
        </w:tabs>
        <w:ind w:left="357" w:hanging="357"/>
      </w:pPr>
      <w:r>
        <w:t>unauthorised republications.</w:t>
      </w:r>
    </w:p>
    <w:p w14:paraId="6F90EAC6" w14:textId="77777777" w:rsidR="00AF5363" w:rsidRDefault="00AF5363" w:rsidP="00AF5363">
      <w:pPr>
        <w:pStyle w:val="CoverText"/>
      </w:pPr>
      <w:r>
        <w:t>The status of this republication appears on the bottom of each page.</w:t>
      </w:r>
    </w:p>
    <w:p w14:paraId="258B9961" w14:textId="77777777" w:rsidR="00AF5363" w:rsidRDefault="00AF5363" w:rsidP="00AF5363">
      <w:pPr>
        <w:pStyle w:val="CoverSubHdg"/>
      </w:pPr>
      <w:r>
        <w:t>Editorial changes</w:t>
      </w:r>
    </w:p>
    <w:p w14:paraId="7787E3FE" w14:textId="16FF02A2" w:rsidR="00AF5363" w:rsidRDefault="00AF5363" w:rsidP="00AF536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3428B99" w14:textId="77777777" w:rsidR="00AF5363" w:rsidRDefault="00AF5363" w:rsidP="00AF5363">
      <w:pPr>
        <w:pStyle w:val="CoverText"/>
      </w:pPr>
      <w:r>
        <w:t>This republication</w:t>
      </w:r>
      <w:r w:rsidR="00553809">
        <w:t xml:space="preserve"> does not</w:t>
      </w:r>
      <w:r>
        <w:t xml:space="preserve"> include amendments made under part 11.3 (see endnote 1).</w:t>
      </w:r>
    </w:p>
    <w:p w14:paraId="1AF23E08" w14:textId="77777777" w:rsidR="00AF5363" w:rsidRDefault="00AF5363" w:rsidP="00AF5363">
      <w:pPr>
        <w:pStyle w:val="CoverSubHdg"/>
      </w:pPr>
      <w:r>
        <w:t>Uncommenced provisions and amendments</w:t>
      </w:r>
    </w:p>
    <w:p w14:paraId="5A427D64" w14:textId="46AFBCAB" w:rsidR="00AF5363" w:rsidRDefault="00AF5363" w:rsidP="00AF536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3D13FEB" w14:textId="77777777" w:rsidR="00AF5363" w:rsidRDefault="00AF5363" w:rsidP="00AF5363">
      <w:pPr>
        <w:pStyle w:val="CoverSubHdg"/>
      </w:pPr>
      <w:r>
        <w:t>Modifications</w:t>
      </w:r>
    </w:p>
    <w:p w14:paraId="4D8DE500" w14:textId="3077F993" w:rsidR="00AF5363" w:rsidRDefault="00AF5363" w:rsidP="00AF536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B02DBF">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7A7BD0">
          <w:rPr>
            <w:rStyle w:val="charCitHyperlinkItal"/>
          </w:rPr>
          <w:t> </w:t>
        </w:r>
        <w:r w:rsidRPr="0074598E">
          <w:rPr>
            <w:rStyle w:val="charCitHyperlinkItal"/>
          </w:rPr>
          <w:t>2001</w:t>
        </w:r>
      </w:hyperlink>
      <w:r>
        <w:rPr>
          <w:color w:val="000000"/>
        </w:rPr>
        <w:t>, section 95.</w:t>
      </w:r>
    </w:p>
    <w:p w14:paraId="5797078B" w14:textId="77777777" w:rsidR="00AF5363" w:rsidRDefault="00AF5363" w:rsidP="00AF5363">
      <w:pPr>
        <w:pStyle w:val="CoverSubHdg"/>
      </w:pPr>
      <w:r>
        <w:t>Penalties</w:t>
      </w:r>
    </w:p>
    <w:p w14:paraId="58093177" w14:textId="09FBF38C" w:rsidR="00AF5363" w:rsidRPr="003765DF" w:rsidRDefault="00AF5363" w:rsidP="00AF5363">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74598E">
          <w:rPr>
            <w:rStyle w:val="charCitHyperlinkItal"/>
          </w:rPr>
          <w:t>Legislation Act 2001</w:t>
        </w:r>
      </w:hyperlink>
      <w:r>
        <w:t>, s 133).</w:t>
      </w:r>
    </w:p>
    <w:p w14:paraId="73BB977E" w14:textId="77777777" w:rsidR="00AF5363" w:rsidRDefault="00AF5363" w:rsidP="00AF5363">
      <w:pPr>
        <w:pStyle w:val="00SigningPage"/>
        <w:sectPr w:rsidR="00AF5363" w:rsidSect="00AF536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EAFA0E0" w14:textId="77777777" w:rsidR="00AF5363" w:rsidRDefault="00AF5363" w:rsidP="00AF5363">
      <w:pPr>
        <w:jc w:val="center"/>
      </w:pPr>
      <w:r>
        <w:rPr>
          <w:noProof/>
          <w:lang w:eastAsia="en-AU"/>
        </w:rPr>
        <w:lastRenderedPageBreak/>
        <w:drawing>
          <wp:inline distT="0" distB="0" distL="0" distR="0" wp14:anchorId="35BA3393" wp14:editId="4359683E">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2BBA4FE" w14:textId="77777777" w:rsidR="00AF5363" w:rsidRDefault="00AF5363" w:rsidP="00AF5363">
      <w:pPr>
        <w:jc w:val="center"/>
        <w:rPr>
          <w:rFonts w:ascii="Arial" w:hAnsi="Arial"/>
        </w:rPr>
      </w:pPr>
      <w:r>
        <w:rPr>
          <w:rFonts w:ascii="Arial" w:hAnsi="Arial"/>
        </w:rPr>
        <w:t>Australian Capital Territory</w:t>
      </w:r>
    </w:p>
    <w:p w14:paraId="63B5623D" w14:textId="14F01ABE" w:rsidR="00AF5363" w:rsidRDefault="007D13F3" w:rsidP="00AF5363">
      <w:pPr>
        <w:pStyle w:val="Billname"/>
      </w:pPr>
      <w:r>
        <w:fldChar w:fldCharType="begin"/>
      </w:r>
      <w:r>
        <w:instrText xml:space="preserve"> REF Citation \*charformat  \* MERGEFORMAT </w:instrText>
      </w:r>
      <w:r>
        <w:fldChar w:fldCharType="separate"/>
      </w:r>
      <w:r w:rsidR="00D57C71">
        <w:t>Law Officers Act 2011</w:t>
      </w:r>
      <w:r>
        <w:fldChar w:fldCharType="end"/>
      </w:r>
    </w:p>
    <w:p w14:paraId="4086A051" w14:textId="77777777" w:rsidR="00AF5363" w:rsidRDefault="00AF5363" w:rsidP="00AF5363">
      <w:pPr>
        <w:pStyle w:val="ActNo"/>
      </w:pPr>
    </w:p>
    <w:p w14:paraId="07C11B52" w14:textId="77777777" w:rsidR="00AF5363" w:rsidRDefault="00AF5363" w:rsidP="00AF5363">
      <w:pPr>
        <w:pStyle w:val="Placeholder"/>
      </w:pPr>
      <w:r>
        <w:rPr>
          <w:rStyle w:val="charContents"/>
          <w:sz w:val="16"/>
        </w:rPr>
        <w:t xml:space="preserve">  </w:t>
      </w:r>
      <w:r>
        <w:rPr>
          <w:rStyle w:val="charPage"/>
        </w:rPr>
        <w:t xml:space="preserve">  </w:t>
      </w:r>
    </w:p>
    <w:p w14:paraId="1641CEBE" w14:textId="77777777" w:rsidR="00AF5363" w:rsidRDefault="00AF5363" w:rsidP="00AF5363">
      <w:pPr>
        <w:pStyle w:val="N-TOCheading"/>
      </w:pPr>
      <w:r>
        <w:rPr>
          <w:rStyle w:val="charContents"/>
        </w:rPr>
        <w:t>Contents</w:t>
      </w:r>
    </w:p>
    <w:p w14:paraId="75A4FA1B" w14:textId="77777777" w:rsidR="00AF5363" w:rsidRDefault="00AF5363" w:rsidP="00AF5363">
      <w:pPr>
        <w:pStyle w:val="N-9pt"/>
      </w:pPr>
      <w:r>
        <w:tab/>
      </w:r>
      <w:r>
        <w:rPr>
          <w:rStyle w:val="charPage"/>
        </w:rPr>
        <w:t>Page</w:t>
      </w:r>
    </w:p>
    <w:p w14:paraId="551BC8A8" w14:textId="3454B3C5" w:rsidR="00553809" w:rsidRDefault="00A307D6">
      <w:pPr>
        <w:pStyle w:val="TOC2"/>
        <w:rPr>
          <w:rFonts w:asciiTheme="minorHAnsi" w:eastAsiaTheme="minorEastAsia" w:hAnsiTheme="minorHAnsi" w:cstheme="minorBidi"/>
          <w:b w:val="0"/>
          <w:sz w:val="22"/>
          <w:szCs w:val="22"/>
          <w:lang w:eastAsia="en-AU"/>
        </w:rPr>
      </w:pPr>
      <w:r>
        <w:fldChar w:fldCharType="begin"/>
      </w:r>
      <w:r w:rsidR="00553809">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59725395" w:history="1">
        <w:r w:rsidR="00553809" w:rsidRPr="00AA65E7">
          <w:t>Part 1</w:t>
        </w:r>
        <w:r w:rsidR="00553809">
          <w:rPr>
            <w:rFonts w:asciiTheme="minorHAnsi" w:eastAsiaTheme="minorEastAsia" w:hAnsiTheme="minorHAnsi" w:cstheme="minorBidi"/>
            <w:b w:val="0"/>
            <w:sz w:val="22"/>
            <w:szCs w:val="22"/>
            <w:lang w:eastAsia="en-AU"/>
          </w:rPr>
          <w:tab/>
        </w:r>
        <w:r w:rsidR="00553809" w:rsidRPr="00AA65E7">
          <w:t>Preliminary</w:t>
        </w:r>
        <w:r w:rsidR="00553809" w:rsidRPr="00553809">
          <w:rPr>
            <w:vanish/>
          </w:rPr>
          <w:tab/>
        </w:r>
        <w:r w:rsidRPr="00553809">
          <w:rPr>
            <w:vanish/>
          </w:rPr>
          <w:fldChar w:fldCharType="begin"/>
        </w:r>
        <w:r w:rsidR="00553809" w:rsidRPr="00553809">
          <w:rPr>
            <w:vanish/>
          </w:rPr>
          <w:instrText xml:space="preserve"> PAGEREF _Toc459725395 \h </w:instrText>
        </w:r>
        <w:r w:rsidRPr="00553809">
          <w:rPr>
            <w:vanish/>
          </w:rPr>
        </w:r>
        <w:r w:rsidRPr="00553809">
          <w:rPr>
            <w:vanish/>
          </w:rPr>
          <w:fldChar w:fldCharType="separate"/>
        </w:r>
        <w:r w:rsidR="00D57C71">
          <w:rPr>
            <w:vanish/>
          </w:rPr>
          <w:t>2</w:t>
        </w:r>
        <w:r w:rsidRPr="00553809">
          <w:rPr>
            <w:vanish/>
          </w:rPr>
          <w:fldChar w:fldCharType="end"/>
        </w:r>
      </w:hyperlink>
    </w:p>
    <w:p w14:paraId="25EDAFC5" w14:textId="6BCF683D" w:rsidR="00553809" w:rsidRDefault="00553809">
      <w:pPr>
        <w:pStyle w:val="TOC5"/>
        <w:rPr>
          <w:rFonts w:asciiTheme="minorHAnsi" w:eastAsiaTheme="minorEastAsia" w:hAnsiTheme="minorHAnsi" w:cstheme="minorBidi"/>
          <w:sz w:val="22"/>
          <w:szCs w:val="22"/>
          <w:lang w:eastAsia="en-AU"/>
        </w:rPr>
      </w:pPr>
      <w:r>
        <w:tab/>
      </w:r>
      <w:hyperlink w:anchor="_Toc459725396" w:history="1">
        <w:r w:rsidRPr="00AA65E7">
          <w:t>1</w:t>
        </w:r>
        <w:r>
          <w:rPr>
            <w:rFonts w:asciiTheme="minorHAnsi" w:eastAsiaTheme="minorEastAsia" w:hAnsiTheme="minorHAnsi" w:cstheme="minorBidi"/>
            <w:sz w:val="22"/>
            <w:szCs w:val="22"/>
            <w:lang w:eastAsia="en-AU"/>
          </w:rPr>
          <w:tab/>
        </w:r>
        <w:r w:rsidRPr="00AA65E7">
          <w:t>Name of Act</w:t>
        </w:r>
        <w:r>
          <w:tab/>
        </w:r>
        <w:r w:rsidR="00A307D6">
          <w:fldChar w:fldCharType="begin"/>
        </w:r>
        <w:r>
          <w:instrText xml:space="preserve"> PAGEREF _Toc459725396 \h </w:instrText>
        </w:r>
        <w:r w:rsidR="00A307D6">
          <w:fldChar w:fldCharType="separate"/>
        </w:r>
        <w:r w:rsidR="00D57C71">
          <w:t>2</w:t>
        </w:r>
        <w:r w:rsidR="00A307D6">
          <w:fldChar w:fldCharType="end"/>
        </w:r>
      </w:hyperlink>
    </w:p>
    <w:p w14:paraId="2A7CF122" w14:textId="7FE7AAAF" w:rsidR="00553809" w:rsidRDefault="00553809">
      <w:pPr>
        <w:pStyle w:val="TOC5"/>
        <w:rPr>
          <w:rFonts w:asciiTheme="minorHAnsi" w:eastAsiaTheme="minorEastAsia" w:hAnsiTheme="minorHAnsi" w:cstheme="minorBidi"/>
          <w:sz w:val="22"/>
          <w:szCs w:val="22"/>
          <w:lang w:eastAsia="en-AU"/>
        </w:rPr>
      </w:pPr>
      <w:r>
        <w:tab/>
      </w:r>
      <w:hyperlink w:anchor="_Toc459725397" w:history="1">
        <w:r w:rsidRPr="00AA65E7">
          <w:t>3</w:t>
        </w:r>
        <w:r>
          <w:rPr>
            <w:rFonts w:asciiTheme="minorHAnsi" w:eastAsiaTheme="minorEastAsia" w:hAnsiTheme="minorHAnsi" w:cstheme="minorBidi"/>
            <w:sz w:val="22"/>
            <w:szCs w:val="22"/>
            <w:lang w:eastAsia="en-AU"/>
          </w:rPr>
          <w:tab/>
        </w:r>
        <w:r w:rsidRPr="00AA65E7">
          <w:t>Dictionary</w:t>
        </w:r>
        <w:r>
          <w:tab/>
        </w:r>
        <w:r w:rsidR="00A307D6">
          <w:fldChar w:fldCharType="begin"/>
        </w:r>
        <w:r>
          <w:instrText xml:space="preserve"> PAGEREF _Toc459725397 \h </w:instrText>
        </w:r>
        <w:r w:rsidR="00A307D6">
          <w:fldChar w:fldCharType="separate"/>
        </w:r>
        <w:r w:rsidR="00D57C71">
          <w:t>2</w:t>
        </w:r>
        <w:r w:rsidR="00A307D6">
          <w:fldChar w:fldCharType="end"/>
        </w:r>
      </w:hyperlink>
    </w:p>
    <w:p w14:paraId="163B73A8" w14:textId="618DD9AF" w:rsidR="00553809" w:rsidRDefault="00553809">
      <w:pPr>
        <w:pStyle w:val="TOC5"/>
        <w:rPr>
          <w:rFonts w:asciiTheme="minorHAnsi" w:eastAsiaTheme="minorEastAsia" w:hAnsiTheme="minorHAnsi" w:cstheme="minorBidi"/>
          <w:sz w:val="22"/>
          <w:szCs w:val="22"/>
          <w:lang w:eastAsia="en-AU"/>
        </w:rPr>
      </w:pPr>
      <w:r>
        <w:tab/>
      </w:r>
      <w:hyperlink w:anchor="_Toc459725398" w:history="1">
        <w:r w:rsidRPr="00AA65E7">
          <w:t>4</w:t>
        </w:r>
        <w:r>
          <w:rPr>
            <w:rFonts w:asciiTheme="minorHAnsi" w:eastAsiaTheme="minorEastAsia" w:hAnsiTheme="minorHAnsi" w:cstheme="minorBidi"/>
            <w:sz w:val="22"/>
            <w:szCs w:val="22"/>
            <w:lang w:eastAsia="en-AU"/>
          </w:rPr>
          <w:tab/>
        </w:r>
        <w:r w:rsidRPr="00AA65E7">
          <w:t>Notes</w:t>
        </w:r>
        <w:r>
          <w:tab/>
        </w:r>
        <w:r w:rsidR="00A307D6">
          <w:fldChar w:fldCharType="begin"/>
        </w:r>
        <w:r>
          <w:instrText xml:space="preserve"> PAGEREF _Toc459725398 \h </w:instrText>
        </w:r>
        <w:r w:rsidR="00A307D6">
          <w:fldChar w:fldCharType="separate"/>
        </w:r>
        <w:r w:rsidR="00D57C71">
          <w:t>2</w:t>
        </w:r>
        <w:r w:rsidR="00A307D6">
          <w:fldChar w:fldCharType="end"/>
        </w:r>
      </w:hyperlink>
    </w:p>
    <w:p w14:paraId="01D0A065" w14:textId="6E5D582D" w:rsidR="00553809" w:rsidRDefault="00553809">
      <w:pPr>
        <w:pStyle w:val="TOC2"/>
        <w:rPr>
          <w:rFonts w:asciiTheme="minorHAnsi" w:eastAsiaTheme="minorEastAsia" w:hAnsiTheme="minorHAnsi" w:cstheme="minorBidi"/>
          <w:b w:val="0"/>
          <w:sz w:val="22"/>
          <w:szCs w:val="22"/>
          <w:lang w:eastAsia="en-AU"/>
        </w:rPr>
      </w:pPr>
      <w:hyperlink w:anchor="_Toc459725399" w:history="1">
        <w:r w:rsidRPr="00AA65E7">
          <w:t>Part 2</w:t>
        </w:r>
        <w:r>
          <w:rPr>
            <w:rFonts w:asciiTheme="minorHAnsi" w:eastAsiaTheme="minorEastAsia" w:hAnsiTheme="minorHAnsi" w:cstheme="minorBidi"/>
            <w:b w:val="0"/>
            <w:sz w:val="22"/>
            <w:szCs w:val="22"/>
            <w:lang w:eastAsia="en-AU"/>
          </w:rPr>
          <w:tab/>
        </w:r>
        <w:r w:rsidRPr="00AA65E7">
          <w:t>Attorney-General</w:t>
        </w:r>
        <w:r w:rsidRPr="00553809">
          <w:rPr>
            <w:vanish/>
          </w:rPr>
          <w:tab/>
        </w:r>
        <w:r w:rsidR="00A307D6" w:rsidRPr="00553809">
          <w:rPr>
            <w:vanish/>
          </w:rPr>
          <w:fldChar w:fldCharType="begin"/>
        </w:r>
        <w:r w:rsidRPr="00553809">
          <w:rPr>
            <w:vanish/>
          </w:rPr>
          <w:instrText xml:space="preserve"> PAGEREF _Toc459725399 \h </w:instrText>
        </w:r>
        <w:r w:rsidR="00A307D6" w:rsidRPr="00553809">
          <w:rPr>
            <w:vanish/>
          </w:rPr>
        </w:r>
        <w:r w:rsidR="00A307D6" w:rsidRPr="00553809">
          <w:rPr>
            <w:vanish/>
          </w:rPr>
          <w:fldChar w:fldCharType="separate"/>
        </w:r>
        <w:r w:rsidR="00D57C71">
          <w:rPr>
            <w:vanish/>
          </w:rPr>
          <w:t>3</w:t>
        </w:r>
        <w:r w:rsidR="00A307D6" w:rsidRPr="00553809">
          <w:rPr>
            <w:vanish/>
          </w:rPr>
          <w:fldChar w:fldCharType="end"/>
        </w:r>
      </w:hyperlink>
    </w:p>
    <w:p w14:paraId="3BA5E42F" w14:textId="62B42BFE" w:rsidR="00553809" w:rsidRDefault="00553809">
      <w:pPr>
        <w:pStyle w:val="TOC3"/>
        <w:rPr>
          <w:rFonts w:asciiTheme="minorHAnsi" w:eastAsiaTheme="minorEastAsia" w:hAnsiTheme="minorHAnsi" w:cstheme="minorBidi"/>
          <w:b w:val="0"/>
          <w:sz w:val="22"/>
          <w:szCs w:val="22"/>
          <w:lang w:eastAsia="en-AU"/>
        </w:rPr>
      </w:pPr>
      <w:hyperlink w:anchor="_Toc459725400" w:history="1">
        <w:r w:rsidRPr="00AA65E7">
          <w:t>Division 2.1</w:t>
        </w:r>
        <w:r>
          <w:rPr>
            <w:rFonts w:asciiTheme="minorHAnsi" w:eastAsiaTheme="minorEastAsia" w:hAnsiTheme="minorHAnsi" w:cstheme="minorBidi"/>
            <w:b w:val="0"/>
            <w:sz w:val="22"/>
            <w:szCs w:val="22"/>
            <w:lang w:eastAsia="en-AU"/>
          </w:rPr>
          <w:tab/>
        </w:r>
        <w:r w:rsidRPr="00AA65E7">
          <w:t>General</w:t>
        </w:r>
        <w:r w:rsidRPr="00553809">
          <w:rPr>
            <w:vanish/>
          </w:rPr>
          <w:tab/>
        </w:r>
        <w:r w:rsidR="00A307D6" w:rsidRPr="00553809">
          <w:rPr>
            <w:vanish/>
          </w:rPr>
          <w:fldChar w:fldCharType="begin"/>
        </w:r>
        <w:r w:rsidRPr="00553809">
          <w:rPr>
            <w:vanish/>
          </w:rPr>
          <w:instrText xml:space="preserve"> PAGEREF _Toc459725400 \h </w:instrText>
        </w:r>
        <w:r w:rsidR="00A307D6" w:rsidRPr="00553809">
          <w:rPr>
            <w:vanish/>
          </w:rPr>
        </w:r>
        <w:r w:rsidR="00A307D6" w:rsidRPr="00553809">
          <w:rPr>
            <w:vanish/>
          </w:rPr>
          <w:fldChar w:fldCharType="separate"/>
        </w:r>
        <w:r w:rsidR="00D57C71">
          <w:rPr>
            <w:vanish/>
          </w:rPr>
          <w:t>3</w:t>
        </w:r>
        <w:r w:rsidR="00A307D6" w:rsidRPr="00553809">
          <w:rPr>
            <w:vanish/>
          </w:rPr>
          <w:fldChar w:fldCharType="end"/>
        </w:r>
      </w:hyperlink>
    </w:p>
    <w:p w14:paraId="662FC055" w14:textId="63AEEF40" w:rsidR="00553809" w:rsidRDefault="00553809">
      <w:pPr>
        <w:pStyle w:val="TOC5"/>
        <w:rPr>
          <w:rFonts w:asciiTheme="minorHAnsi" w:eastAsiaTheme="minorEastAsia" w:hAnsiTheme="minorHAnsi" w:cstheme="minorBidi"/>
          <w:sz w:val="22"/>
          <w:szCs w:val="22"/>
          <w:lang w:eastAsia="en-AU"/>
        </w:rPr>
      </w:pPr>
      <w:r>
        <w:tab/>
      </w:r>
      <w:hyperlink w:anchor="_Toc459725401" w:history="1">
        <w:r w:rsidRPr="00AA65E7">
          <w:t>5</w:t>
        </w:r>
        <w:r>
          <w:rPr>
            <w:rFonts w:asciiTheme="minorHAnsi" w:eastAsiaTheme="minorEastAsia" w:hAnsiTheme="minorHAnsi" w:cstheme="minorBidi"/>
            <w:sz w:val="22"/>
            <w:szCs w:val="22"/>
            <w:lang w:eastAsia="en-AU"/>
          </w:rPr>
          <w:tab/>
        </w:r>
        <w:r w:rsidRPr="00AA65E7">
          <w:t>Position of Attorney-General</w:t>
        </w:r>
        <w:r>
          <w:tab/>
        </w:r>
        <w:r w:rsidR="00A307D6">
          <w:fldChar w:fldCharType="begin"/>
        </w:r>
        <w:r>
          <w:instrText xml:space="preserve"> PAGEREF _Toc459725401 \h </w:instrText>
        </w:r>
        <w:r w:rsidR="00A307D6">
          <w:fldChar w:fldCharType="separate"/>
        </w:r>
        <w:r w:rsidR="00D57C71">
          <w:t>3</w:t>
        </w:r>
        <w:r w:rsidR="00A307D6">
          <w:fldChar w:fldCharType="end"/>
        </w:r>
      </w:hyperlink>
    </w:p>
    <w:p w14:paraId="50F264E1" w14:textId="15DCCC1C" w:rsidR="00553809" w:rsidRDefault="00553809">
      <w:pPr>
        <w:pStyle w:val="TOC5"/>
        <w:rPr>
          <w:rFonts w:asciiTheme="minorHAnsi" w:eastAsiaTheme="minorEastAsia" w:hAnsiTheme="minorHAnsi" w:cstheme="minorBidi"/>
          <w:sz w:val="22"/>
          <w:szCs w:val="22"/>
          <w:lang w:eastAsia="en-AU"/>
        </w:rPr>
      </w:pPr>
      <w:r>
        <w:tab/>
      </w:r>
      <w:hyperlink w:anchor="_Toc459725402" w:history="1">
        <w:r w:rsidRPr="00AA65E7">
          <w:t>6</w:t>
        </w:r>
        <w:r>
          <w:rPr>
            <w:rFonts w:asciiTheme="minorHAnsi" w:eastAsiaTheme="minorEastAsia" w:hAnsiTheme="minorHAnsi" w:cstheme="minorBidi"/>
            <w:sz w:val="22"/>
            <w:szCs w:val="22"/>
            <w:lang w:eastAsia="en-AU"/>
          </w:rPr>
          <w:tab/>
        </w:r>
        <w:r w:rsidRPr="00AA65E7">
          <w:t>Attorney-General’s functions</w:t>
        </w:r>
        <w:r>
          <w:tab/>
        </w:r>
        <w:r w:rsidR="00A307D6">
          <w:fldChar w:fldCharType="begin"/>
        </w:r>
        <w:r>
          <w:instrText xml:space="preserve"> PAGEREF _Toc459725402 \h </w:instrText>
        </w:r>
        <w:r w:rsidR="00A307D6">
          <w:fldChar w:fldCharType="separate"/>
        </w:r>
        <w:r w:rsidR="00D57C71">
          <w:t>3</w:t>
        </w:r>
        <w:r w:rsidR="00A307D6">
          <w:fldChar w:fldCharType="end"/>
        </w:r>
      </w:hyperlink>
    </w:p>
    <w:p w14:paraId="7E14EA12" w14:textId="6D978D00" w:rsidR="00553809" w:rsidRDefault="00553809">
      <w:pPr>
        <w:pStyle w:val="TOC5"/>
        <w:rPr>
          <w:rFonts w:asciiTheme="minorHAnsi" w:eastAsiaTheme="minorEastAsia" w:hAnsiTheme="minorHAnsi" w:cstheme="minorBidi"/>
          <w:sz w:val="22"/>
          <w:szCs w:val="22"/>
          <w:lang w:eastAsia="en-AU"/>
        </w:rPr>
      </w:pPr>
      <w:r>
        <w:tab/>
      </w:r>
      <w:hyperlink w:anchor="_Toc459725403" w:history="1">
        <w:r w:rsidRPr="00AA65E7">
          <w:t>7</w:t>
        </w:r>
        <w:r>
          <w:rPr>
            <w:rFonts w:asciiTheme="minorHAnsi" w:eastAsiaTheme="minorEastAsia" w:hAnsiTheme="minorHAnsi" w:cstheme="minorBidi"/>
            <w:sz w:val="22"/>
            <w:szCs w:val="22"/>
            <w:lang w:eastAsia="en-AU"/>
          </w:rPr>
          <w:tab/>
        </w:r>
        <w:r w:rsidRPr="00AA65E7">
          <w:t>Additional functions of Attorney-General</w:t>
        </w:r>
        <w:r>
          <w:tab/>
        </w:r>
        <w:r w:rsidR="00A307D6">
          <w:fldChar w:fldCharType="begin"/>
        </w:r>
        <w:r>
          <w:instrText xml:space="preserve"> PAGEREF _Toc459725403 \h </w:instrText>
        </w:r>
        <w:r w:rsidR="00A307D6">
          <w:fldChar w:fldCharType="separate"/>
        </w:r>
        <w:r w:rsidR="00D57C71">
          <w:t>4</w:t>
        </w:r>
        <w:r w:rsidR="00A307D6">
          <w:fldChar w:fldCharType="end"/>
        </w:r>
      </w:hyperlink>
    </w:p>
    <w:p w14:paraId="0364A8AF" w14:textId="0C287D59" w:rsidR="00553809" w:rsidRDefault="00553809">
      <w:pPr>
        <w:pStyle w:val="TOC5"/>
        <w:rPr>
          <w:rFonts w:asciiTheme="minorHAnsi" w:eastAsiaTheme="minorEastAsia" w:hAnsiTheme="minorHAnsi" w:cstheme="minorBidi"/>
          <w:sz w:val="22"/>
          <w:szCs w:val="22"/>
          <w:lang w:eastAsia="en-AU"/>
        </w:rPr>
      </w:pPr>
      <w:r>
        <w:tab/>
      </w:r>
      <w:hyperlink w:anchor="_Toc459725404" w:history="1">
        <w:r w:rsidRPr="00AA65E7">
          <w:t>8</w:t>
        </w:r>
        <w:r>
          <w:rPr>
            <w:rFonts w:asciiTheme="minorHAnsi" w:eastAsiaTheme="minorEastAsia" w:hAnsiTheme="minorHAnsi" w:cstheme="minorBidi"/>
            <w:sz w:val="22"/>
            <w:szCs w:val="22"/>
            <w:lang w:eastAsia="en-AU"/>
          </w:rPr>
          <w:tab/>
        </w:r>
        <w:r w:rsidRPr="00AA65E7">
          <w:t>Effect of Attorney-General’s functions on certain litigation</w:t>
        </w:r>
        <w:r>
          <w:tab/>
        </w:r>
        <w:r w:rsidR="00A307D6">
          <w:fldChar w:fldCharType="begin"/>
        </w:r>
        <w:r>
          <w:instrText xml:space="preserve"> PAGEREF _Toc459725404 \h </w:instrText>
        </w:r>
        <w:r w:rsidR="00A307D6">
          <w:fldChar w:fldCharType="separate"/>
        </w:r>
        <w:r w:rsidR="00D57C71">
          <w:t>4</w:t>
        </w:r>
        <w:r w:rsidR="00A307D6">
          <w:fldChar w:fldCharType="end"/>
        </w:r>
      </w:hyperlink>
    </w:p>
    <w:p w14:paraId="47A7E3AB" w14:textId="0BB46CCC" w:rsidR="00553809" w:rsidRDefault="00553809">
      <w:pPr>
        <w:pStyle w:val="TOC5"/>
        <w:rPr>
          <w:rFonts w:asciiTheme="minorHAnsi" w:eastAsiaTheme="minorEastAsia" w:hAnsiTheme="minorHAnsi" w:cstheme="minorBidi"/>
          <w:sz w:val="22"/>
          <w:szCs w:val="22"/>
          <w:lang w:eastAsia="en-AU"/>
        </w:rPr>
      </w:pPr>
      <w:r>
        <w:tab/>
      </w:r>
      <w:hyperlink w:anchor="_Toc459725405" w:history="1">
        <w:r w:rsidRPr="00AA65E7">
          <w:t>9</w:t>
        </w:r>
        <w:r>
          <w:rPr>
            <w:rFonts w:asciiTheme="minorHAnsi" w:eastAsiaTheme="minorEastAsia" w:hAnsiTheme="minorHAnsi" w:cstheme="minorBidi"/>
            <w:sz w:val="22"/>
            <w:szCs w:val="22"/>
            <w:lang w:eastAsia="en-AU"/>
          </w:rPr>
          <w:tab/>
        </w:r>
        <w:r w:rsidRPr="00AA65E7">
          <w:t>Change of Attorney-General</w:t>
        </w:r>
        <w:r>
          <w:tab/>
        </w:r>
        <w:r w:rsidR="00A307D6">
          <w:fldChar w:fldCharType="begin"/>
        </w:r>
        <w:r>
          <w:instrText xml:space="preserve"> PAGEREF _Toc459725405 \h </w:instrText>
        </w:r>
        <w:r w:rsidR="00A307D6">
          <w:fldChar w:fldCharType="separate"/>
        </w:r>
        <w:r w:rsidR="00D57C71">
          <w:t>4</w:t>
        </w:r>
        <w:r w:rsidR="00A307D6">
          <w:fldChar w:fldCharType="end"/>
        </w:r>
      </w:hyperlink>
    </w:p>
    <w:p w14:paraId="0ED5E367" w14:textId="0EE6A029" w:rsidR="00553809" w:rsidRDefault="00553809">
      <w:pPr>
        <w:pStyle w:val="TOC3"/>
        <w:rPr>
          <w:rFonts w:asciiTheme="minorHAnsi" w:eastAsiaTheme="minorEastAsia" w:hAnsiTheme="minorHAnsi" w:cstheme="minorBidi"/>
          <w:b w:val="0"/>
          <w:sz w:val="22"/>
          <w:szCs w:val="22"/>
          <w:lang w:eastAsia="en-AU"/>
        </w:rPr>
      </w:pPr>
      <w:hyperlink w:anchor="_Toc459725406" w:history="1">
        <w:r w:rsidRPr="00AA65E7">
          <w:t>Division 2.2</w:t>
        </w:r>
        <w:r>
          <w:rPr>
            <w:rFonts w:asciiTheme="minorHAnsi" w:eastAsiaTheme="minorEastAsia" w:hAnsiTheme="minorHAnsi" w:cstheme="minorBidi"/>
            <w:b w:val="0"/>
            <w:sz w:val="22"/>
            <w:szCs w:val="22"/>
            <w:lang w:eastAsia="en-AU"/>
          </w:rPr>
          <w:tab/>
        </w:r>
        <w:r w:rsidRPr="00AA65E7">
          <w:t>Legal services directions</w:t>
        </w:r>
        <w:r w:rsidRPr="00553809">
          <w:rPr>
            <w:vanish/>
          </w:rPr>
          <w:tab/>
        </w:r>
        <w:r w:rsidR="00A307D6" w:rsidRPr="00553809">
          <w:rPr>
            <w:vanish/>
          </w:rPr>
          <w:fldChar w:fldCharType="begin"/>
        </w:r>
        <w:r w:rsidRPr="00553809">
          <w:rPr>
            <w:vanish/>
          </w:rPr>
          <w:instrText xml:space="preserve"> PAGEREF _Toc459725406 \h </w:instrText>
        </w:r>
        <w:r w:rsidR="00A307D6" w:rsidRPr="00553809">
          <w:rPr>
            <w:vanish/>
          </w:rPr>
        </w:r>
        <w:r w:rsidR="00A307D6" w:rsidRPr="00553809">
          <w:rPr>
            <w:vanish/>
          </w:rPr>
          <w:fldChar w:fldCharType="separate"/>
        </w:r>
        <w:r w:rsidR="00D57C71">
          <w:rPr>
            <w:vanish/>
          </w:rPr>
          <w:t>5</w:t>
        </w:r>
        <w:r w:rsidR="00A307D6" w:rsidRPr="00553809">
          <w:rPr>
            <w:vanish/>
          </w:rPr>
          <w:fldChar w:fldCharType="end"/>
        </w:r>
      </w:hyperlink>
    </w:p>
    <w:p w14:paraId="3E819673" w14:textId="122960ED" w:rsidR="00553809" w:rsidRDefault="00553809">
      <w:pPr>
        <w:pStyle w:val="TOC5"/>
        <w:rPr>
          <w:rFonts w:asciiTheme="minorHAnsi" w:eastAsiaTheme="minorEastAsia" w:hAnsiTheme="minorHAnsi" w:cstheme="minorBidi"/>
          <w:sz w:val="22"/>
          <w:szCs w:val="22"/>
          <w:lang w:eastAsia="en-AU"/>
        </w:rPr>
      </w:pPr>
      <w:r>
        <w:tab/>
      </w:r>
      <w:hyperlink w:anchor="_Toc459725407" w:history="1">
        <w:r w:rsidRPr="00AA65E7">
          <w:t>10</w:t>
        </w:r>
        <w:r>
          <w:rPr>
            <w:rFonts w:asciiTheme="minorHAnsi" w:eastAsiaTheme="minorEastAsia" w:hAnsiTheme="minorHAnsi" w:cstheme="minorBidi"/>
            <w:sz w:val="22"/>
            <w:szCs w:val="22"/>
            <w:lang w:eastAsia="en-AU"/>
          </w:rPr>
          <w:tab/>
        </w:r>
        <w:r w:rsidRPr="00AA65E7">
          <w:t xml:space="preserve">Meaning of </w:t>
        </w:r>
        <w:r w:rsidRPr="00AA65E7">
          <w:rPr>
            <w:i/>
          </w:rPr>
          <w:t>territory legal work</w:t>
        </w:r>
        <w:r w:rsidRPr="00AA65E7">
          <w:t>—div 2.2</w:t>
        </w:r>
        <w:r>
          <w:tab/>
        </w:r>
        <w:r w:rsidR="00A307D6">
          <w:fldChar w:fldCharType="begin"/>
        </w:r>
        <w:r>
          <w:instrText xml:space="preserve"> PAGEREF _Toc459725407 \h </w:instrText>
        </w:r>
        <w:r w:rsidR="00A307D6">
          <w:fldChar w:fldCharType="separate"/>
        </w:r>
        <w:r w:rsidR="00D57C71">
          <w:t>5</w:t>
        </w:r>
        <w:r w:rsidR="00A307D6">
          <w:fldChar w:fldCharType="end"/>
        </w:r>
      </w:hyperlink>
    </w:p>
    <w:p w14:paraId="0C757DD1" w14:textId="05ACB6D2" w:rsidR="00553809" w:rsidRDefault="00553809">
      <w:pPr>
        <w:pStyle w:val="TOC5"/>
        <w:rPr>
          <w:rFonts w:asciiTheme="minorHAnsi" w:eastAsiaTheme="minorEastAsia" w:hAnsiTheme="minorHAnsi" w:cstheme="minorBidi"/>
          <w:sz w:val="22"/>
          <w:szCs w:val="22"/>
          <w:lang w:eastAsia="en-AU"/>
        </w:rPr>
      </w:pPr>
      <w:r>
        <w:lastRenderedPageBreak/>
        <w:tab/>
      </w:r>
      <w:hyperlink w:anchor="_Toc459725408" w:history="1">
        <w:r w:rsidRPr="00AA65E7">
          <w:t>11</w:t>
        </w:r>
        <w:r>
          <w:rPr>
            <w:rFonts w:asciiTheme="minorHAnsi" w:eastAsiaTheme="minorEastAsia" w:hAnsiTheme="minorHAnsi" w:cstheme="minorBidi"/>
            <w:sz w:val="22"/>
            <w:szCs w:val="22"/>
            <w:lang w:eastAsia="en-AU"/>
          </w:rPr>
          <w:tab/>
        </w:r>
        <w:r w:rsidRPr="00AA65E7">
          <w:t>Legal services directions—issue</w:t>
        </w:r>
        <w:r>
          <w:tab/>
        </w:r>
        <w:r w:rsidR="00A307D6">
          <w:fldChar w:fldCharType="begin"/>
        </w:r>
        <w:r>
          <w:instrText xml:space="preserve"> PAGEREF _Toc459725408 \h </w:instrText>
        </w:r>
        <w:r w:rsidR="00A307D6">
          <w:fldChar w:fldCharType="separate"/>
        </w:r>
        <w:r w:rsidR="00D57C71">
          <w:t>5</w:t>
        </w:r>
        <w:r w:rsidR="00A307D6">
          <w:fldChar w:fldCharType="end"/>
        </w:r>
      </w:hyperlink>
    </w:p>
    <w:p w14:paraId="12686BB5" w14:textId="05EE548B" w:rsidR="00553809" w:rsidRDefault="00553809">
      <w:pPr>
        <w:pStyle w:val="TOC5"/>
        <w:rPr>
          <w:rFonts w:asciiTheme="minorHAnsi" w:eastAsiaTheme="minorEastAsia" w:hAnsiTheme="minorHAnsi" w:cstheme="minorBidi"/>
          <w:sz w:val="22"/>
          <w:szCs w:val="22"/>
          <w:lang w:eastAsia="en-AU"/>
        </w:rPr>
      </w:pPr>
      <w:r>
        <w:tab/>
      </w:r>
      <w:hyperlink w:anchor="_Toc459725409" w:history="1">
        <w:r w:rsidRPr="00AA65E7">
          <w:t>12</w:t>
        </w:r>
        <w:r>
          <w:rPr>
            <w:rFonts w:asciiTheme="minorHAnsi" w:eastAsiaTheme="minorEastAsia" w:hAnsiTheme="minorHAnsi" w:cstheme="minorBidi"/>
            <w:sz w:val="22"/>
            <w:szCs w:val="22"/>
            <w:lang w:eastAsia="en-AU"/>
          </w:rPr>
          <w:tab/>
        </w:r>
        <w:r w:rsidRPr="00AA65E7">
          <w:t>Legal services directions—compliance etc</w:t>
        </w:r>
        <w:r>
          <w:tab/>
        </w:r>
        <w:r w:rsidR="00A307D6">
          <w:fldChar w:fldCharType="begin"/>
        </w:r>
        <w:r>
          <w:instrText xml:space="preserve"> PAGEREF _Toc459725409 \h </w:instrText>
        </w:r>
        <w:r w:rsidR="00A307D6">
          <w:fldChar w:fldCharType="separate"/>
        </w:r>
        <w:r w:rsidR="00D57C71">
          <w:t>6</w:t>
        </w:r>
        <w:r w:rsidR="00A307D6">
          <w:fldChar w:fldCharType="end"/>
        </w:r>
      </w:hyperlink>
    </w:p>
    <w:p w14:paraId="4AF8BBBF" w14:textId="47B2BB68" w:rsidR="00553809" w:rsidRDefault="00553809">
      <w:pPr>
        <w:pStyle w:val="TOC5"/>
        <w:rPr>
          <w:rFonts w:asciiTheme="minorHAnsi" w:eastAsiaTheme="minorEastAsia" w:hAnsiTheme="minorHAnsi" w:cstheme="minorBidi"/>
          <w:sz w:val="22"/>
          <w:szCs w:val="22"/>
          <w:lang w:eastAsia="en-AU"/>
        </w:rPr>
      </w:pPr>
      <w:r>
        <w:tab/>
      </w:r>
      <w:hyperlink w:anchor="_Toc459725410" w:history="1">
        <w:r w:rsidRPr="00AA65E7">
          <w:t>13</w:t>
        </w:r>
        <w:r>
          <w:rPr>
            <w:rFonts w:asciiTheme="minorHAnsi" w:eastAsiaTheme="minorEastAsia" w:hAnsiTheme="minorHAnsi" w:cstheme="minorBidi"/>
            <w:sz w:val="22"/>
            <w:szCs w:val="22"/>
            <w:lang w:eastAsia="en-AU"/>
          </w:rPr>
          <w:tab/>
        </w:r>
        <w:r w:rsidRPr="00AA65E7">
          <w:t>Legal services directions—client legal privilege</w:t>
        </w:r>
        <w:r>
          <w:tab/>
        </w:r>
        <w:r w:rsidR="00A307D6">
          <w:fldChar w:fldCharType="begin"/>
        </w:r>
        <w:r>
          <w:instrText xml:space="preserve"> PAGEREF _Toc459725410 \h </w:instrText>
        </w:r>
        <w:r w:rsidR="00A307D6">
          <w:fldChar w:fldCharType="separate"/>
        </w:r>
        <w:r w:rsidR="00D57C71">
          <w:t>6</w:t>
        </w:r>
        <w:r w:rsidR="00A307D6">
          <w:fldChar w:fldCharType="end"/>
        </w:r>
      </w:hyperlink>
    </w:p>
    <w:p w14:paraId="434762AE" w14:textId="72AF7D71" w:rsidR="00553809" w:rsidRDefault="00553809">
      <w:pPr>
        <w:pStyle w:val="TOC5"/>
        <w:rPr>
          <w:rFonts w:asciiTheme="minorHAnsi" w:eastAsiaTheme="minorEastAsia" w:hAnsiTheme="minorHAnsi" w:cstheme="minorBidi"/>
          <w:sz w:val="22"/>
          <w:szCs w:val="22"/>
          <w:lang w:eastAsia="en-AU"/>
        </w:rPr>
      </w:pPr>
      <w:r>
        <w:tab/>
      </w:r>
      <w:hyperlink w:anchor="_Toc459725411" w:history="1">
        <w:r w:rsidRPr="00AA65E7">
          <w:t>14</w:t>
        </w:r>
        <w:r>
          <w:rPr>
            <w:rFonts w:asciiTheme="minorHAnsi" w:eastAsiaTheme="minorEastAsia" w:hAnsiTheme="minorHAnsi" w:cstheme="minorBidi"/>
            <w:sz w:val="22"/>
            <w:szCs w:val="22"/>
            <w:lang w:eastAsia="en-AU"/>
          </w:rPr>
          <w:tab/>
        </w:r>
        <w:r w:rsidRPr="00AA65E7">
          <w:t>Legal services directions—performing territory legal work</w:t>
        </w:r>
        <w:r>
          <w:tab/>
        </w:r>
        <w:r w:rsidR="00A307D6">
          <w:fldChar w:fldCharType="begin"/>
        </w:r>
        <w:r>
          <w:instrText xml:space="preserve"> PAGEREF _Toc459725411 \h </w:instrText>
        </w:r>
        <w:r w:rsidR="00A307D6">
          <w:fldChar w:fldCharType="separate"/>
        </w:r>
        <w:r w:rsidR="00D57C71">
          <w:t>7</w:t>
        </w:r>
        <w:r w:rsidR="00A307D6">
          <w:fldChar w:fldCharType="end"/>
        </w:r>
      </w:hyperlink>
    </w:p>
    <w:p w14:paraId="24A19450" w14:textId="6DB9F65C" w:rsidR="00553809" w:rsidRDefault="00553809">
      <w:pPr>
        <w:pStyle w:val="TOC5"/>
        <w:rPr>
          <w:rFonts w:asciiTheme="minorHAnsi" w:eastAsiaTheme="minorEastAsia" w:hAnsiTheme="minorHAnsi" w:cstheme="minorBidi"/>
          <w:sz w:val="22"/>
          <w:szCs w:val="22"/>
          <w:lang w:eastAsia="en-AU"/>
        </w:rPr>
      </w:pPr>
      <w:r>
        <w:tab/>
      </w:r>
      <w:hyperlink w:anchor="_Toc459725412" w:history="1">
        <w:r w:rsidRPr="00AA65E7">
          <w:t>15</w:t>
        </w:r>
        <w:r>
          <w:rPr>
            <w:rFonts w:asciiTheme="minorHAnsi" w:eastAsiaTheme="minorEastAsia" w:hAnsiTheme="minorHAnsi" w:cstheme="minorBidi"/>
            <w:sz w:val="22"/>
            <w:szCs w:val="22"/>
            <w:lang w:eastAsia="en-AU"/>
          </w:rPr>
          <w:tab/>
        </w:r>
        <w:r w:rsidRPr="00AA65E7">
          <w:t>Legal services directions—reporting</w:t>
        </w:r>
        <w:r>
          <w:tab/>
        </w:r>
        <w:r w:rsidR="00A307D6">
          <w:fldChar w:fldCharType="begin"/>
        </w:r>
        <w:r>
          <w:instrText xml:space="preserve"> PAGEREF _Toc459725412 \h </w:instrText>
        </w:r>
        <w:r w:rsidR="00A307D6">
          <w:fldChar w:fldCharType="separate"/>
        </w:r>
        <w:r w:rsidR="00D57C71">
          <w:t>7</w:t>
        </w:r>
        <w:r w:rsidR="00A307D6">
          <w:fldChar w:fldCharType="end"/>
        </w:r>
      </w:hyperlink>
    </w:p>
    <w:p w14:paraId="65C39880" w14:textId="74C37F45" w:rsidR="00553809" w:rsidRDefault="00553809">
      <w:pPr>
        <w:pStyle w:val="TOC2"/>
        <w:rPr>
          <w:rFonts w:asciiTheme="minorHAnsi" w:eastAsiaTheme="minorEastAsia" w:hAnsiTheme="minorHAnsi" w:cstheme="minorBidi"/>
          <w:b w:val="0"/>
          <w:sz w:val="22"/>
          <w:szCs w:val="22"/>
          <w:lang w:eastAsia="en-AU"/>
        </w:rPr>
      </w:pPr>
      <w:hyperlink w:anchor="_Toc459725413" w:history="1">
        <w:r w:rsidRPr="00AA65E7">
          <w:t>Part 3</w:t>
        </w:r>
        <w:r>
          <w:rPr>
            <w:rFonts w:asciiTheme="minorHAnsi" w:eastAsiaTheme="minorEastAsia" w:hAnsiTheme="minorHAnsi" w:cstheme="minorBidi"/>
            <w:b w:val="0"/>
            <w:sz w:val="22"/>
            <w:szCs w:val="22"/>
            <w:lang w:eastAsia="en-AU"/>
          </w:rPr>
          <w:tab/>
        </w:r>
        <w:r w:rsidRPr="00AA65E7">
          <w:t>Solicitor-general</w:t>
        </w:r>
        <w:r w:rsidRPr="00553809">
          <w:rPr>
            <w:vanish/>
          </w:rPr>
          <w:tab/>
        </w:r>
        <w:r w:rsidR="00A307D6" w:rsidRPr="00553809">
          <w:rPr>
            <w:vanish/>
          </w:rPr>
          <w:fldChar w:fldCharType="begin"/>
        </w:r>
        <w:r w:rsidRPr="00553809">
          <w:rPr>
            <w:vanish/>
          </w:rPr>
          <w:instrText xml:space="preserve"> PAGEREF _Toc459725413 \h </w:instrText>
        </w:r>
        <w:r w:rsidR="00A307D6" w:rsidRPr="00553809">
          <w:rPr>
            <w:vanish/>
          </w:rPr>
        </w:r>
        <w:r w:rsidR="00A307D6" w:rsidRPr="00553809">
          <w:rPr>
            <w:vanish/>
          </w:rPr>
          <w:fldChar w:fldCharType="separate"/>
        </w:r>
        <w:r w:rsidR="00D57C71">
          <w:rPr>
            <w:vanish/>
          </w:rPr>
          <w:t>8</w:t>
        </w:r>
        <w:r w:rsidR="00A307D6" w:rsidRPr="00553809">
          <w:rPr>
            <w:vanish/>
          </w:rPr>
          <w:fldChar w:fldCharType="end"/>
        </w:r>
      </w:hyperlink>
    </w:p>
    <w:p w14:paraId="1BBE65BB" w14:textId="79DF0F9E" w:rsidR="00553809" w:rsidRDefault="00553809">
      <w:pPr>
        <w:pStyle w:val="TOC5"/>
        <w:rPr>
          <w:rFonts w:asciiTheme="minorHAnsi" w:eastAsiaTheme="minorEastAsia" w:hAnsiTheme="minorHAnsi" w:cstheme="minorBidi"/>
          <w:sz w:val="22"/>
          <w:szCs w:val="22"/>
          <w:lang w:eastAsia="en-AU"/>
        </w:rPr>
      </w:pPr>
      <w:r>
        <w:tab/>
      </w:r>
      <w:hyperlink w:anchor="_Toc459725414" w:history="1">
        <w:r w:rsidRPr="00AA65E7">
          <w:t>16</w:t>
        </w:r>
        <w:r>
          <w:rPr>
            <w:rFonts w:asciiTheme="minorHAnsi" w:eastAsiaTheme="minorEastAsia" w:hAnsiTheme="minorHAnsi" w:cstheme="minorBidi"/>
            <w:sz w:val="22"/>
            <w:szCs w:val="22"/>
            <w:lang w:eastAsia="en-AU"/>
          </w:rPr>
          <w:tab/>
        </w:r>
        <w:r w:rsidRPr="00AA65E7">
          <w:t>Appointment of Solicitor-General</w:t>
        </w:r>
        <w:r>
          <w:tab/>
        </w:r>
        <w:r w:rsidR="00A307D6">
          <w:fldChar w:fldCharType="begin"/>
        </w:r>
        <w:r>
          <w:instrText xml:space="preserve"> PAGEREF _Toc459725414 \h </w:instrText>
        </w:r>
        <w:r w:rsidR="00A307D6">
          <w:fldChar w:fldCharType="separate"/>
        </w:r>
        <w:r w:rsidR="00D57C71">
          <w:t>8</w:t>
        </w:r>
        <w:r w:rsidR="00A307D6">
          <w:fldChar w:fldCharType="end"/>
        </w:r>
      </w:hyperlink>
    </w:p>
    <w:p w14:paraId="72517ABE" w14:textId="14A9E669" w:rsidR="00553809" w:rsidRDefault="00553809">
      <w:pPr>
        <w:pStyle w:val="TOC5"/>
        <w:rPr>
          <w:rFonts w:asciiTheme="minorHAnsi" w:eastAsiaTheme="minorEastAsia" w:hAnsiTheme="minorHAnsi" w:cstheme="minorBidi"/>
          <w:sz w:val="22"/>
          <w:szCs w:val="22"/>
          <w:lang w:eastAsia="en-AU"/>
        </w:rPr>
      </w:pPr>
      <w:r>
        <w:tab/>
      </w:r>
      <w:hyperlink w:anchor="_Toc459725415" w:history="1">
        <w:r w:rsidRPr="00AA65E7">
          <w:t>17</w:t>
        </w:r>
        <w:r>
          <w:rPr>
            <w:rFonts w:asciiTheme="minorHAnsi" w:eastAsiaTheme="minorEastAsia" w:hAnsiTheme="minorHAnsi" w:cstheme="minorBidi"/>
            <w:sz w:val="22"/>
            <w:szCs w:val="22"/>
            <w:lang w:eastAsia="en-AU"/>
          </w:rPr>
          <w:tab/>
        </w:r>
        <w:r w:rsidRPr="00AA65E7">
          <w:t>Solicitor-general’s functions and entitlements</w:t>
        </w:r>
        <w:r>
          <w:tab/>
        </w:r>
        <w:r w:rsidR="00A307D6">
          <w:fldChar w:fldCharType="begin"/>
        </w:r>
        <w:r>
          <w:instrText xml:space="preserve"> PAGEREF _Toc459725415 \h </w:instrText>
        </w:r>
        <w:r w:rsidR="00A307D6">
          <w:fldChar w:fldCharType="separate"/>
        </w:r>
        <w:r w:rsidR="00D57C71">
          <w:t>8</w:t>
        </w:r>
        <w:r w:rsidR="00A307D6">
          <w:fldChar w:fldCharType="end"/>
        </w:r>
      </w:hyperlink>
    </w:p>
    <w:p w14:paraId="3ADEB3A0" w14:textId="39B5DA03" w:rsidR="00553809" w:rsidRDefault="00553809">
      <w:pPr>
        <w:pStyle w:val="TOC5"/>
        <w:rPr>
          <w:rFonts w:asciiTheme="minorHAnsi" w:eastAsiaTheme="minorEastAsia" w:hAnsiTheme="minorHAnsi" w:cstheme="minorBidi"/>
          <w:sz w:val="22"/>
          <w:szCs w:val="22"/>
          <w:lang w:eastAsia="en-AU"/>
        </w:rPr>
      </w:pPr>
      <w:r>
        <w:tab/>
      </w:r>
      <w:hyperlink w:anchor="_Toc459725416" w:history="1">
        <w:r w:rsidRPr="00AA65E7">
          <w:t>18</w:t>
        </w:r>
        <w:r>
          <w:rPr>
            <w:rFonts w:asciiTheme="minorHAnsi" w:eastAsiaTheme="minorEastAsia" w:hAnsiTheme="minorHAnsi" w:cstheme="minorBidi"/>
            <w:sz w:val="22"/>
            <w:szCs w:val="22"/>
            <w:lang w:eastAsia="en-AU"/>
          </w:rPr>
          <w:tab/>
        </w:r>
        <w:r w:rsidRPr="00AA65E7">
          <w:t>Leave of absence</w:t>
        </w:r>
        <w:r>
          <w:tab/>
        </w:r>
        <w:r w:rsidR="00A307D6">
          <w:fldChar w:fldCharType="begin"/>
        </w:r>
        <w:r>
          <w:instrText xml:space="preserve"> PAGEREF _Toc459725416 \h </w:instrText>
        </w:r>
        <w:r w:rsidR="00A307D6">
          <w:fldChar w:fldCharType="separate"/>
        </w:r>
        <w:r w:rsidR="00D57C71">
          <w:t>9</w:t>
        </w:r>
        <w:r w:rsidR="00A307D6">
          <w:fldChar w:fldCharType="end"/>
        </w:r>
      </w:hyperlink>
    </w:p>
    <w:p w14:paraId="0C9DCA7C" w14:textId="5026EE4E" w:rsidR="00553809" w:rsidRDefault="00553809">
      <w:pPr>
        <w:pStyle w:val="TOC5"/>
        <w:rPr>
          <w:rFonts w:asciiTheme="minorHAnsi" w:eastAsiaTheme="minorEastAsia" w:hAnsiTheme="minorHAnsi" w:cstheme="minorBidi"/>
          <w:sz w:val="22"/>
          <w:szCs w:val="22"/>
          <w:lang w:eastAsia="en-AU"/>
        </w:rPr>
      </w:pPr>
      <w:r>
        <w:tab/>
      </w:r>
      <w:hyperlink w:anchor="_Toc459725417" w:history="1">
        <w:r w:rsidRPr="00AA65E7">
          <w:t>19</w:t>
        </w:r>
        <w:r>
          <w:rPr>
            <w:rFonts w:asciiTheme="minorHAnsi" w:eastAsiaTheme="minorEastAsia" w:hAnsiTheme="minorHAnsi" w:cstheme="minorBidi"/>
            <w:sz w:val="22"/>
            <w:szCs w:val="22"/>
            <w:lang w:eastAsia="en-AU"/>
          </w:rPr>
          <w:tab/>
        </w:r>
        <w:r w:rsidRPr="00AA65E7">
          <w:t>Solicitor-general must not do other work</w:t>
        </w:r>
        <w:r>
          <w:tab/>
        </w:r>
        <w:r w:rsidR="00A307D6">
          <w:fldChar w:fldCharType="begin"/>
        </w:r>
        <w:r>
          <w:instrText xml:space="preserve"> PAGEREF _Toc459725417 \h </w:instrText>
        </w:r>
        <w:r w:rsidR="00A307D6">
          <w:fldChar w:fldCharType="separate"/>
        </w:r>
        <w:r w:rsidR="00D57C71">
          <w:t>9</w:t>
        </w:r>
        <w:r w:rsidR="00A307D6">
          <w:fldChar w:fldCharType="end"/>
        </w:r>
      </w:hyperlink>
    </w:p>
    <w:p w14:paraId="1C6DA3DB" w14:textId="074F52C0" w:rsidR="00553809" w:rsidRDefault="00553809">
      <w:pPr>
        <w:pStyle w:val="TOC5"/>
        <w:rPr>
          <w:rFonts w:asciiTheme="minorHAnsi" w:eastAsiaTheme="minorEastAsia" w:hAnsiTheme="minorHAnsi" w:cstheme="minorBidi"/>
          <w:sz w:val="22"/>
          <w:szCs w:val="22"/>
          <w:lang w:eastAsia="en-AU"/>
        </w:rPr>
      </w:pPr>
      <w:r>
        <w:tab/>
      </w:r>
      <w:hyperlink w:anchor="_Toc459725418" w:history="1">
        <w:r w:rsidRPr="00AA65E7">
          <w:t>20</w:t>
        </w:r>
        <w:r>
          <w:rPr>
            <w:rFonts w:asciiTheme="minorHAnsi" w:eastAsiaTheme="minorEastAsia" w:hAnsiTheme="minorHAnsi" w:cstheme="minorBidi"/>
            <w:sz w:val="22"/>
            <w:szCs w:val="22"/>
            <w:lang w:eastAsia="en-AU"/>
          </w:rPr>
          <w:tab/>
        </w:r>
        <w:r w:rsidRPr="00AA65E7">
          <w:t>Disclosure of interests</w:t>
        </w:r>
        <w:r>
          <w:tab/>
        </w:r>
        <w:r w:rsidR="00A307D6">
          <w:fldChar w:fldCharType="begin"/>
        </w:r>
        <w:r>
          <w:instrText xml:space="preserve"> PAGEREF _Toc459725418 \h </w:instrText>
        </w:r>
        <w:r w:rsidR="00A307D6">
          <w:fldChar w:fldCharType="separate"/>
        </w:r>
        <w:r w:rsidR="00D57C71">
          <w:t>10</w:t>
        </w:r>
        <w:r w:rsidR="00A307D6">
          <w:fldChar w:fldCharType="end"/>
        </w:r>
      </w:hyperlink>
    </w:p>
    <w:p w14:paraId="3533D3DD" w14:textId="2DB286A1" w:rsidR="00553809" w:rsidRDefault="00553809">
      <w:pPr>
        <w:pStyle w:val="TOC5"/>
        <w:rPr>
          <w:rFonts w:asciiTheme="minorHAnsi" w:eastAsiaTheme="minorEastAsia" w:hAnsiTheme="minorHAnsi" w:cstheme="minorBidi"/>
          <w:sz w:val="22"/>
          <w:szCs w:val="22"/>
          <w:lang w:eastAsia="en-AU"/>
        </w:rPr>
      </w:pPr>
      <w:r>
        <w:tab/>
      </w:r>
      <w:hyperlink w:anchor="_Toc459725419" w:history="1">
        <w:r w:rsidRPr="00AA65E7">
          <w:t>21</w:t>
        </w:r>
        <w:r>
          <w:rPr>
            <w:rFonts w:asciiTheme="minorHAnsi" w:eastAsiaTheme="minorEastAsia" w:hAnsiTheme="minorHAnsi" w:cstheme="minorBidi"/>
            <w:sz w:val="22"/>
            <w:szCs w:val="22"/>
            <w:lang w:eastAsia="en-AU"/>
          </w:rPr>
          <w:tab/>
        </w:r>
        <w:r w:rsidRPr="00AA65E7">
          <w:t>Ending appointment</w:t>
        </w:r>
        <w:r>
          <w:tab/>
        </w:r>
        <w:r w:rsidR="00A307D6">
          <w:fldChar w:fldCharType="begin"/>
        </w:r>
        <w:r>
          <w:instrText xml:space="preserve"> PAGEREF _Toc459725419 \h </w:instrText>
        </w:r>
        <w:r w:rsidR="00A307D6">
          <w:fldChar w:fldCharType="separate"/>
        </w:r>
        <w:r w:rsidR="00D57C71">
          <w:t>10</w:t>
        </w:r>
        <w:r w:rsidR="00A307D6">
          <w:fldChar w:fldCharType="end"/>
        </w:r>
      </w:hyperlink>
    </w:p>
    <w:p w14:paraId="20538DD1" w14:textId="279DFA3D" w:rsidR="00553809" w:rsidRDefault="00553809">
      <w:pPr>
        <w:pStyle w:val="TOC5"/>
        <w:rPr>
          <w:rFonts w:asciiTheme="minorHAnsi" w:eastAsiaTheme="minorEastAsia" w:hAnsiTheme="minorHAnsi" w:cstheme="minorBidi"/>
          <w:sz w:val="22"/>
          <w:szCs w:val="22"/>
          <w:lang w:eastAsia="en-AU"/>
        </w:rPr>
      </w:pPr>
      <w:r>
        <w:tab/>
      </w:r>
      <w:hyperlink w:anchor="_Toc459725420" w:history="1">
        <w:r w:rsidRPr="00AA65E7">
          <w:t>22</w:t>
        </w:r>
        <w:r>
          <w:rPr>
            <w:rFonts w:asciiTheme="minorHAnsi" w:eastAsiaTheme="minorEastAsia" w:hAnsiTheme="minorHAnsi" w:cstheme="minorBidi"/>
            <w:sz w:val="22"/>
            <w:szCs w:val="22"/>
            <w:lang w:eastAsia="en-AU"/>
          </w:rPr>
          <w:tab/>
        </w:r>
        <w:r w:rsidRPr="00AA65E7">
          <w:t>Solicitor-general’s staff</w:t>
        </w:r>
        <w:r>
          <w:tab/>
        </w:r>
        <w:r w:rsidR="00A307D6">
          <w:fldChar w:fldCharType="begin"/>
        </w:r>
        <w:r>
          <w:instrText xml:space="preserve"> PAGEREF _Toc459725420 \h </w:instrText>
        </w:r>
        <w:r w:rsidR="00A307D6">
          <w:fldChar w:fldCharType="separate"/>
        </w:r>
        <w:r w:rsidR="00D57C71">
          <w:t>11</w:t>
        </w:r>
        <w:r w:rsidR="00A307D6">
          <w:fldChar w:fldCharType="end"/>
        </w:r>
      </w:hyperlink>
    </w:p>
    <w:p w14:paraId="40745E2C" w14:textId="3CC0379F" w:rsidR="00553809" w:rsidRDefault="00553809">
      <w:pPr>
        <w:pStyle w:val="TOC5"/>
        <w:rPr>
          <w:rFonts w:asciiTheme="minorHAnsi" w:eastAsiaTheme="minorEastAsia" w:hAnsiTheme="minorHAnsi" w:cstheme="minorBidi"/>
          <w:sz w:val="22"/>
          <w:szCs w:val="22"/>
          <w:lang w:eastAsia="en-AU"/>
        </w:rPr>
      </w:pPr>
      <w:r>
        <w:tab/>
      </w:r>
      <w:hyperlink w:anchor="_Toc459725421" w:history="1">
        <w:r w:rsidRPr="00AA65E7">
          <w:t>23</w:t>
        </w:r>
        <w:r>
          <w:rPr>
            <w:rFonts w:asciiTheme="minorHAnsi" w:eastAsiaTheme="minorEastAsia" w:hAnsiTheme="minorHAnsi" w:cstheme="minorBidi"/>
            <w:sz w:val="22"/>
            <w:szCs w:val="22"/>
            <w:lang w:eastAsia="en-AU"/>
          </w:rPr>
          <w:tab/>
        </w:r>
        <w:r w:rsidRPr="00AA65E7">
          <w:t>Consultants</w:t>
        </w:r>
        <w:r>
          <w:tab/>
        </w:r>
        <w:r w:rsidR="00A307D6">
          <w:fldChar w:fldCharType="begin"/>
        </w:r>
        <w:r>
          <w:instrText xml:space="preserve"> PAGEREF _Toc459725421 \h </w:instrText>
        </w:r>
        <w:r w:rsidR="00A307D6">
          <w:fldChar w:fldCharType="separate"/>
        </w:r>
        <w:r w:rsidR="00D57C71">
          <w:t>11</w:t>
        </w:r>
        <w:r w:rsidR="00A307D6">
          <w:fldChar w:fldCharType="end"/>
        </w:r>
      </w:hyperlink>
    </w:p>
    <w:p w14:paraId="4B4D9041" w14:textId="10EE0E72" w:rsidR="00553809" w:rsidRDefault="00553809">
      <w:pPr>
        <w:pStyle w:val="TOC5"/>
        <w:rPr>
          <w:rFonts w:asciiTheme="minorHAnsi" w:eastAsiaTheme="minorEastAsia" w:hAnsiTheme="minorHAnsi" w:cstheme="minorBidi"/>
          <w:sz w:val="22"/>
          <w:szCs w:val="22"/>
          <w:lang w:eastAsia="en-AU"/>
        </w:rPr>
      </w:pPr>
      <w:r>
        <w:tab/>
      </w:r>
      <w:hyperlink w:anchor="_Toc459725422" w:history="1">
        <w:r w:rsidRPr="00AA65E7">
          <w:t>24</w:t>
        </w:r>
        <w:r>
          <w:rPr>
            <w:rFonts w:asciiTheme="minorHAnsi" w:eastAsiaTheme="minorEastAsia" w:hAnsiTheme="minorHAnsi" w:cstheme="minorBidi"/>
            <w:sz w:val="22"/>
            <w:szCs w:val="22"/>
            <w:lang w:eastAsia="en-AU"/>
          </w:rPr>
          <w:tab/>
        </w:r>
        <w:r w:rsidRPr="00AA65E7">
          <w:t>Other arrangements for staff and facilities</w:t>
        </w:r>
        <w:r>
          <w:tab/>
        </w:r>
        <w:r w:rsidR="00A307D6">
          <w:fldChar w:fldCharType="begin"/>
        </w:r>
        <w:r>
          <w:instrText xml:space="preserve"> PAGEREF _Toc459725422 \h </w:instrText>
        </w:r>
        <w:r w:rsidR="00A307D6">
          <w:fldChar w:fldCharType="separate"/>
        </w:r>
        <w:r w:rsidR="00D57C71">
          <w:t>11</w:t>
        </w:r>
        <w:r w:rsidR="00A307D6">
          <w:fldChar w:fldCharType="end"/>
        </w:r>
      </w:hyperlink>
    </w:p>
    <w:p w14:paraId="79A3F862" w14:textId="26D96C57" w:rsidR="00553809" w:rsidRDefault="00553809">
      <w:pPr>
        <w:pStyle w:val="TOC5"/>
        <w:rPr>
          <w:rFonts w:asciiTheme="minorHAnsi" w:eastAsiaTheme="minorEastAsia" w:hAnsiTheme="minorHAnsi" w:cstheme="minorBidi"/>
          <w:sz w:val="22"/>
          <w:szCs w:val="22"/>
          <w:lang w:eastAsia="en-AU"/>
        </w:rPr>
      </w:pPr>
      <w:r>
        <w:tab/>
      </w:r>
      <w:hyperlink w:anchor="_Toc459725423" w:history="1">
        <w:r w:rsidRPr="00AA65E7">
          <w:t>25</w:t>
        </w:r>
        <w:r>
          <w:rPr>
            <w:rFonts w:asciiTheme="minorHAnsi" w:eastAsiaTheme="minorEastAsia" w:hAnsiTheme="minorHAnsi" w:cstheme="minorBidi"/>
            <w:sz w:val="22"/>
            <w:szCs w:val="22"/>
            <w:lang w:eastAsia="en-AU"/>
          </w:rPr>
          <w:tab/>
        </w:r>
        <w:r w:rsidRPr="00AA65E7">
          <w:t>Delegation by solicitor-general</w:t>
        </w:r>
        <w:r>
          <w:tab/>
        </w:r>
        <w:r w:rsidR="00A307D6">
          <w:fldChar w:fldCharType="begin"/>
        </w:r>
        <w:r>
          <w:instrText xml:space="preserve"> PAGEREF _Toc459725423 \h </w:instrText>
        </w:r>
        <w:r w:rsidR="00A307D6">
          <w:fldChar w:fldCharType="separate"/>
        </w:r>
        <w:r w:rsidR="00D57C71">
          <w:t>12</w:t>
        </w:r>
        <w:r w:rsidR="00A307D6">
          <w:fldChar w:fldCharType="end"/>
        </w:r>
      </w:hyperlink>
    </w:p>
    <w:p w14:paraId="227CC196" w14:textId="30CFA299" w:rsidR="00553809" w:rsidRDefault="00553809">
      <w:pPr>
        <w:pStyle w:val="TOC2"/>
        <w:rPr>
          <w:rFonts w:asciiTheme="minorHAnsi" w:eastAsiaTheme="minorEastAsia" w:hAnsiTheme="minorHAnsi" w:cstheme="minorBidi"/>
          <w:b w:val="0"/>
          <w:sz w:val="22"/>
          <w:szCs w:val="22"/>
          <w:lang w:eastAsia="en-AU"/>
        </w:rPr>
      </w:pPr>
      <w:hyperlink w:anchor="_Toc459725424" w:history="1">
        <w:r w:rsidRPr="00AA65E7">
          <w:t>Part 4</w:t>
        </w:r>
        <w:r>
          <w:rPr>
            <w:rFonts w:asciiTheme="minorHAnsi" w:eastAsiaTheme="minorEastAsia" w:hAnsiTheme="minorHAnsi" w:cstheme="minorBidi"/>
            <w:b w:val="0"/>
            <w:sz w:val="22"/>
            <w:szCs w:val="22"/>
            <w:lang w:eastAsia="en-AU"/>
          </w:rPr>
          <w:tab/>
        </w:r>
        <w:r w:rsidRPr="00AA65E7">
          <w:t>Government solicitor</w:t>
        </w:r>
        <w:r w:rsidRPr="00553809">
          <w:rPr>
            <w:vanish/>
          </w:rPr>
          <w:tab/>
        </w:r>
        <w:r w:rsidR="00A307D6" w:rsidRPr="00553809">
          <w:rPr>
            <w:vanish/>
          </w:rPr>
          <w:fldChar w:fldCharType="begin"/>
        </w:r>
        <w:r w:rsidRPr="00553809">
          <w:rPr>
            <w:vanish/>
          </w:rPr>
          <w:instrText xml:space="preserve"> PAGEREF _Toc459725424 \h </w:instrText>
        </w:r>
        <w:r w:rsidR="00A307D6" w:rsidRPr="00553809">
          <w:rPr>
            <w:vanish/>
          </w:rPr>
        </w:r>
        <w:r w:rsidR="00A307D6" w:rsidRPr="00553809">
          <w:rPr>
            <w:vanish/>
          </w:rPr>
          <w:fldChar w:fldCharType="separate"/>
        </w:r>
        <w:r w:rsidR="00D57C71">
          <w:rPr>
            <w:vanish/>
          </w:rPr>
          <w:t>13</w:t>
        </w:r>
        <w:r w:rsidR="00A307D6" w:rsidRPr="00553809">
          <w:rPr>
            <w:vanish/>
          </w:rPr>
          <w:fldChar w:fldCharType="end"/>
        </w:r>
      </w:hyperlink>
    </w:p>
    <w:p w14:paraId="271B663E" w14:textId="4BD6920C" w:rsidR="00553809" w:rsidRDefault="00553809">
      <w:pPr>
        <w:pStyle w:val="TOC5"/>
        <w:rPr>
          <w:rFonts w:asciiTheme="minorHAnsi" w:eastAsiaTheme="minorEastAsia" w:hAnsiTheme="minorHAnsi" w:cstheme="minorBidi"/>
          <w:sz w:val="22"/>
          <w:szCs w:val="22"/>
          <w:lang w:eastAsia="en-AU"/>
        </w:rPr>
      </w:pPr>
      <w:r>
        <w:tab/>
      </w:r>
      <w:hyperlink w:anchor="_Toc459725425" w:history="1">
        <w:r w:rsidRPr="00AA65E7">
          <w:t>26</w:t>
        </w:r>
        <w:r>
          <w:rPr>
            <w:rFonts w:asciiTheme="minorHAnsi" w:eastAsiaTheme="minorEastAsia" w:hAnsiTheme="minorHAnsi" w:cstheme="minorBidi"/>
            <w:sz w:val="22"/>
            <w:szCs w:val="22"/>
            <w:lang w:eastAsia="en-AU"/>
          </w:rPr>
          <w:tab/>
        </w:r>
        <w:r w:rsidRPr="00AA65E7">
          <w:t>Government solicitor</w:t>
        </w:r>
        <w:r>
          <w:tab/>
        </w:r>
        <w:r w:rsidR="00A307D6">
          <w:fldChar w:fldCharType="begin"/>
        </w:r>
        <w:r>
          <w:instrText xml:space="preserve"> PAGEREF _Toc459725425 \h </w:instrText>
        </w:r>
        <w:r w:rsidR="00A307D6">
          <w:fldChar w:fldCharType="separate"/>
        </w:r>
        <w:r w:rsidR="00D57C71">
          <w:t>13</w:t>
        </w:r>
        <w:r w:rsidR="00A307D6">
          <w:fldChar w:fldCharType="end"/>
        </w:r>
      </w:hyperlink>
    </w:p>
    <w:p w14:paraId="612E2EB0" w14:textId="76FCB8B8" w:rsidR="00553809" w:rsidRDefault="00553809">
      <w:pPr>
        <w:pStyle w:val="TOC5"/>
        <w:rPr>
          <w:rFonts w:asciiTheme="minorHAnsi" w:eastAsiaTheme="minorEastAsia" w:hAnsiTheme="minorHAnsi" w:cstheme="minorBidi"/>
          <w:sz w:val="22"/>
          <w:szCs w:val="22"/>
          <w:lang w:eastAsia="en-AU"/>
        </w:rPr>
      </w:pPr>
      <w:r>
        <w:tab/>
      </w:r>
      <w:hyperlink w:anchor="_Toc459725426" w:history="1">
        <w:r w:rsidRPr="00AA65E7">
          <w:t>27</w:t>
        </w:r>
        <w:r>
          <w:rPr>
            <w:rFonts w:asciiTheme="minorHAnsi" w:eastAsiaTheme="minorEastAsia" w:hAnsiTheme="minorHAnsi" w:cstheme="minorBidi"/>
            <w:sz w:val="22"/>
            <w:szCs w:val="22"/>
            <w:lang w:eastAsia="en-AU"/>
          </w:rPr>
          <w:tab/>
        </w:r>
        <w:r w:rsidRPr="00AA65E7">
          <w:t>Government solicitor may act for more than 1 party</w:t>
        </w:r>
        <w:r>
          <w:tab/>
        </w:r>
        <w:r w:rsidR="00A307D6">
          <w:fldChar w:fldCharType="begin"/>
        </w:r>
        <w:r>
          <w:instrText xml:space="preserve"> PAGEREF _Toc459725426 \h </w:instrText>
        </w:r>
        <w:r w:rsidR="00A307D6">
          <w:fldChar w:fldCharType="separate"/>
        </w:r>
        <w:r w:rsidR="00D57C71">
          <w:t>14</w:t>
        </w:r>
        <w:r w:rsidR="00A307D6">
          <w:fldChar w:fldCharType="end"/>
        </w:r>
      </w:hyperlink>
    </w:p>
    <w:p w14:paraId="43C211CB" w14:textId="3BF649E1" w:rsidR="00553809" w:rsidRDefault="00553809">
      <w:pPr>
        <w:pStyle w:val="TOC5"/>
        <w:rPr>
          <w:rFonts w:asciiTheme="minorHAnsi" w:eastAsiaTheme="minorEastAsia" w:hAnsiTheme="minorHAnsi" w:cstheme="minorBidi"/>
          <w:sz w:val="22"/>
          <w:szCs w:val="22"/>
          <w:lang w:eastAsia="en-AU"/>
        </w:rPr>
      </w:pPr>
      <w:r>
        <w:tab/>
      </w:r>
      <w:hyperlink w:anchor="_Toc459725427" w:history="1">
        <w:r w:rsidRPr="00AA65E7">
          <w:t>28</w:t>
        </w:r>
        <w:r>
          <w:rPr>
            <w:rFonts w:asciiTheme="minorHAnsi" w:eastAsiaTheme="minorEastAsia" w:hAnsiTheme="minorHAnsi" w:cstheme="minorBidi"/>
            <w:sz w:val="22"/>
            <w:szCs w:val="22"/>
            <w:lang w:eastAsia="en-AU"/>
          </w:rPr>
          <w:tab/>
        </w:r>
        <w:r w:rsidRPr="00AA65E7">
          <w:t>Chief solicitor</w:t>
        </w:r>
        <w:r>
          <w:tab/>
        </w:r>
        <w:r w:rsidR="00A307D6">
          <w:fldChar w:fldCharType="begin"/>
        </w:r>
        <w:r>
          <w:instrText xml:space="preserve"> PAGEREF _Toc459725427 \h </w:instrText>
        </w:r>
        <w:r w:rsidR="00A307D6">
          <w:fldChar w:fldCharType="separate"/>
        </w:r>
        <w:r w:rsidR="00D57C71">
          <w:t>15</w:t>
        </w:r>
        <w:r w:rsidR="00A307D6">
          <w:fldChar w:fldCharType="end"/>
        </w:r>
      </w:hyperlink>
    </w:p>
    <w:p w14:paraId="07317C41" w14:textId="64D23543" w:rsidR="00553809" w:rsidRDefault="00553809">
      <w:pPr>
        <w:pStyle w:val="TOC5"/>
        <w:rPr>
          <w:rFonts w:asciiTheme="minorHAnsi" w:eastAsiaTheme="minorEastAsia" w:hAnsiTheme="minorHAnsi" w:cstheme="minorBidi"/>
          <w:sz w:val="22"/>
          <w:szCs w:val="22"/>
          <w:lang w:eastAsia="en-AU"/>
        </w:rPr>
      </w:pPr>
      <w:r>
        <w:tab/>
      </w:r>
      <w:hyperlink w:anchor="_Toc459725428" w:history="1">
        <w:r w:rsidRPr="00AA65E7">
          <w:t>29</w:t>
        </w:r>
        <w:r>
          <w:rPr>
            <w:rFonts w:asciiTheme="minorHAnsi" w:eastAsiaTheme="minorEastAsia" w:hAnsiTheme="minorHAnsi" w:cstheme="minorBidi"/>
            <w:sz w:val="22"/>
            <w:szCs w:val="22"/>
            <w:lang w:eastAsia="en-AU"/>
          </w:rPr>
          <w:tab/>
        </w:r>
        <w:r w:rsidRPr="00AA65E7">
          <w:t>Person authorised by chief solicitor</w:t>
        </w:r>
        <w:r>
          <w:tab/>
        </w:r>
        <w:r w:rsidR="00A307D6">
          <w:fldChar w:fldCharType="begin"/>
        </w:r>
        <w:r>
          <w:instrText xml:space="preserve"> PAGEREF _Toc459725428 \h </w:instrText>
        </w:r>
        <w:r w:rsidR="00A307D6">
          <w:fldChar w:fldCharType="separate"/>
        </w:r>
        <w:r w:rsidR="00D57C71">
          <w:t>15</w:t>
        </w:r>
        <w:r w:rsidR="00A307D6">
          <w:fldChar w:fldCharType="end"/>
        </w:r>
      </w:hyperlink>
    </w:p>
    <w:p w14:paraId="1078857C" w14:textId="5B6C5225" w:rsidR="00553809" w:rsidRDefault="00553809">
      <w:pPr>
        <w:pStyle w:val="TOC5"/>
        <w:rPr>
          <w:rFonts w:asciiTheme="minorHAnsi" w:eastAsiaTheme="minorEastAsia" w:hAnsiTheme="minorHAnsi" w:cstheme="minorBidi"/>
          <w:sz w:val="22"/>
          <w:szCs w:val="22"/>
          <w:lang w:eastAsia="en-AU"/>
        </w:rPr>
      </w:pPr>
      <w:r>
        <w:tab/>
      </w:r>
      <w:hyperlink w:anchor="_Toc459725429" w:history="1">
        <w:r w:rsidRPr="00AA65E7">
          <w:t>30</w:t>
        </w:r>
        <w:r>
          <w:rPr>
            <w:rFonts w:asciiTheme="minorHAnsi" w:eastAsiaTheme="minorEastAsia" w:hAnsiTheme="minorHAnsi" w:cstheme="minorBidi"/>
            <w:sz w:val="22"/>
            <w:szCs w:val="22"/>
            <w:lang w:eastAsia="en-AU"/>
          </w:rPr>
          <w:tab/>
        </w:r>
        <w:r w:rsidRPr="00AA65E7">
          <w:t>Acting in government solicitor’s name</w:t>
        </w:r>
        <w:r>
          <w:tab/>
        </w:r>
        <w:r w:rsidR="00A307D6">
          <w:fldChar w:fldCharType="begin"/>
        </w:r>
        <w:r>
          <w:instrText xml:space="preserve"> PAGEREF _Toc459725429 \h </w:instrText>
        </w:r>
        <w:r w:rsidR="00A307D6">
          <w:fldChar w:fldCharType="separate"/>
        </w:r>
        <w:r w:rsidR="00D57C71">
          <w:t>16</w:t>
        </w:r>
        <w:r w:rsidR="00A307D6">
          <w:fldChar w:fldCharType="end"/>
        </w:r>
      </w:hyperlink>
    </w:p>
    <w:p w14:paraId="7AA59E8A" w14:textId="1F4BC11D" w:rsidR="00553809" w:rsidRDefault="00553809">
      <w:pPr>
        <w:pStyle w:val="TOC5"/>
        <w:rPr>
          <w:rFonts w:asciiTheme="minorHAnsi" w:eastAsiaTheme="minorEastAsia" w:hAnsiTheme="minorHAnsi" w:cstheme="minorBidi"/>
          <w:sz w:val="22"/>
          <w:szCs w:val="22"/>
          <w:lang w:eastAsia="en-AU"/>
        </w:rPr>
      </w:pPr>
      <w:r>
        <w:tab/>
      </w:r>
      <w:hyperlink w:anchor="_Toc459725430" w:history="1">
        <w:r w:rsidRPr="00AA65E7">
          <w:t>31</w:t>
        </w:r>
        <w:r>
          <w:rPr>
            <w:rFonts w:asciiTheme="minorHAnsi" w:eastAsiaTheme="minorEastAsia" w:hAnsiTheme="minorHAnsi" w:cstheme="minorBidi"/>
            <w:sz w:val="22"/>
            <w:szCs w:val="22"/>
            <w:lang w:eastAsia="en-AU"/>
          </w:rPr>
          <w:tab/>
        </w:r>
        <w:r w:rsidRPr="00AA65E7">
          <w:t>Certain references taken to include reference to government solicitor</w:t>
        </w:r>
        <w:r>
          <w:tab/>
        </w:r>
        <w:r w:rsidR="00A307D6">
          <w:fldChar w:fldCharType="begin"/>
        </w:r>
        <w:r>
          <w:instrText xml:space="preserve"> PAGEREF _Toc459725430 \h </w:instrText>
        </w:r>
        <w:r w:rsidR="00A307D6">
          <w:fldChar w:fldCharType="separate"/>
        </w:r>
        <w:r w:rsidR="00D57C71">
          <w:t>16</w:t>
        </w:r>
        <w:r w:rsidR="00A307D6">
          <w:fldChar w:fldCharType="end"/>
        </w:r>
      </w:hyperlink>
    </w:p>
    <w:p w14:paraId="3EC012B0" w14:textId="6086EF68" w:rsidR="00553809" w:rsidRDefault="00553809">
      <w:pPr>
        <w:pStyle w:val="TOC2"/>
        <w:rPr>
          <w:rFonts w:asciiTheme="minorHAnsi" w:eastAsiaTheme="minorEastAsia" w:hAnsiTheme="minorHAnsi" w:cstheme="minorBidi"/>
          <w:b w:val="0"/>
          <w:sz w:val="22"/>
          <w:szCs w:val="22"/>
          <w:lang w:eastAsia="en-AU"/>
        </w:rPr>
      </w:pPr>
      <w:hyperlink w:anchor="_Toc459725431" w:history="1">
        <w:r w:rsidRPr="00AA65E7">
          <w:t>Part 5</w:t>
        </w:r>
        <w:r>
          <w:rPr>
            <w:rFonts w:asciiTheme="minorHAnsi" w:eastAsiaTheme="minorEastAsia" w:hAnsiTheme="minorHAnsi" w:cstheme="minorBidi"/>
            <w:b w:val="0"/>
            <w:sz w:val="22"/>
            <w:szCs w:val="22"/>
            <w:lang w:eastAsia="en-AU"/>
          </w:rPr>
          <w:tab/>
        </w:r>
        <w:r w:rsidRPr="00AA65E7">
          <w:t>Miscellaneous</w:t>
        </w:r>
        <w:r w:rsidRPr="00553809">
          <w:rPr>
            <w:vanish/>
          </w:rPr>
          <w:tab/>
        </w:r>
        <w:r w:rsidR="00A307D6" w:rsidRPr="00553809">
          <w:rPr>
            <w:vanish/>
          </w:rPr>
          <w:fldChar w:fldCharType="begin"/>
        </w:r>
        <w:r w:rsidRPr="00553809">
          <w:rPr>
            <w:vanish/>
          </w:rPr>
          <w:instrText xml:space="preserve"> PAGEREF _Toc459725431 \h </w:instrText>
        </w:r>
        <w:r w:rsidR="00A307D6" w:rsidRPr="00553809">
          <w:rPr>
            <w:vanish/>
          </w:rPr>
        </w:r>
        <w:r w:rsidR="00A307D6" w:rsidRPr="00553809">
          <w:rPr>
            <w:vanish/>
          </w:rPr>
          <w:fldChar w:fldCharType="separate"/>
        </w:r>
        <w:r w:rsidR="00D57C71">
          <w:rPr>
            <w:vanish/>
          </w:rPr>
          <w:t>18</w:t>
        </w:r>
        <w:r w:rsidR="00A307D6" w:rsidRPr="00553809">
          <w:rPr>
            <w:vanish/>
          </w:rPr>
          <w:fldChar w:fldCharType="end"/>
        </w:r>
      </w:hyperlink>
    </w:p>
    <w:p w14:paraId="6999BBD5" w14:textId="4E6A652F" w:rsidR="00553809" w:rsidRDefault="00553809">
      <w:pPr>
        <w:pStyle w:val="TOC5"/>
        <w:rPr>
          <w:rFonts w:asciiTheme="minorHAnsi" w:eastAsiaTheme="minorEastAsia" w:hAnsiTheme="minorHAnsi" w:cstheme="minorBidi"/>
          <w:sz w:val="22"/>
          <w:szCs w:val="22"/>
          <w:lang w:eastAsia="en-AU"/>
        </w:rPr>
      </w:pPr>
      <w:r>
        <w:tab/>
      </w:r>
      <w:hyperlink w:anchor="_Toc459725432" w:history="1">
        <w:r w:rsidRPr="00AA65E7">
          <w:t>32</w:t>
        </w:r>
        <w:r>
          <w:rPr>
            <w:rFonts w:asciiTheme="minorHAnsi" w:eastAsiaTheme="minorEastAsia" w:hAnsiTheme="minorHAnsi" w:cstheme="minorBidi"/>
            <w:sz w:val="22"/>
            <w:szCs w:val="22"/>
            <w:lang w:eastAsia="en-AU"/>
          </w:rPr>
          <w:tab/>
        </w:r>
        <w:r w:rsidRPr="00AA65E7">
          <w:t>Regulation-making power</w:t>
        </w:r>
        <w:r>
          <w:tab/>
        </w:r>
        <w:r w:rsidR="00A307D6">
          <w:fldChar w:fldCharType="begin"/>
        </w:r>
        <w:r>
          <w:instrText xml:space="preserve"> PAGEREF _Toc459725432 \h </w:instrText>
        </w:r>
        <w:r w:rsidR="00A307D6">
          <w:fldChar w:fldCharType="separate"/>
        </w:r>
        <w:r w:rsidR="00D57C71">
          <w:t>18</w:t>
        </w:r>
        <w:r w:rsidR="00A307D6">
          <w:fldChar w:fldCharType="end"/>
        </w:r>
      </w:hyperlink>
    </w:p>
    <w:p w14:paraId="49C7C8AC" w14:textId="62EAEEAE" w:rsidR="00553809" w:rsidRDefault="00553809">
      <w:pPr>
        <w:pStyle w:val="TOC6"/>
        <w:rPr>
          <w:rFonts w:asciiTheme="minorHAnsi" w:eastAsiaTheme="minorEastAsia" w:hAnsiTheme="minorHAnsi" w:cstheme="minorBidi"/>
          <w:b w:val="0"/>
          <w:sz w:val="22"/>
          <w:szCs w:val="22"/>
          <w:lang w:eastAsia="en-AU"/>
        </w:rPr>
      </w:pPr>
      <w:hyperlink w:anchor="_Toc459725433" w:history="1">
        <w:r w:rsidRPr="00AA65E7">
          <w:t>Dictionary</w:t>
        </w:r>
        <w:r>
          <w:tab/>
        </w:r>
        <w:r>
          <w:tab/>
        </w:r>
        <w:r w:rsidR="00A307D6" w:rsidRPr="00553809">
          <w:rPr>
            <w:b w:val="0"/>
            <w:sz w:val="20"/>
          </w:rPr>
          <w:fldChar w:fldCharType="begin"/>
        </w:r>
        <w:r w:rsidRPr="00553809">
          <w:rPr>
            <w:b w:val="0"/>
            <w:sz w:val="20"/>
          </w:rPr>
          <w:instrText xml:space="preserve"> PAGEREF _Toc459725433 \h </w:instrText>
        </w:r>
        <w:r w:rsidR="00A307D6" w:rsidRPr="00553809">
          <w:rPr>
            <w:b w:val="0"/>
            <w:sz w:val="20"/>
          </w:rPr>
        </w:r>
        <w:r w:rsidR="00A307D6" w:rsidRPr="00553809">
          <w:rPr>
            <w:b w:val="0"/>
            <w:sz w:val="20"/>
          </w:rPr>
          <w:fldChar w:fldCharType="separate"/>
        </w:r>
        <w:r w:rsidR="00D57C71">
          <w:rPr>
            <w:b w:val="0"/>
            <w:sz w:val="20"/>
          </w:rPr>
          <w:t>19</w:t>
        </w:r>
        <w:r w:rsidR="00A307D6" w:rsidRPr="00553809">
          <w:rPr>
            <w:b w:val="0"/>
            <w:sz w:val="20"/>
          </w:rPr>
          <w:fldChar w:fldCharType="end"/>
        </w:r>
      </w:hyperlink>
    </w:p>
    <w:p w14:paraId="106A56B6" w14:textId="16ABA687" w:rsidR="00553809" w:rsidRDefault="00553809" w:rsidP="00553809">
      <w:pPr>
        <w:pStyle w:val="TOC7"/>
        <w:spacing w:before="480"/>
        <w:rPr>
          <w:rFonts w:asciiTheme="minorHAnsi" w:eastAsiaTheme="minorEastAsia" w:hAnsiTheme="minorHAnsi" w:cstheme="minorBidi"/>
          <w:b w:val="0"/>
          <w:sz w:val="22"/>
          <w:szCs w:val="22"/>
          <w:lang w:eastAsia="en-AU"/>
        </w:rPr>
      </w:pPr>
      <w:hyperlink w:anchor="_Toc459725434" w:history="1">
        <w:r>
          <w:t>Endnotes</w:t>
        </w:r>
        <w:r w:rsidRPr="00553809">
          <w:rPr>
            <w:vanish/>
          </w:rPr>
          <w:tab/>
        </w:r>
        <w:r w:rsidR="00A307D6" w:rsidRPr="00553809">
          <w:rPr>
            <w:b w:val="0"/>
            <w:vanish/>
          </w:rPr>
          <w:fldChar w:fldCharType="begin"/>
        </w:r>
        <w:r w:rsidRPr="00553809">
          <w:rPr>
            <w:b w:val="0"/>
            <w:vanish/>
          </w:rPr>
          <w:instrText xml:space="preserve"> PAGEREF _Toc459725434 \h </w:instrText>
        </w:r>
        <w:r w:rsidR="00A307D6" w:rsidRPr="00553809">
          <w:rPr>
            <w:b w:val="0"/>
            <w:vanish/>
          </w:rPr>
        </w:r>
        <w:r w:rsidR="00A307D6" w:rsidRPr="00553809">
          <w:rPr>
            <w:b w:val="0"/>
            <w:vanish/>
          </w:rPr>
          <w:fldChar w:fldCharType="separate"/>
        </w:r>
        <w:r w:rsidR="00D57C71">
          <w:rPr>
            <w:b w:val="0"/>
            <w:vanish/>
          </w:rPr>
          <w:t>21</w:t>
        </w:r>
        <w:r w:rsidR="00A307D6" w:rsidRPr="00553809">
          <w:rPr>
            <w:b w:val="0"/>
            <w:vanish/>
          </w:rPr>
          <w:fldChar w:fldCharType="end"/>
        </w:r>
      </w:hyperlink>
    </w:p>
    <w:p w14:paraId="5A8D50FE" w14:textId="0FFDEE9B" w:rsidR="00553809" w:rsidRDefault="00553809">
      <w:pPr>
        <w:pStyle w:val="TOC5"/>
        <w:rPr>
          <w:rFonts w:asciiTheme="minorHAnsi" w:eastAsiaTheme="minorEastAsia" w:hAnsiTheme="minorHAnsi" w:cstheme="minorBidi"/>
          <w:sz w:val="22"/>
          <w:szCs w:val="22"/>
          <w:lang w:eastAsia="en-AU"/>
        </w:rPr>
      </w:pPr>
      <w:r>
        <w:tab/>
      </w:r>
      <w:hyperlink w:anchor="_Toc459725435" w:history="1">
        <w:r w:rsidRPr="00AA65E7">
          <w:t>1</w:t>
        </w:r>
        <w:r>
          <w:rPr>
            <w:rFonts w:asciiTheme="minorHAnsi" w:eastAsiaTheme="minorEastAsia" w:hAnsiTheme="minorHAnsi" w:cstheme="minorBidi"/>
            <w:sz w:val="22"/>
            <w:szCs w:val="22"/>
            <w:lang w:eastAsia="en-AU"/>
          </w:rPr>
          <w:tab/>
        </w:r>
        <w:r w:rsidRPr="00AA65E7">
          <w:t>About the endnotes</w:t>
        </w:r>
        <w:r>
          <w:tab/>
        </w:r>
        <w:r w:rsidR="00A307D6">
          <w:fldChar w:fldCharType="begin"/>
        </w:r>
        <w:r>
          <w:instrText xml:space="preserve"> PAGEREF _Toc459725435 \h </w:instrText>
        </w:r>
        <w:r w:rsidR="00A307D6">
          <w:fldChar w:fldCharType="separate"/>
        </w:r>
        <w:r w:rsidR="00D57C71">
          <w:t>21</w:t>
        </w:r>
        <w:r w:rsidR="00A307D6">
          <w:fldChar w:fldCharType="end"/>
        </w:r>
      </w:hyperlink>
    </w:p>
    <w:p w14:paraId="7A69080C" w14:textId="4F2B1D7A" w:rsidR="00553809" w:rsidRDefault="00553809">
      <w:pPr>
        <w:pStyle w:val="TOC5"/>
        <w:rPr>
          <w:rFonts w:asciiTheme="minorHAnsi" w:eastAsiaTheme="minorEastAsia" w:hAnsiTheme="minorHAnsi" w:cstheme="minorBidi"/>
          <w:sz w:val="22"/>
          <w:szCs w:val="22"/>
          <w:lang w:eastAsia="en-AU"/>
        </w:rPr>
      </w:pPr>
      <w:r>
        <w:tab/>
      </w:r>
      <w:hyperlink w:anchor="_Toc459725436" w:history="1">
        <w:r w:rsidRPr="00AA65E7">
          <w:t>2</w:t>
        </w:r>
        <w:r>
          <w:rPr>
            <w:rFonts w:asciiTheme="minorHAnsi" w:eastAsiaTheme="minorEastAsia" w:hAnsiTheme="minorHAnsi" w:cstheme="minorBidi"/>
            <w:sz w:val="22"/>
            <w:szCs w:val="22"/>
            <w:lang w:eastAsia="en-AU"/>
          </w:rPr>
          <w:tab/>
        </w:r>
        <w:r w:rsidRPr="00AA65E7">
          <w:t>Abbreviation key</w:t>
        </w:r>
        <w:r>
          <w:tab/>
        </w:r>
        <w:r w:rsidR="00A307D6">
          <w:fldChar w:fldCharType="begin"/>
        </w:r>
        <w:r>
          <w:instrText xml:space="preserve"> PAGEREF _Toc459725436 \h </w:instrText>
        </w:r>
        <w:r w:rsidR="00A307D6">
          <w:fldChar w:fldCharType="separate"/>
        </w:r>
        <w:r w:rsidR="00D57C71">
          <w:t>21</w:t>
        </w:r>
        <w:r w:rsidR="00A307D6">
          <w:fldChar w:fldCharType="end"/>
        </w:r>
      </w:hyperlink>
    </w:p>
    <w:p w14:paraId="2A66A427" w14:textId="42DE720E" w:rsidR="00553809" w:rsidRDefault="00553809">
      <w:pPr>
        <w:pStyle w:val="TOC5"/>
        <w:rPr>
          <w:rFonts w:asciiTheme="minorHAnsi" w:eastAsiaTheme="minorEastAsia" w:hAnsiTheme="minorHAnsi" w:cstheme="minorBidi"/>
          <w:sz w:val="22"/>
          <w:szCs w:val="22"/>
          <w:lang w:eastAsia="en-AU"/>
        </w:rPr>
      </w:pPr>
      <w:r>
        <w:lastRenderedPageBreak/>
        <w:tab/>
      </w:r>
      <w:hyperlink w:anchor="_Toc459725437" w:history="1">
        <w:r w:rsidRPr="00AA65E7">
          <w:t>3</w:t>
        </w:r>
        <w:r>
          <w:rPr>
            <w:rFonts w:asciiTheme="minorHAnsi" w:eastAsiaTheme="minorEastAsia" w:hAnsiTheme="minorHAnsi" w:cstheme="minorBidi"/>
            <w:sz w:val="22"/>
            <w:szCs w:val="22"/>
            <w:lang w:eastAsia="en-AU"/>
          </w:rPr>
          <w:tab/>
        </w:r>
        <w:r w:rsidRPr="00AA65E7">
          <w:t>Legislation history</w:t>
        </w:r>
        <w:r>
          <w:tab/>
        </w:r>
        <w:r w:rsidR="00A307D6">
          <w:fldChar w:fldCharType="begin"/>
        </w:r>
        <w:r>
          <w:instrText xml:space="preserve"> PAGEREF _Toc459725437 \h </w:instrText>
        </w:r>
        <w:r w:rsidR="00A307D6">
          <w:fldChar w:fldCharType="separate"/>
        </w:r>
        <w:r w:rsidR="00D57C71">
          <w:t>22</w:t>
        </w:r>
        <w:r w:rsidR="00A307D6">
          <w:fldChar w:fldCharType="end"/>
        </w:r>
      </w:hyperlink>
    </w:p>
    <w:p w14:paraId="3EB4464F" w14:textId="6D794F53" w:rsidR="00553809" w:rsidRDefault="00553809">
      <w:pPr>
        <w:pStyle w:val="TOC5"/>
        <w:rPr>
          <w:rFonts w:asciiTheme="minorHAnsi" w:eastAsiaTheme="minorEastAsia" w:hAnsiTheme="minorHAnsi" w:cstheme="minorBidi"/>
          <w:sz w:val="22"/>
          <w:szCs w:val="22"/>
          <w:lang w:eastAsia="en-AU"/>
        </w:rPr>
      </w:pPr>
      <w:r>
        <w:tab/>
      </w:r>
      <w:hyperlink w:anchor="_Toc459725438" w:history="1">
        <w:r w:rsidRPr="00AA65E7">
          <w:t>4</w:t>
        </w:r>
        <w:r>
          <w:rPr>
            <w:rFonts w:asciiTheme="minorHAnsi" w:eastAsiaTheme="minorEastAsia" w:hAnsiTheme="minorHAnsi" w:cstheme="minorBidi"/>
            <w:sz w:val="22"/>
            <w:szCs w:val="22"/>
            <w:lang w:eastAsia="en-AU"/>
          </w:rPr>
          <w:tab/>
        </w:r>
        <w:r w:rsidRPr="00AA65E7">
          <w:t>Amendment history</w:t>
        </w:r>
        <w:r>
          <w:tab/>
        </w:r>
        <w:r w:rsidR="00A307D6">
          <w:fldChar w:fldCharType="begin"/>
        </w:r>
        <w:r>
          <w:instrText xml:space="preserve"> PAGEREF _Toc459725438 \h </w:instrText>
        </w:r>
        <w:r w:rsidR="00A307D6">
          <w:fldChar w:fldCharType="separate"/>
        </w:r>
        <w:r w:rsidR="00D57C71">
          <w:t>22</w:t>
        </w:r>
        <w:r w:rsidR="00A307D6">
          <w:fldChar w:fldCharType="end"/>
        </w:r>
      </w:hyperlink>
    </w:p>
    <w:p w14:paraId="24FA0BE2" w14:textId="6A1C30E4" w:rsidR="00553809" w:rsidRDefault="00553809">
      <w:pPr>
        <w:pStyle w:val="TOC5"/>
        <w:rPr>
          <w:rFonts w:asciiTheme="minorHAnsi" w:eastAsiaTheme="minorEastAsia" w:hAnsiTheme="minorHAnsi" w:cstheme="minorBidi"/>
          <w:sz w:val="22"/>
          <w:szCs w:val="22"/>
          <w:lang w:eastAsia="en-AU"/>
        </w:rPr>
      </w:pPr>
      <w:r>
        <w:tab/>
      </w:r>
      <w:hyperlink w:anchor="_Toc459725439" w:history="1">
        <w:r w:rsidRPr="00AA65E7">
          <w:t>5</w:t>
        </w:r>
        <w:r>
          <w:rPr>
            <w:rFonts w:asciiTheme="minorHAnsi" w:eastAsiaTheme="minorEastAsia" w:hAnsiTheme="minorHAnsi" w:cstheme="minorBidi"/>
            <w:sz w:val="22"/>
            <w:szCs w:val="22"/>
            <w:lang w:eastAsia="en-AU"/>
          </w:rPr>
          <w:tab/>
        </w:r>
        <w:r w:rsidRPr="00AA65E7">
          <w:t>Earlier republications</w:t>
        </w:r>
        <w:r>
          <w:tab/>
        </w:r>
        <w:r w:rsidR="00A307D6">
          <w:fldChar w:fldCharType="begin"/>
        </w:r>
        <w:r>
          <w:instrText xml:space="preserve"> PAGEREF _Toc459725439 \h </w:instrText>
        </w:r>
        <w:r w:rsidR="00A307D6">
          <w:fldChar w:fldCharType="separate"/>
        </w:r>
        <w:r w:rsidR="00D57C71">
          <w:t>24</w:t>
        </w:r>
        <w:r w:rsidR="00A307D6">
          <w:fldChar w:fldCharType="end"/>
        </w:r>
      </w:hyperlink>
    </w:p>
    <w:p w14:paraId="27A6A602" w14:textId="086DF355" w:rsidR="00553809" w:rsidRDefault="00553809">
      <w:pPr>
        <w:pStyle w:val="TOC5"/>
        <w:rPr>
          <w:rFonts w:asciiTheme="minorHAnsi" w:eastAsiaTheme="minorEastAsia" w:hAnsiTheme="minorHAnsi" w:cstheme="minorBidi"/>
          <w:sz w:val="22"/>
          <w:szCs w:val="22"/>
          <w:lang w:eastAsia="en-AU"/>
        </w:rPr>
      </w:pPr>
      <w:r>
        <w:tab/>
      </w:r>
      <w:hyperlink w:anchor="_Toc459725440" w:history="1">
        <w:r w:rsidRPr="00AA65E7">
          <w:t>6</w:t>
        </w:r>
        <w:r>
          <w:rPr>
            <w:rFonts w:asciiTheme="minorHAnsi" w:eastAsiaTheme="minorEastAsia" w:hAnsiTheme="minorHAnsi" w:cstheme="minorBidi"/>
            <w:sz w:val="22"/>
            <w:szCs w:val="22"/>
            <w:lang w:eastAsia="en-AU"/>
          </w:rPr>
          <w:tab/>
        </w:r>
        <w:r w:rsidRPr="00AA65E7">
          <w:t>Expired transitional or validating provisions</w:t>
        </w:r>
        <w:r>
          <w:tab/>
        </w:r>
        <w:r w:rsidR="00A307D6">
          <w:fldChar w:fldCharType="begin"/>
        </w:r>
        <w:r>
          <w:instrText xml:space="preserve"> PAGEREF _Toc459725440 \h </w:instrText>
        </w:r>
        <w:r w:rsidR="00A307D6">
          <w:fldChar w:fldCharType="separate"/>
        </w:r>
        <w:r w:rsidR="00D57C71">
          <w:t>24</w:t>
        </w:r>
        <w:r w:rsidR="00A307D6">
          <w:fldChar w:fldCharType="end"/>
        </w:r>
      </w:hyperlink>
    </w:p>
    <w:p w14:paraId="3F3B6A73" w14:textId="77777777" w:rsidR="00AF5363" w:rsidRDefault="00A307D6" w:rsidP="00AF5363">
      <w:pPr>
        <w:pStyle w:val="BillBasic"/>
      </w:pPr>
      <w:r>
        <w:fldChar w:fldCharType="end"/>
      </w:r>
    </w:p>
    <w:p w14:paraId="656FA1CE" w14:textId="77777777" w:rsidR="00AF5363" w:rsidRDefault="00AF5363" w:rsidP="00AF5363">
      <w:pPr>
        <w:pStyle w:val="01Contents"/>
        <w:sectPr w:rsidR="00AF536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69F487C" w14:textId="77777777" w:rsidR="00AF5363" w:rsidRDefault="00AF5363" w:rsidP="00AF5363">
      <w:pPr>
        <w:jc w:val="center"/>
      </w:pPr>
      <w:r>
        <w:rPr>
          <w:noProof/>
          <w:lang w:eastAsia="en-AU"/>
        </w:rPr>
        <w:lastRenderedPageBreak/>
        <w:drawing>
          <wp:inline distT="0" distB="0" distL="0" distR="0" wp14:anchorId="5800E432" wp14:editId="353F2B8E">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7AC7F0F" w14:textId="77777777" w:rsidR="00AF5363" w:rsidRDefault="00AF5363" w:rsidP="00AF5363">
      <w:pPr>
        <w:jc w:val="center"/>
        <w:rPr>
          <w:rFonts w:ascii="Arial" w:hAnsi="Arial"/>
        </w:rPr>
      </w:pPr>
      <w:r>
        <w:rPr>
          <w:rFonts w:ascii="Arial" w:hAnsi="Arial"/>
        </w:rPr>
        <w:t>Australian Capital Territory</w:t>
      </w:r>
    </w:p>
    <w:p w14:paraId="1F933D44" w14:textId="7D571C19" w:rsidR="00AF5363" w:rsidRDefault="009E4F29" w:rsidP="00AF5363">
      <w:pPr>
        <w:pStyle w:val="Billname"/>
      </w:pPr>
      <w:bookmarkStart w:id="6" w:name="Citation"/>
      <w:r>
        <w:t>Law Officers Act 2011</w:t>
      </w:r>
      <w:bookmarkEnd w:id="6"/>
    </w:p>
    <w:p w14:paraId="6EA212DF" w14:textId="77777777" w:rsidR="00AF5363" w:rsidRDefault="00AF5363" w:rsidP="00AF5363">
      <w:pPr>
        <w:pStyle w:val="ActNo"/>
      </w:pPr>
    </w:p>
    <w:p w14:paraId="5ABAE58D" w14:textId="77777777" w:rsidR="00AF5363" w:rsidRDefault="00AF5363" w:rsidP="00AF5363">
      <w:pPr>
        <w:pStyle w:val="N-line3"/>
      </w:pPr>
    </w:p>
    <w:p w14:paraId="4F054BD5" w14:textId="77777777" w:rsidR="00AF5363" w:rsidRDefault="00AF5363" w:rsidP="00AF5363">
      <w:pPr>
        <w:pStyle w:val="LongTitle"/>
      </w:pPr>
      <w:r>
        <w:t>An Act about the functions of the Attorney-General, solicitor-general and government solicitor, and for other purposes</w:t>
      </w:r>
    </w:p>
    <w:p w14:paraId="193AFCA7" w14:textId="77777777" w:rsidR="00AF5363" w:rsidRDefault="00AF5363" w:rsidP="00AF5363">
      <w:pPr>
        <w:pStyle w:val="N-line3"/>
      </w:pPr>
    </w:p>
    <w:p w14:paraId="06FB5715" w14:textId="77777777" w:rsidR="00AF5363" w:rsidRDefault="00AF5363" w:rsidP="00AF5363">
      <w:pPr>
        <w:pStyle w:val="Placeholder"/>
      </w:pPr>
      <w:r>
        <w:rPr>
          <w:rStyle w:val="charContents"/>
          <w:sz w:val="16"/>
        </w:rPr>
        <w:t xml:space="preserve">  </w:t>
      </w:r>
      <w:r>
        <w:rPr>
          <w:rStyle w:val="charPage"/>
        </w:rPr>
        <w:t xml:space="preserve">  </w:t>
      </w:r>
    </w:p>
    <w:p w14:paraId="73486DE2" w14:textId="77777777" w:rsidR="00AF5363" w:rsidRDefault="00AF5363" w:rsidP="00AF5363">
      <w:pPr>
        <w:pStyle w:val="Placeholder"/>
      </w:pPr>
      <w:r>
        <w:rPr>
          <w:rStyle w:val="CharChapNo"/>
        </w:rPr>
        <w:t xml:space="preserve">  </w:t>
      </w:r>
      <w:r>
        <w:rPr>
          <w:rStyle w:val="CharChapText"/>
        </w:rPr>
        <w:t xml:space="preserve">  </w:t>
      </w:r>
    </w:p>
    <w:p w14:paraId="3CAC6C37" w14:textId="77777777" w:rsidR="00AF5363" w:rsidRDefault="00AF5363" w:rsidP="00AF5363">
      <w:pPr>
        <w:pStyle w:val="Placeholder"/>
      </w:pPr>
      <w:r>
        <w:rPr>
          <w:rStyle w:val="CharPartNo"/>
        </w:rPr>
        <w:t xml:space="preserve">  </w:t>
      </w:r>
      <w:r>
        <w:rPr>
          <w:rStyle w:val="CharPartText"/>
        </w:rPr>
        <w:t xml:space="preserve">  </w:t>
      </w:r>
    </w:p>
    <w:p w14:paraId="3DC05039" w14:textId="77777777" w:rsidR="00AF5363" w:rsidRDefault="00AF5363" w:rsidP="00AF5363">
      <w:pPr>
        <w:pStyle w:val="Placeholder"/>
      </w:pPr>
      <w:r>
        <w:rPr>
          <w:rStyle w:val="CharDivNo"/>
        </w:rPr>
        <w:t xml:space="preserve">  </w:t>
      </w:r>
      <w:r>
        <w:rPr>
          <w:rStyle w:val="CharDivText"/>
        </w:rPr>
        <w:t xml:space="preserve">  </w:t>
      </w:r>
    </w:p>
    <w:p w14:paraId="15D2772C" w14:textId="77777777" w:rsidR="00AF5363" w:rsidRPr="00CA74E4" w:rsidRDefault="00AF5363" w:rsidP="00AF5363">
      <w:pPr>
        <w:pStyle w:val="PageBreak"/>
      </w:pPr>
      <w:r w:rsidRPr="00CA74E4">
        <w:br w:type="page"/>
      </w:r>
    </w:p>
    <w:p w14:paraId="46328C01" w14:textId="77777777" w:rsidR="0058780F" w:rsidRPr="00553809" w:rsidRDefault="00A979C4" w:rsidP="00A979C4">
      <w:pPr>
        <w:pStyle w:val="AH2Part"/>
      </w:pPr>
      <w:bookmarkStart w:id="7" w:name="_Toc459725395"/>
      <w:r w:rsidRPr="00553809">
        <w:rPr>
          <w:rStyle w:val="CharPartNo"/>
        </w:rPr>
        <w:lastRenderedPageBreak/>
        <w:t>Part 1</w:t>
      </w:r>
      <w:r w:rsidRPr="00022B5E">
        <w:tab/>
      </w:r>
      <w:r w:rsidR="0058780F" w:rsidRPr="00553809">
        <w:rPr>
          <w:rStyle w:val="CharPartText"/>
        </w:rPr>
        <w:t>Preliminary</w:t>
      </w:r>
      <w:bookmarkEnd w:id="7"/>
    </w:p>
    <w:p w14:paraId="1C31E4F9" w14:textId="77777777" w:rsidR="002B19BD" w:rsidRPr="00022B5E" w:rsidRDefault="00A979C4" w:rsidP="00A979C4">
      <w:pPr>
        <w:pStyle w:val="AH5Sec"/>
      </w:pPr>
      <w:bookmarkStart w:id="8" w:name="_Toc459725396"/>
      <w:r w:rsidRPr="00553809">
        <w:rPr>
          <w:rStyle w:val="CharSectNo"/>
        </w:rPr>
        <w:t>1</w:t>
      </w:r>
      <w:r w:rsidRPr="00022B5E">
        <w:tab/>
      </w:r>
      <w:r w:rsidR="002B19BD" w:rsidRPr="00022B5E">
        <w:t>Name of Act</w:t>
      </w:r>
      <w:bookmarkEnd w:id="8"/>
    </w:p>
    <w:p w14:paraId="4129D96E" w14:textId="77777777" w:rsidR="002B19BD" w:rsidRPr="00022B5E" w:rsidRDefault="002B19BD">
      <w:pPr>
        <w:pStyle w:val="Amainreturn"/>
      </w:pPr>
      <w:r w:rsidRPr="00022B5E">
        <w:t xml:space="preserve">This Act is the </w:t>
      </w:r>
      <w:r w:rsidR="00022B5E" w:rsidRPr="000E2FD8">
        <w:rPr>
          <w:rStyle w:val="charItals"/>
        </w:rPr>
        <w:t>Law Officers Act 2011</w:t>
      </w:r>
      <w:r w:rsidRPr="00022B5E">
        <w:t>.</w:t>
      </w:r>
    </w:p>
    <w:p w14:paraId="7D873AE8" w14:textId="77777777" w:rsidR="002B19BD" w:rsidRPr="00022B5E" w:rsidRDefault="00A979C4" w:rsidP="00A979C4">
      <w:pPr>
        <w:pStyle w:val="AH5Sec"/>
      </w:pPr>
      <w:bookmarkStart w:id="9" w:name="_Toc459725397"/>
      <w:r w:rsidRPr="00553809">
        <w:rPr>
          <w:rStyle w:val="CharSectNo"/>
        </w:rPr>
        <w:t>3</w:t>
      </w:r>
      <w:r w:rsidRPr="00022B5E">
        <w:tab/>
      </w:r>
      <w:r w:rsidR="002B19BD" w:rsidRPr="00022B5E">
        <w:t>Dictionary</w:t>
      </w:r>
      <w:bookmarkEnd w:id="9"/>
    </w:p>
    <w:p w14:paraId="47EBD057" w14:textId="77777777" w:rsidR="002B19BD" w:rsidRPr="00022B5E" w:rsidRDefault="002B19BD" w:rsidP="000527BF">
      <w:pPr>
        <w:pStyle w:val="Amainreturn"/>
        <w:keepNext/>
      </w:pPr>
      <w:r w:rsidRPr="00022B5E">
        <w:t>The dictionary at the end of this Act is part of this Act.</w:t>
      </w:r>
    </w:p>
    <w:p w14:paraId="3CA46F66" w14:textId="77777777" w:rsidR="002B19BD" w:rsidRPr="00022B5E" w:rsidRDefault="002B19BD">
      <w:pPr>
        <w:pStyle w:val="aNote"/>
      </w:pPr>
      <w:r w:rsidRPr="00022B5E">
        <w:rPr>
          <w:rStyle w:val="charItals"/>
        </w:rPr>
        <w:t>Note 1</w:t>
      </w:r>
      <w:r w:rsidRPr="00022B5E">
        <w:tab/>
        <w:t>The dictionary at the end of this Act defines certain terms used in this Act, and includes references (</w:t>
      </w:r>
      <w:r w:rsidRPr="00022B5E">
        <w:rPr>
          <w:rStyle w:val="charBoldItals"/>
        </w:rPr>
        <w:t>signpost definitions</w:t>
      </w:r>
      <w:r w:rsidRPr="00022B5E">
        <w:t>) to other terms defined elsewhere in this Act.</w:t>
      </w:r>
    </w:p>
    <w:p w14:paraId="0B527513" w14:textId="77777777" w:rsidR="002B19BD" w:rsidRPr="00022B5E" w:rsidRDefault="002B19BD" w:rsidP="000527BF">
      <w:pPr>
        <w:pStyle w:val="aNoteTextss"/>
        <w:keepNext/>
      </w:pPr>
      <w:r w:rsidRPr="00022B5E">
        <w:t>For example, the signpost definition ‘</w:t>
      </w:r>
      <w:r w:rsidR="00BA747F" w:rsidRPr="00022B5E">
        <w:rPr>
          <w:rStyle w:val="charBoldItals"/>
        </w:rPr>
        <w:t>authorised person</w:t>
      </w:r>
      <w:r w:rsidRPr="00022B5E">
        <w:t>—</w:t>
      </w:r>
      <w:r w:rsidR="00BA747F" w:rsidRPr="00022B5E">
        <w:t>see section</w:t>
      </w:r>
      <w:r w:rsidR="00714479" w:rsidRPr="00022B5E">
        <w:t> 29</w:t>
      </w:r>
      <w:r w:rsidR="00BA747F" w:rsidRPr="00022B5E">
        <w:t> (1) (Person authorised by chief solicitor).’ means that the term ‘authorised person</w:t>
      </w:r>
      <w:r w:rsidRPr="00022B5E">
        <w:t>’ is defined in that section.</w:t>
      </w:r>
    </w:p>
    <w:p w14:paraId="75620548" w14:textId="50E6D8E9" w:rsidR="002B19BD" w:rsidRPr="00022B5E" w:rsidRDefault="002B19BD">
      <w:pPr>
        <w:pStyle w:val="aNote"/>
      </w:pPr>
      <w:r w:rsidRPr="00022B5E">
        <w:rPr>
          <w:rStyle w:val="charItals"/>
        </w:rPr>
        <w:t>Note 2</w:t>
      </w:r>
      <w:r w:rsidRPr="00022B5E">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0E2FD8" w:rsidRPr="000E2FD8">
          <w:rPr>
            <w:rStyle w:val="charCitHyperlinkAbbrev"/>
          </w:rPr>
          <w:t>Legislation Act</w:t>
        </w:r>
      </w:hyperlink>
      <w:r w:rsidRPr="00022B5E">
        <w:t>, s 155 and s 156 (1)).</w:t>
      </w:r>
    </w:p>
    <w:p w14:paraId="4C71A1E0" w14:textId="77777777" w:rsidR="002B19BD" w:rsidRPr="00022B5E" w:rsidRDefault="00A979C4" w:rsidP="00A979C4">
      <w:pPr>
        <w:pStyle w:val="AH5Sec"/>
      </w:pPr>
      <w:bookmarkStart w:id="10" w:name="_Toc459725398"/>
      <w:r w:rsidRPr="00553809">
        <w:rPr>
          <w:rStyle w:val="CharSectNo"/>
        </w:rPr>
        <w:t>4</w:t>
      </w:r>
      <w:r w:rsidRPr="00022B5E">
        <w:tab/>
      </w:r>
      <w:r w:rsidR="002B19BD" w:rsidRPr="00022B5E">
        <w:t>Notes</w:t>
      </w:r>
      <w:bookmarkEnd w:id="10"/>
    </w:p>
    <w:p w14:paraId="3E5BFEFE" w14:textId="77777777" w:rsidR="002B19BD" w:rsidRPr="00022B5E" w:rsidRDefault="002B19BD" w:rsidP="000527BF">
      <w:pPr>
        <w:pStyle w:val="Amainreturn"/>
        <w:keepNext/>
      </w:pPr>
      <w:r w:rsidRPr="00022B5E">
        <w:t>A note included in this Act is explanatory and is not part of this Act.</w:t>
      </w:r>
    </w:p>
    <w:p w14:paraId="6A523056" w14:textId="30D589DA" w:rsidR="002B19BD" w:rsidRPr="00022B5E" w:rsidRDefault="002B19BD">
      <w:pPr>
        <w:pStyle w:val="aNote"/>
      </w:pPr>
      <w:r w:rsidRPr="000E2FD8">
        <w:rPr>
          <w:rStyle w:val="charItals"/>
        </w:rPr>
        <w:t>Note</w:t>
      </w:r>
      <w:r w:rsidRPr="000E2FD8">
        <w:rPr>
          <w:rStyle w:val="charItals"/>
        </w:rPr>
        <w:tab/>
      </w:r>
      <w:r w:rsidRPr="00022B5E">
        <w:t xml:space="preserve">See the </w:t>
      </w:r>
      <w:hyperlink r:id="rId29" w:tooltip="A2001-14" w:history="1">
        <w:r w:rsidR="000E2FD8" w:rsidRPr="000E2FD8">
          <w:rPr>
            <w:rStyle w:val="charCitHyperlinkAbbrev"/>
          </w:rPr>
          <w:t>Legislation Act</w:t>
        </w:r>
      </w:hyperlink>
      <w:r w:rsidRPr="00022B5E">
        <w:t>, s 127 (1), (4) and (5) for the legal status of notes.</w:t>
      </w:r>
    </w:p>
    <w:p w14:paraId="6E1539D1" w14:textId="77777777" w:rsidR="00D67730" w:rsidRPr="00022B5E" w:rsidRDefault="00D67730" w:rsidP="00DC527B">
      <w:pPr>
        <w:pStyle w:val="PageBreak"/>
        <w:suppressLineNumbers/>
      </w:pPr>
      <w:r w:rsidRPr="00022B5E">
        <w:br w:type="page"/>
      </w:r>
    </w:p>
    <w:p w14:paraId="3F57FA51" w14:textId="77777777" w:rsidR="0058780F" w:rsidRPr="00553809" w:rsidRDefault="00A979C4" w:rsidP="00A979C4">
      <w:pPr>
        <w:pStyle w:val="AH2Part"/>
      </w:pPr>
      <w:bookmarkStart w:id="11" w:name="_Toc459725399"/>
      <w:r w:rsidRPr="00553809">
        <w:rPr>
          <w:rStyle w:val="CharPartNo"/>
        </w:rPr>
        <w:lastRenderedPageBreak/>
        <w:t>Part 2</w:t>
      </w:r>
      <w:r w:rsidRPr="00022B5E">
        <w:tab/>
      </w:r>
      <w:r w:rsidR="00D67730" w:rsidRPr="00553809">
        <w:rPr>
          <w:rStyle w:val="CharPartText"/>
        </w:rPr>
        <w:t>Attorney-General</w:t>
      </w:r>
      <w:bookmarkEnd w:id="11"/>
    </w:p>
    <w:p w14:paraId="2D2AC4C7" w14:textId="77777777" w:rsidR="003C4F9A" w:rsidRPr="00553809" w:rsidRDefault="00A979C4" w:rsidP="00A979C4">
      <w:pPr>
        <w:pStyle w:val="AH3Div"/>
      </w:pPr>
      <w:bookmarkStart w:id="12" w:name="_Toc459725400"/>
      <w:r w:rsidRPr="00553809">
        <w:rPr>
          <w:rStyle w:val="CharDivNo"/>
        </w:rPr>
        <w:t>Division 2.1</w:t>
      </w:r>
      <w:r w:rsidRPr="00022B5E">
        <w:tab/>
      </w:r>
      <w:r w:rsidR="008E4D08" w:rsidRPr="00553809">
        <w:rPr>
          <w:rStyle w:val="CharDivText"/>
        </w:rPr>
        <w:t>G</w:t>
      </w:r>
      <w:r w:rsidR="00826E43" w:rsidRPr="00553809">
        <w:rPr>
          <w:rStyle w:val="CharDivText"/>
        </w:rPr>
        <w:t>eneral</w:t>
      </w:r>
      <w:bookmarkEnd w:id="12"/>
    </w:p>
    <w:p w14:paraId="5CCBC77B" w14:textId="77777777" w:rsidR="00D67730" w:rsidRPr="00022B5E" w:rsidRDefault="00A979C4" w:rsidP="00A979C4">
      <w:pPr>
        <w:pStyle w:val="AH5Sec"/>
      </w:pPr>
      <w:bookmarkStart w:id="13" w:name="_Toc459725401"/>
      <w:r w:rsidRPr="00553809">
        <w:rPr>
          <w:rStyle w:val="CharSectNo"/>
        </w:rPr>
        <w:t>5</w:t>
      </w:r>
      <w:r w:rsidRPr="00022B5E">
        <w:tab/>
      </w:r>
      <w:r w:rsidR="00D67730" w:rsidRPr="00022B5E">
        <w:t>Position of Attorney-General</w:t>
      </w:r>
      <w:bookmarkEnd w:id="13"/>
    </w:p>
    <w:p w14:paraId="10B09493" w14:textId="77777777" w:rsidR="00D67730" w:rsidRPr="00022B5E" w:rsidRDefault="00D67730" w:rsidP="00D67730">
      <w:pPr>
        <w:pStyle w:val="Amainreturn"/>
        <w:rPr>
          <w:b/>
        </w:rPr>
      </w:pPr>
      <w:r w:rsidRPr="00022B5E">
        <w:t>The Attorney-General is the first law officer of the Territory.</w:t>
      </w:r>
    </w:p>
    <w:p w14:paraId="61408B8A" w14:textId="77777777" w:rsidR="00D67730" w:rsidRPr="00022B5E" w:rsidRDefault="00A979C4" w:rsidP="00A979C4">
      <w:pPr>
        <w:pStyle w:val="AH5Sec"/>
      </w:pPr>
      <w:bookmarkStart w:id="14" w:name="_Toc459725402"/>
      <w:r w:rsidRPr="00553809">
        <w:rPr>
          <w:rStyle w:val="CharSectNo"/>
        </w:rPr>
        <w:t>6</w:t>
      </w:r>
      <w:r w:rsidRPr="00022B5E">
        <w:tab/>
      </w:r>
      <w:r w:rsidR="00E1001B" w:rsidRPr="00022B5E">
        <w:t>Attorney-General’s f</w:t>
      </w:r>
      <w:r w:rsidR="00D67730" w:rsidRPr="00022B5E">
        <w:t>unctions</w:t>
      </w:r>
      <w:bookmarkEnd w:id="14"/>
    </w:p>
    <w:p w14:paraId="0436198F" w14:textId="77777777" w:rsidR="00D67730" w:rsidRPr="00022B5E" w:rsidRDefault="00D67730" w:rsidP="00D67730">
      <w:pPr>
        <w:pStyle w:val="Amainreturn"/>
      </w:pPr>
      <w:r w:rsidRPr="00022B5E">
        <w:t>The Attorney-General</w:t>
      </w:r>
      <w:r w:rsidR="00FD6BE7" w:rsidRPr="00022B5E">
        <w:t>’s functions</w:t>
      </w:r>
      <w:r w:rsidRPr="00022B5E">
        <w:t xml:space="preserve"> are—</w:t>
      </w:r>
    </w:p>
    <w:p w14:paraId="2A7F300F" w14:textId="77777777" w:rsidR="00D67730" w:rsidRPr="00022B5E" w:rsidRDefault="000527BF" w:rsidP="000527BF">
      <w:pPr>
        <w:pStyle w:val="Apara"/>
      </w:pPr>
      <w:r>
        <w:tab/>
      </w:r>
      <w:r w:rsidR="00A979C4" w:rsidRPr="00022B5E">
        <w:t>(a)</w:t>
      </w:r>
      <w:r w:rsidR="00A979C4" w:rsidRPr="00022B5E">
        <w:tab/>
      </w:r>
      <w:r w:rsidR="00D67730" w:rsidRPr="00022B5E">
        <w:t>to be the chief legal representative of—</w:t>
      </w:r>
    </w:p>
    <w:p w14:paraId="6C637043" w14:textId="77777777" w:rsidR="00D67730" w:rsidRPr="00022B5E" w:rsidRDefault="000527BF" w:rsidP="000527BF">
      <w:pPr>
        <w:pStyle w:val="Asubpara"/>
      </w:pPr>
      <w:r>
        <w:tab/>
      </w:r>
      <w:r w:rsidR="00A979C4" w:rsidRPr="00022B5E">
        <w:t>(i)</w:t>
      </w:r>
      <w:r w:rsidR="00A979C4" w:rsidRPr="00022B5E">
        <w:tab/>
      </w:r>
      <w:r w:rsidR="00D67730" w:rsidRPr="00022B5E">
        <w:t>the Crown in right of the Territory; and</w:t>
      </w:r>
    </w:p>
    <w:p w14:paraId="3DD698C0" w14:textId="77777777" w:rsidR="00D67730" w:rsidRPr="00022B5E" w:rsidRDefault="000527BF" w:rsidP="000527BF">
      <w:pPr>
        <w:pStyle w:val="Asubpara"/>
      </w:pPr>
      <w:r>
        <w:tab/>
      </w:r>
      <w:r w:rsidR="00A979C4" w:rsidRPr="00022B5E">
        <w:t>(ii)</w:t>
      </w:r>
      <w:r w:rsidR="00A979C4" w:rsidRPr="00022B5E">
        <w:tab/>
      </w:r>
      <w:r w:rsidR="00D67730" w:rsidRPr="00022B5E">
        <w:t>the Territory;</w:t>
      </w:r>
      <w:r w:rsidR="00250ED4" w:rsidRPr="00022B5E">
        <w:t xml:space="preserve"> and</w:t>
      </w:r>
    </w:p>
    <w:p w14:paraId="6CAED27E" w14:textId="77777777" w:rsidR="00D67730" w:rsidRPr="00022B5E" w:rsidRDefault="000527BF" w:rsidP="000527BF">
      <w:pPr>
        <w:pStyle w:val="Apara"/>
      </w:pPr>
      <w:r>
        <w:tab/>
      </w:r>
      <w:r w:rsidR="00A979C4" w:rsidRPr="00022B5E">
        <w:t>(b)</w:t>
      </w:r>
      <w:r w:rsidR="00A979C4" w:rsidRPr="00022B5E">
        <w:tab/>
      </w:r>
      <w:r w:rsidR="00D67730" w:rsidRPr="00022B5E">
        <w:t>to be the principal legal adviser to the Territory; and</w:t>
      </w:r>
    </w:p>
    <w:p w14:paraId="09CE1653" w14:textId="77777777" w:rsidR="00D67730" w:rsidRPr="00022B5E" w:rsidRDefault="000527BF" w:rsidP="000527BF">
      <w:pPr>
        <w:pStyle w:val="Apara"/>
      </w:pPr>
      <w:r>
        <w:tab/>
      </w:r>
      <w:r w:rsidR="00A979C4" w:rsidRPr="00022B5E">
        <w:t>(c)</w:t>
      </w:r>
      <w:r w:rsidR="00A979C4" w:rsidRPr="00022B5E">
        <w:tab/>
      </w:r>
      <w:r w:rsidR="00D67730" w:rsidRPr="00022B5E">
        <w:t>to have responsibility for the administration of law and justice in the ACT; and</w:t>
      </w:r>
    </w:p>
    <w:p w14:paraId="423B2D04" w14:textId="77777777" w:rsidR="00D67730" w:rsidRPr="00022B5E" w:rsidRDefault="000527BF" w:rsidP="000527BF">
      <w:pPr>
        <w:pStyle w:val="Apara"/>
      </w:pPr>
      <w:r>
        <w:tab/>
      </w:r>
      <w:r w:rsidR="00A979C4" w:rsidRPr="00022B5E">
        <w:t>(d)</w:t>
      </w:r>
      <w:r w:rsidR="00A979C4" w:rsidRPr="00022B5E">
        <w:tab/>
      </w:r>
      <w:r w:rsidR="00701275" w:rsidRPr="00022B5E">
        <w:t>to</w:t>
      </w:r>
      <w:r w:rsidR="00D67730" w:rsidRPr="00022B5E">
        <w:t xml:space="preserve"> </w:t>
      </w:r>
      <w:r w:rsidR="003D602D" w:rsidRPr="00022B5E">
        <w:t>start</w:t>
      </w:r>
      <w:r w:rsidR="00D64D49" w:rsidRPr="00022B5E">
        <w:t xml:space="preserve"> </w:t>
      </w:r>
      <w:r w:rsidR="00D67730" w:rsidRPr="00022B5E">
        <w:t>and conduct litigation on behalf of—</w:t>
      </w:r>
    </w:p>
    <w:p w14:paraId="733ADB80" w14:textId="77777777" w:rsidR="00D67730" w:rsidRPr="00022B5E" w:rsidRDefault="000527BF" w:rsidP="000527BF">
      <w:pPr>
        <w:pStyle w:val="Asubpara"/>
      </w:pPr>
      <w:r>
        <w:tab/>
      </w:r>
      <w:r w:rsidR="00A979C4" w:rsidRPr="00022B5E">
        <w:t>(i)</w:t>
      </w:r>
      <w:r w:rsidR="00A979C4" w:rsidRPr="00022B5E">
        <w:tab/>
      </w:r>
      <w:r w:rsidR="00D67730" w:rsidRPr="00022B5E">
        <w:t>the Crown in right of the Territory; or</w:t>
      </w:r>
    </w:p>
    <w:p w14:paraId="3403B0AA" w14:textId="77777777" w:rsidR="00D67730" w:rsidRPr="00022B5E" w:rsidRDefault="000527BF" w:rsidP="000527BF">
      <w:pPr>
        <w:pStyle w:val="Asubpara"/>
      </w:pPr>
      <w:r>
        <w:tab/>
      </w:r>
      <w:r w:rsidR="00A979C4" w:rsidRPr="00022B5E">
        <w:t>(ii)</w:t>
      </w:r>
      <w:r w:rsidR="00A979C4" w:rsidRPr="00022B5E">
        <w:tab/>
      </w:r>
      <w:r w:rsidR="00D67730" w:rsidRPr="00022B5E">
        <w:t>the Territory; or</w:t>
      </w:r>
    </w:p>
    <w:p w14:paraId="0C9D4AA5" w14:textId="77777777" w:rsidR="00D67730" w:rsidRPr="00022B5E" w:rsidRDefault="000527BF" w:rsidP="000527BF">
      <w:pPr>
        <w:pStyle w:val="Asubpara"/>
      </w:pPr>
      <w:r>
        <w:tab/>
      </w:r>
      <w:r w:rsidR="00A979C4" w:rsidRPr="00022B5E">
        <w:t>(iii)</w:t>
      </w:r>
      <w:r w:rsidR="00A979C4" w:rsidRPr="00022B5E">
        <w:tab/>
      </w:r>
      <w:r w:rsidR="00D67730" w:rsidRPr="00022B5E">
        <w:t>a Minister; or</w:t>
      </w:r>
    </w:p>
    <w:p w14:paraId="09454A1A" w14:textId="77777777" w:rsidR="00D67730" w:rsidRPr="00022B5E" w:rsidRDefault="000527BF" w:rsidP="000527BF">
      <w:pPr>
        <w:pStyle w:val="Asubpara"/>
      </w:pPr>
      <w:r>
        <w:tab/>
      </w:r>
      <w:r w:rsidR="00A979C4" w:rsidRPr="00022B5E">
        <w:t>(iv)</w:t>
      </w:r>
      <w:r w:rsidR="00A979C4" w:rsidRPr="00022B5E">
        <w:tab/>
      </w:r>
      <w:r w:rsidR="00D67730" w:rsidRPr="00022B5E">
        <w:t>a person suing or being sued on behalf of the Territory; and</w:t>
      </w:r>
    </w:p>
    <w:p w14:paraId="423876BA" w14:textId="77777777" w:rsidR="00D67730" w:rsidRPr="00022B5E" w:rsidRDefault="000527BF" w:rsidP="000527BF">
      <w:pPr>
        <w:pStyle w:val="Apara"/>
        <w:rPr>
          <w:lang w:val="en-US"/>
        </w:rPr>
      </w:pPr>
      <w:r>
        <w:rPr>
          <w:lang w:val="en-US"/>
        </w:rPr>
        <w:tab/>
      </w:r>
      <w:r w:rsidR="00A979C4" w:rsidRPr="00022B5E">
        <w:rPr>
          <w:lang w:val="en-US"/>
        </w:rPr>
        <w:t>(e)</w:t>
      </w:r>
      <w:r w:rsidR="00A979C4" w:rsidRPr="00022B5E">
        <w:rPr>
          <w:lang w:val="en-US"/>
        </w:rPr>
        <w:tab/>
      </w:r>
      <w:r w:rsidR="00D67730" w:rsidRPr="00022B5E">
        <w:rPr>
          <w:lang w:val="en-US"/>
        </w:rPr>
        <w:t>to ensure that litigation mentioned in paragraph (d) is started and conducted in accordance with proper standards; and</w:t>
      </w:r>
    </w:p>
    <w:p w14:paraId="0B2F88A7" w14:textId="77777777" w:rsidR="00D67730" w:rsidRPr="00022B5E" w:rsidRDefault="000527BF" w:rsidP="000527BF">
      <w:pPr>
        <w:pStyle w:val="Apara"/>
        <w:rPr>
          <w:lang w:val="en-US"/>
        </w:rPr>
      </w:pPr>
      <w:r>
        <w:rPr>
          <w:lang w:val="en-US"/>
        </w:rPr>
        <w:tab/>
      </w:r>
      <w:r w:rsidR="00A979C4" w:rsidRPr="00022B5E">
        <w:rPr>
          <w:lang w:val="en-US"/>
        </w:rPr>
        <w:t>(f)</w:t>
      </w:r>
      <w:r w:rsidR="00A979C4" w:rsidRPr="00022B5E">
        <w:rPr>
          <w:lang w:val="en-US"/>
        </w:rPr>
        <w:tab/>
      </w:r>
      <w:r w:rsidR="00D67730" w:rsidRPr="00022B5E">
        <w:rPr>
          <w:lang w:val="en-US"/>
        </w:rPr>
        <w:t xml:space="preserve">to exercise any function given to the Attorney-General under another Act; and </w:t>
      </w:r>
    </w:p>
    <w:p w14:paraId="399A224B" w14:textId="77777777" w:rsidR="00D67730" w:rsidRPr="00022B5E" w:rsidRDefault="000527BF" w:rsidP="000527BF">
      <w:pPr>
        <w:pStyle w:val="Apara"/>
        <w:keepNext/>
        <w:rPr>
          <w:lang w:val="en-US"/>
        </w:rPr>
      </w:pPr>
      <w:r>
        <w:rPr>
          <w:lang w:val="en-US"/>
        </w:rPr>
        <w:lastRenderedPageBreak/>
        <w:tab/>
      </w:r>
      <w:r w:rsidR="00A979C4" w:rsidRPr="00022B5E">
        <w:rPr>
          <w:lang w:val="en-US"/>
        </w:rPr>
        <w:t>(g)</w:t>
      </w:r>
      <w:r w:rsidR="00A979C4" w:rsidRPr="00022B5E">
        <w:rPr>
          <w:lang w:val="en-US"/>
        </w:rPr>
        <w:tab/>
      </w:r>
      <w:r w:rsidR="00D67730" w:rsidRPr="00022B5E">
        <w:rPr>
          <w:lang w:val="en-US"/>
        </w:rPr>
        <w:t>to exercise any other function prescribed by regulation.</w:t>
      </w:r>
    </w:p>
    <w:p w14:paraId="692276DA" w14:textId="71624A18" w:rsidR="006B77DB" w:rsidRPr="00022B5E" w:rsidRDefault="006B77DB" w:rsidP="00D67730">
      <w:pPr>
        <w:pStyle w:val="aNote"/>
      </w:pPr>
      <w:r w:rsidRPr="000E2FD8">
        <w:rPr>
          <w:rStyle w:val="charItals"/>
        </w:rPr>
        <w:t>Note</w:t>
      </w:r>
      <w:r w:rsidRPr="000E2FD8">
        <w:rPr>
          <w:rStyle w:val="charItals"/>
        </w:rPr>
        <w:tab/>
      </w:r>
      <w:r w:rsidRPr="00022B5E">
        <w:t>A</w:t>
      </w:r>
      <w:r w:rsidRPr="000E2FD8">
        <w:t xml:space="preserve"> </w:t>
      </w:r>
      <w:r w:rsidRPr="00022B5E">
        <w:t xml:space="preserve">provision of a law that gives an entity (including a person) a function also gives the entity powers necessary and convenient to exercise the function (see </w:t>
      </w:r>
      <w:hyperlink r:id="rId30" w:tooltip="A2001-14" w:history="1">
        <w:r w:rsidR="000E2FD8" w:rsidRPr="000E2FD8">
          <w:rPr>
            <w:rStyle w:val="charCitHyperlinkAbbrev"/>
          </w:rPr>
          <w:t>Legislation Act</w:t>
        </w:r>
      </w:hyperlink>
      <w:r w:rsidRPr="00022B5E">
        <w:t xml:space="preserve">, s 196 and dict, pt 1, def </w:t>
      </w:r>
      <w:r w:rsidRPr="000E2FD8">
        <w:rPr>
          <w:rStyle w:val="charBoldItals"/>
        </w:rPr>
        <w:t>entity</w:t>
      </w:r>
      <w:r w:rsidRPr="00022B5E">
        <w:t>).</w:t>
      </w:r>
    </w:p>
    <w:p w14:paraId="6A3680B4" w14:textId="77777777" w:rsidR="00D67730" w:rsidRPr="00022B5E" w:rsidRDefault="00A979C4" w:rsidP="00A979C4">
      <w:pPr>
        <w:pStyle w:val="AH5Sec"/>
      </w:pPr>
      <w:bookmarkStart w:id="15" w:name="_Toc459725403"/>
      <w:r w:rsidRPr="00553809">
        <w:rPr>
          <w:rStyle w:val="CharSectNo"/>
        </w:rPr>
        <w:t>7</w:t>
      </w:r>
      <w:r w:rsidRPr="00022B5E">
        <w:tab/>
      </w:r>
      <w:r w:rsidR="00D67730" w:rsidRPr="00022B5E">
        <w:t>Additional functions of Attorney-General</w:t>
      </w:r>
      <w:bookmarkEnd w:id="15"/>
    </w:p>
    <w:p w14:paraId="47F46EBA" w14:textId="77777777" w:rsidR="00D67730" w:rsidRPr="00022B5E" w:rsidRDefault="00D67730" w:rsidP="00D67730">
      <w:pPr>
        <w:pStyle w:val="Amainreturn"/>
      </w:pPr>
      <w:r w:rsidRPr="00022B5E">
        <w:t>The Attorney-General also has, in relation to the Territory, the traditional functions, prerogatives and privileges of State Attorneys</w:t>
      </w:r>
      <w:r w:rsidRPr="00022B5E">
        <w:noBreakHyphen/>
        <w:t>General, sub</w:t>
      </w:r>
      <w:r w:rsidR="003235B7" w:rsidRPr="00022B5E">
        <w:t>ject to this Act and any other t</w:t>
      </w:r>
      <w:r w:rsidRPr="00022B5E">
        <w:t>erritory law.</w:t>
      </w:r>
    </w:p>
    <w:p w14:paraId="0748C0A6" w14:textId="77777777" w:rsidR="00D67730" w:rsidRPr="00022B5E" w:rsidRDefault="00A979C4" w:rsidP="00A979C4">
      <w:pPr>
        <w:pStyle w:val="AH5Sec"/>
      </w:pPr>
      <w:bookmarkStart w:id="16" w:name="_Toc459725404"/>
      <w:r w:rsidRPr="00553809">
        <w:rPr>
          <w:rStyle w:val="CharSectNo"/>
        </w:rPr>
        <w:t>8</w:t>
      </w:r>
      <w:r w:rsidRPr="00022B5E">
        <w:tab/>
      </w:r>
      <w:r w:rsidR="00D67730" w:rsidRPr="00022B5E">
        <w:t>Effect of Attorney-General’s functions on certain litigation</w:t>
      </w:r>
      <w:bookmarkEnd w:id="16"/>
    </w:p>
    <w:p w14:paraId="0D134313" w14:textId="77777777" w:rsidR="00D67730" w:rsidRPr="00022B5E" w:rsidRDefault="00D67730" w:rsidP="00D67730">
      <w:pPr>
        <w:pStyle w:val="Amainreturn"/>
      </w:pPr>
      <w:r w:rsidRPr="00022B5E">
        <w:t>To remove any doubt, the functions of the Attorney-General, including the traditional functions, prerogatives and privileges of State Attorneys-General, do not prevent, and are taken never to have prevented, a person authorise</w:t>
      </w:r>
      <w:r w:rsidR="003235B7" w:rsidRPr="00022B5E">
        <w:t>d by the Territory, or under a t</w:t>
      </w:r>
      <w:r w:rsidR="00701275" w:rsidRPr="00022B5E">
        <w:t>erritory law, from</w:t>
      </w:r>
      <w:r w:rsidRPr="00022B5E">
        <w:t xml:space="preserve"> </w:t>
      </w:r>
      <w:r w:rsidR="003235B7" w:rsidRPr="00022B5E">
        <w:t xml:space="preserve">starting </w:t>
      </w:r>
      <w:r w:rsidRPr="00022B5E">
        <w:t xml:space="preserve">or conducting litigation mentioned in </w:t>
      </w:r>
      <w:r w:rsidR="0087607A" w:rsidRPr="00022B5E">
        <w:t>section </w:t>
      </w:r>
      <w:r w:rsidR="00714479" w:rsidRPr="00022B5E">
        <w:t>6</w:t>
      </w:r>
      <w:r w:rsidRPr="00022B5E">
        <w:t> (d) (Attorney-General</w:t>
      </w:r>
      <w:r w:rsidR="00747548" w:rsidRPr="00022B5E">
        <w:t>’s functions</w:t>
      </w:r>
      <w:r w:rsidRPr="00022B5E">
        <w:t>).</w:t>
      </w:r>
    </w:p>
    <w:p w14:paraId="3700EE2B" w14:textId="77777777" w:rsidR="00DE218E" w:rsidRPr="00022B5E" w:rsidRDefault="00A979C4" w:rsidP="00C31F6E">
      <w:pPr>
        <w:pStyle w:val="AH5Sec"/>
      </w:pPr>
      <w:bookmarkStart w:id="17" w:name="_Toc459725405"/>
      <w:r w:rsidRPr="00553809">
        <w:rPr>
          <w:rStyle w:val="CharSectNo"/>
        </w:rPr>
        <w:t>9</w:t>
      </w:r>
      <w:r w:rsidRPr="00022B5E">
        <w:tab/>
      </w:r>
      <w:r w:rsidR="008E4D08" w:rsidRPr="00022B5E">
        <w:t>Change of Attorney-General</w:t>
      </w:r>
      <w:bookmarkEnd w:id="17"/>
    </w:p>
    <w:p w14:paraId="39BDBF4A" w14:textId="77777777" w:rsidR="00DE218E" w:rsidRPr="00022B5E" w:rsidRDefault="00E31A59" w:rsidP="008E4D08">
      <w:pPr>
        <w:pStyle w:val="Amainreturn"/>
      </w:pPr>
      <w:r w:rsidRPr="00022B5E">
        <w:t>An a</w:t>
      </w:r>
      <w:r w:rsidR="00DE218E" w:rsidRPr="00022B5E">
        <w:t xml:space="preserve">ction, proceeding or matter (whether civil or criminal) by or against the Attorney-General </w:t>
      </w:r>
      <w:r w:rsidRPr="00022B5E">
        <w:t xml:space="preserve">does not end because of, </w:t>
      </w:r>
      <w:r w:rsidR="00F879BA" w:rsidRPr="00022B5E">
        <w:t xml:space="preserve">and </w:t>
      </w:r>
      <w:r w:rsidR="00DE218E" w:rsidRPr="00022B5E">
        <w:t xml:space="preserve">is </w:t>
      </w:r>
      <w:r w:rsidRPr="00022B5E">
        <w:t xml:space="preserve">not </w:t>
      </w:r>
      <w:r w:rsidR="00DE218E" w:rsidRPr="00022B5E">
        <w:t>affected by</w:t>
      </w:r>
      <w:r w:rsidRPr="00022B5E">
        <w:t xml:space="preserve">, a </w:t>
      </w:r>
      <w:r w:rsidR="00DE218E" w:rsidRPr="00022B5E">
        <w:t xml:space="preserve">change of </w:t>
      </w:r>
      <w:r w:rsidR="00A80C4D" w:rsidRPr="00022B5E">
        <w:t>office-holder</w:t>
      </w:r>
      <w:r w:rsidR="00DE218E" w:rsidRPr="00022B5E">
        <w:t>.</w:t>
      </w:r>
    </w:p>
    <w:p w14:paraId="3F60414A" w14:textId="77777777" w:rsidR="003C4F9A" w:rsidRPr="00553809" w:rsidRDefault="00A979C4" w:rsidP="00A979C4">
      <w:pPr>
        <w:pStyle w:val="AH3Div"/>
      </w:pPr>
      <w:bookmarkStart w:id="18" w:name="_Toc459725406"/>
      <w:r w:rsidRPr="00553809">
        <w:rPr>
          <w:rStyle w:val="CharDivNo"/>
        </w:rPr>
        <w:lastRenderedPageBreak/>
        <w:t>Division 2.2</w:t>
      </w:r>
      <w:r w:rsidRPr="00022B5E">
        <w:tab/>
      </w:r>
      <w:r w:rsidR="001C48E6" w:rsidRPr="00553809">
        <w:rPr>
          <w:rStyle w:val="CharDivText"/>
        </w:rPr>
        <w:t>L</w:t>
      </w:r>
      <w:r w:rsidR="003C4F9A" w:rsidRPr="00553809">
        <w:rPr>
          <w:rStyle w:val="CharDivText"/>
        </w:rPr>
        <w:t>egal services</w:t>
      </w:r>
      <w:r w:rsidR="002A35F4" w:rsidRPr="00553809">
        <w:rPr>
          <w:rStyle w:val="CharDivText"/>
        </w:rPr>
        <w:t xml:space="preserve"> directions</w:t>
      </w:r>
      <w:bookmarkEnd w:id="18"/>
    </w:p>
    <w:p w14:paraId="6AB591B1" w14:textId="77777777" w:rsidR="001C48E6" w:rsidRPr="00022B5E" w:rsidRDefault="00A979C4" w:rsidP="00A979C4">
      <w:pPr>
        <w:pStyle w:val="AH5Sec"/>
      </w:pPr>
      <w:bookmarkStart w:id="19" w:name="_Toc459725407"/>
      <w:r w:rsidRPr="00553809">
        <w:rPr>
          <w:rStyle w:val="CharSectNo"/>
        </w:rPr>
        <w:t>10</w:t>
      </w:r>
      <w:r w:rsidRPr="00022B5E">
        <w:tab/>
      </w:r>
      <w:r w:rsidR="001C48E6" w:rsidRPr="00022B5E">
        <w:t xml:space="preserve">Meaning of </w:t>
      </w:r>
      <w:r w:rsidR="001C48E6" w:rsidRPr="000E2FD8">
        <w:rPr>
          <w:rStyle w:val="charItals"/>
        </w:rPr>
        <w:t>territory legal work</w:t>
      </w:r>
      <w:r w:rsidR="001C48E6" w:rsidRPr="00022B5E">
        <w:t>—div 2.2</w:t>
      </w:r>
      <w:bookmarkEnd w:id="19"/>
    </w:p>
    <w:p w14:paraId="52A31D06" w14:textId="77777777" w:rsidR="001C48E6" w:rsidRPr="00022B5E" w:rsidRDefault="001C48E6" w:rsidP="000527BF">
      <w:pPr>
        <w:pStyle w:val="Amainreturn"/>
        <w:keepNext/>
      </w:pPr>
      <w:r w:rsidRPr="00022B5E">
        <w:t>In this division:</w:t>
      </w:r>
    </w:p>
    <w:p w14:paraId="569D5455" w14:textId="77777777" w:rsidR="001C48E6" w:rsidRPr="00022B5E" w:rsidRDefault="001C48E6" w:rsidP="000527BF">
      <w:pPr>
        <w:pStyle w:val="aDef"/>
        <w:keepNext/>
      </w:pPr>
      <w:r w:rsidRPr="000E2FD8">
        <w:rPr>
          <w:rStyle w:val="charBoldItals"/>
        </w:rPr>
        <w:t>territory legal work</w:t>
      </w:r>
      <w:r w:rsidRPr="00022B5E">
        <w:t xml:space="preserve"> means—</w:t>
      </w:r>
    </w:p>
    <w:p w14:paraId="6CB922F5" w14:textId="77777777" w:rsidR="001C48E6" w:rsidRPr="00022B5E" w:rsidRDefault="000527BF" w:rsidP="00DC527B">
      <w:pPr>
        <w:pStyle w:val="aDefpara"/>
        <w:keepNext/>
      </w:pPr>
      <w:r>
        <w:tab/>
      </w:r>
      <w:r w:rsidR="00A979C4" w:rsidRPr="00022B5E">
        <w:t>(a)</w:t>
      </w:r>
      <w:r w:rsidR="00A979C4" w:rsidRPr="00022B5E">
        <w:tab/>
      </w:r>
      <w:r w:rsidR="001C48E6" w:rsidRPr="00022B5E">
        <w:t>any work performed by or on behalf of the government solicitor in the exercise of its functions; or</w:t>
      </w:r>
    </w:p>
    <w:p w14:paraId="157F084B" w14:textId="77777777" w:rsidR="001C48E6" w:rsidRPr="00022B5E" w:rsidRDefault="000527BF" w:rsidP="000527BF">
      <w:pPr>
        <w:pStyle w:val="aDefpara"/>
        <w:keepNext/>
      </w:pPr>
      <w:r>
        <w:tab/>
      </w:r>
      <w:r w:rsidR="00A979C4" w:rsidRPr="00022B5E">
        <w:t>(b)</w:t>
      </w:r>
      <w:r w:rsidR="00A979C4" w:rsidRPr="00022B5E">
        <w:tab/>
      </w:r>
      <w:r w:rsidR="001C48E6" w:rsidRPr="00022B5E">
        <w:t>any legal work performed by a person for any of the following:</w:t>
      </w:r>
    </w:p>
    <w:p w14:paraId="456DDF51" w14:textId="77777777" w:rsidR="001C48E6" w:rsidRPr="00022B5E" w:rsidRDefault="000527BF" w:rsidP="000527BF">
      <w:pPr>
        <w:pStyle w:val="aDefsubpara"/>
      </w:pPr>
      <w:r>
        <w:tab/>
      </w:r>
      <w:r w:rsidR="00A979C4" w:rsidRPr="00022B5E">
        <w:t>(i)</w:t>
      </w:r>
      <w:r w:rsidR="00A979C4" w:rsidRPr="00022B5E">
        <w:tab/>
      </w:r>
      <w:r w:rsidR="001C48E6" w:rsidRPr="00022B5E">
        <w:t>the Territory;</w:t>
      </w:r>
    </w:p>
    <w:p w14:paraId="231CF780" w14:textId="77777777" w:rsidR="001C48E6" w:rsidRPr="00022B5E" w:rsidRDefault="000527BF" w:rsidP="000527BF">
      <w:pPr>
        <w:pStyle w:val="aDefsubpara"/>
      </w:pPr>
      <w:r>
        <w:tab/>
      </w:r>
      <w:r w:rsidR="00A979C4" w:rsidRPr="00022B5E">
        <w:t>(ii)</w:t>
      </w:r>
      <w:r w:rsidR="00A979C4" w:rsidRPr="00022B5E">
        <w:tab/>
      </w:r>
      <w:r w:rsidR="001C48E6" w:rsidRPr="00022B5E">
        <w:t>a body established by a territory law;</w:t>
      </w:r>
    </w:p>
    <w:p w14:paraId="294FB182" w14:textId="77777777" w:rsidR="001C48E6" w:rsidRPr="00022B5E" w:rsidRDefault="000527BF" w:rsidP="000527BF">
      <w:pPr>
        <w:pStyle w:val="aDefsubpara"/>
      </w:pPr>
      <w:r>
        <w:tab/>
      </w:r>
      <w:r w:rsidR="00A979C4" w:rsidRPr="00022B5E">
        <w:t>(iii)</w:t>
      </w:r>
      <w:r w:rsidR="00A979C4" w:rsidRPr="00022B5E">
        <w:tab/>
      </w:r>
      <w:r w:rsidR="001C48E6" w:rsidRPr="00022B5E">
        <w:t xml:space="preserve">a company </w:t>
      </w:r>
      <w:r w:rsidR="004C5798" w:rsidRPr="00022B5E">
        <w:t xml:space="preserve">or other entity </w:t>
      </w:r>
      <w:r w:rsidR="001C48E6" w:rsidRPr="00022B5E">
        <w:t>in which the Territory has a controlling interest;</w:t>
      </w:r>
    </w:p>
    <w:p w14:paraId="7159910E" w14:textId="77777777" w:rsidR="001C48E6" w:rsidRPr="00022B5E" w:rsidRDefault="000527BF" w:rsidP="000527BF">
      <w:pPr>
        <w:pStyle w:val="aDefsubpara"/>
      </w:pPr>
      <w:r>
        <w:tab/>
      </w:r>
      <w:r w:rsidR="00A979C4" w:rsidRPr="00022B5E">
        <w:t>(iv)</w:t>
      </w:r>
      <w:r w:rsidR="00A979C4" w:rsidRPr="00022B5E">
        <w:tab/>
      </w:r>
      <w:r w:rsidR="001C48E6" w:rsidRPr="00022B5E">
        <w:t xml:space="preserve">another entity mentioned in section </w:t>
      </w:r>
      <w:r w:rsidR="00714479" w:rsidRPr="00022B5E">
        <w:t>26</w:t>
      </w:r>
      <w:r w:rsidR="001C48E6" w:rsidRPr="00022B5E">
        <w:t xml:space="preserve"> (3), to the extent that the work relates to the entity’s exercise of a territory function.</w:t>
      </w:r>
    </w:p>
    <w:p w14:paraId="141EB535" w14:textId="77777777" w:rsidR="002A35F4" w:rsidRPr="00022B5E" w:rsidRDefault="00A979C4" w:rsidP="00A979C4">
      <w:pPr>
        <w:pStyle w:val="AH5Sec"/>
      </w:pPr>
      <w:bookmarkStart w:id="20" w:name="_Toc459725408"/>
      <w:r w:rsidRPr="00553809">
        <w:rPr>
          <w:rStyle w:val="CharSectNo"/>
        </w:rPr>
        <w:t>11</w:t>
      </w:r>
      <w:r w:rsidRPr="00022B5E">
        <w:tab/>
      </w:r>
      <w:r w:rsidR="001C48E6" w:rsidRPr="00022B5E">
        <w:t>Legal services directions</w:t>
      </w:r>
      <w:r w:rsidR="00C21E61" w:rsidRPr="00022B5E">
        <w:t>—issue</w:t>
      </w:r>
      <w:bookmarkEnd w:id="20"/>
    </w:p>
    <w:p w14:paraId="791A741D" w14:textId="77777777" w:rsidR="002A35F4" w:rsidRPr="00022B5E" w:rsidRDefault="000527BF" w:rsidP="000527BF">
      <w:pPr>
        <w:pStyle w:val="Amain"/>
      </w:pPr>
      <w:r>
        <w:tab/>
      </w:r>
      <w:r w:rsidR="00A979C4" w:rsidRPr="00022B5E">
        <w:t>(1)</w:t>
      </w:r>
      <w:r w:rsidR="00A979C4" w:rsidRPr="00022B5E">
        <w:tab/>
      </w:r>
      <w:r w:rsidR="002A35F4" w:rsidRPr="00022B5E">
        <w:t>The Attorney</w:t>
      </w:r>
      <w:r w:rsidR="002A35F4" w:rsidRPr="00022B5E">
        <w:noBreakHyphen/>
        <w:t>General may issue directions (</w:t>
      </w:r>
      <w:r w:rsidR="002A35F4" w:rsidRPr="000E2FD8">
        <w:rPr>
          <w:rStyle w:val="charBoldItals"/>
        </w:rPr>
        <w:t>legal services directions</w:t>
      </w:r>
      <w:r w:rsidR="002A35F4" w:rsidRPr="00022B5E">
        <w:t>)</w:t>
      </w:r>
      <w:r w:rsidR="00F653DD" w:rsidRPr="00022B5E">
        <w:t xml:space="preserve"> that are to apply</w:t>
      </w:r>
      <w:r w:rsidR="002A35F4" w:rsidRPr="00022B5E">
        <w:t>—</w:t>
      </w:r>
    </w:p>
    <w:p w14:paraId="06E56FC7" w14:textId="77777777" w:rsidR="002A35F4" w:rsidRPr="00022B5E" w:rsidRDefault="000527BF" w:rsidP="000527BF">
      <w:pPr>
        <w:pStyle w:val="Apara"/>
      </w:pPr>
      <w:r>
        <w:tab/>
      </w:r>
      <w:r w:rsidR="00A979C4" w:rsidRPr="00022B5E">
        <w:t>(a)</w:t>
      </w:r>
      <w:r w:rsidR="00A979C4" w:rsidRPr="00022B5E">
        <w:tab/>
      </w:r>
      <w:r w:rsidR="002A35F4" w:rsidRPr="00022B5E">
        <w:t>generally to territory legal work; or</w:t>
      </w:r>
    </w:p>
    <w:p w14:paraId="2AFDE6DB" w14:textId="77777777" w:rsidR="002A35F4" w:rsidRPr="00022B5E" w:rsidRDefault="000527BF" w:rsidP="000527BF">
      <w:pPr>
        <w:pStyle w:val="Apara"/>
      </w:pPr>
      <w:r>
        <w:tab/>
      </w:r>
      <w:r w:rsidR="00A979C4" w:rsidRPr="00022B5E">
        <w:t>(b)</w:t>
      </w:r>
      <w:r w:rsidR="00A979C4" w:rsidRPr="00022B5E">
        <w:tab/>
      </w:r>
      <w:r w:rsidR="002A35F4" w:rsidRPr="00022B5E">
        <w:t>to territory legal work being performed, or to be performed, in relation to a particular matter.</w:t>
      </w:r>
    </w:p>
    <w:p w14:paraId="698E36EC" w14:textId="77777777" w:rsidR="00E973B5" w:rsidRPr="00022B5E" w:rsidRDefault="000527BF" w:rsidP="000527BF">
      <w:pPr>
        <w:pStyle w:val="Amain"/>
      </w:pPr>
      <w:r>
        <w:tab/>
      </w:r>
      <w:r w:rsidR="00A979C4" w:rsidRPr="00022B5E">
        <w:t>(2)</w:t>
      </w:r>
      <w:r w:rsidR="00A979C4" w:rsidRPr="00022B5E">
        <w:tab/>
      </w:r>
      <w:r w:rsidR="006A562B" w:rsidRPr="00022B5E">
        <w:t>T</w:t>
      </w:r>
      <w:r w:rsidR="00E973B5" w:rsidRPr="00022B5E">
        <w:t xml:space="preserve">he </w:t>
      </w:r>
      <w:r w:rsidR="00FB4658" w:rsidRPr="00022B5E">
        <w:t>Attorney</w:t>
      </w:r>
      <w:r w:rsidR="00FB4658" w:rsidRPr="00022B5E">
        <w:noBreakHyphen/>
        <w:t xml:space="preserve">General must issue a legal services direction </w:t>
      </w:r>
      <w:r w:rsidR="006A562B" w:rsidRPr="00022B5E">
        <w:t>setting out guidelines</w:t>
      </w:r>
      <w:r w:rsidR="00FB4658" w:rsidRPr="00022B5E">
        <w:rPr>
          <w:lang w:val="en-US"/>
        </w:rPr>
        <w:t xml:space="preserve"> (the </w:t>
      </w:r>
      <w:r w:rsidR="00FB4658" w:rsidRPr="000E2FD8">
        <w:rPr>
          <w:rStyle w:val="charBoldItals"/>
        </w:rPr>
        <w:t>model litigant guidelines</w:t>
      </w:r>
      <w:r w:rsidR="00FB4658" w:rsidRPr="00022B5E">
        <w:rPr>
          <w:lang w:val="en-US"/>
        </w:rPr>
        <w:t>) to ensure that proper standards in litigation apply to territory legal work.</w:t>
      </w:r>
    </w:p>
    <w:p w14:paraId="0FDDF3FF" w14:textId="77777777" w:rsidR="00031169" w:rsidRPr="00022B5E" w:rsidRDefault="000527BF" w:rsidP="000527BF">
      <w:pPr>
        <w:pStyle w:val="Amain"/>
        <w:keepNext/>
        <w:rPr>
          <w:lang w:val="en-US"/>
        </w:rPr>
      </w:pPr>
      <w:r>
        <w:rPr>
          <w:lang w:val="en-US"/>
        </w:rPr>
        <w:tab/>
      </w:r>
      <w:r w:rsidR="00A979C4" w:rsidRPr="00022B5E">
        <w:rPr>
          <w:lang w:val="en-US"/>
        </w:rPr>
        <w:t>(3)</w:t>
      </w:r>
      <w:r w:rsidR="00A979C4" w:rsidRPr="00022B5E">
        <w:rPr>
          <w:lang w:val="en-US"/>
        </w:rPr>
        <w:tab/>
      </w:r>
      <w:r w:rsidR="00E973B5" w:rsidRPr="00022B5E">
        <w:t xml:space="preserve">A </w:t>
      </w:r>
      <w:r w:rsidR="0059779F" w:rsidRPr="00022B5E">
        <w:t>l</w:t>
      </w:r>
      <w:r w:rsidR="00031169" w:rsidRPr="00022B5E">
        <w:t>egal services d</w:t>
      </w:r>
      <w:r w:rsidR="00E973B5" w:rsidRPr="00022B5E">
        <w:t>irection</w:t>
      </w:r>
      <w:r w:rsidR="002A35F4" w:rsidRPr="00022B5E">
        <w:t xml:space="preserve"> </w:t>
      </w:r>
      <w:r w:rsidR="0059779F" w:rsidRPr="00022B5E">
        <w:rPr>
          <w:lang w:val="en-US"/>
        </w:rPr>
        <w:t>is</w:t>
      </w:r>
      <w:r w:rsidR="00031169" w:rsidRPr="00022B5E">
        <w:rPr>
          <w:lang w:val="en-US"/>
        </w:rPr>
        <w:t xml:space="preserve"> a notifiable instrument.</w:t>
      </w:r>
    </w:p>
    <w:p w14:paraId="50E64591" w14:textId="316D9A50" w:rsidR="00031169" w:rsidRPr="00022B5E" w:rsidRDefault="00031169" w:rsidP="00031169">
      <w:pPr>
        <w:pStyle w:val="aNote"/>
      </w:pPr>
      <w:r w:rsidRPr="00022B5E">
        <w:rPr>
          <w:rStyle w:val="charItals"/>
        </w:rPr>
        <w:t>Note</w:t>
      </w:r>
      <w:r w:rsidRPr="00022B5E">
        <w:rPr>
          <w:rStyle w:val="charItals"/>
        </w:rPr>
        <w:tab/>
      </w:r>
      <w:r w:rsidRPr="00022B5E">
        <w:t xml:space="preserve">A notifiable instrument must be notified under the </w:t>
      </w:r>
      <w:hyperlink r:id="rId31" w:tooltip="A2001-14" w:history="1">
        <w:r w:rsidR="000E2FD8" w:rsidRPr="000E2FD8">
          <w:rPr>
            <w:rStyle w:val="charCitHyperlinkAbbrev"/>
          </w:rPr>
          <w:t>Legislation Act</w:t>
        </w:r>
      </w:hyperlink>
      <w:r w:rsidRPr="00022B5E">
        <w:t>.</w:t>
      </w:r>
    </w:p>
    <w:p w14:paraId="2D07B3E7" w14:textId="77777777" w:rsidR="00C21E61" w:rsidRPr="00022B5E" w:rsidRDefault="00A979C4" w:rsidP="00A979C4">
      <w:pPr>
        <w:pStyle w:val="AH5Sec"/>
      </w:pPr>
      <w:bookmarkStart w:id="21" w:name="_Toc459725409"/>
      <w:r w:rsidRPr="00553809">
        <w:rPr>
          <w:rStyle w:val="CharSectNo"/>
        </w:rPr>
        <w:lastRenderedPageBreak/>
        <w:t>12</w:t>
      </w:r>
      <w:r w:rsidRPr="00022B5E">
        <w:tab/>
      </w:r>
      <w:r w:rsidR="00C21E61" w:rsidRPr="00022B5E">
        <w:t xml:space="preserve">Legal services directions—compliance </w:t>
      </w:r>
      <w:r w:rsidR="001A0BA6" w:rsidRPr="00022B5E">
        <w:t>etc</w:t>
      </w:r>
      <w:bookmarkEnd w:id="21"/>
    </w:p>
    <w:p w14:paraId="1B8D71CC" w14:textId="77777777" w:rsidR="001C48E6" w:rsidRPr="00022B5E" w:rsidRDefault="000527BF" w:rsidP="000527BF">
      <w:pPr>
        <w:pStyle w:val="Amain"/>
      </w:pPr>
      <w:r>
        <w:tab/>
      </w:r>
      <w:r w:rsidR="00A979C4" w:rsidRPr="00022B5E">
        <w:t>(1)</w:t>
      </w:r>
      <w:r w:rsidR="00A979C4" w:rsidRPr="00022B5E">
        <w:tab/>
      </w:r>
      <w:r w:rsidR="001C48E6" w:rsidRPr="00022B5E">
        <w:t xml:space="preserve">Anyone performing territory legal work must comply with </w:t>
      </w:r>
      <w:r w:rsidR="00E973B5" w:rsidRPr="00022B5E">
        <w:t>a legal services direction</w:t>
      </w:r>
      <w:r w:rsidR="001C48E6" w:rsidRPr="00022B5E">
        <w:t>.</w:t>
      </w:r>
    </w:p>
    <w:p w14:paraId="1C536086" w14:textId="77777777" w:rsidR="00954671" w:rsidRPr="00022B5E" w:rsidRDefault="000527BF" w:rsidP="000527BF">
      <w:pPr>
        <w:pStyle w:val="Amain"/>
      </w:pPr>
      <w:r>
        <w:tab/>
      </w:r>
      <w:r w:rsidR="00A979C4" w:rsidRPr="00022B5E">
        <w:t>(2)</w:t>
      </w:r>
      <w:r w:rsidR="00A979C4" w:rsidRPr="00022B5E">
        <w:tab/>
      </w:r>
      <w:r w:rsidR="00E973B5" w:rsidRPr="00022B5E">
        <w:t>A</w:t>
      </w:r>
      <w:r w:rsidR="00954671" w:rsidRPr="00022B5E">
        <w:t xml:space="preserve"> </w:t>
      </w:r>
      <w:r w:rsidR="00E973B5" w:rsidRPr="00022B5E">
        <w:t>legal services direction</w:t>
      </w:r>
      <w:r w:rsidR="00681C3C" w:rsidRPr="00022B5E">
        <w:t xml:space="preserve"> </w:t>
      </w:r>
      <w:r w:rsidR="00954671" w:rsidRPr="00022B5E">
        <w:t>may be enforced only by, or on the application of, the Attorney-General.</w:t>
      </w:r>
    </w:p>
    <w:p w14:paraId="45AABE1C" w14:textId="77777777" w:rsidR="00954671" w:rsidRPr="00022B5E" w:rsidRDefault="000527BF" w:rsidP="000527BF">
      <w:pPr>
        <w:pStyle w:val="Amain"/>
      </w:pPr>
      <w:r>
        <w:tab/>
      </w:r>
      <w:r w:rsidR="00A979C4" w:rsidRPr="00022B5E">
        <w:t>(3)</w:t>
      </w:r>
      <w:r w:rsidR="00A979C4" w:rsidRPr="00022B5E">
        <w:tab/>
      </w:r>
      <w:r w:rsidR="00954671" w:rsidRPr="00022B5E">
        <w:t xml:space="preserve">The issue of non-compliance with </w:t>
      </w:r>
      <w:r w:rsidR="00FB4658" w:rsidRPr="00022B5E">
        <w:t>a</w:t>
      </w:r>
      <w:r w:rsidR="00954671" w:rsidRPr="00022B5E">
        <w:t xml:space="preserve"> </w:t>
      </w:r>
      <w:r w:rsidR="00FB4658" w:rsidRPr="00022B5E">
        <w:t>legal services direction</w:t>
      </w:r>
      <w:r w:rsidR="00954671" w:rsidRPr="00022B5E">
        <w:t xml:space="preserve"> may not be raised in a proceeding (whether in a court, tribunal or other body) except by or on behalf of the Territory.</w:t>
      </w:r>
    </w:p>
    <w:p w14:paraId="424C1250" w14:textId="77777777" w:rsidR="001A0BA6" w:rsidRPr="00022B5E" w:rsidRDefault="000527BF" w:rsidP="000527BF">
      <w:pPr>
        <w:pStyle w:val="Amain"/>
      </w:pPr>
      <w:r>
        <w:tab/>
      </w:r>
      <w:r w:rsidR="00A979C4" w:rsidRPr="00022B5E">
        <w:t>(4)</w:t>
      </w:r>
      <w:r w:rsidR="00A979C4" w:rsidRPr="00022B5E">
        <w:tab/>
      </w:r>
      <w:r w:rsidR="001A0BA6" w:rsidRPr="00022B5E">
        <w:t>The Attorney-General is not civilly or criminally liable for anything done or omitted to be done in compliance, or purported compliance, with a legal services direction.</w:t>
      </w:r>
    </w:p>
    <w:p w14:paraId="7B674E3E" w14:textId="77777777" w:rsidR="002A35F4" w:rsidRPr="00022B5E" w:rsidRDefault="00A979C4" w:rsidP="00A979C4">
      <w:pPr>
        <w:pStyle w:val="AH5Sec"/>
      </w:pPr>
      <w:bookmarkStart w:id="22" w:name="_Toc459725410"/>
      <w:r w:rsidRPr="00553809">
        <w:rPr>
          <w:rStyle w:val="CharSectNo"/>
        </w:rPr>
        <w:t>13</w:t>
      </w:r>
      <w:r w:rsidRPr="00022B5E">
        <w:tab/>
      </w:r>
      <w:r w:rsidR="00240CC8" w:rsidRPr="00022B5E">
        <w:t>Legal services directions—</w:t>
      </w:r>
      <w:r w:rsidR="00483858" w:rsidRPr="00022B5E">
        <w:t xml:space="preserve">client </w:t>
      </w:r>
      <w:r w:rsidR="002A35F4" w:rsidRPr="00022B5E">
        <w:t>legal privilege</w:t>
      </w:r>
      <w:bookmarkEnd w:id="22"/>
    </w:p>
    <w:p w14:paraId="45318FCB" w14:textId="77777777" w:rsidR="002A35F4" w:rsidRPr="00022B5E" w:rsidRDefault="000527BF" w:rsidP="000527BF">
      <w:pPr>
        <w:pStyle w:val="Amain"/>
      </w:pPr>
      <w:r>
        <w:tab/>
      </w:r>
      <w:r w:rsidR="00A979C4" w:rsidRPr="00022B5E">
        <w:t>(1)</w:t>
      </w:r>
      <w:r w:rsidR="00A979C4" w:rsidRPr="00022B5E">
        <w:tab/>
      </w:r>
      <w:r w:rsidR="002A35F4" w:rsidRPr="00022B5E">
        <w:t xml:space="preserve">If </w:t>
      </w:r>
      <w:r w:rsidR="004F7443" w:rsidRPr="00022B5E">
        <w:t>a</w:t>
      </w:r>
      <w:r w:rsidR="0059779F" w:rsidRPr="00022B5E">
        <w:t xml:space="preserve"> </w:t>
      </w:r>
      <w:r w:rsidR="004F7443" w:rsidRPr="00022B5E">
        <w:t>legal services direction</w:t>
      </w:r>
      <w:r w:rsidR="00240CC8" w:rsidRPr="00022B5E">
        <w:t xml:space="preserve"> require</w:t>
      </w:r>
      <w:r w:rsidR="00AE1FC2" w:rsidRPr="00022B5E">
        <w:t>s</w:t>
      </w:r>
      <w:r w:rsidR="002A35F4" w:rsidRPr="00022B5E">
        <w:t xml:space="preserve"> a person to </w:t>
      </w:r>
      <w:r w:rsidR="00240CC8" w:rsidRPr="00022B5E">
        <w:t>give</w:t>
      </w:r>
      <w:r w:rsidR="002A35F4" w:rsidRPr="00022B5E">
        <w:t xml:space="preserve"> inf</w:t>
      </w:r>
      <w:r w:rsidR="00BA1A36" w:rsidRPr="00022B5E">
        <w:t>ormation</w:t>
      </w:r>
      <w:r w:rsidR="003D5BA5" w:rsidRPr="00022B5E">
        <w:t xml:space="preserve"> or produce a document</w:t>
      </w:r>
      <w:r w:rsidR="002A35F4" w:rsidRPr="00022B5E">
        <w:t xml:space="preserve"> to </w:t>
      </w:r>
      <w:r w:rsidR="00240CC8" w:rsidRPr="00022B5E">
        <w:t>someone else</w:t>
      </w:r>
      <w:r w:rsidR="002A35F4" w:rsidRPr="00022B5E">
        <w:t>, the person mus</w:t>
      </w:r>
      <w:r w:rsidR="004F7443" w:rsidRPr="00022B5E">
        <w:t>t not refuse to comply with the direction</w:t>
      </w:r>
      <w:r w:rsidR="002A35F4" w:rsidRPr="00022B5E">
        <w:t xml:space="preserve"> on the ground of </w:t>
      </w:r>
      <w:r w:rsidR="00483858" w:rsidRPr="00022B5E">
        <w:t xml:space="preserve">client </w:t>
      </w:r>
      <w:r w:rsidR="002A35F4" w:rsidRPr="00022B5E">
        <w:t xml:space="preserve">legal privilege </w:t>
      </w:r>
      <w:r w:rsidR="00483858" w:rsidRPr="00022B5E">
        <w:t xml:space="preserve">(also known as legal professional privilege) </w:t>
      </w:r>
      <w:r w:rsidR="002A35F4" w:rsidRPr="00022B5E">
        <w:t>or any other duty of confidence.</w:t>
      </w:r>
    </w:p>
    <w:p w14:paraId="19662E8C" w14:textId="77777777" w:rsidR="002A35F4" w:rsidRPr="00022B5E" w:rsidRDefault="000527BF" w:rsidP="000527BF">
      <w:pPr>
        <w:pStyle w:val="Amain"/>
      </w:pPr>
      <w:r>
        <w:tab/>
      </w:r>
      <w:r w:rsidR="00A979C4" w:rsidRPr="00022B5E">
        <w:t>(2)</w:t>
      </w:r>
      <w:r w:rsidR="00A979C4" w:rsidRPr="00022B5E">
        <w:tab/>
      </w:r>
      <w:r w:rsidR="002A35F4" w:rsidRPr="00022B5E">
        <w:t xml:space="preserve">A person performing </w:t>
      </w:r>
      <w:r w:rsidR="00240CC8" w:rsidRPr="00022B5E">
        <w:t>territory</w:t>
      </w:r>
      <w:r w:rsidR="002A35F4" w:rsidRPr="00022B5E">
        <w:t xml:space="preserve"> legal work may </w:t>
      </w:r>
      <w:r w:rsidR="00240CC8" w:rsidRPr="00022B5E">
        <w:t>give</w:t>
      </w:r>
      <w:r w:rsidR="002A35F4" w:rsidRPr="00022B5E">
        <w:t xml:space="preserve"> information or produce a document </w:t>
      </w:r>
      <w:r w:rsidR="003D5BA5" w:rsidRPr="00022B5E">
        <w:t>relating to the</w:t>
      </w:r>
      <w:r w:rsidR="002A35F4" w:rsidRPr="00022B5E">
        <w:t xml:space="preserve"> </w:t>
      </w:r>
      <w:r w:rsidR="003D5BA5" w:rsidRPr="00022B5E">
        <w:t>work to the Attorney</w:t>
      </w:r>
      <w:r w:rsidR="003D5BA5" w:rsidRPr="00022B5E">
        <w:noBreakHyphen/>
        <w:t>General or</w:t>
      </w:r>
      <w:r w:rsidR="002A35F4" w:rsidRPr="00022B5E">
        <w:t xml:space="preserve"> a person aut</w:t>
      </w:r>
      <w:r w:rsidR="003D5BA5" w:rsidRPr="00022B5E">
        <w:t>horised by the Attorney</w:t>
      </w:r>
      <w:r w:rsidR="003D5BA5" w:rsidRPr="00022B5E">
        <w:noBreakHyphen/>
        <w:t>General</w:t>
      </w:r>
      <w:r w:rsidR="002A35F4" w:rsidRPr="00022B5E">
        <w:t>.</w:t>
      </w:r>
    </w:p>
    <w:p w14:paraId="0014757F" w14:textId="77777777" w:rsidR="002A35F4" w:rsidRPr="00022B5E" w:rsidRDefault="000527BF" w:rsidP="000527BF">
      <w:pPr>
        <w:pStyle w:val="Amain"/>
      </w:pPr>
      <w:r>
        <w:tab/>
      </w:r>
      <w:r w:rsidR="00A979C4" w:rsidRPr="00022B5E">
        <w:t>(3)</w:t>
      </w:r>
      <w:r w:rsidR="00A979C4" w:rsidRPr="00022B5E">
        <w:tab/>
      </w:r>
      <w:r w:rsidR="006268A5" w:rsidRPr="00022B5E">
        <w:t>A person is taken not to have breached client legal privilege or any other duty of confidence in giving information or producing a document under subsection (2).</w:t>
      </w:r>
    </w:p>
    <w:p w14:paraId="2BEC4B4D" w14:textId="77777777" w:rsidR="002A35F4" w:rsidRPr="00022B5E" w:rsidRDefault="000527BF" w:rsidP="000527BF">
      <w:pPr>
        <w:pStyle w:val="Amain"/>
      </w:pPr>
      <w:r>
        <w:tab/>
      </w:r>
      <w:r w:rsidR="00A979C4" w:rsidRPr="00022B5E">
        <w:t>(4)</w:t>
      </w:r>
      <w:r w:rsidR="00A979C4" w:rsidRPr="00022B5E">
        <w:tab/>
      </w:r>
      <w:r w:rsidR="002A35F4" w:rsidRPr="00022B5E">
        <w:t xml:space="preserve">If a communication that is the subject of </w:t>
      </w:r>
      <w:r w:rsidR="003D5BA5" w:rsidRPr="00022B5E">
        <w:t>client legal</w:t>
      </w:r>
      <w:r w:rsidR="002A35F4" w:rsidRPr="00022B5E">
        <w:t xml:space="preserve"> privilege is disclosed under subsection (1) or (2), then, </w:t>
      </w:r>
      <w:r w:rsidR="006268A5" w:rsidRPr="00022B5E">
        <w:t>despite</w:t>
      </w:r>
      <w:r w:rsidR="002A35F4" w:rsidRPr="00022B5E">
        <w:t xml:space="preserve"> the disclosure, privilege is taken not to have been waived in </w:t>
      </w:r>
      <w:r w:rsidR="003D5BA5" w:rsidRPr="00022B5E">
        <w:t xml:space="preserve">relation to </w:t>
      </w:r>
      <w:r w:rsidR="002A35F4" w:rsidRPr="00022B5E">
        <w:t>the communication.</w:t>
      </w:r>
    </w:p>
    <w:p w14:paraId="23118B5D" w14:textId="418B452B" w:rsidR="002A7D55" w:rsidRPr="00022B5E" w:rsidRDefault="000527BF" w:rsidP="000527BF">
      <w:pPr>
        <w:pStyle w:val="Amain"/>
      </w:pPr>
      <w:r>
        <w:tab/>
      </w:r>
      <w:r w:rsidR="00A979C4" w:rsidRPr="00022B5E">
        <w:t>(5)</w:t>
      </w:r>
      <w:r w:rsidR="00A979C4" w:rsidRPr="00022B5E">
        <w:tab/>
      </w:r>
      <w:r w:rsidR="002A7D55" w:rsidRPr="00022B5E">
        <w:t xml:space="preserve">The </w:t>
      </w:r>
      <w:hyperlink r:id="rId32" w:tooltip="A2001-14" w:history="1">
        <w:r w:rsidR="000E2FD8" w:rsidRPr="000E2FD8">
          <w:rPr>
            <w:rStyle w:val="charCitHyperlinkAbbrev"/>
          </w:rPr>
          <w:t>Legislation Act</w:t>
        </w:r>
      </w:hyperlink>
      <w:r w:rsidR="002A7D55" w:rsidRPr="00022B5E">
        <w:t>, s 171 (Client legal privilege) does not apply to this section.</w:t>
      </w:r>
    </w:p>
    <w:p w14:paraId="731C2D59" w14:textId="77777777" w:rsidR="00342902" w:rsidRPr="00022B5E" w:rsidRDefault="00A979C4" w:rsidP="00A979C4">
      <w:pPr>
        <w:pStyle w:val="AH5Sec"/>
      </w:pPr>
      <w:bookmarkStart w:id="23" w:name="_Toc459725411"/>
      <w:r w:rsidRPr="00553809">
        <w:rPr>
          <w:rStyle w:val="CharSectNo"/>
        </w:rPr>
        <w:lastRenderedPageBreak/>
        <w:t>14</w:t>
      </w:r>
      <w:r w:rsidRPr="00022B5E">
        <w:tab/>
      </w:r>
      <w:r w:rsidR="00342902" w:rsidRPr="00022B5E">
        <w:t>Legal services directions—</w:t>
      </w:r>
      <w:r w:rsidR="00C45E19" w:rsidRPr="00022B5E">
        <w:t>performing</w:t>
      </w:r>
      <w:r w:rsidR="00342902" w:rsidRPr="00022B5E">
        <w:t xml:space="preserve"> </w:t>
      </w:r>
      <w:r w:rsidR="00C45E19" w:rsidRPr="00022B5E">
        <w:t>territory legal work</w:t>
      </w:r>
      <w:bookmarkEnd w:id="23"/>
    </w:p>
    <w:p w14:paraId="1B04A2E0" w14:textId="77777777" w:rsidR="00342902" w:rsidRPr="00022B5E" w:rsidRDefault="000527BF" w:rsidP="000527BF">
      <w:pPr>
        <w:pStyle w:val="Amain"/>
      </w:pPr>
      <w:r>
        <w:tab/>
      </w:r>
      <w:r w:rsidR="00A979C4" w:rsidRPr="00022B5E">
        <w:t>(1)</w:t>
      </w:r>
      <w:r w:rsidR="00A979C4" w:rsidRPr="00022B5E">
        <w:tab/>
      </w:r>
      <w:r w:rsidR="00342902" w:rsidRPr="00022B5E">
        <w:t>A person</w:t>
      </w:r>
      <w:r w:rsidR="00383A43" w:rsidRPr="00022B5E">
        <w:t xml:space="preserve"> </w:t>
      </w:r>
      <w:r w:rsidR="00342902" w:rsidRPr="00022B5E">
        <w:t>performing territory legal work is not civilly liable for anything done or omitted to be done honestly and without recklessness—</w:t>
      </w:r>
    </w:p>
    <w:p w14:paraId="1BE92273" w14:textId="77777777" w:rsidR="00342902" w:rsidRPr="00022B5E" w:rsidRDefault="000527BF" w:rsidP="000527BF">
      <w:pPr>
        <w:pStyle w:val="Apara"/>
      </w:pPr>
      <w:r>
        <w:tab/>
      </w:r>
      <w:r w:rsidR="00A979C4" w:rsidRPr="00022B5E">
        <w:t>(a)</w:t>
      </w:r>
      <w:r w:rsidR="00A979C4" w:rsidRPr="00022B5E">
        <w:tab/>
      </w:r>
      <w:r w:rsidR="00383A43" w:rsidRPr="00022B5E">
        <w:t>in complying with a legal services direction;</w:t>
      </w:r>
      <w:r w:rsidR="00342902" w:rsidRPr="00022B5E">
        <w:t xml:space="preserve"> or</w:t>
      </w:r>
    </w:p>
    <w:p w14:paraId="59DB5CA9" w14:textId="77777777" w:rsidR="00342902" w:rsidRPr="00022B5E" w:rsidRDefault="000527BF" w:rsidP="000527BF">
      <w:pPr>
        <w:pStyle w:val="Apara"/>
      </w:pPr>
      <w:r>
        <w:tab/>
      </w:r>
      <w:r w:rsidR="00A979C4" w:rsidRPr="00022B5E">
        <w:t>(b)</w:t>
      </w:r>
      <w:r w:rsidR="00A979C4" w:rsidRPr="00022B5E">
        <w:tab/>
      </w:r>
      <w:r w:rsidR="00383A43" w:rsidRPr="00022B5E">
        <w:t>in the reasonable belief that the act or omission complied with a legal services direction</w:t>
      </w:r>
      <w:r w:rsidR="00342902" w:rsidRPr="00022B5E">
        <w:t>.</w:t>
      </w:r>
    </w:p>
    <w:p w14:paraId="4F7E92CA" w14:textId="77777777" w:rsidR="00342902" w:rsidRPr="00022B5E" w:rsidRDefault="000527BF" w:rsidP="000527BF">
      <w:pPr>
        <w:pStyle w:val="Amain"/>
      </w:pPr>
      <w:r>
        <w:tab/>
      </w:r>
      <w:r w:rsidR="00A979C4" w:rsidRPr="00022B5E">
        <w:t>(2)</w:t>
      </w:r>
      <w:r w:rsidR="00A979C4" w:rsidRPr="00022B5E">
        <w:tab/>
      </w:r>
      <w:r w:rsidR="00342902" w:rsidRPr="00022B5E">
        <w:t xml:space="preserve">Any civil liability that would, apart from </w:t>
      </w:r>
      <w:r w:rsidR="002E33BC" w:rsidRPr="00022B5E">
        <w:t>this section,</w:t>
      </w:r>
      <w:r w:rsidR="00342902" w:rsidRPr="00022B5E">
        <w:t xml:space="preserve"> attach to a person attaches instead to the Territory.</w:t>
      </w:r>
    </w:p>
    <w:p w14:paraId="45D22F97" w14:textId="77777777" w:rsidR="00D67730" w:rsidRPr="00022B5E" w:rsidRDefault="00A979C4" w:rsidP="00A979C4">
      <w:pPr>
        <w:pStyle w:val="AH5Sec"/>
      </w:pPr>
      <w:bookmarkStart w:id="24" w:name="_Toc459725412"/>
      <w:r w:rsidRPr="00553809">
        <w:rPr>
          <w:rStyle w:val="CharSectNo"/>
        </w:rPr>
        <w:t>15</w:t>
      </w:r>
      <w:r w:rsidRPr="00022B5E">
        <w:tab/>
      </w:r>
      <w:r w:rsidR="00212E0F" w:rsidRPr="00022B5E">
        <w:t>Legal services directions—r</w:t>
      </w:r>
      <w:r w:rsidR="00D67730" w:rsidRPr="00022B5E">
        <w:t>eporting</w:t>
      </w:r>
      <w:bookmarkEnd w:id="24"/>
    </w:p>
    <w:p w14:paraId="2B789663" w14:textId="1316BAD3" w:rsidR="00D67730" w:rsidRPr="00022B5E" w:rsidRDefault="000527BF" w:rsidP="000527BF">
      <w:pPr>
        <w:pStyle w:val="Amain"/>
      </w:pPr>
      <w:r>
        <w:tab/>
      </w:r>
      <w:r w:rsidR="00A979C4" w:rsidRPr="00022B5E">
        <w:t>(1)</w:t>
      </w:r>
      <w:r w:rsidR="00A979C4" w:rsidRPr="00022B5E">
        <w:tab/>
      </w:r>
      <w:r w:rsidR="00D67730" w:rsidRPr="00022B5E">
        <w:t>Each report prepared by the</w:t>
      </w:r>
      <w:r w:rsidR="004C5798" w:rsidRPr="00022B5E">
        <w:t xml:space="preserve"> director-general</w:t>
      </w:r>
      <w:r w:rsidR="00D67730" w:rsidRPr="00022B5E">
        <w:t xml:space="preserve"> under the </w:t>
      </w:r>
      <w:hyperlink r:id="rId33" w:tooltip="A2004-8" w:history="1">
        <w:r w:rsidR="000E2FD8" w:rsidRPr="000E2FD8">
          <w:rPr>
            <w:rStyle w:val="charCitHyperlinkItal"/>
          </w:rPr>
          <w:t>Annual Reports (Government Agencies) Act 2004</w:t>
        </w:r>
      </w:hyperlink>
      <w:r w:rsidR="00D67730" w:rsidRPr="00022B5E">
        <w:t xml:space="preserve"> must—</w:t>
      </w:r>
    </w:p>
    <w:p w14:paraId="4C2E2855" w14:textId="77777777" w:rsidR="00D67730" w:rsidRPr="00022B5E" w:rsidRDefault="000527BF" w:rsidP="000527BF">
      <w:pPr>
        <w:pStyle w:val="Apara"/>
      </w:pPr>
      <w:r>
        <w:tab/>
      </w:r>
      <w:r w:rsidR="00A979C4" w:rsidRPr="00022B5E">
        <w:t>(a)</w:t>
      </w:r>
      <w:r w:rsidR="00A979C4" w:rsidRPr="00022B5E">
        <w:tab/>
      </w:r>
      <w:r w:rsidR="00D67730" w:rsidRPr="00022B5E">
        <w:t xml:space="preserve">describe the measures taken by the administrative unit during the financial year to ensure compliance with </w:t>
      </w:r>
      <w:r w:rsidR="00393AE7">
        <w:t>a legal services direction</w:t>
      </w:r>
      <w:r w:rsidR="00D67730" w:rsidRPr="00022B5E">
        <w:t xml:space="preserve">; and </w:t>
      </w:r>
    </w:p>
    <w:p w14:paraId="21CE32F3" w14:textId="77777777" w:rsidR="00D67730" w:rsidRPr="00022B5E" w:rsidRDefault="000527BF" w:rsidP="000527BF">
      <w:pPr>
        <w:pStyle w:val="Apara"/>
      </w:pPr>
      <w:r>
        <w:tab/>
      </w:r>
      <w:r w:rsidR="00A979C4" w:rsidRPr="00022B5E">
        <w:t>(b)</w:t>
      </w:r>
      <w:r w:rsidR="00A979C4" w:rsidRPr="00022B5E">
        <w:tab/>
      </w:r>
      <w:r w:rsidR="00D67730" w:rsidRPr="00022B5E">
        <w:t xml:space="preserve">provide information concerning any breaches of </w:t>
      </w:r>
      <w:r w:rsidR="00393AE7">
        <w:t>a legal services direction</w:t>
      </w:r>
      <w:r w:rsidR="00D67730" w:rsidRPr="00022B5E">
        <w:t xml:space="preserve"> during the financial year.</w:t>
      </w:r>
    </w:p>
    <w:p w14:paraId="7E856798" w14:textId="77777777" w:rsidR="00D67730" w:rsidRPr="00022B5E" w:rsidRDefault="000527BF" w:rsidP="000527BF">
      <w:pPr>
        <w:pStyle w:val="Amain"/>
      </w:pPr>
      <w:r>
        <w:tab/>
      </w:r>
      <w:r w:rsidR="00A979C4" w:rsidRPr="00022B5E">
        <w:t>(2)</w:t>
      </w:r>
      <w:r w:rsidR="00A979C4" w:rsidRPr="00022B5E">
        <w:tab/>
      </w:r>
      <w:r w:rsidR="00D67730" w:rsidRPr="00022B5E">
        <w:t xml:space="preserve">Each </w:t>
      </w:r>
      <w:r w:rsidR="004C5798" w:rsidRPr="00022B5E">
        <w:t>director-general</w:t>
      </w:r>
      <w:r w:rsidR="00D67730" w:rsidRPr="00022B5E">
        <w:t xml:space="preserve"> (other than the </w:t>
      </w:r>
      <w:r w:rsidR="007C6DD9" w:rsidRPr="00022B5E">
        <w:t>stated</w:t>
      </w:r>
      <w:r w:rsidR="00D67730" w:rsidRPr="00022B5E">
        <w:t xml:space="preserve"> </w:t>
      </w:r>
      <w:r w:rsidR="004C5798" w:rsidRPr="00022B5E">
        <w:t>director-general</w:t>
      </w:r>
      <w:r w:rsidR="00D67730" w:rsidRPr="00022B5E">
        <w:t>) must—</w:t>
      </w:r>
    </w:p>
    <w:p w14:paraId="5EE431D2" w14:textId="77777777" w:rsidR="00D67730" w:rsidRPr="00022B5E" w:rsidRDefault="000527BF" w:rsidP="000527BF">
      <w:pPr>
        <w:pStyle w:val="Apara"/>
      </w:pPr>
      <w:r>
        <w:tab/>
      </w:r>
      <w:r w:rsidR="00A979C4" w:rsidRPr="00022B5E">
        <w:t>(a)</w:t>
      </w:r>
      <w:r w:rsidR="00A979C4" w:rsidRPr="00022B5E">
        <w:tab/>
      </w:r>
      <w:r w:rsidR="00D67730" w:rsidRPr="00022B5E">
        <w:t>prepare a report setting out the matters mentioned in subsection (1) (a) and (b) for the administrative unit; and</w:t>
      </w:r>
    </w:p>
    <w:p w14:paraId="73582C03" w14:textId="77777777" w:rsidR="00D67730" w:rsidRPr="00022B5E" w:rsidRDefault="000527BF" w:rsidP="000527BF">
      <w:pPr>
        <w:pStyle w:val="Apara"/>
      </w:pPr>
      <w:r>
        <w:tab/>
      </w:r>
      <w:r w:rsidR="00A979C4" w:rsidRPr="00022B5E">
        <w:t>(b)</w:t>
      </w:r>
      <w:r w:rsidR="00A979C4" w:rsidRPr="00022B5E">
        <w:tab/>
      </w:r>
      <w:r w:rsidR="00D67730" w:rsidRPr="00022B5E">
        <w:t xml:space="preserve">give the report to the </w:t>
      </w:r>
      <w:r w:rsidR="007C6DD9" w:rsidRPr="00022B5E">
        <w:t>stated</w:t>
      </w:r>
      <w:r w:rsidR="00D67730" w:rsidRPr="00022B5E">
        <w:t xml:space="preserve"> </w:t>
      </w:r>
      <w:r w:rsidR="004C5798" w:rsidRPr="00022B5E">
        <w:t>director-general</w:t>
      </w:r>
      <w:r w:rsidR="00D67730" w:rsidRPr="00022B5E">
        <w:t xml:space="preserve"> not later than 21 days after the end of the financial year.</w:t>
      </w:r>
    </w:p>
    <w:p w14:paraId="189D706B" w14:textId="77777777" w:rsidR="00D67730" w:rsidRPr="00022B5E" w:rsidRDefault="000527BF" w:rsidP="000527BF">
      <w:pPr>
        <w:pStyle w:val="Amain"/>
        <w:keepNext/>
      </w:pPr>
      <w:r>
        <w:tab/>
      </w:r>
      <w:r w:rsidR="009C49A8">
        <w:t>(3</w:t>
      </w:r>
      <w:r w:rsidR="00A979C4" w:rsidRPr="00022B5E">
        <w:t>)</w:t>
      </w:r>
      <w:r w:rsidR="00A979C4" w:rsidRPr="00022B5E">
        <w:tab/>
      </w:r>
      <w:r w:rsidR="00D67730" w:rsidRPr="00022B5E">
        <w:t>In this section:</w:t>
      </w:r>
    </w:p>
    <w:p w14:paraId="6AEE8020" w14:textId="77777777" w:rsidR="00D67730" w:rsidRPr="00022B5E" w:rsidRDefault="007C6DD9" w:rsidP="00D67730">
      <w:pPr>
        <w:pStyle w:val="aDef"/>
        <w:numPr>
          <w:ilvl w:val="5"/>
          <w:numId w:val="0"/>
        </w:numPr>
        <w:ind w:left="1100"/>
      </w:pPr>
      <w:r w:rsidRPr="000E2FD8">
        <w:rPr>
          <w:rStyle w:val="charBoldItals"/>
        </w:rPr>
        <w:t>stated</w:t>
      </w:r>
      <w:r w:rsidR="00D67730" w:rsidRPr="000E2FD8">
        <w:rPr>
          <w:rStyle w:val="charBoldItals"/>
        </w:rPr>
        <w:t xml:space="preserve"> </w:t>
      </w:r>
      <w:r w:rsidR="004C5798" w:rsidRPr="000E2FD8">
        <w:rPr>
          <w:rStyle w:val="charBoldItals"/>
        </w:rPr>
        <w:t>director-general</w:t>
      </w:r>
      <w:r w:rsidR="00D67730" w:rsidRPr="00022B5E">
        <w:t xml:space="preserve"> means the </w:t>
      </w:r>
      <w:r w:rsidR="004C5798" w:rsidRPr="00022B5E">
        <w:t>director-general</w:t>
      </w:r>
      <w:r w:rsidR="00D67730" w:rsidRPr="00022B5E">
        <w:t xml:space="preserve"> of the administrative unit responsible for this Act.</w:t>
      </w:r>
    </w:p>
    <w:p w14:paraId="5AB641DC" w14:textId="77777777" w:rsidR="009C49A8" w:rsidRPr="009C49A8" w:rsidRDefault="009C49A8" w:rsidP="009C49A8">
      <w:pPr>
        <w:pStyle w:val="PageBreak"/>
      </w:pPr>
      <w:r w:rsidRPr="009C49A8">
        <w:br w:type="page"/>
      </w:r>
    </w:p>
    <w:p w14:paraId="1D09870A" w14:textId="77777777" w:rsidR="00B24F5A" w:rsidRPr="00553809" w:rsidRDefault="00A979C4" w:rsidP="00A979C4">
      <w:pPr>
        <w:pStyle w:val="AH2Part"/>
      </w:pPr>
      <w:bookmarkStart w:id="25" w:name="_Toc459725413"/>
      <w:r w:rsidRPr="00553809">
        <w:rPr>
          <w:rStyle w:val="CharPartNo"/>
        </w:rPr>
        <w:lastRenderedPageBreak/>
        <w:t>Part 3</w:t>
      </w:r>
      <w:r w:rsidRPr="00022B5E">
        <w:tab/>
      </w:r>
      <w:r w:rsidR="007C6DD9" w:rsidRPr="00553809">
        <w:rPr>
          <w:rStyle w:val="CharPartText"/>
        </w:rPr>
        <w:t>Solicitor-g</w:t>
      </w:r>
      <w:r w:rsidR="00B24F5A" w:rsidRPr="00553809">
        <w:rPr>
          <w:rStyle w:val="CharPartText"/>
        </w:rPr>
        <w:t>eneral</w:t>
      </w:r>
      <w:bookmarkEnd w:id="25"/>
    </w:p>
    <w:p w14:paraId="118E569D" w14:textId="77777777" w:rsidR="00DC527B" w:rsidRDefault="00DC527B" w:rsidP="00DC527B">
      <w:pPr>
        <w:pStyle w:val="Placeholder"/>
        <w:suppressLineNumbers/>
      </w:pPr>
      <w:r>
        <w:rPr>
          <w:rStyle w:val="CharDivNo"/>
        </w:rPr>
        <w:t xml:space="preserve">  </w:t>
      </w:r>
      <w:r>
        <w:rPr>
          <w:rStyle w:val="CharDivText"/>
        </w:rPr>
        <w:t xml:space="preserve">  </w:t>
      </w:r>
    </w:p>
    <w:p w14:paraId="1C9D7F8F" w14:textId="77777777" w:rsidR="00946B8B" w:rsidRPr="00022B5E" w:rsidRDefault="00A979C4" w:rsidP="00A979C4">
      <w:pPr>
        <w:pStyle w:val="AH5Sec"/>
      </w:pPr>
      <w:bookmarkStart w:id="26" w:name="_Toc459725414"/>
      <w:r w:rsidRPr="00553809">
        <w:rPr>
          <w:rStyle w:val="CharSectNo"/>
        </w:rPr>
        <w:t>16</w:t>
      </w:r>
      <w:r w:rsidRPr="00022B5E">
        <w:tab/>
      </w:r>
      <w:r w:rsidR="00946B8B" w:rsidRPr="00022B5E">
        <w:t xml:space="preserve">Appointment of </w:t>
      </w:r>
      <w:r w:rsidR="00E1001B" w:rsidRPr="00022B5E">
        <w:t>Solicitor-General</w:t>
      </w:r>
      <w:bookmarkEnd w:id="26"/>
    </w:p>
    <w:p w14:paraId="61333F1A" w14:textId="77777777" w:rsidR="00946B8B" w:rsidRPr="00022B5E" w:rsidRDefault="000527BF" w:rsidP="000527BF">
      <w:pPr>
        <w:pStyle w:val="Amain"/>
        <w:keepNext/>
      </w:pPr>
      <w:r>
        <w:tab/>
      </w:r>
      <w:r w:rsidR="00A979C4" w:rsidRPr="00022B5E">
        <w:t>(1)</w:t>
      </w:r>
      <w:r w:rsidR="00A979C4" w:rsidRPr="00022B5E">
        <w:tab/>
      </w:r>
      <w:r w:rsidR="00946B8B" w:rsidRPr="00022B5E">
        <w:t xml:space="preserve">The </w:t>
      </w:r>
      <w:r w:rsidR="00757B38" w:rsidRPr="00022B5E">
        <w:t>Executive</w:t>
      </w:r>
      <w:r w:rsidR="00946B8B" w:rsidRPr="00022B5E">
        <w:t xml:space="preserve"> </w:t>
      </w:r>
      <w:r w:rsidR="0096248C" w:rsidRPr="00022B5E">
        <w:t>may</w:t>
      </w:r>
      <w:r w:rsidR="00946B8B" w:rsidRPr="00022B5E">
        <w:t xml:space="preserve"> appoint a person </w:t>
      </w:r>
      <w:r w:rsidR="001230B5" w:rsidRPr="00022B5E">
        <w:t>to be the</w:t>
      </w:r>
      <w:r w:rsidR="007314C7" w:rsidRPr="00022B5E">
        <w:t xml:space="preserve"> Solicitor</w:t>
      </w:r>
      <w:r w:rsidR="00AC73F8" w:rsidRPr="00022B5E">
        <w:noBreakHyphen/>
      </w:r>
      <w:r w:rsidR="007314C7" w:rsidRPr="00022B5E">
        <w:t>General</w:t>
      </w:r>
      <w:r w:rsidR="00123BB8" w:rsidRPr="00022B5E">
        <w:t xml:space="preserve"> for the Territory</w:t>
      </w:r>
      <w:r w:rsidR="00946B8B" w:rsidRPr="00022B5E">
        <w:t>.</w:t>
      </w:r>
    </w:p>
    <w:p w14:paraId="0608C475" w14:textId="1A1125B0" w:rsidR="00946B8B" w:rsidRPr="00022B5E" w:rsidRDefault="00946B8B" w:rsidP="00946B8B">
      <w:pPr>
        <w:pStyle w:val="aNote"/>
        <w:keepNext/>
      </w:pPr>
      <w:r w:rsidRPr="00022B5E">
        <w:rPr>
          <w:rStyle w:val="charItals"/>
        </w:rPr>
        <w:t>Note 1</w:t>
      </w:r>
      <w:r w:rsidRPr="00022B5E">
        <w:tab/>
        <w:t xml:space="preserve">For the making of appointments (including acting appointments), see the </w:t>
      </w:r>
      <w:hyperlink r:id="rId34" w:tooltip="A2001-14" w:history="1">
        <w:r w:rsidR="000E2FD8" w:rsidRPr="000E2FD8">
          <w:rPr>
            <w:rStyle w:val="charCitHyperlinkAbbrev"/>
          </w:rPr>
          <w:t>Legislation Act</w:t>
        </w:r>
      </w:hyperlink>
      <w:r w:rsidR="007314C7" w:rsidRPr="00022B5E">
        <w:t>, pt 19.3.</w:t>
      </w:r>
    </w:p>
    <w:p w14:paraId="19656139" w14:textId="003B046F" w:rsidR="00946B8B" w:rsidRPr="00022B5E" w:rsidRDefault="00946B8B" w:rsidP="00946B8B">
      <w:pPr>
        <w:pStyle w:val="aNote"/>
      </w:pPr>
      <w:r w:rsidRPr="00022B5E">
        <w:rPr>
          <w:rStyle w:val="charItals"/>
        </w:rPr>
        <w:t>Note 2</w:t>
      </w:r>
      <w:r w:rsidRPr="00022B5E">
        <w:tab/>
        <w:t>In particular, an appointment may be made by naming a person or nominating the occupant of a position (see</w:t>
      </w:r>
      <w:r w:rsidR="00714479" w:rsidRPr="00022B5E">
        <w:t xml:space="preserve"> </w:t>
      </w:r>
      <w:hyperlink r:id="rId35" w:tooltip="A2001-14" w:history="1">
        <w:r w:rsidR="000E2FD8" w:rsidRPr="000E2FD8">
          <w:rPr>
            <w:rStyle w:val="charCitHyperlinkAbbrev"/>
          </w:rPr>
          <w:t>Legislation Act</w:t>
        </w:r>
      </w:hyperlink>
      <w:r w:rsidR="00714479" w:rsidRPr="00022B5E">
        <w:t>,</w:t>
      </w:r>
      <w:r w:rsidRPr="00022B5E">
        <w:t xml:space="preserve"> s 207).</w:t>
      </w:r>
    </w:p>
    <w:p w14:paraId="614F7B55" w14:textId="77777777" w:rsidR="00946B8B" w:rsidRPr="00022B5E" w:rsidRDefault="000527BF" w:rsidP="000527BF">
      <w:pPr>
        <w:pStyle w:val="Amain"/>
      </w:pPr>
      <w:r>
        <w:tab/>
      </w:r>
      <w:r w:rsidR="00A979C4" w:rsidRPr="00022B5E">
        <w:t>(2)</w:t>
      </w:r>
      <w:r w:rsidR="00A979C4" w:rsidRPr="00022B5E">
        <w:tab/>
      </w:r>
      <w:r w:rsidR="00946B8B" w:rsidRPr="00022B5E">
        <w:t xml:space="preserve">However, the </w:t>
      </w:r>
      <w:r w:rsidR="00757B38" w:rsidRPr="00022B5E">
        <w:t>Executive</w:t>
      </w:r>
      <w:r w:rsidR="00946B8B" w:rsidRPr="00022B5E">
        <w:t xml:space="preserve"> must not appoint a person as</w:t>
      </w:r>
      <w:r w:rsidR="009D42B7" w:rsidRPr="00022B5E">
        <w:t xml:space="preserve"> solicitor</w:t>
      </w:r>
      <w:r w:rsidR="009D42B7" w:rsidRPr="00022B5E">
        <w:noBreakHyphen/>
      </w:r>
      <w:r w:rsidR="00407D1C" w:rsidRPr="00022B5E">
        <w:t>g</w:t>
      </w:r>
      <w:r w:rsidR="000E7311" w:rsidRPr="00022B5E">
        <w:t xml:space="preserve">eneral </w:t>
      </w:r>
      <w:r w:rsidR="00946B8B" w:rsidRPr="00022B5E">
        <w:t xml:space="preserve">unless </w:t>
      </w:r>
      <w:r w:rsidR="000E7311" w:rsidRPr="00022B5E">
        <w:t>the person is a legal practitioner and has been for not less than 5 years.</w:t>
      </w:r>
    </w:p>
    <w:p w14:paraId="413B4B7D" w14:textId="77777777" w:rsidR="00946B8B" w:rsidRPr="00022B5E" w:rsidRDefault="000527BF" w:rsidP="000527BF">
      <w:pPr>
        <w:pStyle w:val="Amain"/>
        <w:keepNext/>
      </w:pPr>
      <w:r>
        <w:tab/>
      </w:r>
      <w:r w:rsidR="00A979C4" w:rsidRPr="00022B5E">
        <w:t>(3)</w:t>
      </w:r>
      <w:r w:rsidR="00A979C4" w:rsidRPr="00022B5E">
        <w:tab/>
      </w:r>
      <w:r w:rsidR="00946B8B" w:rsidRPr="00022B5E">
        <w:t xml:space="preserve">The </w:t>
      </w:r>
      <w:r w:rsidR="00741C19" w:rsidRPr="00022B5E">
        <w:t>solicitor-g</w:t>
      </w:r>
      <w:r w:rsidR="007314C7" w:rsidRPr="00022B5E">
        <w:t xml:space="preserve">eneral </w:t>
      </w:r>
      <w:r w:rsidR="00946B8B" w:rsidRPr="00022B5E">
        <w:t xml:space="preserve">must </w:t>
      </w:r>
      <w:r w:rsidR="00741C19" w:rsidRPr="00022B5E">
        <w:t>be appointed for not longer than 7</w:t>
      </w:r>
      <w:r w:rsidR="008501A0" w:rsidRPr="00022B5E">
        <w:t> </w:t>
      </w:r>
      <w:r w:rsidR="00741C19" w:rsidRPr="00022B5E">
        <w:t>years</w:t>
      </w:r>
      <w:r w:rsidR="00946B8B" w:rsidRPr="00022B5E">
        <w:t>.</w:t>
      </w:r>
    </w:p>
    <w:p w14:paraId="1ACBCB8F" w14:textId="0B00B78E" w:rsidR="00946B8B" w:rsidRPr="00022B5E" w:rsidRDefault="00946B8B" w:rsidP="00946B8B">
      <w:pPr>
        <w:pStyle w:val="aNote"/>
      </w:pPr>
      <w:r w:rsidRPr="00022B5E">
        <w:rPr>
          <w:rStyle w:val="charItals"/>
        </w:rPr>
        <w:t>Note</w:t>
      </w:r>
      <w:r w:rsidRPr="00022B5E">
        <w:tab/>
        <w:t xml:space="preserve">A person may be reappointed to a position if the person is eligible to be appointed to the position (see </w:t>
      </w:r>
      <w:hyperlink r:id="rId36" w:tooltip="A2001-14" w:history="1">
        <w:r w:rsidR="000E2FD8" w:rsidRPr="000E2FD8">
          <w:rPr>
            <w:rStyle w:val="charCitHyperlinkAbbrev"/>
          </w:rPr>
          <w:t>Legislation Act</w:t>
        </w:r>
      </w:hyperlink>
      <w:r w:rsidRPr="00022B5E">
        <w:t>, s 208 and dict, pt 1, def </w:t>
      </w:r>
      <w:r w:rsidRPr="00022B5E">
        <w:rPr>
          <w:rStyle w:val="charBoldItals"/>
        </w:rPr>
        <w:t>appoint</w:t>
      </w:r>
      <w:r w:rsidRPr="00022B5E">
        <w:t>).</w:t>
      </w:r>
    </w:p>
    <w:p w14:paraId="174CFBED" w14:textId="3753BE77" w:rsidR="00405503" w:rsidRPr="000E2FD8" w:rsidRDefault="000527BF" w:rsidP="000527BF">
      <w:pPr>
        <w:pStyle w:val="Amain"/>
      </w:pPr>
      <w:r w:rsidRPr="000E2FD8">
        <w:tab/>
      </w:r>
      <w:r w:rsidR="00A979C4" w:rsidRPr="000E2FD8">
        <w:t>(4)</w:t>
      </w:r>
      <w:r w:rsidR="00A979C4" w:rsidRPr="000E2FD8">
        <w:tab/>
      </w:r>
      <w:r w:rsidR="00946B8B" w:rsidRPr="00022B5E">
        <w:t xml:space="preserve">The conditions of appointment of the </w:t>
      </w:r>
      <w:r w:rsidR="00741C19" w:rsidRPr="00022B5E">
        <w:t>solicitor-g</w:t>
      </w:r>
      <w:r w:rsidR="00486ECA" w:rsidRPr="00022B5E">
        <w:t>eneral</w:t>
      </w:r>
      <w:r w:rsidR="00946B8B" w:rsidRPr="00022B5E">
        <w:t xml:space="preserve"> are the conditions agreed between the </w:t>
      </w:r>
      <w:r w:rsidR="00757B38" w:rsidRPr="00022B5E">
        <w:t>Executive</w:t>
      </w:r>
      <w:r w:rsidR="00946B8B" w:rsidRPr="00022B5E">
        <w:t xml:space="preserve"> and the</w:t>
      </w:r>
      <w:r w:rsidR="00741C19" w:rsidRPr="00022B5E">
        <w:t xml:space="preserve"> solicitor</w:t>
      </w:r>
      <w:r w:rsidR="0035735B" w:rsidRPr="00022B5E">
        <w:noBreakHyphen/>
      </w:r>
      <w:r w:rsidR="00741C19" w:rsidRPr="00022B5E">
        <w:t>g</w:t>
      </w:r>
      <w:r w:rsidR="00486ECA" w:rsidRPr="00022B5E">
        <w:t>eneral</w:t>
      </w:r>
      <w:r w:rsidR="00A8137A" w:rsidRPr="00022B5E">
        <w:t xml:space="preserve"> that are stated in the appointment</w:t>
      </w:r>
      <w:r w:rsidR="004516BD" w:rsidRPr="00022B5E">
        <w:t xml:space="preserve">, subject to any determination under the </w:t>
      </w:r>
      <w:hyperlink r:id="rId37" w:tooltip="A1995-55" w:history="1">
        <w:r w:rsidR="000E2FD8" w:rsidRPr="000E2FD8">
          <w:rPr>
            <w:rStyle w:val="charCitHyperlinkItal"/>
          </w:rPr>
          <w:t>Remuneration Tribunal Act 1995</w:t>
        </w:r>
      </w:hyperlink>
      <w:r w:rsidR="004516BD" w:rsidRPr="000E2FD8">
        <w:t>.</w:t>
      </w:r>
    </w:p>
    <w:p w14:paraId="7F6977CE" w14:textId="77777777" w:rsidR="0096248C" w:rsidRPr="00022B5E" w:rsidRDefault="000527BF" w:rsidP="000527BF">
      <w:pPr>
        <w:pStyle w:val="Amain"/>
        <w:keepNext/>
        <w:rPr>
          <w:lang w:eastAsia="en-AU"/>
        </w:rPr>
      </w:pPr>
      <w:r>
        <w:rPr>
          <w:lang w:eastAsia="en-AU"/>
        </w:rPr>
        <w:tab/>
      </w:r>
      <w:r w:rsidR="00A979C4" w:rsidRPr="00022B5E">
        <w:rPr>
          <w:lang w:eastAsia="en-AU"/>
        </w:rPr>
        <w:t>(5)</w:t>
      </w:r>
      <w:r w:rsidR="00A979C4" w:rsidRPr="00022B5E">
        <w:rPr>
          <w:lang w:eastAsia="en-AU"/>
        </w:rPr>
        <w:tab/>
      </w:r>
      <w:r w:rsidR="0096248C" w:rsidRPr="00022B5E">
        <w:rPr>
          <w:lang w:eastAsia="en-AU"/>
        </w:rPr>
        <w:t xml:space="preserve">The appointment of </w:t>
      </w:r>
      <w:r w:rsidR="00A062E4" w:rsidRPr="00022B5E">
        <w:t>the solicitor</w:t>
      </w:r>
      <w:r w:rsidR="00A062E4" w:rsidRPr="00022B5E">
        <w:noBreakHyphen/>
        <w:t>g</w:t>
      </w:r>
      <w:r w:rsidR="0096248C" w:rsidRPr="00022B5E">
        <w:t>eneral</w:t>
      </w:r>
      <w:r w:rsidR="0096248C" w:rsidRPr="00022B5E">
        <w:rPr>
          <w:lang w:eastAsia="en-AU"/>
        </w:rPr>
        <w:t xml:space="preserve"> is a notifiable instrument.</w:t>
      </w:r>
    </w:p>
    <w:p w14:paraId="0C260955" w14:textId="0871CE02" w:rsidR="0096248C" w:rsidRPr="000E2FD8" w:rsidRDefault="0096248C" w:rsidP="0096248C">
      <w:pPr>
        <w:pStyle w:val="aNote"/>
      </w:pPr>
      <w:r w:rsidRPr="000E2FD8">
        <w:rPr>
          <w:rStyle w:val="charItals"/>
        </w:rPr>
        <w:t>Note</w:t>
      </w:r>
      <w:r w:rsidRPr="000E2FD8">
        <w:rPr>
          <w:rStyle w:val="charItals"/>
        </w:rPr>
        <w:tab/>
      </w:r>
      <w:r w:rsidRPr="00022B5E">
        <w:rPr>
          <w:lang w:eastAsia="en-AU"/>
        </w:rPr>
        <w:t xml:space="preserve">A notifiable instrument must be notified under the </w:t>
      </w:r>
      <w:hyperlink r:id="rId38" w:tooltip="A2001-14" w:history="1">
        <w:r w:rsidR="000E2FD8" w:rsidRPr="000E2FD8">
          <w:rPr>
            <w:rStyle w:val="charCitHyperlinkAbbrev"/>
          </w:rPr>
          <w:t>Legislation Act</w:t>
        </w:r>
      </w:hyperlink>
      <w:r w:rsidRPr="00022B5E">
        <w:rPr>
          <w:lang w:eastAsia="en-AU"/>
        </w:rPr>
        <w:t>.</w:t>
      </w:r>
    </w:p>
    <w:p w14:paraId="2A40C025" w14:textId="77777777" w:rsidR="00BA1337" w:rsidRPr="00022B5E" w:rsidRDefault="00A979C4" w:rsidP="00A979C4">
      <w:pPr>
        <w:pStyle w:val="AH5Sec"/>
      </w:pPr>
      <w:bookmarkStart w:id="27" w:name="_Toc459725415"/>
      <w:r w:rsidRPr="00553809">
        <w:rPr>
          <w:rStyle w:val="CharSectNo"/>
        </w:rPr>
        <w:t>17</w:t>
      </w:r>
      <w:r w:rsidRPr="00022B5E">
        <w:tab/>
      </w:r>
      <w:r w:rsidR="00BA1337" w:rsidRPr="00022B5E">
        <w:t>Solicitor-general’s functions</w:t>
      </w:r>
      <w:r w:rsidR="00B53D6D" w:rsidRPr="00022B5E">
        <w:t xml:space="preserve"> and entitlements</w:t>
      </w:r>
      <w:bookmarkEnd w:id="27"/>
    </w:p>
    <w:p w14:paraId="1118231C" w14:textId="77777777" w:rsidR="00FE525C" w:rsidRPr="00022B5E" w:rsidRDefault="000527BF" w:rsidP="000527BF">
      <w:pPr>
        <w:pStyle w:val="Amain"/>
      </w:pPr>
      <w:r>
        <w:tab/>
      </w:r>
      <w:r w:rsidR="00A979C4" w:rsidRPr="00022B5E">
        <w:t>(1)</w:t>
      </w:r>
      <w:r w:rsidR="00A979C4" w:rsidRPr="00022B5E">
        <w:tab/>
      </w:r>
      <w:r w:rsidR="006E08CD" w:rsidRPr="00022B5E">
        <w:t>The s</w:t>
      </w:r>
      <w:r w:rsidR="00FE525C" w:rsidRPr="00022B5E">
        <w:t>olicitor</w:t>
      </w:r>
      <w:r w:rsidR="006E08CD" w:rsidRPr="00022B5E">
        <w:t>-g</w:t>
      </w:r>
      <w:r w:rsidR="00FE525C" w:rsidRPr="00022B5E">
        <w:t>eneral’s functions are</w:t>
      </w:r>
      <w:r w:rsidR="00701275" w:rsidRPr="00022B5E">
        <w:t>—</w:t>
      </w:r>
    </w:p>
    <w:p w14:paraId="6607B094" w14:textId="77777777" w:rsidR="00FE525C" w:rsidRPr="00022B5E" w:rsidRDefault="000527BF" w:rsidP="000527BF">
      <w:pPr>
        <w:pStyle w:val="Apara"/>
      </w:pPr>
      <w:r>
        <w:tab/>
      </w:r>
      <w:r w:rsidR="00A979C4" w:rsidRPr="00022B5E">
        <w:t>(a)</w:t>
      </w:r>
      <w:r w:rsidR="00A979C4" w:rsidRPr="00022B5E">
        <w:tab/>
      </w:r>
      <w:r w:rsidR="00FE525C" w:rsidRPr="00022B5E">
        <w:t>to act, at the request of the A</w:t>
      </w:r>
      <w:r w:rsidR="00701275" w:rsidRPr="00022B5E">
        <w:t>ttorney-General, as counsel for—</w:t>
      </w:r>
    </w:p>
    <w:p w14:paraId="500DFB93" w14:textId="77777777" w:rsidR="00FE525C" w:rsidRPr="00022B5E" w:rsidRDefault="000527BF" w:rsidP="000527BF">
      <w:pPr>
        <w:pStyle w:val="Asubpara"/>
      </w:pPr>
      <w:r>
        <w:tab/>
      </w:r>
      <w:r w:rsidR="00A979C4" w:rsidRPr="00022B5E">
        <w:t>(i)</w:t>
      </w:r>
      <w:r w:rsidR="00A979C4" w:rsidRPr="00022B5E">
        <w:tab/>
      </w:r>
      <w:r w:rsidR="00FE525C" w:rsidRPr="00022B5E">
        <w:t>the Crown in right of the Te</w:t>
      </w:r>
      <w:r w:rsidR="00A34FEA" w:rsidRPr="00022B5E">
        <w:t>rritory;</w:t>
      </w:r>
      <w:r w:rsidR="00FB34D8" w:rsidRPr="00022B5E">
        <w:t xml:space="preserve"> or</w:t>
      </w:r>
    </w:p>
    <w:p w14:paraId="43792020" w14:textId="77777777" w:rsidR="00FE525C" w:rsidRPr="00022B5E" w:rsidRDefault="000527BF" w:rsidP="000527BF">
      <w:pPr>
        <w:pStyle w:val="Asubpara"/>
      </w:pPr>
      <w:r>
        <w:tab/>
      </w:r>
      <w:r w:rsidR="00A979C4" w:rsidRPr="00022B5E">
        <w:t>(ii)</w:t>
      </w:r>
      <w:r w:rsidR="00A979C4" w:rsidRPr="00022B5E">
        <w:tab/>
      </w:r>
      <w:r w:rsidR="00A34FEA" w:rsidRPr="00022B5E">
        <w:t>the Territory;</w:t>
      </w:r>
      <w:r w:rsidR="00FB34D8" w:rsidRPr="00022B5E">
        <w:t xml:space="preserve"> or</w:t>
      </w:r>
    </w:p>
    <w:p w14:paraId="18D250C8" w14:textId="77777777" w:rsidR="00FE525C" w:rsidRPr="00022B5E" w:rsidRDefault="000527BF" w:rsidP="000527BF">
      <w:pPr>
        <w:pStyle w:val="Asubpara"/>
      </w:pPr>
      <w:r>
        <w:tab/>
      </w:r>
      <w:r w:rsidR="00A979C4" w:rsidRPr="00022B5E">
        <w:t>(iii)</w:t>
      </w:r>
      <w:r w:rsidR="00A979C4" w:rsidRPr="00022B5E">
        <w:tab/>
      </w:r>
      <w:r w:rsidR="00FE525C" w:rsidRPr="00022B5E">
        <w:t xml:space="preserve">any other </w:t>
      </w:r>
      <w:r w:rsidR="003917D0" w:rsidRPr="00022B5E">
        <w:t>entity</w:t>
      </w:r>
      <w:r w:rsidR="00A34FEA" w:rsidRPr="00022B5E">
        <w:t>;</w:t>
      </w:r>
      <w:r w:rsidR="00800C2D" w:rsidRPr="00022B5E">
        <w:t xml:space="preserve"> and</w:t>
      </w:r>
    </w:p>
    <w:p w14:paraId="5771C45F" w14:textId="77777777" w:rsidR="006E08CD" w:rsidRPr="00022B5E" w:rsidRDefault="000527BF" w:rsidP="000527BF">
      <w:pPr>
        <w:pStyle w:val="Apara"/>
      </w:pPr>
      <w:r>
        <w:lastRenderedPageBreak/>
        <w:tab/>
      </w:r>
      <w:r w:rsidR="00A979C4" w:rsidRPr="00022B5E">
        <w:t>(b)</w:t>
      </w:r>
      <w:r w:rsidR="00A979C4" w:rsidRPr="00022B5E">
        <w:tab/>
      </w:r>
      <w:r w:rsidR="00D472C2" w:rsidRPr="00022B5E">
        <w:t xml:space="preserve">to </w:t>
      </w:r>
      <w:r w:rsidR="0037642B" w:rsidRPr="00022B5E">
        <w:t xml:space="preserve">exercise other functions </w:t>
      </w:r>
      <w:r w:rsidR="0000671C" w:rsidRPr="00022B5E">
        <w:t>of</w:t>
      </w:r>
      <w:r w:rsidR="0037642B" w:rsidRPr="00022B5E">
        <w:t xml:space="preserve"> counsel</w:t>
      </w:r>
      <w:r w:rsidR="00D472C2" w:rsidRPr="00022B5E">
        <w:t xml:space="preserve"> as the Attorney</w:t>
      </w:r>
      <w:r w:rsidR="008501A0" w:rsidRPr="00022B5E">
        <w:noBreakHyphen/>
      </w:r>
      <w:r w:rsidR="00D472C2" w:rsidRPr="00022B5E">
        <w:t>General directs;</w:t>
      </w:r>
      <w:r w:rsidR="00A34FEA" w:rsidRPr="00022B5E">
        <w:t xml:space="preserve"> and</w:t>
      </w:r>
    </w:p>
    <w:p w14:paraId="428767CC" w14:textId="77777777" w:rsidR="008368FC" w:rsidRPr="00022B5E" w:rsidRDefault="000527BF" w:rsidP="000527BF">
      <w:pPr>
        <w:pStyle w:val="Apara"/>
      </w:pPr>
      <w:r>
        <w:tab/>
      </w:r>
      <w:r w:rsidR="00A979C4" w:rsidRPr="00022B5E">
        <w:t>(c)</w:t>
      </w:r>
      <w:r w:rsidR="00A979C4" w:rsidRPr="00022B5E">
        <w:tab/>
      </w:r>
      <w:r w:rsidR="008368FC" w:rsidRPr="00022B5E">
        <w:t xml:space="preserve">to exercise the </w:t>
      </w:r>
      <w:r w:rsidR="00461A78" w:rsidRPr="00022B5E">
        <w:t>chief solicitor’s functions</w:t>
      </w:r>
      <w:r w:rsidR="006A40BB" w:rsidRPr="00022B5E">
        <w:t xml:space="preserve"> if the Attorney</w:t>
      </w:r>
      <w:r w:rsidR="00461A78" w:rsidRPr="00022B5E">
        <w:noBreakHyphen/>
      </w:r>
      <w:r w:rsidR="006A40BB" w:rsidRPr="00022B5E">
        <w:t>General directs the solicitor-general to exercise those functions</w:t>
      </w:r>
      <w:r w:rsidR="00D93E68" w:rsidRPr="00022B5E">
        <w:t>; and</w:t>
      </w:r>
    </w:p>
    <w:p w14:paraId="5FA5DD8A" w14:textId="77777777" w:rsidR="006E08CD" w:rsidRPr="00022B5E" w:rsidRDefault="000527BF" w:rsidP="000527BF">
      <w:pPr>
        <w:pStyle w:val="Apara"/>
        <w:keepNext/>
      </w:pPr>
      <w:r>
        <w:tab/>
      </w:r>
      <w:r w:rsidR="00A979C4" w:rsidRPr="00022B5E">
        <w:t>(d)</w:t>
      </w:r>
      <w:r w:rsidR="00A979C4" w:rsidRPr="00022B5E">
        <w:tab/>
      </w:r>
      <w:r w:rsidR="00A34FEA" w:rsidRPr="00022B5E">
        <w:rPr>
          <w:lang w:eastAsia="en-AU"/>
        </w:rPr>
        <w:t xml:space="preserve">to exercise </w:t>
      </w:r>
      <w:r w:rsidR="006E08CD" w:rsidRPr="00022B5E">
        <w:rPr>
          <w:lang w:eastAsia="en-AU"/>
        </w:rPr>
        <w:t xml:space="preserve">any function given to the </w:t>
      </w:r>
      <w:r w:rsidR="0000671C" w:rsidRPr="00022B5E">
        <w:t>solicitor-general</w:t>
      </w:r>
      <w:r w:rsidR="00A34FEA" w:rsidRPr="00022B5E">
        <w:rPr>
          <w:lang w:eastAsia="en-AU"/>
        </w:rPr>
        <w:t xml:space="preserve"> under</w:t>
      </w:r>
      <w:r w:rsidR="00A34FEA" w:rsidRPr="00022B5E">
        <w:t xml:space="preserve"> </w:t>
      </w:r>
      <w:r w:rsidR="001E2880" w:rsidRPr="00022B5E">
        <w:t xml:space="preserve">this Act, </w:t>
      </w:r>
      <w:r w:rsidR="0000671C" w:rsidRPr="00022B5E">
        <w:t xml:space="preserve">another territory law or </w:t>
      </w:r>
      <w:r w:rsidR="007457DC" w:rsidRPr="00022B5E">
        <w:t>a law of the Commonwealth.</w:t>
      </w:r>
    </w:p>
    <w:p w14:paraId="7930EE91" w14:textId="36ED872A" w:rsidR="006E08CD" w:rsidRPr="00022B5E" w:rsidRDefault="006E08CD" w:rsidP="006E08CD">
      <w:pPr>
        <w:pStyle w:val="aNote"/>
      </w:pPr>
      <w:r w:rsidRPr="000E2FD8">
        <w:rPr>
          <w:rStyle w:val="charItals"/>
        </w:rPr>
        <w:t>Note</w:t>
      </w:r>
      <w:r w:rsidRPr="000E2FD8">
        <w:rPr>
          <w:rStyle w:val="charItals"/>
        </w:rPr>
        <w:tab/>
      </w:r>
      <w:r w:rsidRPr="00022B5E">
        <w:t>A</w:t>
      </w:r>
      <w:r w:rsidRPr="000E2FD8">
        <w:t xml:space="preserve"> </w:t>
      </w:r>
      <w:r w:rsidRPr="00022B5E">
        <w:t xml:space="preserve">provision of a law that gives an entity (including a person) a function also gives the entity powers necessary and convenient to exercise the function (see </w:t>
      </w:r>
      <w:hyperlink r:id="rId39" w:tooltip="A2001-14" w:history="1">
        <w:r w:rsidR="000E2FD8" w:rsidRPr="000E2FD8">
          <w:rPr>
            <w:rStyle w:val="charCitHyperlinkAbbrev"/>
          </w:rPr>
          <w:t>Legislation Act</w:t>
        </w:r>
      </w:hyperlink>
      <w:r w:rsidRPr="00022B5E">
        <w:t xml:space="preserve">, s 196 and dict, pt 1, def </w:t>
      </w:r>
      <w:r w:rsidRPr="000E2FD8">
        <w:rPr>
          <w:rStyle w:val="charBoldItals"/>
        </w:rPr>
        <w:t>entity</w:t>
      </w:r>
      <w:r w:rsidRPr="00022B5E">
        <w:t>).</w:t>
      </w:r>
    </w:p>
    <w:p w14:paraId="653D1F0B" w14:textId="77777777" w:rsidR="00D93E68" w:rsidRPr="00022B5E" w:rsidRDefault="000527BF" w:rsidP="000527BF">
      <w:pPr>
        <w:pStyle w:val="Amain"/>
        <w:keepNext/>
      </w:pPr>
      <w:r>
        <w:tab/>
      </w:r>
      <w:r w:rsidR="00A979C4" w:rsidRPr="00022B5E">
        <w:t>(2)</w:t>
      </w:r>
      <w:r w:rsidR="00A979C4" w:rsidRPr="00022B5E">
        <w:tab/>
      </w:r>
      <w:r w:rsidR="00AD0DD7" w:rsidRPr="00022B5E">
        <w:t xml:space="preserve">A direction under subsection (1) (c) </w:t>
      </w:r>
      <w:r w:rsidR="00D93E68" w:rsidRPr="00022B5E">
        <w:t>is a notifiable instrument.</w:t>
      </w:r>
    </w:p>
    <w:p w14:paraId="74DCD843" w14:textId="7DF50907" w:rsidR="00D93E68" w:rsidRPr="00022B5E" w:rsidRDefault="00D93E68" w:rsidP="00D93E68">
      <w:pPr>
        <w:pStyle w:val="aNote"/>
        <w:rPr>
          <w:lang w:eastAsia="en-AU"/>
        </w:rPr>
      </w:pPr>
      <w:r w:rsidRPr="000E2FD8">
        <w:rPr>
          <w:rStyle w:val="charItals"/>
        </w:rPr>
        <w:t>Note</w:t>
      </w:r>
      <w:r w:rsidRPr="000E2FD8">
        <w:rPr>
          <w:rStyle w:val="charItals"/>
        </w:rPr>
        <w:tab/>
      </w:r>
      <w:r w:rsidRPr="00022B5E">
        <w:rPr>
          <w:lang w:eastAsia="en-AU"/>
        </w:rPr>
        <w:t xml:space="preserve">A notifiable instrument must be notified under the </w:t>
      </w:r>
      <w:hyperlink r:id="rId40" w:tooltip="A2001-14" w:history="1">
        <w:r w:rsidR="000E2FD8" w:rsidRPr="000E2FD8">
          <w:rPr>
            <w:rStyle w:val="charCitHyperlinkAbbrev"/>
          </w:rPr>
          <w:t>Legislation Act</w:t>
        </w:r>
      </w:hyperlink>
      <w:r w:rsidRPr="00022B5E">
        <w:rPr>
          <w:lang w:eastAsia="en-AU"/>
        </w:rPr>
        <w:t>.</w:t>
      </w:r>
    </w:p>
    <w:p w14:paraId="5761786D" w14:textId="77777777" w:rsidR="00C55B56" w:rsidRPr="00022B5E" w:rsidRDefault="000527BF" w:rsidP="000527BF">
      <w:pPr>
        <w:pStyle w:val="Amain"/>
      </w:pPr>
      <w:r>
        <w:tab/>
      </w:r>
      <w:r w:rsidR="00A979C4" w:rsidRPr="00022B5E">
        <w:t>(3)</w:t>
      </w:r>
      <w:r w:rsidR="00A979C4" w:rsidRPr="00022B5E">
        <w:tab/>
      </w:r>
      <w:r w:rsidR="00C801B8" w:rsidRPr="00022B5E">
        <w:t>I</w:t>
      </w:r>
      <w:r w:rsidR="00C55B56" w:rsidRPr="00022B5E">
        <w:t>f a direction under subsection (1) (c) is in force, the solicitor</w:t>
      </w:r>
      <w:r w:rsidR="00524C61" w:rsidRPr="00022B5E">
        <w:noBreakHyphen/>
      </w:r>
      <w:r w:rsidR="00C55B56" w:rsidRPr="00022B5E">
        <w:t>general is taken to be the chief solicitor for all purposes.</w:t>
      </w:r>
    </w:p>
    <w:p w14:paraId="5155D1A0" w14:textId="77777777" w:rsidR="007C381A" w:rsidRPr="00022B5E" w:rsidRDefault="000527BF" w:rsidP="000527BF">
      <w:pPr>
        <w:pStyle w:val="Amain"/>
        <w:keepNext/>
      </w:pPr>
      <w:r>
        <w:tab/>
      </w:r>
      <w:r w:rsidR="00A979C4" w:rsidRPr="00022B5E">
        <w:t>(4)</w:t>
      </w:r>
      <w:r w:rsidR="00A979C4" w:rsidRPr="00022B5E">
        <w:tab/>
      </w:r>
      <w:r w:rsidR="007C381A" w:rsidRPr="00022B5E">
        <w:t xml:space="preserve">The </w:t>
      </w:r>
      <w:r w:rsidR="00B53D6D" w:rsidRPr="00022B5E">
        <w:t>solicitor-general</w:t>
      </w:r>
      <w:r w:rsidR="007C381A" w:rsidRPr="00022B5E">
        <w:t xml:space="preserve"> is entitled to the following when </w:t>
      </w:r>
      <w:r w:rsidR="00B53D6D" w:rsidRPr="00022B5E">
        <w:t>exercising the solicitor-general</w:t>
      </w:r>
      <w:r w:rsidR="00774195" w:rsidRPr="00022B5E">
        <w:t>’s functions</w:t>
      </w:r>
      <w:r w:rsidR="007C381A" w:rsidRPr="00022B5E">
        <w:t>:</w:t>
      </w:r>
    </w:p>
    <w:p w14:paraId="6457D3C5" w14:textId="77777777" w:rsidR="007C381A" w:rsidRPr="00022B5E" w:rsidRDefault="000527BF" w:rsidP="000527BF">
      <w:pPr>
        <w:pStyle w:val="Apara"/>
      </w:pPr>
      <w:r>
        <w:tab/>
      </w:r>
      <w:r w:rsidR="00A979C4" w:rsidRPr="00022B5E">
        <w:t>(a)</w:t>
      </w:r>
      <w:r w:rsidR="00A979C4" w:rsidRPr="00022B5E">
        <w:tab/>
      </w:r>
      <w:r w:rsidR="007C381A" w:rsidRPr="00022B5E">
        <w:t>to practise as a legal practitioner in any court;</w:t>
      </w:r>
    </w:p>
    <w:p w14:paraId="186414F2" w14:textId="084BA731" w:rsidR="007C381A" w:rsidRPr="000E2FD8" w:rsidRDefault="000527BF" w:rsidP="000527BF">
      <w:pPr>
        <w:pStyle w:val="Apara"/>
      </w:pPr>
      <w:r w:rsidRPr="000E2FD8">
        <w:tab/>
      </w:r>
      <w:r w:rsidR="00A979C4" w:rsidRPr="000E2FD8">
        <w:t>(b)</w:t>
      </w:r>
      <w:r w:rsidR="00A979C4" w:rsidRPr="000E2FD8">
        <w:tab/>
      </w:r>
      <w:r w:rsidR="007C381A" w:rsidRPr="00022B5E">
        <w:t xml:space="preserve">to all the rights and privileges of a legal practitioner who holds a current unrestricted practising certificate under the </w:t>
      </w:r>
      <w:hyperlink r:id="rId41" w:tooltip="A2006-25" w:history="1">
        <w:r w:rsidR="000E2FD8" w:rsidRPr="000E2FD8">
          <w:rPr>
            <w:rStyle w:val="charCitHyperlinkItal"/>
          </w:rPr>
          <w:t>Legal Profession Act 2006</w:t>
        </w:r>
      </w:hyperlink>
      <w:r w:rsidR="007C381A" w:rsidRPr="000E2FD8">
        <w:t>.</w:t>
      </w:r>
    </w:p>
    <w:p w14:paraId="52843C5D" w14:textId="77777777" w:rsidR="00992E7D" w:rsidRPr="00022B5E" w:rsidRDefault="00A979C4" w:rsidP="00A979C4">
      <w:pPr>
        <w:pStyle w:val="AH5Sec"/>
      </w:pPr>
      <w:bookmarkStart w:id="28" w:name="_Toc459725416"/>
      <w:r w:rsidRPr="00553809">
        <w:rPr>
          <w:rStyle w:val="CharSectNo"/>
        </w:rPr>
        <w:t>18</w:t>
      </w:r>
      <w:r w:rsidRPr="00022B5E">
        <w:tab/>
      </w:r>
      <w:r w:rsidR="00992E7D" w:rsidRPr="00022B5E">
        <w:t>Leave of absence</w:t>
      </w:r>
      <w:bookmarkEnd w:id="28"/>
    </w:p>
    <w:p w14:paraId="360C9B52" w14:textId="77777777" w:rsidR="00992E7D" w:rsidRPr="00022B5E" w:rsidRDefault="00992E7D" w:rsidP="00992E7D">
      <w:pPr>
        <w:pStyle w:val="Amainreturn"/>
      </w:pPr>
      <w:r w:rsidRPr="00022B5E">
        <w:t>The Attorney-General may grant leave of absence to the solicitor</w:t>
      </w:r>
      <w:r w:rsidR="00FF065E" w:rsidRPr="00022B5E">
        <w:noBreakHyphen/>
      </w:r>
      <w:r w:rsidRPr="00022B5E">
        <w:t xml:space="preserve">general on the conditions </w:t>
      </w:r>
      <w:r w:rsidR="00EC1ED5" w:rsidRPr="00022B5E">
        <w:t>about remuneration and</w:t>
      </w:r>
      <w:r w:rsidRPr="00022B5E">
        <w:t xml:space="preserve"> otherwise </w:t>
      </w:r>
      <w:r w:rsidR="00785C53" w:rsidRPr="00022B5E">
        <w:t>that</w:t>
      </w:r>
      <w:r w:rsidRPr="00022B5E">
        <w:t xml:space="preserve"> the Attorney-General de</w:t>
      </w:r>
      <w:r w:rsidR="00EC1ED5" w:rsidRPr="00022B5E">
        <w:t>cides</w:t>
      </w:r>
      <w:r w:rsidRPr="00022B5E">
        <w:t>.</w:t>
      </w:r>
    </w:p>
    <w:p w14:paraId="1CAF62F8" w14:textId="77777777" w:rsidR="002B5D9D" w:rsidRPr="00022B5E" w:rsidRDefault="00A979C4" w:rsidP="00A979C4">
      <w:pPr>
        <w:pStyle w:val="AH5Sec"/>
      </w:pPr>
      <w:bookmarkStart w:id="29" w:name="_Toc459725417"/>
      <w:r w:rsidRPr="00553809">
        <w:rPr>
          <w:rStyle w:val="CharSectNo"/>
        </w:rPr>
        <w:t>19</w:t>
      </w:r>
      <w:r w:rsidRPr="00022B5E">
        <w:tab/>
      </w:r>
      <w:r w:rsidR="002B5D9D" w:rsidRPr="00022B5E">
        <w:t xml:space="preserve">Solicitor-general must not </w:t>
      </w:r>
      <w:r w:rsidR="00D66448" w:rsidRPr="00022B5E">
        <w:t>do other work</w:t>
      </w:r>
      <w:bookmarkEnd w:id="29"/>
    </w:p>
    <w:p w14:paraId="0F749731" w14:textId="77777777" w:rsidR="002B5D9D" w:rsidRPr="00022B5E" w:rsidRDefault="000527BF" w:rsidP="000527BF">
      <w:pPr>
        <w:pStyle w:val="Amain"/>
        <w:keepNext/>
      </w:pPr>
      <w:r>
        <w:tab/>
      </w:r>
      <w:r w:rsidR="00A979C4" w:rsidRPr="00022B5E">
        <w:t>(1)</w:t>
      </w:r>
      <w:r w:rsidR="00A979C4" w:rsidRPr="00022B5E">
        <w:tab/>
      </w:r>
      <w:r w:rsidR="002B5D9D" w:rsidRPr="00022B5E">
        <w:t>The solicitor-general must not, without the Attorney-General’s consent, do either of the following except when exercising the solicitor-general’s functions:</w:t>
      </w:r>
    </w:p>
    <w:p w14:paraId="06D8F724" w14:textId="77777777" w:rsidR="002B5D9D" w:rsidRPr="00022B5E" w:rsidRDefault="000527BF" w:rsidP="000527BF">
      <w:pPr>
        <w:pStyle w:val="Apara"/>
      </w:pPr>
      <w:r>
        <w:tab/>
      </w:r>
      <w:r w:rsidR="00A979C4" w:rsidRPr="00022B5E">
        <w:t>(a)</w:t>
      </w:r>
      <w:r w:rsidR="00A979C4" w:rsidRPr="00022B5E">
        <w:tab/>
      </w:r>
      <w:r w:rsidR="002B5D9D" w:rsidRPr="00022B5E">
        <w:t>prac</w:t>
      </w:r>
      <w:r w:rsidR="000E2B55" w:rsidRPr="00022B5E">
        <w:t xml:space="preserve">tice as a legal practitioner; </w:t>
      </w:r>
    </w:p>
    <w:p w14:paraId="4C8DC65E" w14:textId="77777777" w:rsidR="002B5D9D" w:rsidRPr="00022B5E" w:rsidRDefault="000527BF" w:rsidP="000527BF">
      <w:pPr>
        <w:pStyle w:val="Apara"/>
      </w:pPr>
      <w:r>
        <w:lastRenderedPageBreak/>
        <w:tab/>
      </w:r>
      <w:r w:rsidR="00A979C4" w:rsidRPr="00022B5E">
        <w:t>(b)</w:t>
      </w:r>
      <w:r w:rsidR="00A979C4" w:rsidRPr="00022B5E">
        <w:tab/>
      </w:r>
      <w:r w:rsidR="002B5D9D" w:rsidRPr="00022B5E">
        <w:t>have paid employment.</w:t>
      </w:r>
    </w:p>
    <w:p w14:paraId="75FFD704" w14:textId="77777777" w:rsidR="002B5D9D" w:rsidRPr="00022B5E" w:rsidRDefault="000527BF" w:rsidP="000527BF">
      <w:pPr>
        <w:pStyle w:val="Amain"/>
      </w:pPr>
      <w:r>
        <w:tab/>
      </w:r>
      <w:r w:rsidR="00A979C4" w:rsidRPr="00022B5E">
        <w:t>(2)</w:t>
      </w:r>
      <w:r w:rsidR="00A979C4" w:rsidRPr="00022B5E">
        <w:tab/>
      </w:r>
      <w:r w:rsidR="002B5D9D" w:rsidRPr="00022B5E">
        <w:t xml:space="preserve">However, if </w:t>
      </w:r>
      <w:r w:rsidR="00D66797" w:rsidRPr="00022B5E">
        <w:t xml:space="preserve">a direction under section </w:t>
      </w:r>
      <w:r w:rsidR="00714479" w:rsidRPr="00022B5E">
        <w:t>17</w:t>
      </w:r>
      <w:r w:rsidR="00D66797" w:rsidRPr="00022B5E">
        <w:t xml:space="preserve"> (1) (c) (Solicitor</w:t>
      </w:r>
      <w:r w:rsidR="00D66797" w:rsidRPr="00022B5E">
        <w:noBreakHyphen/>
        <w:t>general’s functions and entitlements) is in force</w:t>
      </w:r>
      <w:r w:rsidR="002B5D9D" w:rsidRPr="00022B5E">
        <w:t>, subsection (1) does not apply in relation to the exercise of the chief solicitor’s functions.</w:t>
      </w:r>
    </w:p>
    <w:p w14:paraId="72E8B09B" w14:textId="77777777" w:rsidR="00785C53" w:rsidRPr="00022B5E" w:rsidRDefault="00A979C4" w:rsidP="00A979C4">
      <w:pPr>
        <w:pStyle w:val="AH5Sec"/>
      </w:pPr>
      <w:bookmarkStart w:id="30" w:name="_Toc459725418"/>
      <w:r w:rsidRPr="00553809">
        <w:rPr>
          <w:rStyle w:val="CharSectNo"/>
        </w:rPr>
        <w:t>20</w:t>
      </w:r>
      <w:r w:rsidRPr="00022B5E">
        <w:tab/>
      </w:r>
      <w:r w:rsidR="00785C53" w:rsidRPr="00022B5E">
        <w:t>Disclosure of interests</w:t>
      </w:r>
      <w:bookmarkEnd w:id="30"/>
    </w:p>
    <w:p w14:paraId="63CC29C2" w14:textId="77777777" w:rsidR="00785C53" w:rsidRPr="00022B5E" w:rsidRDefault="00785C53" w:rsidP="00785C53">
      <w:pPr>
        <w:pStyle w:val="Amainreturn"/>
      </w:pPr>
      <w:r w:rsidRPr="00022B5E">
        <w:t>The solicitor-general</w:t>
      </w:r>
      <w:r w:rsidR="00BE7A09" w:rsidRPr="00022B5E">
        <w:t xml:space="preserve"> must give written notice </w:t>
      </w:r>
      <w:r w:rsidRPr="00022B5E">
        <w:t>to the Attorney</w:t>
      </w:r>
      <w:r w:rsidR="00BE7A09" w:rsidRPr="00022B5E">
        <w:noBreakHyphen/>
      </w:r>
      <w:r w:rsidRPr="00022B5E">
        <w:t xml:space="preserve">General of all direct or indirect </w:t>
      </w:r>
      <w:r w:rsidR="00BE7A09" w:rsidRPr="00022B5E">
        <w:t>financial</w:t>
      </w:r>
      <w:r w:rsidRPr="00022B5E">
        <w:t xml:space="preserve"> interests that the solicitor-general has or acquires—</w:t>
      </w:r>
    </w:p>
    <w:p w14:paraId="2A6AF6A2" w14:textId="77777777" w:rsidR="00785C53" w:rsidRPr="00022B5E" w:rsidRDefault="000527BF" w:rsidP="000527BF">
      <w:pPr>
        <w:pStyle w:val="Apara"/>
      </w:pPr>
      <w:r>
        <w:tab/>
      </w:r>
      <w:r w:rsidR="00A979C4" w:rsidRPr="00022B5E">
        <w:t>(a)</w:t>
      </w:r>
      <w:r w:rsidR="00A979C4" w:rsidRPr="00022B5E">
        <w:tab/>
      </w:r>
      <w:r w:rsidR="00785C53" w:rsidRPr="00022B5E">
        <w:t xml:space="preserve">in a business, whether in the </w:t>
      </w:r>
      <w:r w:rsidR="00FF065E" w:rsidRPr="00022B5E">
        <w:t>ACT</w:t>
      </w:r>
      <w:r w:rsidR="00785C53" w:rsidRPr="00022B5E">
        <w:t xml:space="preserve"> or elsewhere; or</w:t>
      </w:r>
    </w:p>
    <w:p w14:paraId="648461B1" w14:textId="77777777" w:rsidR="00785C53" w:rsidRPr="00022B5E" w:rsidRDefault="000527BF" w:rsidP="000527BF">
      <w:pPr>
        <w:pStyle w:val="Apara"/>
      </w:pPr>
      <w:r>
        <w:tab/>
      </w:r>
      <w:r w:rsidR="00A979C4" w:rsidRPr="00022B5E">
        <w:t>(b)</w:t>
      </w:r>
      <w:r w:rsidR="00A979C4" w:rsidRPr="00022B5E">
        <w:tab/>
      </w:r>
      <w:r w:rsidR="00785C53" w:rsidRPr="00022B5E">
        <w:t xml:space="preserve">in a </w:t>
      </w:r>
      <w:r w:rsidR="00F95F6B" w:rsidRPr="00022B5E">
        <w:t>corporation carrying on</w:t>
      </w:r>
      <w:r w:rsidR="00785C53" w:rsidRPr="00022B5E">
        <w:t xml:space="preserve"> a business</w:t>
      </w:r>
      <w:r w:rsidR="00714479" w:rsidRPr="00022B5E">
        <w:t xml:space="preserve"> mentioned in paragraph </w:t>
      </w:r>
      <w:r w:rsidR="00BE7A09" w:rsidRPr="00022B5E">
        <w:t>(a)</w:t>
      </w:r>
      <w:r w:rsidR="00785C53" w:rsidRPr="00022B5E">
        <w:t>.</w:t>
      </w:r>
    </w:p>
    <w:p w14:paraId="45A4B006" w14:textId="77777777" w:rsidR="00405503" w:rsidRPr="00022B5E" w:rsidRDefault="00A979C4" w:rsidP="00A979C4">
      <w:pPr>
        <w:pStyle w:val="AH5Sec"/>
      </w:pPr>
      <w:bookmarkStart w:id="31" w:name="_Toc459725419"/>
      <w:r w:rsidRPr="00553809">
        <w:rPr>
          <w:rStyle w:val="CharSectNo"/>
        </w:rPr>
        <w:t>21</w:t>
      </w:r>
      <w:r w:rsidRPr="00022B5E">
        <w:tab/>
      </w:r>
      <w:r w:rsidR="00405503" w:rsidRPr="00022B5E">
        <w:t>Ending appointment</w:t>
      </w:r>
      <w:bookmarkEnd w:id="31"/>
    </w:p>
    <w:p w14:paraId="5A019F29" w14:textId="77777777" w:rsidR="00405503" w:rsidRPr="00022B5E" w:rsidRDefault="000527BF" w:rsidP="000527BF">
      <w:pPr>
        <w:pStyle w:val="Amain"/>
      </w:pPr>
      <w:r>
        <w:tab/>
      </w:r>
      <w:r w:rsidR="00A979C4" w:rsidRPr="00022B5E">
        <w:t>(1)</w:t>
      </w:r>
      <w:r w:rsidR="00A979C4" w:rsidRPr="00022B5E">
        <w:tab/>
      </w:r>
      <w:r w:rsidR="00405503" w:rsidRPr="00022B5E">
        <w:t xml:space="preserve">The </w:t>
      </w:r>
      <w:r w:rsidR="008501A0" w:rsidRPr="00022B5E">
        <w:t xml:space="preserve">Executive </w:t>
      </w:r>
      <w:r w:rsidR="00405503" w:rsidRPr="00022B5E">
        <w:t xml:space="preserve">may end the appointment of a person as </w:t>
      </w:r>
      <w:r w:rsidR="002E483C" w:rsidRPr="00022B5E">
        <w:t>solicitor</w:t>
      </w:r>
      <w:r w:rsidR="00123BB8" w:rsidRPr="00022B5E">
        <w:noBreakHyphen/>
      </w:r>
      <w:r w:rsidR="002E483C" w:rsidRPr="00022B5E">
        <w:t>general</w:t>
      </w:r>
      <w:r w:rsidR="00DC1CAA" w:rsidRPr="00022B5E">
        <w:t xml:space="preserve"> for—</w:t>
      </w:r>
    </w:p>
    <w:p w14:paraId="0B43BE97" w14:textId="77777777" w:rsidR="00405503" w:rsidRPr="00022B5E" w:rsidRDefault="000527BF" w:rsidP="000527BF">
      <w:pPr>
        <w:pStyle w:val="Apara"/>
      </w:pPr>
      <w:r>
        <w:tab/>
      </w:r>
      <w:r w:rsidR="00A979C4" w:rsidRPr="00022B5E">
        <w:t>(a)</w:t>
      </w:r>
      <w:r w:rsidR="00A979C4" w:rsidRPr="00022B5E">
        <w:tab/>
      </w:r>
      <w:r w:rsidR="00405503" w:rsidRPr="00022B5E">
        <w:t>misbehaviour; or</w:t>
      </w:r>
    </w:p>
    <w:p w14:paraId="40F36067" w14:textId="77777777" w:rsidR="00DC1CAA" w:rsidRPr="00022B5E" w:rsidRDefault="000527BF" w:rsidP="000527BF">
      <w:pPr>
        <w:pStyle w:val="Apara"/>
      </w:pPr>
      <w:r>
        <w:tab/>
      </w:r>
      <w:r w:rsidR="00A979C4" w:rsidRPr="00022B5E">
        <w:t>(b)</w:t>
      </w:r>
      <w:r w:rsidR="00A979C4" w:rsidRPr="00022B5E">
        <w:tab/>
      </w:r>
      <w:r w:rsidR="00DC1CAA" w:rsidRPr="00022B5E">
        <w:t>physical or mental incapacity, if the incapacity substantially affects the exercise of the person’s functions; or</w:t>
      </w:r>
    </w:p>
    <w:p w14:paraId="53C61613" w14:textId="77777777" w:rsidR="00DC1CAA" w:rsidRPr="00022B5E" w:rsidRDefault="000527BF" w:rsidP="000527BF">
      <w:pPr>
        <w:pStyle w:val="Apara"/>
      </w:pPr>
      <w:r>
        <w:tab/>
      </w:r>
      <w:r w:rsidR="00A979C4" w:rsidRPr="00022B5E">
        <w:t>(c)</w:t>
      </w:r>
      <w:r w:rsidR="00A979C4" w:rsidRPr="00022B5E">
        <w:tab/>
      </w:r>
      <w:r w:rsidR="0014023A" w:rsidRPr="00022B5E">
        <w:t>failing</w:t>
      </w:r>
      <w:r w:rsidR="00DC1CAA" w:rsidRPr="00022B5E">
        <w:t xml:space="preserve"> to comply with section </w:t>
      </w:r>
      <w:r w:rsidR="00714479" w:rsidRPr="00022B5E">
        <w:t>19</w:t>
      </w:r>
      <w:r w:rsidR="00DC1CAA" w:rsidRPr="00022B5E">
        <w:t xml:space="preserve"> (Solicitor-general must not do other work).</w:t>
      </w:r>
    </w:p>
    <w:p w14:paraId="7149BBC1" w14:textId="77777777" w:rsidR="00DC1CAA" w:rsidRPr="00022B5E" w:rsidRDefault="000527BF" w:rsidP="00DC527B">
      <w:pPr>
        <w:pStyle w:val="Amain"/>
        <w:keepNext/>
      </w:pPr>
      <w:r>
        <w:tab/>
      </w:r>
      <w:r w:rsidR="00A979C4" w:rsidRPr="00022B5E">
        <w:t>(2)</w:t>
      </w:r>
      <w:r w:rsidR="00A979C4" w:rsidRPr="00022B5E">
        <w:tab/>
      </w:r>
      <w:r w:rsidR="00DC1CAA" w:rsidRPr="00022B5E">
        <w:t>The Executive must end the person’s appointment</w:t>
      </w:r>
      <w:r w:rsidR="0014023A" w:rsidRPr="00022B5E">
        <w:t xml:space="preserve"> if the person</w:t>
      </w:r>
      <w:r w:rsidR="00DC1CAA" w:rsidRPr="00022B5E">
        <w:t>—</w:t>
      </w:r>
    </w:p>
    <w:p w14:paraId="34B4C7AF" w14:textId="77777777" w:rsidR="00405503" w:rsidRPr="00022B5E" w:rsidRDefault="000527BF" w:rsidP="00DC527B">
      <w:pPr>
        <w:pStyle w:val="Apara"/>
        <w:keepNext/>
      </w:pPr>
      <w:r>
        <w:tab/>
      </w:r>
      <w:r w:rsidR="00A979C4" w:rsidRPr="00022B5E">
        <w:t>(a)</w:t>
      </w:r>
      <w:r w:rsidR="00A979C4" w:rsidRPr="00022B5E">
        <w:tab/>
      </w:r>
      <w:r w:rsidR="00405503" w:rsidRPr="00022B5E">
        <w:t>becomes bankrupt or personally insolvent; or</w:t>
      </w:r>
    </w:p>
    <w:p w14:paraId="165D660F" w14:textId="5FE98807" w:rsidR="002E483C" w:rsidRPr="00022B5E" w:rsidRDefault="002E483C" w:rsidP="002E483C">
      <w:pPr>
        <w:pStyle w:val="aNotepar"/>
      </w:pPr>
      <w:r w:rsidRPr="00022B5E">
        <w:rPr>
          <w:rStyle w:val="charItals"/>
        </w:rPr>
        <w:t>Note</w:t>
      </w:r>
      <w:r w:rsidRPr="00022B5E">
        <w:rPr>
          <w:rStyle w:val="charItals"/>
        </w:rPr>
        <w:tab/>
      </w:r>
      <w:r w:rsidRPr="00022B5E">
        <w:rPr>
          <w:rStyle w:val="charBoldItals"/>
        </w:rPr>
        <w:t>Bankrupt or personally insolvent</w:t>
      </w:r>
      <w:r w:rsidRPr="00022B5E">
        <w:t xml:space="preserve">—see the </w:t>
      </w:r>
      <w:hyperlink r:id="rId42" w:tooltip="A2001-14" w:history="1">
        <w:r w:rsidR="000E2FD8" w:rsidRPr="000E2FD8">
          <w:rPr>
            <w:rStyle w:val="charCitHyperlinkAbbrev"/>
          </w:rPr>
          <w:t>Legislation Act</w:t>
        </w:r>
      </w:hyperlink>
      <w:r w:rsidRPr="00022B5E">
        <w:t>, dictionary, pt 1.</w:t>
      </w:r>
    </w:p>
    <w:p w14:paraId="18210CFE" w14:textId="77777777" w:rsidR="00405503" w:rsidRPr="00022B5E" w:rsidRDefault="000527BF" w:rsidP="000527BF">
      <w:pPr>
        <w:pStyle w:val="Apara"/>
      </w:pPr>
      <w:r>
        <w:tab/>
      </w:r>
      <w:r w:rsidR="00A979C4" w:rsidRPr="00022B5E">
        <w:t>(b)</w:t>
      </w:r>
      <w:r w:rsidR="00A979C4" w:rsidRPr="00022B5E">
        <w:tab/>
      </w:r>
      <w:r w:rsidR="00405503" w:rsidRPr="00022B5E">
        <w:t>is a</w:t>
      </w:r>
      <w:r w:rsidR="001A2207" w:rsidRPr="00022B5E">
        <w:t>bsent, other than on</w:t>
      </w:r>
      <w:r w:rsidR="00405503" w:rsidRPr="00022B5E">
        <w:t xml:space="preserve"> leave</w:t>
      </w:r>
      <w:r w:rsidR="001A2207" w:rsidRPr="00022B5E">
        <w:t xml:space="preserve"> granted under section </w:t>
      </w:r>
      <w:r w:rsidR="00714479" w:rsidRPr="00022B5E">
        <w:t>18</w:t>
      </w:r>
      <w:r w:rsidR="001A2207" w:rsidRPr="00022B5E">
        <w:t xml:space="preserve"> (Leave of absence)</w:t>
      </w:r>
      <w:r w:rsidR="00405503" w:rsidRPr="00022B5E">
        <w:t>, for 14 consecutiv</w:t>
      </w:r>
      <w:r w:rsidR="00714479" w:rsidRPr="00022B5E">
        <w:t>e days or for 28 days in any 12</w:t>
      </w:r>
      <w:r w:rsidR="00714479" w:rsidRPr="00022B5E">
        <w:noBreakHyphen/>
      </w:r>
      <w:r w:rsidR="00405503" w:rsidRPr="00022B5E">
        <w:t>month period; or</w:t>
      </w:r>
    </w:p>
    <w:p w14:paraId="46FC20F3" w14:textId="77777777" w:rsidR="00405503" w:rsidRPr="00022B5E" w:rsidRDefault="000527BF" w:rsidP="000527BF">
      <w:pPr>
        <w:pStyle w:val="Apara"/>
        <w:keepNext/>
      </w:pPr>
      <w:r>
        <w:lastRenderedPageBreak/>
        <w:tab/>
      </w:r>
      <w:r w:rsidR="00A979C4" w:rsidRPr="00022B5E">
        <w:t>(c)</w:t>
      </w:r>
      <w:r w:rsidR="00A979C4" w:rsidRPr="00022B5E">
        <w:tab/>
      </w:r>
      <w:r w:rsidR="0014023A" w:rsidRPr="00022B5E">
        <w:t xml:space="preserve">fails, without reasonable excuse, to comply with the person’s obligations under section </w:t>
      </w:r>
      <w:r w:rsidR="00714479" w:rsidRPr="00022B5E">
        <w:t>20</w:t>
      </w:r>
      <w:r w:rsidR="0014023A" w:rsidRPr="00022B5E">
        <w:t xml:space="preserve"> (Disclosure of interests).</w:t>
      </w:r>
    </w:p>
    <w:p w14:paraId="5188D85A" w14:textId="2F7472C0" w:rsidR="00C05E94" w:rsidRPr="00022B5E" w:rsidRDefault="00405503" w:rsidP="00405503">
      <w:pPr>
        <w:pStyle w:val="aNote"/>
      </w:pPr>
      <w:r w:rsidRPr="00022B5E">
        <w:rPr>
          <w:rStyle w:val="charItals"/>
        </w:rPr>
        <w:t>Note</w:t>
      </w:r>
      <w:r w:rsidRPr="00022B5E">
        <w:tab/>
        <w:t xml:space="preserve">A person’s appointment also ends if the person resigns (see </w:t>
      </w:r>
      <w:hyperlink r:id="rId43" w:tooltip="A2001-14" w:history="1">
        <w:r w:rsidR="000E2FD8" w:rsidRPr="000E2FD8">
          <w:rPr>
            <w:rStyle w:val="charCitHyperlinkAbbrev"/>
          </w:rPr>
          <w:t>Legislation Act</w:t>
        </w:r>
      </w:hyperlink>
      <w:r w:rsidRPr="00022B5E">
        <w:t>, s 210).</w:t>
      </w:r>
    </w:p>
    <w:p w14:paraId="09E0D8E1" w14:textId="77777777" w:rsidR="00553809" w:rsidRPr="0083266D" w:rsidRDefault="00553809" w:rsidP="00553809">
      <w:pPr>
        <w:pStyle w:val="AH5Sec"/>
      </w:pPr>
      <w:bookmarkStart w:id="32" w:name="_Toc459725420"/>
      <w:r w:rsidRPr="00553809">
        <w:rPr>
          <w:rStyle w:val="CharSectNo"/>
        </w:rPr>
        <w:t>22</w:t>
      </w:r>
      <w:r w:rsidRPr="0083266D">
        <w:tab/>
        <w:t>Solicitor-general’s staff</w:t>
      </w:r>
      <w:bookmarkEnd w:id="32"/>
    </w:p>
    <w:p w14:paraId="11ECDD99" w14:textId="77777777" w:rsidR="00553809" w:rsidRPr="0083266D" w:rsidRDefault="00553809" w:rsidP="00553809">
      <w:pPr>
        <w:pStyle w:val="Amain"/>
      </w:pPr>
      <w:r w:rsidRPr="0083266D">
        <w:tab/>
        <w:t>(1)</w:t>
      </w:r>
      <w:r w:rsidRPr="0083266D">
        <w:tab/>
        <w:t>This section applies if a direction under section 17 (1) (c) (Solicitor</w:t>
      </w:r>
      <w:r w:rsidRPr="0083266D">
        <w:noBreakHyphen/>
        <w:t>general’s functions and entitlements) is in force.</w:t>
      </w:r>
    </w:p>
    <w:p w14:paraId="46FDF05A" w14:textId="77777777" w:rsidR="00553809" w:rsidRPr="0083266D" w:rsidRDefault="00553809" w:rsidP="00553809">
      <w:pPr>
        <w:pStyle w:val="Amain"/>
      </w:pPr>
      <w:r w:rsidRPr="0083266D">
        <w:tab/>
        <w:t>(2)</w:t>
      </w:r>
      <w:r w:rsidRPr="0083266D">
        <w:tab/>
        <w:t>The solicitor-general may employ staff on behalf of the Territory.</w:t>
      </w:r>
    </w:p>
    <w:p w14:paraId="16FA8843" w14:textId="6B044A9C" w:rsidR="00553809" w:rsidRPr="0083266D" w:rsidRDefault="00553809" w:rsidP="00553809">
      <w:pPr>
        <w:pStyle w:val="Amain"/>
      </w:pPr>
      <w:r w:rsidRPr="0083266D">
        <w:tab/>
        <w:t>(3)</w:t>
      </w:r>
      <w:r w:rsidRPr="0083266D">
        <w:tab/>
        <w:t xml:space="preserve">The solicitor-general’s staff must be employed under the </w:t>
      </w:r>
      <w:hyperlink r:id="rId44" w:tooltip="A1994-37" w:history="1">
        <w:r w:rsidRPr="0083266D">
          <w:rPr>
            <w:rStyle w:val="charCitHyperlinkItal"/>
          </w:rPr>
          <w:t>Public Sector Management Act 1994</w:t>
        </w:r>
      </w:hyperlink>
      <w:r w:rsidRPr="0083266D">
        <w:t>.</w:t>
      </w:r>
    </w:p>
    <w:p w14:paraId="244A2478" w14:textId="037C518A" w:rsidR="00553809" w:rsidRPr="0083266D" w:rsidRDefault="00553809" w:rsidP="00553809">
      <w:pPr>
        <w:pStyle w:val="aNote"/>
      </w:pPr>
      <w:r w:rsidRPr="0083266D">
        <w:rPr>
          <w:rStyle w:val="charItals"/>
        </w:rPr>
        <w:t>Note</w:t>
      </w:r>
      <w:r w:rsidRPr="0083266D">
        <w:rPr>
          <w:rStyle w:val="charItals"/>
        </w:rPr>
        <w:tab/>
      </w:r>
      <w:r w:rsidRPr="0083266D">
        <w:t xml:space="preserve">The </w:t>
      </w:r>
      <w:hyperlink r:id="rId45" w:tooltip="A1994-37" w:history="1">
        <w:r w:rsidRPr="0083266D">
          <w:rPr>
            <w:rStyle w:val="charCitHyperlinkItal"/>
          </w:rPr>
          <w:t>Public Sector Management Act 1994</w:t>
        </w:r>
      </w:hyperlink>
      <w:r w:rsidRPr="0083266D">
        <w:t xml:space="preserve">, div 8.2 applies to the solicitor-general in relation to the employment of staff (see </w:t>
      </w:r>
      <w:hyperlink r:id="rId46" w:tooltip="A1994-37" w:history="1">
        <w:r w:rsidRPr="0083266D">
          <w:rPr>
            <w:rStyle w:val="charCitHyperlinkItal"/>
          </w:rPr>
          <w:t>Public Sector Management Act 1994</w:t>
        </w:r>
      </w:hyperlink>
      <w:r w:rsidRPr="0083266D">
        <w:t xml:space="preserve">, s </w:t>
      </w:r>
      <w:r>
        <w:t>152</w:t>
      </w:r>
      <w:r w:rsidRPr="0083266D">
        <w:t>).</w:t>
      </w:r>
    </w:p>
    <w:p w14:paraId="4B65D6ED" w14:textId="77777777" w:rsidR="00D26E0D" w:rsidRPr="00022B5E" w:rsidRDefault="00A979C4" w:rsidP="00A979C4">
      <w:pPr>
        <w:pStyle w:val="AH5Sec"/>
      </w:pPr>
      <w:bookmarkStart w:id="33" w:name="_Toc459725421"/>
      <w:r w:rsidRPr="00553809">
        <w:rPr>
          <w:rStyle w:val="CharSectNo"/>
        </w:rPr>
        <w:t>23</w:t>
      </w:r>
      <w:r w:rsidRPr="00022B5E">
        <w:tab/>
      </w:r>
      <w:r w:rsidR="00D26E0D" w:rsidRPr="00022B5E">
        <w:t>Consultants</w:t>
      </w:r>
      <w:bookmarkEnd w:id="33"/>
    </w:p>
    <w:p w14:paraId="1CF318F1" w14:textId="77777777" w:rsidR="00D26E0D" w:rsidRPr="00022B5E" w:rsidRDefault="000527BF" w:rsidP="000527BF">
      <w:pPr>
        <w:pStyle w:val="Amain"/>
      </w:pPr>
      <w:r>
        <w:tab/>
      </w:r>
      <w:r w:rsidR="00A979C4" w:rsidRPr="00022B5E">
        <w:t>(1)</w:t>
      </w:r>
      <w:r w:rsidR="00A979C4" w:rsidRPr="00022B5E">
        <w:tab/>
      </w:r>
      <w:r w:rsidR="00D26E0D" w:rsidRPr="00022B5E">
        <w:t xml:space="preserve">The </w:t>
      </w:r>
      <w:r w:rsidR="009B7DAB" w:rsidRPr="00022B5E">
        <w:t>solicitor</w:t>
      </w:r>
      <w:r w:rsidR="009B7DAB" w:rsidRPr="00022B5E">
        <w:noBreakHyphen/>
        <w:t>general</w:t>
      </w:r>
      <w:r w:rsidR="00D26E0D" w:rsidRPr="00022B5E">
        <w:t xml:space="preserve"> may, </w:t>
      </w:r>
      <w:r w:rsidR="00F20F54" w:rsidRPr="00022B5E">
        <w:t>for</w:t>
      </w:r>
      <w:r w:rsidR="00D26E0D" w:rsidRPr="00022B5E">
        <w:t xml:space="preserve"> the Territory, engage consultants to, or to perform services for, the </w:t>
      </w:r>
      <w:r w:rsidR="007B1D98" w:rsidRPr="00022B5E">
        <w:t>solicitor</w:t>
      </w:r>
      <w:r w:rsidR="007B1D98" w:rsidRPr="00022B5E">
        <w:noBreakHyphen/>
        <w:t>general</w:t>
      </w:r>
      <w:r w:rsidR="00D26E0D" w:rsidRPr="00022B5E">
        <w:t>.</w:t>
      </w:r>
    </w:p>
    <w:p w14:paraId="35109D09" w14:textId="77777777" w:rsidR="00D26E0D" w:rsidRPr="00022B5E" w:rsidRDefault="000527BF" w:rsidP="000527BF">
      <w:pPr>
        <w:pStyle w:val="Amain"/>
      </w:pPr>
      <w:r>
        <w:tab/>
      </w:r>
      <w:r w:rsidR="00A979C4" w:rsidRPr="00022B5E">
        <w:t>(2)</w:t>
      </w:r>
      <w:r w:rsidR="00A979C4" w:rsidRPr="00022B5E">
        <w:tab/>
      </w:r>
      <w:r w:rsidR="007B1D98" w:rsidRPr="00022B5E">
        <w:t xml:space="preserve">Consultants are to be engaged on written </w:t>
      </w:r>
      <w:r w:rsidR="00182033" w:rsidRPr="00022B5E">
        <w:t>terms</w:t>
      </w:r>
      <w:r w:rsidR="007B1D98" w:rsidRPr="00022B5E">
        <w:t xml:space="preserve"> decided by the solicitor</w:t>
      </w:r>
      <w:r w:rsidR="007B1D98" w:rsidRPr="00022B5E">
        <w:noBreakHyphen/>
        <w:t>general that are approved</w:t>
      </w:r>
      <w:r w:rsidR="00D26E0D" w:rsidRPr="00022B5E">
        <w:t xml:space="preserve"> </w:t>
      </w:r>
      <w:r w:rsidR="007B1D98" w:rsidRPr="00022B5E">
        <w:t>by</w:t>
      </w:r>
      <w:r w:rsidR="00847325" w:rsidRPr="00022B5E">
        <w:t xml:space="preserve"> the Attorney-General.</w:t>
      </w:r>
    </w:p>
    <w:p w14:paraId="596520AF" w14:textId="77777777" w:rsidR="009B7DAB" w:rsidRPr="00022B5E" w:rsidRDefault="000527BF" w:rsidP="000527BF">
      <w:pPr>
        <w:pStyle w:val="Amain"/>
      </w:pPr>
      <w:r>
        <w:tab/>
      </w:r>
      <w:r w:rsidR="00A979C4" w:rsidRPr="00022B5E">
        <w:t>(3)</w:t>
      </w:r>
      <w:r w:rsidR="00A979C4" w:rsidRPr="00022B5E">
        <w:tab/>
      </w:r>
      <w:r w:rsidR="007B1D98" w:rsidRPr="00022B5E">
        <w:t>However, this section does not give the solicitor</w:t>
      </w:r>
      <w:r w:rsidR="007B1D98" w:rsidRPr="00022B5E">
        <w:noBreakHyphen/>
        <w:t>general a power to enter into a contract of employment</w:t>
      </w:r>
      <w:r w:rsidR="00D26E0D" w:rsidRPr="00022B5E">
        <w:t>.</w:t>
      </w:r>
    </w:p>
    <w:p w14:paraId="17A3BF2E" w14:textId="77777777" w:rsidR="00553809" w:rsidRPr="0083266D" w:rsidRDefault="00553809" w:rsidP="00553809">
      <w:pPr>
        <w:pStyle w:val="AH5Sec"/>
      </w:pPr>
      <w:bookmarkStart w:id="34" w:name="_Toc459725422"/>
      <w:r w:rsidRPr="00553809">
        <w:rPr>
          <w:rStyle w:val="CharSectNo"/>
        </w:rPr>
        <w:t>24</w:t>
      </w:r>
      <w:r w:rsidRPr="0083266D">
        <w:tab/>
        <w:t>Other arrangements for staff and facilities</w:t>
      </w:r>
      <w:bookmarkEnd w:id="34"/>
    </w:p>
    <w:p w14:paraId="7FEA06DF" w14:textId="77777777" w:rsidR="00553809" w:rsidRPr="0083266D" w:rsidRDefault="00553809" w:rsidP="00553809">
      <w:pPr>
        <w:pStyle w:val="Amainreturn"/>
        <w:keepNext/>
      </w:pPr>
      <w:r w:rsidRPr="0083266D">
        <w:t>The solicitor-general may arrange with the head of service to use the services of a public servant or Territory facilities.</w:t>
      </w:r>
    </w:p>
    <w:p w14:paraId="50169DEF" w14:textId="5D976DE7" w:rsidR="00553809" w:rsidRPr="0083266D" w:rsidRDefault="00553809" w:rsidP="00553809">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47" w:tooltip="A1994-37" w:history="1">
        <w:r w:rsidRPr="0083266D">
          <w:rPr>
            <w:rStyle w:val="charCitHyperlinkItal"/>
          </w:rPr>
          <w:t>Public Sector Management Act 1994</w:t>
        </w:r>
      </w:hyperlink>
      <w:r w:rsidRPr="0083266D">
        <w:t>, s 18).</w:t>
      </w:r>
    </w:p>
    <w:p w14:paraId="0EB5BCA8" w14:textId="77777777" w:rsidR="00405503" w:rsidRPr="00022B5E" w:rsidRDefault="00A979C4" w:rsidP="00A979C4">
      <w:pPr>
        <w:pStyle w:val="AH5Sec"/>
      </w:pPr>
      <w:bookmarkStart w:id="35" w:name="_Toc459725423"/>
      <w:r w:rsidRPr="00553809">
        <w:rPr>
          <w:rStyle w:val="CharSectNo"/>
        </w:rPr>
        <w:lastRenderedPageBreak/>
        <w:t>25</w:t>
      </w:r>
      <w:r w:rsidRPr="00022B5E">
        <w:tab/>
      </w:r>
      <w:r w:rsidR="00405503" w:rsidRPr="00022B5E">
        <w:t xml:space="preserve">Delegation by </w:t>
      </w:r>
      <w:r w:rsidR="00E90846" w:rsidRPr="00022B5E">
        <w:t>solicitor-general</w:t>
      </w:r>
      <w:bookmarkEnd w:id="35"/>
    </w:p>
    <w:p w14:paraId="6D1342E8" w14:textId="77777777" w:rsidR="00405503" w:rsidRPr="00022B5E" w:rsidRDefault="00405503" w:rsidP="000527BF">
      <w:pPr>
        <w:pStyle w:val="Amainreturn"/>
        <w:keepNext/>
      </w:pPr>
      <w:r w:rsidRPr="00022B5E">
        <w:t>The</w:t>
      </w:r>
      <w:r w:rsidR="00E90846" w:rsidRPr="00022B5E">
        <w:t xml:space="preserve"> solicitor-general</w:t>
      </w:r>
      <w:r w:rsidRPr="00022B5E">
        <w:t xml:space="preserve"> may delegate the </w:t>
      </w:r>
      <w:r w:rsidR="00E90846" w:rsidRPr="00022B5E">
        <w:t>solicitor-general</w:t>
      </w:r>
      <w:r w:rsidRPr="00022B5E">
        <w:t>’s fun</w:t>
      </w:r>
      <w:r w:rsidR="00E90846" w:rsidRPr="00022B5E">
        <w:t>ct</w:t>
      </w:r>
      <w:r w:rsidR="0099478E" w:rsidRPr="00022B5E">
        <w:t>ions under a territory law to an authorised person.</w:t>
      </w:r>
    </w:p>
    <w:p w14:paraId="16FAC23C" w14:textId="24EDABEE" w:rsidR="00405503" w:rsidRPr="00022B5E" w:rsidRDefault="00405503" w:rsidP="00405503">
      <w:pPr>
        <w:pStyle w:val="aNote"/>
      </w:pPr>
      <w:r w:rsidRPr="000E2FD8">
        <w:rPr>
          <w:rStyle w:val="charItals"/>
        </w:rPr>
        <w:t>Note</w:t>
      </w:r>
      <w:r w:rsidRPr="000E2FD8">
        <w:rPr>
          <w:rStyle w:val="charItals"/>
        </w:rPr>
        <w:tab/>
      </w:r>
      <w:r w:rsidRPr="00022B5E">
        <w:t xml:space="preserve">For the making of delegations and the exercise of delegated functions, see the </w:t>
      </w:r>
      <w:hyperlink r:id="rId48" w:tooltip="A2001-14" w:history="1">
        <w:r w:rsidR="000E2FD8" w:rsidRPr="000E2FD8">
          <w:rPr>
            <w:rStyle w:val="charCitHyperlinkAbbrev"/>
          </w:rPr>
          <w:t>Legislation Act</w:t>
        </w:r>
      </w:hyperlink>
      <w:r w:rsidRPr="00022B5E">
        <w:t>, pt 19.4.</w:t>
      </w:r>
    </w:p>
    <w:p w14:paraId="2CFA2654" w14:textId="77777777" w:rsidR="00BD007E" w:rsidRPr="00022B5E" w:rsidRDefault="00BD007E" w:rsidP="00DC527B">
      <w:pPr>
        <w:pStyle w:val="PageBreak"/>
        <w:suppressLineNumbers/>
      </w:pPr>
      <w:r w:rsidRPr="00022B5E">
        <w:br w:type="page"/>
      </w:r>
    </w:p>
    <w:p w14:paraId="139D36A4" w14:textId="77777777" w:rsidR="00B24F5A" w:rsidRPr="00553809" w:rsidRDefault="00A979C4" w:rsidP="00A979C4">
      <w:pPr>
        <w:pStyle w:val="AH2Part"/>
      </w:pPr>
      <w:bookmarkStart w:id="36" w:name="_Toc459725424"/>
      <w:r w:rsidRPr="00553809">
        <w:rPr>
          <w:rStyle w:val="CharPartNo"/>
        </w:rPr>
        <w:lastRenderedPageBreak/>
        <w:t>Part 4</w:t>
      </w:r>
      <w:r w:rsidRPr="00022B5E">
        <w:tab/>
      </w:r>
      <w:r w:rsidR="00B24F5A" w:rsidRPr="00553809">
        <w:rPr>
          <w:rStyle w:val="CharPartText"/>
        </w:rPr>
        <w:t>Government solicitor</w:t>
      </w:r>
      <w:bookmarkEnd w:id="36"/>
    </w:p>
    <w:p w14:paraId="1145E80E" w14:textId="77777777" w:rsidR="00B24F5A" w:rsidRPr="00022B5E" w:rsidRDefault="00A979C4" w:rsidP="00A979C4">
      <w:pPr>
        <w:pStyle w:val="AH5Sec"/>
      </w:pPr>
      <w:bookmarkStart w:id="37" w:name="_Toc459725425"/>
      <w:r w:rsidRPr="00553809">
        <w:rPr>
          <w:rStyle w:val="CharSectNo"/>
        </w:rPr>
        <w:t>26</w:t>
      </w:r>
      <w:r w:rsidRPr="00022B5E">
        <w:tab/>
      </w:r>
      <w:r w:rsidR="00B24F5A" w:rsidRPr="00022B5E">
        <w:t>Government solicitor</w:t>
      </w:r>
      <w:bookmarkEnd w:id="37"/>
    </w:p>
    <w:p w14:paraId="41E41696" w14:textId="77777777" w:rsidR="00B24F5A" w:rsidRPr="00022B5E" w:rsidRDefault="000527BF" w:rsidP="000527BF">
      <w:pPr>
        <w:pStyle w:val="Amain"/>
        <w:keepNext/>
      </w:pPr>
      <w:r>
        <w:tab/>
      </w:r>
      <w:r w:rsidR="00A979C4" w:rsidRPr="00022B5E">
        <w:t>(1)</w:t>
      </w:r>
      <w:r w:rsidR="00A979C4" w:rsidRPr="00022B5E">
        <w:tab/>
      </w:r>
      <w:r w:rsidR="006A77C5" w:rsidRPr="00022B5E">
        <w:t>The</w:t>
      </w:r>
      <w:r w:rsidR="00B24F5A" w:rsidRPr="00022B5E">
        <w:t xml:space="preserve"> Government Solicitor for t</w:t>
      </w:r>
      <w:r w:rsidR="006A77C5" w:rsidRPr="00022B5E">
        <w:t xml:space="preserve">he Territory is </w:t>
      </w:r>
      <w:r w:rsidR="00D40FEC" w:rsidRPr="00022B5E">
        <w:t>established</w:t>
      </w:r>
      <w:r w:rsidR="006A77C5" w:rsidRPr="00022B5E">
        <w:t>.</w:t>
      </w:r>
    </w:p>
    <w:p w14:paraId="6643467E" w14:textId="37C08E73" w:rsidR="00D40FEC" w:rsidRPr="00022B5E" w:rsidRDefault="006A77C5" w:rsidP="006A77C5">
      <w:pPr>
        <w:pStyle w:val="aNote"/>
      </w:pPr>
      <w:r w:rsidRPr="000E2FD8">
        <w:rPr>
          <w:rStyle w:val="charItals"/>
        </w:rPr>
        <w:t>Note</w:t>
      </w:r>
      <w:r w:rsidRPr="000E2FD8">
        <w:rPr>
          <w:rStyle w:val="charItals"/>
        </w:rPr>
        <w:tab/>
      </w:r>
      <w:r w:rsidR="00D40FEC" w:rsidRPr="000E2FD8">
        <w:rPr>
          <w:rStyle w:val="charBoldItals"/>
        </w:rPr>
        <w:t>Establish</w:t>
      </w:r>
      <w:r w:rsidR="00D54B04" w:rsidRPr="000E2FD8">
        <w:rPr>
          <w:rStyle w:val="charBoldItals"/>
        </w:rPr>
        <w:t>ed</w:t>
      </w:r>
      <w:r w:rsidR="00D40FEC" w:rsidRPr="000E2FD8">
        <w:t xml:space="preserve"> </w:t>
      </w:r>
      <w:r w:rsidR="00D40FEC" w:rsidRPr="00022B5E">
        <w:t>includes continue</w:t>
      </w:r>
      <w:r w:rsidR="00D54B04" w:rsidRPr="00022B5E">
        <w:t>d</w:t>
      </w:r>
      <w:r w:rsidR="00D40FEC" w:rsidRPr="00022B5E">
        <w:t xml:space="preserve"> in existence</w:t>
      </w:r>
      <w:r w:rsidR="00714479" w:rsidRPr="00022B5E">
        <w:t xml:space="preserve"> (see </w:t>
      </w:r>
      <w:hyperlink r:id="rId49" w:tooltip="A2001-14" w:history="1">
        <w:r w:rsidR="000E2FD8" w:rsidRPr="000E2FD8">
          <w:rPr>
            <w:rStyle w:val="charCitHyperlinkAbbrev"/>
          </w:rPr>
          <w:t>Legislation Act</w:t>
        </w:r>
      </w:hyperlink>
      <w:r w:rsidR="00714479" w:rsidRPr="00022B5E">
        <w:t>, dict, pt </w:t>
      </w:r>
      <w:r w:rsidR="00D40FEC" w:rsidRPr="00022B5E">
        <w:t xml:space="preserve">1, def </w:t>
      </w:r>
      <w:r w:rsidR="00D40FEC" w:rsidRPr="000E2FD8">
        <w:rPr>
          <w:rStyle w:val="charBoldItals"/>
        </w:rPr>
        <w:t>e</w:t>
      </w:r>
      <w:r w:rsidR="00D54B04" w:rsidRPr="000E2FD8">
        <w:rPr>
          <w:rStyle w:val="charBoldItals"/>
        </w:rPr>
        <w:t>stablish</w:t>
      </w:r>
      <w:r w:rsidR="00D40FEC" w:rsidRPr="00022B5E">
        <w:t>)</w:t>
      </w:r>
      <w:r w:rsidR="00D54B04" w:rsidRPr="00022B5E">
        <w:t>.</w:t>
      </w:r>
    </w:p>
    <w:p w14:paraId="3DF42CFC" w14:textId="77777777" w:rsidR="00B24F5A" w:rsidRPr="00022B5E" w:rsidRDefault="000527BF" w:rsidP="000527BF">
      <w:pPr>
        <w:pStyle w:val="Amain"/>
      </w:pPr>
      <w:r>
        <w:tab/>
      </w:r>
      <w:r w:rsidR="00A979C4" w:rsidRPr="00022B5E">
        <w:t>(2)</w:t>
      </w:r>
      <w:r w:rsidR="00A979C4" w:rsidRPr="00022B5E">
        <w:tab/>
      </w:r>
      <w:r w:rsidR="00B24F5A" w:rsidRPr="00022B5E">
        <w:t>The government solicitor is a body corporate.</w:t>
      </w:r>
    </w:p>
    <w:p w14:paraId="5B6E97E3" w14:textId="77777777" w:rsidR="00B24F5A" w:rsidRPr="00022B5E" w:rsidRDefault="000527BF" w:rsidP="000527BF">
      <w:pPr>
        <w:pStyle w:val="Amain"/>
      </w:pPr>
      <w:r>
        <w:tab/>
      </w:r>
      <w:r w:rsidR="00A979C4" w:rsidRPr="00022B5E">
        <w:t>(3)</w:t>
      </w:r>
      <w:r w:rsidR="00A979C4" w:rsidRPr="00022B5E">
        <w:tab/>
      </w:r>
      <w:r w:rsidR="00B24F5A" w:rsidRPr="00022B5E">
        <w:t>The government solicitor may act as legal practitioner for—</w:t>
      </w:r>
    </w:p>
    <w:p w14:paraId="3CC5BF39" w14:textId="77777777" w:rsidR="00B24F5A" w:rsidRPr="00022B5E" w:rsidRDefault="000527BF" w:rsidP="000527BF">
      <w:pPr>
        <w:pStyle w:val="Apara"/>
      </w:pPr>
      <w:r>
        <w:tab/>
      </w:r>
      <w:r w:rsidR="00A979C4" w:rsidRPr="00022B5E">
        <w:t>(a)</w:t>
      </w:r>
      <w:r w:rsidR="00A979C4" w:rsidRPr="00022B5E">
        <w:tab/>
      </w:r>
      <w:r w:rsidR="00B24F5A" w:rsidRPr="00022B5E">
        <w:t>the Crown in right of the Territory; or</w:t>
      </w:r>
    </w:p>
    <w:p w14:paraId="0945CCCB" w14:textId="77777777" w:rsidR="00B24F5A" w:rsidRPr="00022B5E" w:rsidRDefault="000527BF" w:rsidP="000527BF">
      <w:pPr>
        <w:pStyle w:val="Apara"/>
      </w:pPr>
      <w:r>
        <w:tab/>
      </w:r>
      <w:r w:rsidR="00A979C4" w:rsidRPr="00022B5E">
        <w:t>(b)</w:t>
      </w:r>
      <w:r w:rsidR="00A979C4" w:rsidRPr="00022B5E">
        <w:tab/>
      </w:r>
      <w:r w:rsidR="00B24F5A" w:rsidRPr="00022B5E">
        <w:t>the Territory; or</w:t>
      </w:r>
    </w:p>
    <w:p w14:paraId="55CE4E7A" w14:textId="77777777" w:rsidR="00B24F5A" w:rsidRPr="00022B5E" w:rsidRDefault="000527BF" w:rsidP="000527BF">
      <w:pPr>
        <w:pStyle w:val="Apara"/>
      </w:pPr>
      <w:r>
        <w:tab/>
      </w:r>
      <w:r w:rsidR="00A979C4" w:rsidRPr="00022B5E">
        <w:t>(c)</w:t>
      </w:r>
      <w:r w:rsidR="00A979C4" w:rsidRPr="00022B5E">
        <w:tab/>
      </w:r>
      <w:r w:rsidR="00B24F5A" w:rsidRPr="00022B5E">
        <w:t>a person suing or being sued on behalf of the Territory; or</w:t>
      </w:r>
    </w:p>
    <w:p w14:paraId="66A58A24" w14:textId="77777777" w:rsidR="00B24F5A" w:rsidRPr="00022B5E" w:rsidRDefault="000527BF" w:rsidP="000527BF">
      <w:pPr>
        <w:pStyle w:val="Apara"/>
      </w:pPr>
      <w:r>
        <w:tab/>
      </w:r>
      <w:r w:rsidR="00A979C4" w:rsidRPr="00022B5E">
        <w:t>(d)</w:t>
      </w:r>
      <w:r w:rsidR="00A979C4" w:rsidRPr="00022B5E">
        <w:tab/>
      </w:r>
      <w:r w:rsidR="00B24F5A" w:rsidRPr="00022B5E">
        <w:t>a Minister; or</w:t>
      </w:r>
    </w:p>
    <w:p w14:paraId="77B16F86" w14:textId="77777777" w:rsidR="00B24F5A" w:rsidRPr="00022B5E" w:rsidRDefault="000527BF" w:rsidP="000527BF">
      <w:pPr>
        <w:pStyle w:val="Apara"/>
      </w:pPr>
      <w:r>
        <w:tab/>
      </w:r>
      <w:r w:rsidR="00A979C4" w:rsidRPr="00022B5E">
        <w:t>(e)</w:t>
      </w:r>
      <w:r w:rsidR="00A979C4" w:rsidRPr="00022B5E">
        <w:tab/>
      </w:r>
      <w:r w:rsidR="00B24F5A" w:rsidRPr="00022B5E">
        <w:t>a body established under an enactment; or</w:t>
      </w:r>
    </w:p>
    <w:p w14:paraId="6D106FD2" w14:textId="77777777" w:rsidR="00B24F5A" w:rsidRPr="00022B5E" w:rsidRDefault="000527BF" w:rsidP="000527BF">
      <w:pPr>
        <w:pStyle w:val="Apara"/>
      </w:pPr>
      <w:r>
        <w:tab/>
      </w:r>
      <w:r w:rsidR="00A979C4" w:rsidRPr="00022B5E">
        <w:t>(f)</w:t>
      </w:r>
      <w:r w:rsidR="00A979C4" w:rsidRPr="00022B5E">
        <w:tab/>
      </w:r>
      <w:r w:rsidR="00B24F5A" w:rsidRPr="00022B5E">
        <w:t>a company</w:t>
      </w:r>
      <w:r w:rsidR="009C3AD4" w:rsidRPr="00022B5E">
        <w:t xml:space="preserve"> or other entity</w:t>
      </w:r>
      <w:r w:rsidR="00B24F5A" w:rsidRPr="00022B5E">
        <w:t xml:space="preserve"> in which the Territ</w:t>
      </w:r>
      <w:r w:rsidR="0041711D" w:rsidRPr="00022B5E">
        <w:t>ory or a t</w:t>
      </w:r>
      <w:r w:rsidR="00B24F5A" w:rsidRPr="00022B5E">
        <w:t>erritory entity has a controlling interest; or</w:t>
      </w:r>
    </w:p>
    <w:p w14:paraId="2A9ECD24" w14:textId="77777777" w:rsidR="00B24F5A" w:rsidRPr="00022B5E" w:rsidRDefault="000527BF" w:rsidP="000527BF">
      <w:pPr>
        <w:pStyle w:val="Apara"/>
      </w:pPr>
      <w:r>
        <w:tab/>
      </w:r>
      <w:r w:rsidR="00A979C4" w:rsidRPr="00022B5E">
        <w:t>(g)</w:t>
      </w:r>
      <w:r w:rsidR="00A979C4" w:rsidRPr="00022B5E">
        <w:tab/>
      </w:r>
      <w:r w:rsidR="009B58E8" w:rsidRPr="00022B5E">
        <w:t>a person if the person</w:t>
      </w:r>
      <w:r w:rsidR="00B24F5A" w:rsidRPr="00022B5E">
        <w:t>—</w:t>
      </w:r>
    </w:p>
    <w:p w14:paraId="2930AFAD" w14:textId="77777777" w:rsidR="00B24F5A" w:rsidRPr="00022B5E" w:rsidRDefault="000527BF" w:rsidP="000527BF">
      <w:pPr>
        <w:pStyle w:val="Asubpara"/>
      </w:pPr>
      <w:r>
        <w:tab/>
      </w:r>
      <w:r w:rsidR="00A979C4" w:rsidRPr="00022B5E">
        <w:t>(i)</w:t>
      </w:r>
      <w:r w:rsidR="00A979C4" w:rsidRPr="00022B5E">
        <w:tab/>
      </w:r>
      <w:r w:rsidR="00B24F5A" w:rsidRPr="00022B5E">
        <w:t>is a public employee; or</w:t>
      </w:r>
    </w:p>
    <w:p w14:paraId="4BD05245" w14:textId="77777777" w:rsidR="00B24F5A" w:rsidRPr="00022B5E" w:rsidRDefault="000527BF" w:rsidP="000527BF">
      <w:pPr>
        <w:pStyle w:val="Asubpara"/>
      </w:pPr>
      <w:r>
        <w:tab/>
      </w:r>
      <w:r w:rsidR="00A979C4" w:rsidRPr="00022B5E">
        <w:t>(ii)</w:t>
      </w:r>
      <w:r w:rsidR="00A979C4" w:rsidRPr="00022B5E">
        <w:tab/>
      </w:r>
      <w:r w:rsidR="00B24F5A" w:rsidRPr="00022B5E">
        <w:t>was a public employee; or</w:t>
      </w:r>
    </w:p>
    <w:p w14:paraId="11F0F36A" w14:textId="77777777" w:rsidR="00B24F5A" w:rsidRPr="00022B5E" w:rsidRDefault="000527BF" w:rsidP="000527BF">
      <w:pPr>
        <w:pStyle w:val="Asubpara"/>
      </w:pPr>
      <w:r>
        <w:tab/>
      </w:r>
      <w:r w:rsidR="00A979C4" w:rsidRPr="00022B5E">
        <w:t>(iii)</w:t>
      </w:r>
      <w:r w:rsidR="00A979C4" w:rsidRPr="00022B5E">
        <w:tab/>
      </w:r>
      <w:r w:rsidR="00B24F5A" w:rsidRPr="00022B5E">
        <w:t>is or was an officer or employee of a company, joint venture or tru</w:t>
      </w:r>
      <w:r w:rsidR="0041711D" w:rsidRPr="00022B5E">
        <w:t>st in which the Territory or a t</w:t>
      </w:r>
      <w:r w:rsidR="00B24F5A" w:rsidRPr="00022B5E">
        <w:t>erritory entity has a controlling interest; or</w:t>
      </w:r>
    </w:p>
    <w:p w14:paraId="63B6F4E2" w14:textId="77777777" w:rsidR="00B24F5A" w:rsidRPr="00022B5E" w:rsidRDefault="000527BF" w:rsidP="000527BF">
      <w:pPr>
        <w:pStyle w:val="Apara"/>
      </w:pPr>
      <w:r>
        <w:tab/>
      </w:r>
      <w:r w:rsidR="00A979C4" w:rsidRPr="00022B5E">
        <w:t>(h)</w:t>
      </w:r>
      <w:r w:rsidR="00A979C4" w:rsidRPr="00022B5E">
        <w:tab/>
      </w:r>
      <w:r w:rsidR="00B24F5A" w:rsidRPr="00022B5E">
        <w:t>a person holding office under an enactment; or</w:t>
      </w:r>
    </w:p>
    <w:p w14:paraId="7CDD77F6" w14:textId="77777777" w:rsidR="00B24F5A" w:rsidRPr="00022B5E" w:rsidRDefault="000527BF" w:rsidP="000527BF">
      <w:pPr>
        <w:pStyle w:val="Apara"/>
      </w:pPr>
      <w:r>
        <w:tab/>
      </w:r>
      <w:r w:rsidR="00A979C4" w:rsidRPr="00022B5E">
        <w:t>(i)</w:t>
      </w:r>
      <w:r w:rsidR="00A979C4" w:rsidRPr="00022B5E">
        <w:tab/>
      </w:r>
      <w:r w:rsidR="00B24F5A" w:rsidRPr="00022B5E">
        <w:t>a person who is or was a trustee, director or board member of a company, joint venture or tru</w:t>
      </w:r>
      <w:r w:rsidR="0041711D" w:rsidRPr="00022B5E">
        <w:t>st in which the Territory or a t</w:t>
      </w:r>
      <w:r w:rsidR="00B24F5A" w:rsidRPr="00022B5E">
        <w:t>erritory entity has a controlling interest; or</w:t>
      </w:r>
    </w:p>
    <w:p w14:paraId="57500DDB" w14:textId="77777777" w:rsidR="00B24F5A" w:rsidRPr="00022B5E" w:rsidRDefault="000527BF" w:rsidP="00963CF5">
      <w:pPr>
        <w:pStyle w:val="Apara"/>
        <w:keepNext/>
        <w:keepLines/>
      </w:pPr>
      <w:r>
        <w:lastRenderedPageBreak/>
        <w:tab/>
      </w:r>
      <w:r w:rsidR="00A979C4" w:rsidRPr="00022B5E">
        <w:t>(j)</w:t>
      </w:r>
      <w:r w:rsidR="00A979C4" w:rsidRPr="00022B5E">
        <w:tab/>
      </w:r>
      <w:r w:rsidR="00B24F5A" w:rsidRPr="00022B5E">
        <w:t>the government solicitor (however described) of the Commonwealth, a State, another Territory or a foreign country, by arrangement, as agent on behalf of clients of that solicitor; or</w:t>
      </w:r>
    </w:p>
    <w:p w14:paraId="35305D35" w14:textId="77777777" w:rsidR="00B24F5A" w:rsidRPr="00022B5E" w:rsidRDefault="000527BF" w:rsidP="000527BF">
      <w:pPr>
        <w:pStyle w:val="Apara"/>
        <w:keepNext/>
      </w:pPr>
      <w:r>
        <w:tab/>
      </w:r>
      <w:r w:rsidR="00A979C4" w:rsidRPr="00022B5E">
        <w:t>(k)</w:t>
      </w:r>
      <w:r w:rsidR="00A979C4" w:rsidRPr="00022B5E">
        <w:tab/>
      </w:r>
      <w:r w:rsidR="00B24F5A" w:rsidRPr="00022B5E">
        <w:t xml:space="preserve">any other </w:t>
      </w:r>
      <w:r w:rsidR="009468B6" w:rsidRPr="00022B5E">
        <w:t xml:space="preserve">entity </w:t>
      </w:r>
      <w:r w:rsidR="00B24F5A" w:rsidRPr="00022B5E">
        <w:t xml:space="preserve">for whom the Minister requests </w:t>
      </w:r>
      <w:r w:rsidR="00272D5F" w:rsidRPr="00022B5E">
        <w:t>the government solicitor to act.</w:t>
      </w:r>
    </w:p>
    <w:p w14:paraId="1B747B25" w14:textId="4DB13882" w:rsidR="009B58E8" w:rsidRPr="00022B5E" w:rsidRDefault="009B58E8" w:rsidP="009B58E8">
      <w:pPr>
        <w:pStyle w:val="aNote"/>
      </w:pPr>
      <w:r w:rsidRPr="000E2FD8">
        <w:rPr>
          <w:rStyle w:val="charItals"/>
        </w:rPr>
        <w:t>Note</w:t>
      </w:r>
      <w:r w:rsidRPr="000E2FD8">
        <w:rPr>
          <w:rStyle w:val="charItals"/>
        </w:rPr>
        <w:tab/>
      </w:r>
      <w:r w:rsidRPr="00022B5E">
        <w:t>A</w:t>
      </w:r>
      <w:r w:rsidRPr="000E2FD8">
        <w:t xml:space="preserve"> </w:t>
      </w:r>
      <w:r w:rsidRPr="00022B5E">
        <w:t xml:space="preserve">provision of a law that gives an entity (including a person) a function also gives the entity powers necessary and convenient to exercise the function (see </w:t>
      </w:r>
      <w:hyperlink r:id="rId50" w:tooltip="A2001-14" w:history="1">
        <w:r w:rsidR="000E2FD8" w:rsidRPr="000E2FD8">
          <w:rPr>
            <w:rStyle w:val="charCitHyperlinkAbbrev"/>
          </w:rPr>
          <w:t>Legislation Act</w:t>
        </w:r>
      </w:hyperlink>
      <w:r w:rsidRPr="00022B5E">
        <w:t xml:space="preserve">, s 196 and dict, pt 1, def </w:t>
      </w:r>
      <w:r w:rsidRPr="000E2FD8">
        <w:rPr>
          <w:rStyle w:val="charBoldItals"/>
        </w:rPr>
        <w:t>entity</w:t>
      </w:r>
      <w:r w:rsidRPr="00022B5E">
        <w:t>).</w:t>
      </w:r>
    </w:p>
    <w:p w14:paraId="5EA4F974" w14:textId="77777777" w:rsidR="00272D5F" w:rsidRPr="00022B5E" w:rsidRDefault="000527BF" w:rsidP="000527BF">
      <w:pPr>
        <w:pStyle w:val="Amain"/>
        <w:keepNext/>
      </w:pPr>
      <w:r>
        <w:tab/>
      </w:r>
      <w:r w:rsidR="00A979C4" w:rsidRPr="00022B5E">
        <w:t>(4)</w:t>
      </w:r>
      <w:r w:rsidR="00A979C4" w:rsidRPr="00022B5E">
        <w:tab/>
      </w:r>
      <w:r w:rsidR="00272D5F" w:rsidRPr="00022B5E">
        <w:t xml:space="preserve">The government solicitor is </w:t>
      </w:r>
      <w:r w:rsidR="00B24F5A" w:rsidRPr="00022B5E">
        <w:t xml:space="preserve">entitled to </w:t>
      </w:r>
      <w:r w:rsidR="00272D5F" w:rsidRPr="00022B5E">
        <w:t>the following when acting as mentioned in subsection (3):</w:t>
      </w:r>
    </w:p>
    <w:p w14:paraId="7A02CE20" w14:textId="77777777" w:rsidR="00272D5F" w:rsidRPr="00022B5E" w:rsidRDefault="000527BF" w:rsidP="000527BF">
      <w:pPr>
        <w:pStyle w:val="Apara"/>
      </w:pPr>
      <w:r>
        <w:tab/>
      </w:r>
      <w:r w:rsidR="00A979C4" w:rsidRPr="00022B5E">
        <w:t>(a)</w:t>
      </w:r>
      <w:r w:rsidR="00A979C4" w:rsidRPr="00022B5E">
        <w:tab/>
      </w:r>
      <w:r w:rsidR="00272D5F" w:rsidRPr="00022B5E">
        <w:t xml:space="preserve">to </w:t>
      </w:r>
      <w:r w:rsidR="00B24F5A" w:rsidRPr="00022B5E">
        <w:t>practise as a legal practitioner in any court</w:t>
      </w:r>
      <w:r w:rsidR="00272D5F" w:rsidRPr="00022B5E">
        <w:t>;</w:t>
      </w:r>
    </w:p>
    <w:p w14:paraId="58AA8C8C" w14:textId="630B5E46" w:rsidR="00B24F5A" w:rsidRPr="000E2FD8" w:rsidRDefault="000527BF" w:rsidP="000527BF">
      <w:pPr>
        <w:pStyle w:val="Apara"/>
      </w:pPr>
      <w:r w:rsidRPr="000E2FD8">
        <w:tab/>
      </w:r>
      <w:r w:rsidR="00A979C4" w:rsidRPr="000E2FD8">
        <w:t>(b)</w:t>
      </w:r>
      <w:r w:rsidR="00A979C4" w:rsidRPr="000E2FD8">
        <w:tab/>
      </w:r>
      <w:r w:rsidR="00B24F5A" w:rsidRPr="00022B5E">
        <w:t xml:space="preserve">to all the rights and privileges of a legal practitioner who holds a current unrestricted practising certificate under the </w:t>
      </w:r>
      <w:hyperlink r:id="rId51" w:tooltip="A2006-25" w:history="1">
        <w:r w:rsidR="000E2FD8" w:rsidRPr="000E2FD8">
          <w:rPr>
            <w:rStyle w:val="charCitHyperlinkItal"/>
          </w:rPr>
          <w:t>Legal Profession Act 2006</w:t>
        </w:r>
      </w:hyperlink>
      <w:r w:rsidR="00B24F5A" w:rsidRPr="000E2FD8">
        <w:t>.</w:t>
      </w:r>
    </w:p>
    <w:p w14:paraId="21DEB87E" w14:textId="77777777" w:rsidR="000B68F8" w:rsidRPr="00022B5E" w:rsidRDefault="000527BF" w:rsidP="000527BF">
      <w:pPr>
        <w:pStyle w:val="Amain"/>
      </w:pPr>
      <w:r>
        <w:tab/>
      </w:r>
      <w:r w:rsidR="00A979C4" w:rsidRPr="00022B5E">
        <w:t>(5)</w:t>
      </w:r>
      <w:r w:rsidR="00A979C4" w:rsidRPr="00022B5E">
        <w:tab/>
      </w:r>
      <w:r w:rsidR="000B68F8" w:rsidRPr="00022B5E">
        <w:t>Subsection (3) (f), (g) (ii) and (iii) and (i) apply to a matter only if the chief solicitor decides that the Territory has an interest in the outcome of the matter.</w:t>
      </w:r>
    </w:p>
    <w:p w14:paraId="7858873F" w14:textId="77777777" w:rsidR="00FE2B55" w:rsidRPr="00022B5E" w:rsidRDefault="000527BF" w:rsidP="000527BF">
      <w:pPr>
        <w:pStyle w:val="Amain"/>
        <w:keepNext/>
      </w:pPr>
      <w:r>
        <w:tab/>
      </w:r>
      <w:r w:rsidR="00A979C4" w:rsidRPr="00022B5E">
        <w:t>(6)</w:t>
      </w:r>
      <w:r w:rsidR="00A979C4" w:rsidRPr="00022B5E">
        <w:tab/>
      </w:r>
      <w:r w:rsidR="00FE2B55" w:rsidRPr="00022B5E">
        <w:t>In this section:</w:t>
      </w:r>
    </w:p>
    <w:p w14:paraId="7749750B" w14:textId="37216B75" w:rsidR="00FE2B55" w:rsidRPr="00022B5E" w:rsidRDefault="0041711D" w:rsidP="00A979C4">
      <w:pPr>
        <w:pStyle w:val="aDef"/>
      </w:pPr>
      <w:r w:rsidRPr="00022B5E">
        <w:rPr>
          <w:rStyle w:val="charBoldItals"/>
        </w:rPr>
        <w:t>t</w:t>
      </w:r>
      <w:r w:rsidR="00FE2B55" w:rsidRPr="00022B5E">
        <w:rPr>
          <w:rStyle w:val="charBoldItals"/>
        </w:rPr>
        <w:t>erritory entity</w:t>
      </w:r>
      <w:r w:rsidR="00FE2B55" w:rsidRPr="00022B5E">
        <w:t xml:space="preserve">—see the </w:t>
      </w:r>
      <w:hyperlink r:id="rId52" w:tooltip="A1996-23" w:history="1">
        <w:r w:rsidR="000E2FD8" w:rsidRPr="000E2FD8">
          <w:rPr>
            <w:rStyle w:val="charCitHyperlinkItal"/>
          </w:rPr>
          <w:t>Auditor-General Act 1996</w:t>
        </w:r>
      </w:hyperlink>
      <w:r w:rsidR="00FE2B55" w:rsidRPr="00022B5E">
        <w:t>, dictionary.</w:t>
      </w:r>
    </w:p>
    <w:p w14:paraId="581C1C42" w14:textId="77777777" w:rsidR="001B7A78" w:rsidRPr="00022B5E" w:rsidRDefault="00A979C4" w:rsidP="00A979C4">
      <w:pPr>
        <w:pStyle w:val="AH5Sec"/>
      </w:pPr>
      <w:bookmarkStart w:id="38" w:name="_Toc459725426"/>
      <w:r w:rsidRPr="00553809">
        <w:rPr>
          <w:rStyle w:val="CharSectNo"/>
        </w:rPr>
        <w:t>27</w:t>
      </w:r>
      <w:r w:rsidRPr="00022B5E">
        <w:tab/>
      </w:r>
      <w:r w:rsidR="001B7A78" w:rsidRPr="00022B5E">
        <w:rPr>
          <w:rStyle w:val="CharSectno0"/>
        </w:rPr>
        <w:t>Government solicitor</w:t>
      </w:r>
      <w:r w:rsidR="001B7A78" w:rsidRPr="00022B5E">
        <w:t xml:space="preserve"> may act for more than 1 party</w:t>
      </w:r>
      <w:bookmarkEnd w:id="38"/>
    </w:p>
    <w:p w14:paraId="4974F428" w14:textId="77777777" w:rsidR="001B7A78" w:rsidRPr="00022B5E" w:rsidRDefault="001B7A78" w:rsidP="001B7A78">
      <w:pPr>
        <w:pStyle w:val="Amainreturn"/>
      </w:pPr>
      <w:r w:rsidRPr="00022B5E">
        <w:t xml:space="preserve">The government solicitor may act in a matter for 2 or more parties who have conflicting interests in the matter if </w:t>
      </w:r>
      <w:r w:rsidR="00F053B3" w:rsidRPr="00022B5E">
        <w:t>it</w:t>
      </w:r>
      <w:r w:rsidRPr="00022B5E">
        <w:t xml:space="preserve"> has been approved by the Attorney</w:t>
      </w:r>
      <w:r w:rsidRPr="00022B5E">
        <w:noBreakHyphen/>
      </w:r>
      <w:r w:rsidR="00F053B3" w:rsidRPr="00022B5E">
        <w:t>General—</w:t>
      </w:r>
    </w:p>
    <w:p w14:paraId="26C776C1" w14:textId="77777777" w:rsidR="001B7A78" w:rsidRPr="00022B5E" w:rsidRDefault="000527BF" w:rsidP="000527BF">
      <w:pPr>
        <w:pStyle w:val="Apara"/>
      </w:pPr>
      <w:r>
        <w:tab/>
      </w:r>
      <w:r w:rsidR="00A979C4" w:rsidRPr="00022B5E">
        <w:t>(a)</w:t>
      </w:r>
      <w:r w:rsidR="00A979C4" w:rsidRPr="00022B5E">
        <w:tab/>
      </w:r>
      <w:r w:rsidR="001B7A78" w:rsidRPr="00022B5E">
        <w:t>in relation to the particular matter; or</w:t>
      </w:r>
    </w:p>
    <w:p w14:paraId="4D2383E2" w14:textId="77777777" w:rsidR="001B7A78" w:rsidRPr="00022B5E" w:rsidRDefault="000527BF" w:rsidP="000527BF">
      <w:pPr>
        <w:pStyle w:val="Apara"/>
      </w:pPr>
      <w:r>
        <w:tab/>
      </w:r>
      <w:r w:rsidR="00A979C4" w:rsidRPr="00022B5E">
        <w:t>(b)</w:t>
      </w:r>
      <w:r w:rsidR="00A979C4" w:rsidRPr="00022B5E">
        <w:tab/>
      </w:r>
      <w:r w:rsidR="001B7A78" w:rsidRPr="00022B5E">
        <w:t>by</w:t>
      </w:r>
      <w:r w:rsidR="00F053B3" w:rsidRPr="00022B5E">
        <w:t xml:space="preserve"> </w:t>
      </w:r>
      <w:r w:rsidR="001B7A78" w:rsidRPr="00022B5E">
        <w:t xml:space="preserve">written arrangements covering the circumstances in which the </w:t>
      </w:r>
      <w:r w:rsidR="00F053B3" w:rsidRPr="00022B5E">
        <w:t>government solicitor may act for 2 or more parties</w:t>
      </w:r>
      <w:r w:rsidR="001B7A78" w:rsidRPr="00022B5E">
        <w:t>.</w:t>
      </w:r>
    </w:p>
    <w:p w14:paraId="668750A9" w14:textId="77777777" w:rsidR="00272D5F" w:rsidRPr="00022B5E" w:rsidRDefault="00A979C4" w:rsidP="00A979C4">
      <w:pPr>
        <w:pStyle w:val="AH5Sec"/>
      </w:pPr>
      <w:bookmarkStart w:id="39" w:name="_Toc459725427"/>
      <w:r w:rsidRPr="00553809">
        <w:rPr>
          <w:rStyle w:val="CharSectNo"/>
        </w:rPr>
        <w:lastRenderedPageBreak/>
        <w:t>28</w:t>
      </w:r>
      <w:r w:rsidRPr="00022B5E">
        <w:tab/>
      </w:r>
      <w:r w:rsidR="007F72EC" w:rsidRPr="00022B5E">
        <w:t>Chief solicitor</w:t>
      </w:r>
      <w:bookmarkEnd w:id="39"/>
    </w:p>
    <w:p w14:paraId="702E623F" w14:textId="77777777" w:rsidR="00EA20BE" w:rsidRPr="00022B5E" w:rsidRDefault="000527BF" w:rsidP="000527BF">
      <w:pPr>
        <w:pStyle w:val="Amain"/>
      </w:pPr>
      <w:r>
        <w:tab/>
      </w:r>
      <w:r w:rsidR="00A979C4" w:rsidRPr="00022B5E">
        <w:t>(1)</w:t>
      </w:r>
      <w:r w:rsidR="00A979C4" w:rsidRPr="00022B5E">
        <w:tab/>
      </w:r>
      <w:r w:rsidR="00B24F5A" w:rsidRPr="00022B5E">
        <w:t>The chief solicitor may</w:t>
      </w:r>
      <w:r w:rsidR="007F72EC" w:rsidRPr="00022B5E">
        <w:t xml:space="preserve"> </w:t>
      </w:r>
      <w:r w:rsidR="00B24F5A" w:rsidRPr="00022B5E">
        <w:t xml:space="preserve">act personally in the </w:t>
      </w:r>
      <w:r w:rsidR="00BF5431" w:rsidRPr="00022B5E">
        <w:t>government solicitor’s name.</w:t>
      </w:r>
    </w:p>
    <w:p w14:paraId="3E7BF895" w14:textId="77777777" w:rsidR="0076724A" w:rsidRPr="00022B5E" w:rsidRDefault="000527BF" w:rsidP="000527BF">
      <w:pPr>
        <w:pStyle w:val="Amain"/>
        <w:keepNext/>
      </w:pPr>
      <w:r>
        <w:tab/>
      </w:r>
      <w:r w:rsidR="00A979C4" w:rsidRPr="00022B5E">
        <w:t>(2)</w:t>
      </w:r>
      <w:r w:rsidR="00A979C4" w:rsidRPr="00022B5E">
        <w:tab/>
      </w:r>
      <w:r w:rsidR="0076724A" w:rsidRPr="00022B5E">
        <w:t>The chief solicitor is entitled to the following when acting in the government solicitor’s name:</w:t>
      </w:r>
    </w:p>
    <w:p w14:paraId="34FC42F9" w14:textId="77777777" w:rsidR="0076724A" w:rsidRPr="00022B5E" w:rsidRDefault="000527BF" w:rsidP="000527BF">
      <w:pPr>
        <w:pStyle w:val="Apara"/>
      </w:pPr>
      <w:r>
        <w:tab/>
      </w:r>
      <w:r w:rsidR="00A979C4" w:rsidRPr="00022B5E">
        <w:t>(a)</w:t>
      </w:r>
      <w:r w:rsidR="00A979C4" w:rsidRPr="00022B5E">
        <w:tab/>
      </w:r>
      <w:r w:rsidR="0076724A" w:rsidRPr="00022B5E">
        <w:t>to practise as a legal practitioner in any court;</w:t>
      </w:r>
    </w:p>
    <w:p w14:paraId="4CA211F0" w14:textId="430551F7" w:rsidR="0076724A" w:rsidRPr="000E2FD8" w:rsidRDefault="000527BF" w:rsidP="000527BF">
      <w:pPr>
        <w:pStyle w:val="Apara"/>
        <w:keepNext/>
      </w:pPr>
      <w:r w:rsidRPr="000E2FD8">
        <w:tab/>
      </w:r>
      <w:r w:rsidR="00A979C4" w:rsidRPr="000E2FD8">
        <w:t>(b)</w:t>
      </w:r>
      <w:r w:rsidR="00A979C4" w:rsidRPr="000E2FD8">
        <w:tab/>
      </w:r>
      <w:r w:rsidR="0076724A" w:rsidRPr="00022B5E">
        <w:t xml:space="preserve">to all the rights and privileges of a legal practitioner who holds a current unrestricted practising certificate under the </w:t>
      </w:r>
      <w:hyperlink r:id="rId53" w:tooltip="A2006-25" w:history="1">
        <w:r w:rsidR="000E2FD8" w:rsidRPr="000E2FD8">
          <w:rPr>
            <w:rStyle w:val="charCitHyperlinkItal"/>
          </w:rPr>
          <w:t>Legal Profession Act 2006</w:t>
        </w:r>
      </w:hyperlink>
      <w:r w:rsidR="0076724A" w:rsidRPr="000E2FD8">
        <w:t>.</w:t>
      </w:r>
    </w:p>
    <w:p w14:paraId="009708F8" w14:textId="60ADF630" w:rsidR="009B58E8" w:rsidRPr="00022B5E" w:rsidRDefault="009B58E8" w:rsidP="009B58E8">
      <w:pPr>
        <w:pStyle w:val="aNote"/>
      </w:pPr>
      <w:r w:rsidRPr="000E2FD8">
        <w:rPr>
          <w:rStyle w:val="charItals"/>
        </w:rPr>
        <w:t>Note</w:t>
      </w:r>
      <w:r w:rsidRPr="000E2FD8">
        <w:rPr>
          <w:rStyle w:val="charItals"/>
        </w:rPr>
        <w:tab/>
      </w:r>
      <w:r w:rsidRPr="00022B5E">
        <w:t>A</w:t>
      </w:r>
      <w:r w:rsidRPr="000E2FD8">
        <w:t xml:space="preserve"> </w:t>
      </w:r>
      <w:r w:rsidRPr="00022B5E">
        <w:t xml:space="preserve">provision of a law that gives an entity (including a person) a function also gives the entity powers necessary and convenient to exercise the function (see </w:t>
      </w:r>
      <w:hyperlink r:id="rId54" w:tooltip="A2001-14" w:history="1">
        <w:r w:rsidR="000E2FD8" w:rsidRPr="000E2FD8">
          <w:rPr>
            <w:rStyle w:val="charCitHyperlinkAbbrev"/>
          </w:rPr>
          <w:t>Legislation Act</w:t>
        </w:r>
      </w:hyperlink>
      <w:r w:rsidRPr="00022B5E">
        <w:t xml:space="preserve">, s 196 and dict, pt 1, def </w:t>
      </w:r>
      <w:r w:rsidRPr="000E2FD8">
        <w:rPr>
          <w:rStyle w:val="charBoldItals"/>
        </w:rPr>
        <w:t>entity</w:t>
      </w:r>
      <w:r w:rsidRPr="00022B5E">
        <w:t>).</w:t>
      </w:r>
    </w:p>
    <w:p w14:paraId="3D3FD155" w14:textId="77777777" w:rsidR="007F72EC" w:rsidRPr="00022B5E" w:rsidRDefault="00A979C4" w:rsidP="00A979C4">
      <w:pPr>
        <w:pStyle w:val="AH5Sec"/>
      </w:pPr>
      <w:bookmarkStart w:id="40" w:name="_Toc459725428"/>
      <w:r w:rsidRPr="00553809">
        <w:rPr>
          <w:rStyle w:val="CharSectNo"/>
        </w:rPr>
        <w:t>29</w:t>
      </w:r>
      <w:r w:rsidRPr="00022B5E">
        <w:tab/>
      </w:r>
      <w:r w:rsidR="00734ED9" w:rsidRPr="00022B5E">
        <w:t>Person</w:t>
      </w:r>
      <w:r w:rsidR="007F72EC" w:rsidRPr="00022B5E">
        <w:t xml:space="preserve"> </w:t>
      </w:r>
      <w:r w:rsidR="00734ED9" w:rsidRPr="00022B5E">
        <w:t>authorised by chief solicitor</w:t>
      </w:r>
      <w:bookmarkEnd w:id="40"/>
    </w:p>
    <w:p w14:paraId="544E8F68" w14:textId="77777777" w:rsidR="00A571BE" w:rsidRPr="00022B5E" w:rsidRDefault="000527BF" w:rsidP="000527BF">
      <w:pPr>
        <w:pStyle w:val="Amain"/>
      </w:pPr>
      <w:r>
        <w:tab/>
      </w:r>
      <w:r w:rsidR="00A979C4" w:rsidRPr="00022B5E">
        <w:t>(1)</w:t>
      </w:r>
      <w:r w:rsidR="00A979C4" w:rsidRPr="00022B5E">
        <w:tab/>
      </w:r>
      <w:r w:rsidR="007F72EC" w:rsidRPr="00022B5E">
        <w:t xml:space="preserve">The chief solicitor may </w:t>
      </w:r>
      <w:r w:rsidR="00A571BE" w:rsidRPr="00022B5E">
        <w:t xml:space="preserve">authorise a qualified officer of the relevant administrative unit to act in the government solicitor’s name (an </w:t>
      </w:r>
      <w:r w:rsidR="00A571BE" w:rsidRPr="000E2FD8">
        <w:rPr>
          <w:rStyle w:val="charBoldItals"/>
        </w:rPr>
        <w:t>authorised person</w:t>
      </w:r>
      <w:r w:rsidR="00A571BE" w:rsidRPr="00022B5E">
        <w:t>), either generally or as stated in the authorisation</w:t>
      </w:r>
      <w:r w:rsidR="005B4B19" w:rsidRPr="00022B5E">
        <w:t>.</w:t>
      </w:r>
    </w:p>
    <w:p w14:paraId="64E072CE" w14:textId="77777777" w:rsidR="00B24F5A" w:rsidRPr="00022B5E" w:rsidRDefault="000527BF" w:rsidP="000527BF">
      <w:pPr>
        <w:pStyle w:val="Amain"/>
        <w:keepNext/>
      </w:pPr>
      <w:r>
        <w:tab/>
      </w:r>
      <w:r w:rsidR="00A979C4" w:rsidRPr="00022B5E">
        <w:t>(2)</w:t>
      </w:r>
      <w:r w:rsidR="00A979C4" w:rsidRPr="00022B5E">
        <w:tab/>
      </w:r>
      <w:r w:rsidR="00B24F5A" w:rsidRPr="00022B5E">
        <w:t>An authorisation is a notifiable instrument.</w:t>
      </w:r>
    </w:p>
    <w:p w14:paraId="11A12381" w14:textId="4FDEB04E" w:rsidR="008D5C75" w:rsidRPr="00022B5E" w:rsidRDefault="008D5C75" w:rsidP="008D5C75">
      <w:pPr>
        <w:pStyle w:val="aNote"/>
      </w:pPr>
      <w:r w:rsidRPr="00022B5E">
        <w:rPr>
          <w:rStyle w:val="charItals"/>
        </w:rPr>
        <w:t>Note</w:t>
      </w:r>
      <w:r w:rsidRPr="00022B5E">
        <w:rPr>
          <w:rStyle w:val="charItals"/>
        </w:rPr>
        <w:tab/>
      </w:r>
      <w:r w:rsidRPr="00022B5E">
        <w:t xml:space="preserve">A notifiable instrument must be notified under the </w:t>
      </w:r>
      <w:hyperlink r:id="rId55" w:tooltip="A2001-14" w:history="1">
        <w:r w:rsidR="000E2FD8" w:rsidRPr="000E2FD8">
          <w:rPr>
            <w:rStyle w:val="charCitHyperlinkAbbrev"/>
          </w:rPr>
          <w:t>Legislation Act</w:t>
        </w:r>
      </w:hyperlink>
      <w:r w:rsidRPr="00022B5E">
        <w:t>.</w:t>
      </w:r>
    </w:p>
    <w:p w14:paraId="6DDBB718" w14:textId="77777777" w:rsidR="00194C5A" w:rsidRPr="00022B5E" w:rsidRDefault="000527BF" w:rsidP="000527BF">
      <w:pPr>
        <w:pStyle w:val="Amain"/>
      </w:pPr>
      <w:r>
        <w:tab/>
      </w:r>
      <w:r w:rsidR="00A979C4" w:rsidRPr="00022B5E">
        <w:t>(3)</w:t>
      </w:r>
      <w:r w:rsidR="00A979C4" w:rsidRPr="00022B5E">
        <w:tab/>
      </w:r>
      <w:r w:rsidR="001A14F0" w:rsidRPr="00022B5E">
        <w:t>An authorised person is responsible to the chief solicitor and, through the c</w:t>
      </w:r>
      <w:r w:rsidR="00194C5A" w:rsidRPr="00022B5E">
        <w:t xml:space="preserve">hief solicitor, to the </w:t>
      </w:r>
      <w:r w:rsidR="00663AFE" w:rsidRPr="00022B5E">
        <w:t>Attorney-General</w:t>
      </w:r>
      <w:r w:rsidR="00194C5A" w:rsidRPr="00022B5E">
        <w:t>.</w:t>
      </w:r>
    </w:p>
    <w:p w14:paraId="210C0C81" w14:textId="77777777" w:rsidR="001A14F0" w:rsidRPr="00022B5E" w:rsidRDefault="000527BF" w:rsidP="000527BF">
      <w:pPr>
        <w:pStyle w:val="Amain"/>
      </w:pPr>
      <w:r>
        <w:tab/>
      </w:r>
      <w:r w:rsidR="00A979C4" w:rsidRPr="00022B5E">
        <w:t>(4)</w:t>
      </w:r>
      <w:r w:rsidR="00A979C4" w:rsidRPr="00022B5E">
        <w:tab/>
      </w:r>
      <w:r w:rsidR="00194C5A" w:rsidRPr="00022B5E">
        <w:t xml:space="preserve">An authorised person </w:t>
      </w:r>
      <w:r w:rsidR="001A14F0" w:rsidRPr="00022B5E">
        <w:t>must</w:t>
      </w:r>
      <w:r w:rsidR="00906D28" w:rsidRPr="00022B5E">
        <w:t xml:space="preserve"> comply with a direction</w:t>
      </w:r>
      <w:r w:rsidR="001A14F0" w:rsidRPr="00022B5E">
        <w:t xml:space="preserve"> (if any) given to the person by the chief solicitor.</w:t>
      </w:r>
    </w:p>
    <w:p w14:paraId="66488335" w14:textId="77777777" w:rsidR="001A14F0" w:rsidRPr="00022B5E" w:rsidRDefault="000527BF" w:rsidP="000527BF">
      <w:pPr>
        <w:pStyle w:val="Amain"/>
      </w:pPr>
      <w:r>
        <w:tab/>
      </w:r>
      <w:r w:rsidR="00A979C4" w:rsidRPr="00022B5E">
        <w:t>(5)</w:t>
      </w:r>
      <w:r w:rsidR="00A979C4" w:rsidRPr="00022B5E">
        <w:tab/>
      </w:r>
      <w:r w:rsidR="001A14F0" w:rsidRPr="00022B5E">
        <w:t>Anything done or omitted to be done by an authorised person</w:t>
      </w:r>
      <w:r w:rsidR="005B4B19" w:rsidRPr="00022B5E">
        <w:t xml:space="preserve"> under a direction given to the person </w:t>
      </w:r>
      <w:r w:rsidR="001A14F0" w:rsidRPr="00022B5E">
        <w:t>by the chief solicitor is taken to have been done or omitted to be done by the chief solicitor personally.</w:t>
      </w:r>
    </w:p>
    <w:p w14:paraId="06DE7A00" w14:textId="77777777" w:rsidR="003C4F4D" w:rsidRPr="00022B5E" w:rsidRDefault="000527BF" w:rsidP="000527BF">
      <w:pPr>
        <w:pStyle w:val="Amain"/>
        <w:keepNext/>
      </w:pPr>
      <w:r>
        <w:tab/>
      </w:r>
      <w:r w:rsidR="00A979C4" w:rsidRPr="00022B5E">
        <w:t>(6)</w:t>
      </w:r>
      <w:r w:rsidR="00A979C4" w:rsidRPr="00022B5E">
        <w:tab/>
      </w:r>
      <w:r w:rsidR="003C4F4D" w:rsidRPr="00022B5E">
        <w:t>In this section:</w:t>
      </w:r>
    </w:p>
    <w:p w14:paraId="1FFAFB23" w14:textId="77777777" w:rsidR="003C4F4D" w:rsidRPr="00022B5E" w:rsidRDefault="003C4F4D" w:rsidP="00A979C4">
      <w:pPr>
        <w:pStyle w:val="aDef"/>
        <w:rPr>
          <w:rFonts w:ascii="Times" w:hAnsi="Times" w:cs="Times"/>
        </w:rPr>
      </w:pPr>
      <w:r w:rsidRPr="000E2FD8">
        <w:rPr>
          <w:rStyle w:val="charBoldItals"/>
        </w:rPr>
        <w:t>qualified officer</w:t>
      </w:r>
      <w:r w:rsidRPr="00022B5E">
        <w:rPr>
          <w:rFonts w:ascii="Times" w:hAnsi="Times" w:cs="Times"/>
        </w:rPr>
        <w:t xml:space="preserve"> means an offi</w:t>
      </w:r>
      <w:r w:rsidR="00AB2CDA" w:rsidRPr="00022B5E">
        <w:rPr>
          <w:rFonts w:ascii="Times" w:hAnsi="Times" w:cs="Times"/>
        </w:rPr>
        <w:t>cer who is a legal practitioner</w:t>
      </w:r>
      <w:r w:rsidRPr="00022B5E">
        <w:rPr>
          <w:rFonts w:ascii="Times" w:hAnsi="Times" w:cs="Times"/>
        </w:rPr>
        <w:t>.</w:t>
      </w:r>
    </w:p>
    <w:p w14:paraId="7A813CD6" w14:textId="77777777" w:rsidR="007B7B28" w:rsidRPr="00022B5E" w:rsidRDefault="00A979C4" w:rsidP="00A979C4">
      <w:pPr>
        <w:pStyle w:val="AH5Sec"/>
      </w:pPr>
      <w:bookmarkStart w:id="41" w:name="_Toc459725429"/>
      <w:r w:rsidRPr="00553809">
        <w:rPr>
          <w:rStyle w:val="CharSectNo"/>
        </w:rPr>
        <w:lastRenderedPageBreak/>
        <w:t>30</w:t>
      </w:r>
      <w:r w:rsidRPr="00022B5E">
        <w:tab/>
      </w:r>
      <w:r w:rsidR="00342938" w:rsidRPr="00022B5E">
        <w:t>Acting in government solicitor’s name</w:t>
      </w:r>
      <w:bookmarkEnd w:id="41"/>
    </w:p>
    <w:p w14:paraId="4B07D6C0" w14:textId="77777777" w:rsidR="002355D4" w:rsidRPr="00022B5E" w:rsidRDefault="000527BF" w:rsidP="000527BF">
      <w:pPr>
        <w:pStyle w:val="Amain"/>
      </w:pPr>
      <w:r>
        <w:tab/>
      </w:r>
      <w:r w:rsidR="00A979C4" w:rsidRPr="00022B5E">
        <w:t>(1)</w:t>
      </w:r>
      <w:r w:rsidR="00A979C4" w:rsidRPr="00022B5E">
        <w:tab/>
      </w:r>
      <w:r w:rsidR="002355D4" w:rsidRPr="00022B5E">
        <w:t>Anything done in the government solicitor’s name under the direction or authority of the chief solicitor or an authorised person is taken to have been done by the government solicitor.</w:t>
      </w:r>
    </w:p>
    <w:p w14:paraId="06C66B14" w14:textId="77777777" w:rsidR="002355D4" w:rsidRPr="00022B5E" w:rsidRDefault="000527BF" w:rsidP="000527BF">
      <w:pPr>
        <w:pStyle w:val="Amain"/>
      </w:pPr>
      <w:r>
        <w:tab/>
      </w:r>
      <w:r w:rsidR="00A979C4" w:rsidRPr="00022B5E">
        <w:t>(2)</w:t>
      </w:r>
      <w:r w:rsidR="00A979C4" w:rsidRPr="00022B5E">
        <w:tab/>
      </w:r>
      <w:r w:rsidR="002355D4" w:rsidRPr="00022B5E">
        <w:t>However, the chief solicitor or an authorised person has, in relation to a relevant thing, the duties and obligations that the</w:t>
      </w:r>
      <w:r w:rsidR="00464C21" w:rsidRPr="00022B5E">
        <w:t xml:space="preserve"> chief solicitor or</w:t>
      </w:r>
      <w:r w:rsidR="002355D4" w:rsidRPr="00022B5E">
        <w:t xml:space="preserve"> person would have if the thing had been done or omitted to be done in the course of practise by the </w:t>
      </w:r>
      <w:r w:rsidR="00464C21" w:rsidRPr="00022B5E">
        <w:t xml:space="preserve">chief solicitor or </w:t>
      </w:r>
      <w:r w:rsidR="002355D4" w:rsidRPr="00022B5E">
        <w:t>person as a legal practitioner.</w:t>
      </w:r>
    </w:p>
    <w:p w14:paraId="0506A441" w14:textId="77777777" w:rsidR="002355D4" w:rsidRPr="00022B5E" w:rsidRDefault="000527BF" w:rsidP="000527BF">
      <w:pPr>
        <w:pStyle w:val="Amain"/>
        <w:keepNext/>
      </w:pPr>
      <w:r>
        <w:tab/>
      </w:r>
      <w:r w:rsidR="00A979C4" w:rsidRPr="00022B5E">
        <w:t>(3)</w:t>
      </w:r>
      <w:r w:rsidR="00A979C4" w:rsidRPr="00022B5E">
        <w:tab/>
      </w:r>
      <w:r w:rsidR="002355D4" w:rsidRPr="00022B5E">
        <w:t>In this section:</w:t>
      </w:r>
    </w:p>
    <w:p w14:paraId="6AD7F7C0" w14:textId="77777777" w:rsidR="002355D4" w:rsidRPr="00022B5E" w:rsidRDefault="002355D4" w:rsidP="00A979C4">
      <w:pPr>
        <w:pStyle w:val="aDef"/>
        <w:rPr>
          <w:rFonts w:ascii="Times" w:hAnsi="Times" w:cs="Times"/>
        </w:rPr>
      </w:pPr>
      <w:r w:rsidRPr="000E2FD8">
        <w:rPr>
          <w:rStyle w:val="charBoldItals"/>
        </w:rPr>
        <w:t>relevant thing</w:t>
      </w:r>
      <w:r w:rsidRPr="00022B5E">
        <w:t xml:space="preserve">, in relation to </w:t>
      </w:r>
      <w:r w:rsidR="00464C21" w:rsidRPr="00022B5E">
        <w:t>a</w:t>
      </w:r>
      <w:r w:rsidRPr="00022B5E">
        <w:t xml:space="preserve"> person, means anything done or omitted to be done by the person, or by anyone at the person’s direction or under the person’s authority, in the government solicitor’s name.</w:t>
      </w:r>
    </w:p>
    <w:p w14:paraId="7A486C0B" w14:textId="77777777" w:rsidR="00B24F5A" w:rsidRPr="00022B5E" w:rsidRDefault="00A979C4" w:rsidP="00A979C4">
      <w:pPr>
        <w:pStyle w:val="AH5Sec"/>
      </w:pPr>
      <w:bookmarkStart w:id="42" w:name="_Toc459725430"/>
      <w:r w:rsidRPr="00553809">
        <w:rPr>
          <w:rStyle w:val="CharSectNo"/>
        </w:rPr>
        <w:t>31</w:t>
      </w:r>
      <w:r w:rsidRPr="00022B5E">
        <w:tab/>
      </w:r>
      <w:r w:rsidR="00B24F5A" w:rsidRPr="00022B5E">
        <w:t>Certain references</w:t>
      </w:r>
      <w:r w:rsidR="00784AE3" w:rsidRPr="00022B5E">
        <w:t xml:space="preserve"> taken to include reference to </w:t>
      </w:r>
      <w:r w:rsidR="00B24F5A" w:rsidRPr="00022B5E">
        <w:t>government solicitor</w:t>
      </w:r>
      <w:bookmarkEnd w:id="42"/>
    </w:p>
    <w:p w14:paraId="4765E665" w14:textId="77777777" w:rsidR="008D5C75" w:rsidRPr="00022B5E" w:rsidRDefault="000527BF" w:rsidP="000527BF">
      <w:pPr>
        <w:pStyle w:val="Amain"/>
      </w:pPr>
      <w:r>
        <w:tab/>
      </w:r>
      <w:r w:rsidR="00A979C4" w:rsidRPr="00022B5E">
        <w:t>(1)</w:t>
      </w:r>
      <w:r w:rsidR="00A979C4" w:rsidRPr="00022B5E">
        <w:tab/>
      </w:r>
      <w:r w:rsidR="00B71493" w:rsidRPr="00022B5E">
        <w:t xml:space="preserve">In </w:t>
      </w:r>
      <w:r w:rsidR="005828BE" w:rsidRPr="00022B5E">
        <w:t>a relevant</w:t>
      </w:r>
      <w:r w:rsidR="00B71493" w:rsidRPr="00022B5E">
        <w:t xml:space="preserve"> instrume</w:t>
      </w:r>
      <w:r w:rsidR="005828BE" w:rsidRPr="00022B5E">
        <w:t>nt</w:t>
      </w:r>
      <w:r w:rsidR="00E63051" w:rsidRPr="00022B5E">
        <w:t>, a reference to</w:t>
      </w:r>
      <w:r w:rsidR="00E63051" w:rsidRPr="000E2FD8">
        <w:rPr>
          <w:rStyle w:val="charBoldItals"/>
        </w:rPr>
        <w:t xml:space="preserve"> </w:t>
      </w:r>
      <w:r w:rsidR="00E63051" w:rsidRPr="00CA0C00">
        <w:t>the</w:t>
      </w:r>
      <w:r w:rsidR="00E63051" w:rsidRPr="00022B5E">
        <w:t xml:space="preserve"> Crown Solicitor for the Commonwealth, a Deputy Crown Solicitor for the Commonwealth, the Australian Government Solicitor or a director of legal services for the Commonwealth includes a reference to the government solicitor.</w:t>
      </w:r>
    </w:p>
    <w:p w14:paraId="2B448909" w14:textId="77777777" w:rsidR="005828BE" w:rsidRPr="00022B5E" w:rsidRDefault="000527BF" w:rsidP="000527BF">
      <w:pPr>
        <w:pStyle w:val="Amain"/>
        <w:keepNext/>
      </w:pPr>
      <w:r>
        <w:tab/>
      </w:r>
      <w:r w:rsidR="00A979C4" w:rsidRPr="00022B5E">
        <w:t>(2)</w:t>
      </w:r>
      <w:r w:rsidR="00A979C4" w:rsidRPr="00022B5E">
        <w:tab/>
      </w:r>
      <w:r w:rsidR="005828BE" w:rsidRPr="00022B5E">
        <w:t>In this section:</w:t>
      </w:r>
    </w:p>
    <w:p w14:paraId="7F49D7A9" w14:textId="77777777" w:rsidR="005828BE" w:rsidRPr="00022B5E" w:rsidRDefault="005828BE" w:rsidP="000527BF">
      <w:pPr>
        <w:pStyle w:val="aDef"/>
        <w:keepNext/>
      </w:pPr>
      <w:r w:rsidRPr="000E2FD8">
        <w:rPr>
          <w:rStyle w:val="charBoldItals"/>
        </w:rPr>
        <w:t xml:space="preserve">relevant instrument </w:t>
      </w:r>
      <w:r w:rsidRPr="00022B5E">
        <w:t>means an instrument relating to the Territory, the government of the Territory or any asset, right, liability or obligation of the Territory</w:t>
      </w:r>
      <w:r w:rsidR="001F4293" w:rsidRPr="00022B5E">
        <w:t>,</w:t>
      </w:r>
      <w:r w:rsidR="00C144B9" w:rsidRPr="00022B5E">
        <w:t xml:space="preserve"> and includes</w:t>
      </w:r>
      <w:r w:rsidR="00EA7433" w:rsidRPr="00022B5E">
        <w:t>—</w:t>
      </w:r>
    </w:p>
    <w:p w14:paraId="4EE373D7" w14:textId="77777777" w:rsidR="00B24F5A" w:rsidRPr="00022B5E" w:rsidRDefault="000527BF" w:rsidP="000527BF">
      <w:pPr>
        <w:pStyle w:val="aDefpara"/>
      </w:pPr>
      <w:r>
        <w:tab/>
      </w:r>
      <w:r w:rsidR="00A979C4" w:rsidRPr="00022B5E">
        <w:t>(a)</w:t>
      </w:r>
      <w:r w:rsidR="00A979C4" w:rsidRPr="00022B5E">
        <w:tab/>
      </w:r>
      <w:r w:rsidR="005828BE" w:rsidRPr="00022B5E">
        <w:t>a</w:t>
      </w:r>
      <w:r w:rsidR="00E63051" w:rsidRPr="00022B5E">
        <w:t xml:space="preserve"> statutory instrument;</w:t>
      </w:r>
      <w:r w:rsidR="00C144B9" w:rsidRPr="00022B5E">
        <w:t xml:space="preserve"> and</w:t>
      </w:r>
    </w:p>
    <w:p w14:paraId="06DFEC48" w14:textId="77777777" w:rsidR="00B24F5A" w:rsidRPr="00022B5E" w:rsidRDefault="000527BF" w:rsidP="000527BF">
      <w:pPr>
        <w:pStyle w:val="aDefpara"/>
      </w:pPr>
      <w:r>
        <w:tab/>
      </w:r>
      <w:r w:rsidR="00A979C4" w:rsidRPr="00022B5E">
        <w:t>(b)</w:t>
      </w:r>
      <w:r w:rsidR="00A979C4" w:rsidRPr="00022B5E">
        <w:tab/>
      </w:r>
      <w:r w:rsidR="005828BE" w:rsidRPr="00022B5E">
        <w:t xml:space="preserve">an award, </w:t>
      </w:r>
      <w:r w:rsidR="00B24F5A" w:rsidRPr="00022B5E">
        <w:t>oth</w:t>
      </w:r>
      <w:r w:rsidR="005828BE" w:rsidRPr="00022B5E">
        <w:t>er determination or order or an</w:t>
      </w:r>
      <w:r w:rsidR="00B24F5A" w:rsidRPr="00022B5E">
        <w:t xml:space="preserve"> industrial agr</w:t>
      </w:r>
      <w:r w:rsidR="00E63051" w:rsidRPr="00022B5E">
        <w:t xml:space="preserve">eement; </w:t>
      </w:r>
      <w:r w:rsidR="00C144B9" w:rsidRPr="00022B5E">
        <w:t>and</w:t>
      </w:r>
    </w:p>
    <w:p w14:paraId="57782C38" w14:textId="77777777" w:rsidR="00B24F5A" w:rsidRPr="00022B5E" w:rsidRDefault="000527BF" w:rsidP="000527BF">
      <w:pPr>
        <w:pStyle w:val="aDefpara"/>
      </w:pPr>
      <w:r>
        <w:tab/>
      </w:r>
      <w:r w:rsidR="00A979C4" w:rsidRPr="00022B5E">
        <w:t>(c)</w:t>
      </w:r>
      <w:r w:rsidR="00A979C4" w:rsidRPr="00022B5E">
        <w:tab/>
      </w:r>
      <w:r w:rsidR="00B24F5A" w:rsidRPr="00022B5E">
        <w:t>any other order (whether execu</w:t>
      </w:r>
      <w:r w:rsidR="00E63051" w:rsidRPr="00022B5E">
        <w:t>tive, judicial or otherwise);</w:t>
      </w:r>
      <w:r w:rsidR="00C144B9" w:rsidRPr="00022B5E">
        <w:t xml:space="preserve"> and</w:t>
      </w:r>
    </w:p>
    <w:p w14:paraId="384544AC" w14:textId="77777777" w:rsidR="00B24F5A" w:rsidRPr="00022B5E" w:rsidRDefault="000527BF" w:rsidP="000527BF">
      <w:pPr>
        <w:pStyle w:val="aDefpara"/>
      </w:pPr>
      <w:r>
        <w:tab/>
      </w:r>
      <w:r w:rsidR="00A979C4" w:rsidRPr="00022B5E">
        <w:t>(d)</w:t>
      </w:r>
      <w:r w:rsidR="00A979C4" w:rsidRPr="00022B5E">
        <w:tab/>
      </w:r>
      <w:r w:rsidR="005828BE" w:rsidRPr="00022B5E">
        <w:t>a</w:t>
      </w:r>
      <w:r w:rsidR="00B24F5A" w:rsidRPr="00022B5E">
        <w:t xml:space="preserve"> contra</w:t>
      </w:r>
      <w:r w:rsidR="00E63051" w:rsidRPr="00022B5E">
        <w:t xml:space="preserve">ct, agreement or arrangement; </w:t>
      </w:r>
      <w:r w:rsidR="00C144B9" w:rsidRPr="00022B5E">
        <w:t>and</w:t>
      </w:r>
    </w:p>
    <w:p w14:paraId="54685CA4" w14:textId="77777777" w:rsidR="00B24F5A" w:rsidRPr="00022B5E" w:rsidRDefault="000527BF" w:rsidP="000527BF">
      <w:pPr>
        <w:pStyle w:val="aDefpara"/>
      </w:pPr>
      <w:r>
        <w:lastRenderedPageBreak/>
        <w:tab/>
      </w:r>
      <w:r w:rsidR="00A979C4" w:rsidRPr="00022B5E">
        <w:t>(e)</w:t>
      </w:r>
      <w:r w:rsidR="00A979C4" w:rsidRPr="00022B5E">
        <w:tab/>
      </w:r>
      <w:r w:rsidR="005828BE" w:rsidRPr="00022B5E">
        <w:t>a</w:t>
      </w:r>
      <w:r w:rsidR="00B24F5A" w:rsidRPr="00022B5E">
        <w:t xml:space="preserve"> pleading in, or proce</w:t>
      </w:r>
      <w:r w:rsidR="005828BE" w:rsidRPr="00022B5E">
        <w:t>ss issued in connection with, a legal or other proceeding</w:t>
      </w:r>
      <w:r w:rsidR="00C144B9" w:rsidRPr="00022B5E">
        <w:t>.</w:t>
      </w:r>
    </w:p>
    <w:p w14:paraId="42B6D778" w14:textId="77777777" w:rsidR="0058780F" w:rsidRPr="00022B5E" w:rsidRDefault="0058780F" w:rsidP="00DC527B">
      <w:pPr>
        <w:pStyle w:val="PageBreak"/>
        <w:suppressLineNumbers/>
      </w:pPr>
      <w:r w:rsidRPr="00022B5E">
        <w:br w:type="page"/>
      </w:r>
    </w:p>
    <w:p w14:paraId="7B74F2E7" w14:textId="77777777" w:rsidR="0058780F" w:rsidRPr="00553809" w:rsidRDefault="00A979C4" w:rsidP="00A979C4">
      <w:pPr>
        <w:pStyle w:val="AH2Part"/>
      </w:pPr>
      <w:bookmarkStart w:id="43" w:name="_Toc459725431"/>
      <w:r w:rsidRPr="00553809">
        <w:rPr>
          <w:rStyle w:val="CharPartNo"/>
        </w:rPr>
        <w:lastRenderedPageBreak/>
        <w:t>Part 5</w:t>
      </w:r>
      <w:r w:rsidRPr="00022B5E">
        <w:tab/>
      </w:r>
      <w:r w:rsidR="0058780F" w:rsidRPr="00553809">
        <w:rPr>
          <w:rStyle w:val="CharPartText"/>
        </w:rPr>
        <w:t>Miscellaneous</w:t>
      </w:r>
      <w:bookmarkEnd w:id="43"/>
    </w:p>
    <w:p w14:paraId="50977FBA" w14:textId="77777777" w:rsidR="00D67730" w:rsidRPr="00022B5E" w:rsidRDefault="00A979C4" w:rsidP="00A979C4">
      <w:pPr>
        <w:pStyle w:val="AH5Sec"/>
      </w:pPr>
      <w:bookmarkStart w:id="44" w:name="_Toc459725432"/>
      <w:r w:rsidRPr="00553809">
        <w:rPr>
          <w:rStyle w:val="CharSectNo"/>
        </w:rPr>
        <w:t>32</w:t>
      </w:r>
      <w:r w:rsidRPr="00022B5E">
        <w:tab/>
      </w:r>
      <w:r w:rsidR="00D67730" w:rsidRPr="00022B5E">
        <w:t>Regulation-making power</w:t>
      </w:r>
      <w:bookmarkEnd w:id="44"/>
    </w:p>
    <w:p w14:paraId="5F0BED7E" w14:textId="77777777" w:rsidR="00D67730" w:rsidRPr="00022B5E" w:rsidRDefault="00D67730" w:rsidP="00D67730">
      <w:pPr>
        <w:pStyle w:val="Amainreturn"/>
        <w:keepNext/>
      </w:pPr>
      <w:r w:rsidRPr="00022B5E">
        <w:t>The Executive may make regulations for this Act.</w:t>
      </w:r>
    </w:p>
    <w:p w14:paraId="67A2DC54" w14:textId="0513E418" w:rsidR="00692A3C" w:rsidRPr="00022B5E" w:rsidRDefault="00692A3C">
      <w:pPr>
        <w:pStyle w:val="aNote"/>
      </w:pPr>
      <w:r w:rsidRPr="000E2FD8">
        <w:rPr>
          <w:rStyle w:val="charItals"/>
        </w:rPr>
        <w:t>Note</w:t>
      </w:r>
      <w:r w:rsidRPr="000E2FD8">
        <w:rPr>
          <w:rStyle w:val="charItals"/>
        </w:rPr>
        <w:tab/>
      </w:r>
      <w:r w:rsidRPr="00022B5E">
        <w:t xml:space="preserve">A regulation must be notified, and presented to the Legislative Assembly, under the </w:t>
      </w:r>
      <w:hyperlink r:id="rId56" w:tooltip="A2001-14" w:history="1">
        <w:r w:rsidR="000E2FD8" w:rsidRPr="000E2FD8">
          <w:rPr>
            <w:rStyle w:val="charCitHyperlinkAbbrev"/>
          </w:rPr>
          <w:t>Legislation Act</w:t>
        </w:r>
      </w:hyperlink>
      <w:r w:rsidRPr="00022B5E">
        <w:t>.</w:t>
      </w:r>
    </w:p>
    <w:p w14:paraId="6DEB6F62" w14:textId="77777777" w:rsidR="000F1DC9" w:rsidRDefault="000F1DC9" w:rsidP="000F1DC9">
      <w:pPr>
        <w:pStyle w:val="02Text"/>
        <w:sectPr w:rsidR="000F1DC9">
          <w:headerReference w:type="even" r:id="rId57"/>
          <w:headerReference w:type="default" r:id="rId58"/>
          <w:footerReference w:type="even" r:id="rId59"/>
          <w:footerReference w:type="default" r:id="rId60"/>
          <w:footerReference w:type="first" r:id="rId61"/>
          <w:pgSz w:w="11907" w:h="16839" w:code="9"/>
          <w:pgMar w:top="3880" w:right="1900" w:bottom="3100" w:left="2300" w:header="2280" w:footer="1760" w:gutter="0"/>
          <w:pgNumType w:start="1"/>
          <w:cols w:space="720"/>
          <w:titlePg/>
          <w:docGrid w:linePitch="254"/>
        </w:sectPr>
      </w:pPr>
    </w:p>
    <w:p w14:paraId="7C1CFFE1" w14:textId="77777777" w:rsidR="002B19BD" w:rsidRPr="00022B5E" w:rsidRDefault="002B19BD" w:rsidP="00DC527B">
      <w:pPr>
        <w:pStyle w:val="PageBreak"/>
        <w:suppressLineNumbers/>
      </w:pPr>
      <w:r w:rsidRPr="00022B5E">
        <w:br w:type="page"/>
      </w:r>
    </w:p>
    <w:p w14:paraId="7F914F8C" w14:textId="77777777" w:rsidR="002B19BD" w:rsidRPr="00022B5E" w:rsidRDefault="002B19BD">
      <w:pPr>
        <w:pStyle w:val="Dict-Heading"/>
      </w:pPr>
      <w:bookmarkStart w:id="45" w:name="_Toc459725433"/>
      <w:r w:rsidRPr="00022B5E">
        <w:lastRenderedPageBreak/>
        <w:t>Dictionary</w:t>
      </w:r>
      <w:bookmarkEnd w:id="45"/>
    </w:p>
    <w:p w14:paraId="04A5B4F6" w14:textId="77777777" w:rsidR="002B19BD" w:rsidRPr="00022B5E" w:rsidRDefault="002B19BD" w:rsidP="000527BF">
      <w:pPr>
        <w:pStyle w:val="ref"/>
        <w:keepNext/>
      </w:pPr>
      <w:r w:rsidRPr="00022B5E">
        <w:t>(see s 3)</w:t>
      </w:r>
    </w:p>
    <w:p w14:paraId="641BE1A9" w14:textId="218AC33D" w:rsidR="00503D51" w:rsidRPr="00022B5E" w:rsidRDefault="00503D51" w:rsidP="00503D51">
      <w:pPr>
        <w:pStyle w:val="aNote"/>
      </w:pPr>
      <w:r w:rsidRPr="000E2FD8">
        <w:rPr>
          <w:rStyle w:val="charItals"/>
        </w:rPr>
        <w:t>Note 1</w:t>
      </w:r>
      <w:r w:rsidRPr="000E2FD8">
        <w:rPr>
          <w:rStyle w:val="charItals"/>
        </w:rPr>
        <w:tab/>
      </w:r>
      <w:r w:rsidRPr="00022B5E">
        <w:t xml:space="preserve">The </w:t>
      </w:r>
      <w:hyperlink r:id="rId62" w:tooltip="A2001-14" w:history="1">
        <w:r w:rsidR="000E2FD8" w:rsidRPr="000E2FD8">
          <w:rPr>
            <w:rStyle w:val="charCitHyperlinkAbbrev"/>
          </w:rPr>
          <w:t>Legislation Act</w:t>
        </w:r>
      </w:hyperlink>
      <w:r w:rsidRPr="00022B5E">
        <w:t xml:space="preserve"> contains definitions and other provisions relevant to this Act.</w:t>
      </w:r>
    </w:p>
    <w:p w14:paraId="1CACF540" w14:textId="757DEE29" w:rsidR="00503D51" w:rsidRPr="00022B5E" w:rsidRDefault="00503D51" w:rsidP="000527BF">
      <w:pPr>
        <w:pStyle w:val="aNote"/>
        <w:keepNext/>
      </w:pPr>
      <w:r w:rsidRPr="000E2FD8">
        <w:rPr>
          <w:rStyle w:val="charItals"/>
        </w:rPr>
        <w:t>Note 2</w:t>
      </w:r>
      <w:r w:rsidRPr="000E2FD8">
        <w:rPr>
          <w:rStyle w:val="charItals"/>
        </w:rPr>
        <w:tab/>
      </w:r>
      <w:r w:rsidRPr="00022B5E">
        <w:t xml:space="preserve">For example, the </w:t>
      </w:r>
      <w:hyperlink r:id="rId63" w:tooltip="A2001-14" w:history="1">
        <w:r w:rsidR="000E2FD8" w:rsidRPr="000E2FD8">
          <w:rPr>
            <w:rStyle w:val="charCitHyperlinkAbbrev"/>
          </w:rPr>
          <w:t>Legislation Act</w:t>
        </w:r>
      </w:hyperlink>
      <w:r w:rsidRPr="00022B5E">
        <w:t>, dict, pt 1, defines the following terms:</w:t>
      </w:r>
    </w:p>
    <w:p w14:paraId="32495E75" w14:textId="77777777" w:rsidR="00247A09"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247A09" w:rsidRPr="00022B5E">
        <w:t>administrative unit</w:t>
      </w:r>
    </w:p>
    <w:p w14:paraId="43B98FE9" w14:textId="77777777" w:rsidR="00503D5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03D51" w:rsidRPr="00022B5E">
        <w:t>Attorney-General</w:t>
      </w:r>
    </w:p>
    <w:p w14:paraId="40D2BC94" w14:textId="77777777" w:rsidR="005A080A"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A080A" w:rsidRPr="00022B5E">
        <w:t>Chief Minister</w:t>
      </w:r>
    </w:p>
    <w:p w14:paraId="6F9958EC" w14:textId="77777777" w:rsidR="00BE7A09"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196727" w:rsidRPr="00022B5E">
        <w:t>c</w:t>
      </w:r>
      <w:r w:rsidR="00BE7A09" w:rsidRPr="00022B5E">
        <w:t>orporation</w:t>
      </w:r>
    </w:p>
    <w:p w14:paraId="68F549CC" w14:textId="77777777" w:rsidR="004C5798"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4C5798" w:rsidRPr="00022B5E">
        <w:t>director-general (see s 163)</w:t>
      </w:r>
    </w:p>
    <w:p w14:paraId="251CFEE3" w14:textId="77777777" w:rsidR="00503D5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54907" w:rsidRPr="00022B5E">
        <w:t>d</w:t>
      </w:r>
      <w:r w:rsidR="00503D51" w:rsidRPr="00022B5E">
        <w:t>ocument</w:t>
      </w:r>
    </w:p>
    <w:p w14:paraId="646B13E5" w14:textId="77777777" w:rsidR="003917D0"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3917D0" w:rsidRPr="00022B5E">
        <w:t>entity</w:t>
      </w:r>
    </w:p>
    <w:p w14:paraId="7AE71254" w14:textId="77777777" w:rsidR="00503D5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F53FD" w:rsidRPr="00022B5E">
        <w:t>e</w:t>
      </w:r>
      <w:r w:rsidR="00503D51" w:rsidRPr="00022B5E">
        <w:t>xercise</w:t>
      </w:r>
    </w:p>
    <w:p w14:paraId="0DB70E10" w14:textId="77777777" w:rsidR="00503D5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03D51" w:rsidRPr="00022B5E">
        <w:t>function</w:t>
      </w:r>
    </w:p>
    <w:p w14:paraId="42A344DE" w14:textId="77777777" w:rsidR="00553809" w:rsidRPr="0083266D" w:rsidRDefault="00553809" w:rsidP="00553809">
      <w:pPr>
        <w:pStyle w:val="aNoteBulletss"/>
        <w:tabs>
          <w:tab w:val="left" w:pos="2300"/>
        </w:tabs>
      </w:pPr>
      <w:r w:rsidRPr="0083266D">
        <w:rPr>
          <w:rFonts w:ascii="Symbol" w:hAnsi="Symbol"/>
        </w:rPr>
        <w:t></w:t>
      </w:r>
      <w:r w:rsidRPr="0083266D">
        <w:rPr>
          <w:rFonts w:ascii="Symbol" w:hAnsi="Symbol"/>
        </w:rPr>
        <w:tab/>
      </w:r>
      <w:r w:rsidRPr="0083266D">
        <w:t>head of service</w:t>
      </w:r>
    </w:p>
    <w:p w14:paraId="0C95D650" w14:textId="77777777" w:rsidR="00503D5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03D51" w:rsidRPr="00022B5E">
        <w:t>instrument (see s 14)</w:t>
      </w:r>
    </w:p>
    <w:p w14:paraId="6B4B707C" w14:textId="77777777" w:rsidR="000E731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0E7311" w:rsidRPr="00022B5E">
        <w:t>legal practitioner</w:t>
      </w:r>
    </w:p>
    <w:p w14:paraId="48273271" w14:textId="77777777" w:rsidR="005A080A"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A080A" w:rsidRPr="00022B5E">
        <w:t>Minister (see s 162)</w:t>
      </w:r>
    </w:p>
    <w:p w14:paraId="22C6FA62" w14:textId="77777777" w:rsidR="005A080A"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2560D" w:rsidRPr="00022B5E">
        <w:t>p</w:t>
      </w:r>
      <w:r w:rsidR="005A080A" w:rsidRPr="00022B5E">
        <w:t>erson</w:t>
      </w:r>
      <w:r w:rsidR="0052560D" w:rsidRPr="00022B5E">
        <w:t xml:space="preserve"> (see s 160)</w:t>
      </w:r>
    </w:p>
    <w:p w14:paraId="46805991" w14:textId="77777777" w:rsidR="00553809" w:rsidRPr="0083266D" w:rsidRDefault="00553809" w:rsidP="00553809">
      <w:pPr>
        <w:pStyle w:val="aNoteBulletss"/>
        <w:tabs>
          <w:tab w:val="left" w:pos="2300"/>
        </w:tabs>
      </w:pPr>
      <w:r w:rsidRPr="0083266D">
        <w:rPr>
          <w:rFonts w:ascii="Symbol" w:hAnsi="Symbol"/>
        </w:rPr>
        <w:t></w:t>
      </w:r>
      <w:r w:rsidRPr="0083266D">
        <w:rPr>
          <w:rFonts w:ascii="Symbol" w:hAnsi="Symbol"/>
        </w:rPr>
        <w:tab/>
      </w:r>
      <w:r w:rsidRPr="0083266D">
        <w:t>public servant</w:t>
      </w:r>
    </w:p>
    <w:p w14:paraId="44F8F2F5" w14:textId="77777777" w:rsidR="00526240"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26240" w:rsidRPr="00022B5E">
        <w:t>public service</w:t>
      </w:r>
    </w:p>
    <w:p w14:paraId="1D8D6E55" w14:textId="77777777" w:rsidR="00413D27"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413D27" w:rsidRPr="00022B5E">
        <w:t>statutory instrument</w:t>
      </w:r>
      <w:r w:rsidR="0052560D" w:rsidRPr="00022B5E">
        <w:t xml:space="preserve"> (see s 13)</w:t>
      </w:r>
    </w:p>
    <w:p w14:paraId="55CE77BD" w14:textId="77777777" w:rsidR="001C3CC0"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1C3CC0" w:rsidRPr="00022B5E">
        <w:t>territory law</w:t>
      </w:r>
    </w:p>
    <w:p w14:paraId="6CD464B9" w14:textId="77777777" w:rsidR="00503D51" w:rsidRPr="00022B5E" w:rsidRDefault="00A979C4" w:rsidP="00A979C4">
      <w:pPr>
        <w:pStyle w:val="aNoteBulletss"/>
        <w:tabs>
          <w:tab w:val="left" w:pos="2300"/>
        </w:tabs>
      </w:pPr>
      <w:r w:rsidRPr="00022B5E">
        <w:rPr>
          <w:rFonts w:ascii="Symbol" w:hAnsi="Symbol"/>
        </w:rPr>
        <w:t></w:t>
      </w:r>
      <w:r w:rsidRPr="00022B5E">
        <w:rPr>
          <w:rFonts w:ascii="Symbol" w:hAnsi="Symbol"/>
        </w:rPr>
        <w:tab/>
      </w:r>
      <w:r w:rsidR="00503D51" w:rsidRPr="00022B5E">
        <w:t>the Territory.</w:t>
      </w:r>
    </w:p>
    <w:p w14:paraId="2B290FF5" w14:textId="77777777" w:rsidR="00503D51" w:rsidRPr="00022B5E" w:rsidRDefault="00503D51" w:rsidP="00A979C4">
      <w:pPr>
        <w:pStyle w:val="aDef"/>
      </w:pPr>
      <w:r w:rsidRPr="000E2FD8">
        <w:rPr>
          <w:rStyle w:val="charBoldItals"/>
        </w:rPr>
        <w:t>Attorney-General</w:t>
      </w:r>
      <w:r w:rsidRPr="00022B5E">
        <w:t xml:space="preserve"> includes, if no Minister is designated Attorney</w:t>
      </w:r>
      <w:r w:rsidRPr="00022B5E">
        <w:noBreakHyphen/>
        <w:t>General by the Chief Minister, the Minister for the time being administering this Act.</w:t>
      </w:r>
    </w:p>
    <w:p w14:paraId="6156027E" w14:textId="77777777" w:rsidR="000941DA" w:rsidRPr="000E2FD8" w:rsidRDefault="000941DA" w:rsidP="00A979C4">
      <w:pPr>
        <w:pStyle w:val="aDef"/>
      </w:pPr>
      <w:r w:rsidRPr="000E2FD8">
        <w:rPr>
          <w:rStyle w:val="charBoldItals"/>
        </w:rPr>
        <w:t>authorised person</w:t>
      </w:r>
      <w:r w:rsidRPr="00022B5E">
        <w:t xml:space="preserve">—see section </w:t>
      </w:r>
      <w:r w:rsidR="00714479" w:rsidRPr="00022B5E">
        <w:t>29</w:t>
      </w:r>
      <w:r w:rsidRPr="00022B5E">
        <w:t xml:space="preserve"> (1) (Person authorised by chief solicitor).</w:t>
      </w:r>
    </w:p>
    <w:p w14:paraId="3BAA8978" w14:textId="77777777" w:rsidR="00FD6BF2" w:rsidRPr="00022B5E" w:rsidRDefault="00FD6BF2" w:rsidP="00A979C4">
      <w:pPr>
        <w:pStyle w:val="aDef"/>
      </w:pPr>
      <w:r w:rsidRPr="000E2FD8">
        <w:rPr>
          <w:rStyle w:val="charBoldItals"/>
        </w:rPr>
        <w:t>chief solicitor</w:t>
      </w:r>
      <w:r w:rsidR="007275B4" w:rsidRPr="00022B5E">
        <w:t xml:space="preserve"> means the person</w:t>
      </w:r>
      <w:r w:rsidR="00433D02" w:rsidRPr="00022B5E">
        <w:t xml:space="preserve"> </w:t>
      </w:r>
      <w:r w:rsidR="00CD01CF" w:rsidRPr="00022B5E">
        <w:t>performing the duties</w:t>
      </w:r>
      <w:r w:rsidR="00433D02" w:rsidRPr="00022B5E">
        <w:t xml:space="preserve"> of</w:t>
      </w:r>
      <w:r w:rsidRPr="00022B5E">
        <w:t xml:space="preserve"> Chief Solicitor in the public service.</w:t>
      </w:r>
    </w:p>
    <w:p w14:paraId="18689770" w14:textId="77777777" w:rsidR="00FD6BF2" w:rsidRPr="00022B5E" w:rsidRDefault="00FD6BF2" w:rsidP="00A979C4">
      <w:pPr>
        <w:pStyle w:val="aDef"/>
      </w:pPr>
      <w:r w:rsidRPr="000E2FD8">
        <w:rPr>
          <w:rStyle w:val="charBoldItals"/>
        </w:rPr>
        <w:lastRenderedPageBreak/>
        <w:t xml:space="preserve">enactment </w:t>
      </w:r>
      <w:r w:rsidRPr="00022B5E">
        <w:t>means an Act or subordinate law.</w:t>
      </w:r>
    </w:p>
    <w:p w14:paraId="7F866B2A" w14:textId="77777777" w:rsidR="00947B95" w:rsidRPr="00022B5E" w:rsidRDefault="00947B95" w:rsidP="00A979C4">
      <w:pPr>
        <w:pStyle w:val="aDef"/>
      </w:pPr>
      <w:r w:rsidRPr="000E2FD8">
        <w:rPr>
          <w:rStyle w:val="charBoldItals"/>
        </w:rPr>
        <w:t xml:space="preserve">government solicitor </w:t>
      </w:r>
      <w:r w:rsidRPr="00022B5E">
        <w:t xml:space="preserve">means the Government Solicitor </w:t>
      </w:r>
      <w:r w:rsidR="00D55474" w:rsidRPr="00022B5E">
        <w:t>for the Territory established</w:t>
      </w:r>
      <w:r w:rsidRPr="00022B5E">
        <w:t xml:space="preserve"> under section </w:t>
      </w:r>
      <w:r w:rsidR="00714479" w:rsidRPr="00022B5E">
        <w:t>26</w:t>
      </w:r>
      <w:r w:rsidR="00D55474" w:rsidRPr="00022B5E">
        <w:t>.</w:t>
      </w:r>
    </w:p>
    <w:p w14:paraId="62CA3566" w14:textId="77777777" w:rsidR="00954671" w:rsidRPr="00022B5E" w:rsidRDefault="00954671" w:rsidP="00A979C4">
      <w:pPr>
        <w:pStyle w:val="aDef"/>
      </w:pPr>
      <w:r w:rsidRPr="000E2FD8">
        <w:rPr>
          <w:rStyle w:val="charBoldItals"/>
        </w:rPr>
        <w:t>legal services directions</w:t>
      </w:r>
      <w:r w:rsidR="00463897" w:rsidRPr="00022B5E">
        <w:t xml:space="preserve">—see </w:t>
      </w:r>
      <w:r w:rsidRPr="00022B5E">
        <w:t>section</w:t>
      </w:r>
      <w:r w:rsidR="00463897" w:rsidRPr="00022B5E">
        <w:t xml:space="preserve"> </w:t>
      </w:r>
      <w:r w:rsidR="00714479" w:rsidRPr="00022B5E">
        <w:t>11</w:t>
      </w:r>
      <w:r w:rsidR="00BA044B" w:rsidRPr="00022B5E">
        <w:t xml:space="preserve"> </w:t>
      </w:r>
      <w:r w:rsidRPr="00022B5E">
        <w:t>(1) (</w:t>
      </w:r>
      <w:r w:rsidR="00401F5C" w:rsidRPr="00022B5E">
        <w:t>Legal services directions</w:t>
      </w:r>
      <w:r w:rsidR="00E8517D" w:rsidRPr="00022B5E">
        <w:t>—issue</w:t>
      </w:r>
      <w:r w:rsidRPr="00022B5E">
        <w:t>).</w:t>
      </w:r>
    </w:p>
    <w:p w14:paraId="026F6FBD" w14:textId="77777777" w:rsidR="00503D51" w:rsidRPr="00022B5E" w:rsidRDefault="00503D51" w:rsidP="00A979C4">
      <w:pPr>
        <w:pStyle w:val="aDef"/>
      </w:pPr>
      <w:r w:rsidRPr="00022B5E">
        <w:rPr>
          <w:rStyle w:val="charBoldItals"/>
        </w:rPr>
        <w:t>model litigant guidelines</w:t>
      </w:r>
      <w:r w:rsidR="00463897" w:rsidRPr="00022B5E">
        <w:t>—see section</w:t>
      </w:r>
      <w:r w:rsidRPr="00022B5E">
        <w:t xml:space="preserve"> </w:t>
      </w:r>
      <w:r w:rsidR="00714479" w:rsidRPr="00022B5E">
        <w:t>11</w:t>
      </w:r>
      <w:r w:rsidR="004F7443" w:rsidRPr="00022B5E">
        <w:t xml:space="preserve"> (2</w:t>
      </w:r>
      <w:r w:rsidRPr="00022B5E">
        <w:t>) (</w:t>
      </w:r>
      <w:r w:rsidR="00E8517D" w:rsidRPr="00022B5E">
        <w:t>Legal services directions—issue</w:t>
      </w:r>
      <w:r w:rsidRPr="00022B5E">
        <w:t>).</w:t>
      </w:r>
    </w:p>
    <w:p w14:paraId="081E456F" w14:textId="0FA94768" w:rsidR="00FD6BF2" w:rsidRPr="00022B5E" w:rsidRDefault="00FD6BF2" w:rsidP="00FD6BF2">
      <w:pPr>
        <w:pStyle w:val="aDef"/>
        <w:numPr>
          <w:ilvl w:val="5"/>
          <w:numId w:val="0"/>
        </w:numPr>
        <w:ind w:left="1100"/>
      </w:pPr>
      <w:r w:rsidRPr="000E2FD8">
        <w:rPr>
          <w:rStyle w:val="charBoldItals"/>
        </w:rPr>
        <w:t>relevant administrative unit</w:t>
      </w:r>
      <w:r w:rsidRPr="00022B5E">
        <w:t xml:space="preserve"> means the administrative unit to which the Chief Minister has, under the </w:t>
      </w:r>
      <w:hyperlink r:id="rId64" w:tooltip="A1994-37" w:history="1">
        <w:r w:rsidR="000E2FD8" w:rsidRPr="000E2FD8">
          <w:rPr>
            <w:rStyle w:val="charCitHyperlinkItal"/>
          </w:rPr>
          <w:t>Public Sector Management Act 1994</w:t>
        </w:r>
      </w:hyperlink>
      <w:r w:rsidRPr="00022B5E">
        <w:t>, section 14</w:t>
      </w:r>
      <w:r w:rsidR="00C97EA1" w:rsidRPr="00022B5E">
        <w:t xml:space="preserve"> (1)</w:t>
      </w:r>
      <w:r w:rsidRPr="00022B5E">
        <w:t xml:space="preserve"> (b) allocated responsibility for this Act.</w:t>
      </w:r>
    </w:p>
    <w:p w14:paraId="0C5A6768" w14:textId="77777777" w:rsidR="00F4326F" w:rsidRPr="00022B5E" w:rsidRDefault="00F4326F" w:rsidP="00A979C4">
      <w:pPr>
        <w:pStyle w:val="aDef"/>
      </w:pPr>
      <w:r w:rsidRPr="000E2FD8">
        <w:rPr>
          <w:rStyle w:val="charBoldItals"/>
        </w:rPr>
        <w:t xml:space="preserve">solicitor-general </w:t>
      </w:r>
      <w:r w:rsidRPr="00022B5E">
        <w:t xml:space="preserve">means the Solicitor-General </w:t>
      </w:r>
      <w:r w:rsidR="00D55474" w:rsidRPr="00022B5E">
        <w:t xml:space="preserve">for the Territory </w:t>
      </w:r>
      <w:r w:rsidR="0052560D" w:rsidRPr="00022B5E">
        <w:t xml:space="preserve">appointed </w:t>
      </w:r>
      <w:r w:rsidRPr="00022B5E">
        <w:t xml:space="preserve">under section </w:t>
      </w:r>
      <w:r w:rsidR="00714479" w:rsidRPr="00022B5E">
        <w:t>16</w:t>
      </w:r>
      <w:r w:rsidRPr="00022B5E">
        <w:t>.</w:t>
      </w:r>
    </w:p>
    <w:p w14:paraId="033DAE1C" w14:textId="77777777" w:rsidR="00401F5C" w:rsidRPr="00022B5E" w:rsidRDefault="00043A2B" w:rsidP="00A979C4">
      <w:pPr>
        <w:pStyle w:val="aDef"/>
        <w:keepNext/>
      </w:pPr>
      <w:r w:rsidRPr="00022B5E">
        <w:rPr>
          <w:rStyle w:val="charBoldItals"/>
        </w:rPr>
        <w:t>t</w:t>
      </w:r>
      <w:r w:rsidR="00503D51" w:rsidRPr="00022B5E">
        <w:rPr>
          <w:rStyle w:val="charBoldItals"/>
        </w:rPr>
        <w:t>erritory legal work</w:t>
      </w:r>
      <w:r w:rsidR="00C360D3" w:rsidRPr="00022B5E">
        <w:t xml:space="preserve">, </w:t>
      </w:r>
      <w:r w:rsidR="00401F5C" w:rsidRPr="000E2FD8">
        <w:t>for division 2.2 (</w:t>
      </w:r>
      <w:r w:rsidR="00401F5C" w:rsidRPr="00022B5E">
        <w:t xml:space="preserve">Legal services directions)—see section </w:t>
      </w:r>
      <w:r w:rsidR="00714479" w:rsidRPr="00022B5E">
        <w:t>10</w:t>
      </w:r>
      <w:r w:rsidR="00C360D3" w:rsidRPr="00022B5E">
        <w:t>.</w:t>
      </w:r>
    </w:p>
    <w:p w14:paraId="704D0844" w14:textId="77777777" w:rsidR="00A979C4" w:rsidRDefault="00A979C4">
      <w:pPr>
        <w:pStyle w:val="04Dictionary"/>
        <w:sectPr w:rsidR="00A979C4" w:rsidSect="00393AE7">
          <w:headerReference w:type="even" r:id="rId65"/>
          <w:headerReference w:type="default" r:id="rId66"/>
          <w:footerReference w:type="even" r:id="rId67"/>
          <w:footerReference w:type="default" r:id="rId68"/>
          <w:type w:val="continuous"/>
          <w:pgSz w:w="11907" w:h="16839" w:code="9"/>
          <w:pgMar w:top="3000" w:right="1900" w:bottom="2500" w:left="2300" w:header="2480" w:footer="2100" w:gutter="0"/>
          <w:cols w:space="720"/>
          <w:docGrid w:linePitch="326"/>
        </w:sectPr>
      </w:pPr>
    </w:p>
    <w:p w14:paraId="5643166D" w14:textId="77777777" w:rsidR="009D7F57" w:rsidRDefault="009D7F57">
      <w:pPr>
        <w:pStyle w:val="Endnote1"/>
      </w:pPr>
      <w:bookmarkStart w:id="46" w:name="_Toc459725434"/>
      <w:r>
        <w:lastRenderedPageBreak/>
        <w:t>Endnotes</w:t>
      </w:r>
      <w:bookmarkEnd w:id="46"/>
    </w:p>
    <w:p w14:paraId="66C02D49" w14:textId="77777777" w:rsidR="009D7F57" w:rsidRPr="00553809" w:rsidRDefault="009D7F57">
      <w:pPr>
        <w:pStyle w:val="Endnote20"/>
      </w:pPr>
      <w:bookmarkStart w:id="47" w:name="_Toc459725435"/>
      <w:r w:rsidRPr="00553809">
        <w:rPr>
          <w:rStyle w:val="charTableNo"/>
        </w:rPr>
        <w:t>1</w:t>
      </w:r>
      <w:r>
        <w:tab/>
      </w:r>
      <w:r w:rsidRPr="00553809">
        <w:rPr>
          <w:rStyle w:val="charTableText"/>
        </w:rPr>
        <w:t>About the endnotes</w:t>
      </w:r>
      <w:bookmarkEnd w:id="47"/>
    </w:p>
    <w:p w14:paraId="7596339D" w14:textId="77777777" w:rsidR="009D7F57" w:rsidRDefault="009D7F57">
      <w:pPr>
        <w:pStyle w:val="EndNoteTextPub"/>
      </w:pPr>
      <w:r>
        <w:t>Amending and modifying laws are annotated in the legislation history and the amendment history.  Current modifications are not included in the republished law but are set out in the endnotes.</w:t>
      </w:r>
    </w:p>
    <w:p w14:paraId="1E471608" w14:textId="65C636CD" w:rsidR="009D7F57" w:rsidRDefault="009D7F57">
      <w:pPr>
        <w:pStyle w:val="EndNoteTextPub"/>
      </w:pPr>
      <w:r>
        <w:t xml:space="preserve">Not all editorial amendments made under the </w:t>
      </w:r>
      <w:hyperlink r:id="rId69" w:tooltip="A2001-14" w:history="1">
        <w:r w:rsidR="000E2FD8" w:rsidRPr="000E2FD8">
          <w:rPr>
            <w:rStyle w:val="charCitHyperlinkItal"/>
          </w:rPr>
          <w:t>Legislation Act 2001</w:t>
        </w:r>
      </w:hyperlink>
      <w:r>
        <w:t>, part 11.3 are annotated in the amendment history.  Full details of any amendments can be obtained from the Parliamentary Counsel’s Office.</w:t>
      </w:r>
    </w:p>
    <w:p w14:paraId="2824FE75" w14:textId="77777777" w:rsidR="009D7F57" w:rsidRDefault="009D7F57" w:rsidP="009D7F5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E42A845" w14:textId="77777777" w:rsidR="009D7F57" w:rsidRDefault="009D7F57">
      <w:pPr>
        <w:pStyle w:val="EndNoteTextPub"/>
      </w:pPr>
      <w:r>
        <w:t xml:space="preserve">If all the provisions of the law have been renumbered, a table of renumbered provisions gives details of previous and current numbering.  </w:t>
      </w:r>
    </w:p>
    <w:p w14:paraId="4E3E29C5" w14:textId="77777777" w:rsidR="009D7F57" w:rsidRDefault="009D7F57">
      <w:pPr>
        <w:pStyle w:val="EndNoteTextPub"/>
      </w:pPr>
      <w:r>
        <w:t>The endnotes also include a table of earlier republications.</w:t>
      </w:r>
    </w:p>
    <w:p w14:paraId="41D54814" w14:textId="77777777" w:rsidR="009D7F57" w:rsidRPr="00553809" w:rsidRDefault="009D7F57">
      <w:pPr>
        <w:pStyle w:val="Endnote20"/>
      </w:pPr>
      <w:bookmarkStart w:id="48" w:name="_Toc459725436"/>
      <w:r w:rsidRPr="00553809">
        <w:rPr>
          <w:rStyle w:val="charTableNo"/>
        </w:rPr>
        <w:t>2</w:t>
      </w:r>
      <w:r>
        <w:tab/>
      </w:r>
      <w:r w:rsidRPr="00553809">
        <w:rPr>
          <w:rStyle w:val="charTableText"/>
        </w:rPr>
        <w:t>Abbreviation key</w:t>
      </w:r>
      <w:bookmarkEnd w:id="48"/>
    </w:p>
    <w:p w14:paraId="2E3AF51E" w14:textId="77777777" w:rsidR="009D7F57" w:rsidRDefault="009D7F57">
      <w:pPr>
        <w:rPr>
          <w:sz w:val="4"/>
        </w:rPr>
      </w:pPr>
    </w:p>
    <w:tbl>
      <w:tblPr>
        <w:tblW w:w="7372" w:type="dxa"/>
        <w:tblInd w:w="1100" w:type="dxa"/>
        <w:tblLayout w:type="fixed"/>
        <w:tblLook w:val="0000" w:firstRow="0" w:lastRow="0" w:firstColumn="0" w:lastColumn="0" w:noHBand="0" w:noVBand="0"/>
      </w:tblPr>
      <w:tblGrid>
        <w:gridCol w:w="3720"/>
        <w:gridCol w:w="3652"/>
      </w:tblGrid>
      <w:tr w:rsidR="009D7F57" w14:paraId="73C038AF" w14:textId="77777777" w:rsidTr="009D7F57">
        <w:tc>
          <w:tcPr>
            <w:tcW w:w="3720" w:type="dxa"/>
          </w:tcPr>
          <w:p w14:paraId="26DA4F2D" w14:textId="77777777" w:rsidR="009D7F57" w:rsidRDefault="009D7F57">
            <w:pPr>
              <w:pStyle w:val="EndnotesAbbrev"/>
            </w:pPr>
            <w:r>
              <w:t>A = Act</w:t>
            </w:r>
          </w:p>
        </w:tc>
        <w:tc>
          <w:tcPr>
            <w:tcW w:w="3652" w:type="dxa"/>
          </w:tcPr>
          <w:p w14:paraId="201C2B92" w14:textId="77777777" w:rsidR="009D7F57" w:rsidRDefault="009D7F57" w:rsidP="009D7F57">
            <w:pPr>
              <w:pStyle w:val="EndnotesAbbrev"/>
            </w:pPr>
            <w:r>
              <w:t>NI = Notifiable instrument</w:t>
            </w:r>
          </w:p>
        </w:tc>
      </w:tr>
      <w:tr w:rsidR="009D7F57" w14:paraId="4A8DDB0A" w14:textId="77777777" w:rsidTr="009D7F57">
        <w:tc>
          <w:tcPr>
            <w:tcW w:w="3720" w:type="dxa"/>
          </w:tcPr>
          <w:p w14:paraId="304B77B4" w14:textId="77777777" w:rsidR="009D7F57" w:rsidRDefault="009D7F57" w:rsidP="009D7F57">
            <w:pPr>
              <w:pStyle w:val="EndnotesAbbrev"/>
            </w:pPr>
            <w:r>
              <w:t>AF = Approved form</w:t>
            </w:r>
          </w:p>
        </w:tc>
        <w:tc>
          <w:tcPr>
            <w:tcW w:w="3652" w:type="dxa"/>
          </w:tcPr>
          <w:p w14:paraId="5A3BFE0B" w14:textId="77777777" w:rsidR="009D7F57" w:rsidRDefault="009D7F57" w:rsidP="009D7F57">
            <w:pPr>
              <w:pStyle w:val="EndnotesAbbrev"/>
            </w:pPr>
            <w:r>
              <w:t>o = order</w:t>
            </w:r>
          </w:p>
        </w:tc>
      </w:tr>
      <w:tr w:rsidR="009D7F57" w14:paraId="4A3FF22A" w14:textId="77777777" w:rsidTr="009D7F57">
        <w:tc>
          <w:tcPr>
            <w:tcW w:w="3720" w:type="dxa"/>
          </w:tcPr>
          <w:p w14:paraId="3F18EFD1" w14:textId="77777777" w:rsidR="009D7F57" w:rsidRDefault="009D7F57">
            <w:pPr>
              <w:pStyle w:val="EndnotesAbbrev"/>
            </w:pPr>
            <w:r>
              <w:t>am = amended</w:t>
            </w:r>
          </w:p>
        </w:tc>
        <w:tc>
          <w:tcPr>
            <w:tcW w:w="3652" w:type="dxa"/>
          </w:tcPr>
          <w:p w14:paraId="3AB4EEF5" w14:textId="77777777" w:rsidR="009D7F57" w:rsidRDefault="009D7F57" w:rsidP="009D7F57">
            <w:pPr>
              <w:pStyle w:val="EndnotesAbbrev"/>
            </w:pPr>
            <w:r>
              <w:t>om = omitted/repealed</w:t>
            </w:r>
          </w:p>
        </w:tc>
      </w:tr>
      <w:tr w:rsidR="009D7F57" w14:paraId="0487A5DC" w14:textId="77777777" w:rsidTr="009D7F57">
        <w:tc>
          <w:tcPr>
            <w:tcW w:w="3720" w:type="dxa"/>
          </w:tcPr>
          <w:p w14:paraId="123A01D6" w14:textId="77777777" w:rsidR="009D7F57" w:rsidRDefault="009D7F57">
            <w:pPr>
              <w:pStyle w:val="EndnotesAbbrev"/>
            </w:pPr>
            <w:r>
              <w:t>amdt = amendment</w:t>
            </w:r>
          </w:p>
        </w:tc>
        <w:tc>
          <w:tcPr>
            <w:tcW w:w="3652" w:type="dxa"/>
          </w:tcPr>
          <w:p w14:paraId="56653AA5" w14:textId="77777777" w:rsidR="009D7F57" w:rsidRDefault="009D7F57" w:rsidP="009D7F57">
            <w:pPr>
              <w:pStyle w:val="EndnotesAbbrev"/>
            </w:pPr>
            <w:r>
              <w:t>ord = ordinance</w:t>
            </w:r>
          </w:p>
        </w:tc>
      </w:tr>
      <w:tr w:rsidR="009D7F57" w14:paraId="6D7C08B5" w14:textId="77777777" w:rsidTr="009D7F57">
        <w:tc>
          <w:tcPr>
            <w:tcW w:w="3720" w:type="dxa"/>
          </w:tcPr>
          <w:p w14:paraId="62F29B32" w14:textId="77777777" w:rsidR="009D7F57" w:rsidRDefault="009D7F57">
            <w:pPr>
              <w:pStyle w:val="EndnotesAbbrev"/>
            </w:pPr>
            <w:r>
              <w:t>AR = Assembly resolution</w:t>
            </w:r>
          </w:p>
        </w:tc>
        <w:tc>
          <w:tcPr>
            <w:tcW w:w="3652" w:type="dxa"/>
          </w:tcPr>
          <w:p w14:paraId="1038C8CD" w14:textId="77777777" w:rsidR="009D7F57" w:rsidRDefault="009D7F57" w:rsidP="009D7F57">
            <w:pPr>
              <w:pStyle w:val="EndnotesAbbrev"/>
            </w:pPr>
            <w:r>
              <w:t>orig = original</w:t>
            </w:r>
          </w:p>
        </w:tc>
      </w:tr>
      <w:tr w:rsidR="009D7F57" w14:paraId="4FC178EE" w14:textId="77777777" w:rsidTr="009D7F57">
        <w:tc>
          <w:tcPr>
            <w:tcW w:w="3720" w:type="dxa"/>
          </w:tcPr>
          <w:p w14:paraId="4A66F659" w14:textId="77777777" w:rsidR="009D7F57" w:rsidRDefault="009D7F57">
            <w:pPr>
              <w:pStyle w:val="EndnotesAbbrev"/>
            </w:pPr>
            <w:r>
              <w:t>ch = chapter</w:t>
            </w:r>
          </w:p>
        </w:tc>
        <w:tc>
          <w:tcPr>
            <w:tcW w:w="3652" w:type="dxa"/>
          </w:tcPr>
          <w:p w14:paraId="6B059211" w14:textId="77777777" w:rsidR="009D7F57" w:rsidRDefault="009D7F57" w:rsidP="009D7F57">
            <w:pPr>
              <w:pStyle w:val="EndnotesAbbrev"/>
            </w:pPr>
            <w:r>
              <w:t>par = paragraph/subparagraph</w:t>
            </w:r>
          </w:p>
        </w:tc>
      </w:tr>
      <w:tr w:rsidR="009D7F57" w14:paraId="6CC9A796" w14:textId="77777777" w:rsidTr="009D7F57">
        <w:tc>
          <w:tcPr>
            <w:tcW w:w="3720" w:type="dxa"/>
          </w:tcPr>
          <w:p w14:paraId="4C492BE2" w14:textId="77777777" w:rsidR="009D7F57" w:rsidRDefault="009D7F57">
            <w:pPr>
              <w:pStyle w:val="EndnotesAbbrev"/>
            </w:pPr>
            <w:r>
              <w:t>CN = Commencement notice</w:t>
            </w:r>
          </w:p>
        </w:tc>
        <w:tc>
          <w:tcPr>
            <w:tcW w:w="3652" w:type="dxa"/>
          </w:tcPr>
          <w:p w14:paraId="2E256CBF" w14:textId="77777777" w:rsidR="009D7F57" w:rsidRDefault="009D7F57" w:rsidP="009D7F57">
            <w:pPr>
              <w:pStyle w:val="EndnotesAbbrev"/>
            </w:pPr>
            <w:r>
              <w:t>pres = present</w:t>
            </w:r>
          </w:p>
        </w:tc>
      </w:tr>
      <w:tr w:rsidR="009D7F57" w14:paraId="4A4010D4" w14:textId="77777777" w:rsidTr="009D7F57">
        <w:tc>
          <w:tcPr>
            <w:tcW w:w="3720" w:type="dxa"/>
          </w:tcPr>
          <w:p w14:paraId="0F2F1B48" w14:textId="77777777" w:rsidR="009D7F57" w:rsidRDefault="009D7F57">
            <w:pPr>
              <w:pStyle w:val="EndnotesAbbrev"/>
            </w:pPr>
            <w:r>
              <w:t>def = definition</w:t>
            </w:r>
          </w:p>
        </w:tc>
        <w:tc>
          <w:tcPr>
            <w:tcW w:w="3652" w:type="dxa"/>
          </w:tcPr>
          <w:p w14:paraId="1D366151" w14:textId="77777777" w:rsidR="009D7F57" w:rsidRDefault="009D7F57" w:rsidP="009D7F57">
            <w:pPr>
              <w:pStyle w:val="EndnotesAbbrev"/>
            </w:pPr>
            <w:r>
              <w:t>prev = previous</w:t>
            </w:r>
          </w:p>
        </w:tc>
      </w:tr>
      <w:tr w:rsidR="009D7F57" w14:paraId="0D263ECD" w14:textId="77777777" w:rsidTr="009D7F57">
        <w:tc>
          <w:tcPr>
            <w:tcW w:w="3720" w:type="dxa"/>
          </w:tcPr>
          <w:p w14:paraId="16D27BE5" w14:textId="77777777" w:rsidR="009D7F57" w:rsidRDefault="009D7F57">
            <w:pPr>
              <w:pStyle w:val="EndnotesAbbrev"/>
            </w:pPr>
            <w:r>
              <w:t>DI = Disallowable instrument</w:t>
            </w:r>
          </w:p>
        </w:tc>
        <w:tc>
          <w:tcPr>
            <w:tcW w:w="3652" w:type="dxa"/>
          </w:tcPr>
          <w:p w14:paraId="23E7C2BB" w14:textId="77777777" w:rsidR="009D7F57" w:rsidRDefault="009D7F57" w:rsidP="009D7F57">
            <w:pPr>
              <w:pStyle w:val="EndnotesAbbrev"/>
            </w:pPr>
            <w:r>
              <w:t>(prev...) = previously</w:t>
            </w:r>
          </w:p>
        </w:tc>
      </w:tr>
      <w:tr w:rsidR="009D7F57" w14:paraId="30F0E379" w14:textId="77777777" w:rsidTr="009D7F57">
        <w:tc>
          <w:tcPr>
            <w:tcW w:w="3720" w:type="dxa"/>
          </w:tcPr>
          <w:p w14:paraId="0F44012A" w14:textId="77777777" w:rsidR="009D7F57" w:rsidRDefault="009D7F57">
            <w:pPr>
              <w:pStyle w:val="EndnotesAbbrev"/>
            </w:pPr>
            <w:r>
              <w:t>dict = dictionary</w:t>
            </w:r>
          </w:p>
        </w:tc>
        <w:tc>
          <w:tcPr>
            <w:tcW w:w="3652" w:type="dxa"/>
          </w:tcPr>
          <w:p w14:paraId="3EED4EB2" w14:textId="77777777" w:rsidR="009D7F57" w:rsidRDefault="009D7F57" w:rsidP="009D7F57">
            <w:pPr>
              <w:pStyle w:val="EndnotesAbbrev"/>
            </w:pPr>
            <w:r>
              <w:t>pt = part</w:t>
            </w:r>
          </w:p>
        </w:tc>
      </w:tr>
      <w:tr w:rsidR="009D7F57" w14:paraId="743274F9" w14:textId="77777777" w:rsidTr="009D7F57">
        <w:tc>
          <w:tcPr>
            <w:tcW w:w="3720" w:type="dxa"/>
          </w:tcPr>
          <w:p w14:paraId="24536683" w14:textId="77777777" w:rsidR="009D7F57" w:rsidRDefault="009D7F57">
            <w:pPr>
              <w:pStyle w:val="EndnotesAbbrev"/>
            </w:pPr>
            <w:r>
              <w:t xml:space="preserve">disallowed = disallowed by the Legislative </w:t>
            </w:r>
          </w:p>
        </w:tc>
        <w:tc>
          <w:tcPr>
            <w:tcW w:w="3652" w:type="dxa"/>
          </w:tcPr>
          <w:p w14:paraId="2E9062FE" w14:textId="77777777" w:rsidR="009D7F57" w:rsidRDefault="009D7F57" w:rsidP="009D7F57">
            <w:pPr>
              <w:pStyle w:val="EndnotesAbbrev"/>
            </w:pPr>
            <w:r>
              <w:t>r = rule/subrule</w:t>
            </w:r>
          </w:p>
        </w:tc>
      </w:tr>
      <w:tr w:rsidR="009D7F57" w14:paraId="38102F35" w14:textId="77777777" w:rsidTr="009D7F57">
        <w:tc>
          <w:tcPr>
            <w:tcW w:w="3720" w:type="dxa"/>
          </w:tcPr>
          <w:p w14:paraId="4EBE7855" w14:textId="77777777" w:rsidR="009D7F57" w:rsidRDefault="009D7F57">
            <w:pPr>
              <w:pStyle w:val="EndnotesAbbrev"/>
              <w:ind w:left="972"/>
            </w:pPr>
            <w:r>
              <w:t>Assembly</w:t>
            </w:r>
          </w:p>
        </w:tc>
        <w:tc>
          <w:tcPr>
            <w:tcW w:w="3652" w:type="dxa"/>
          </w:tcPr>
          <w:p w14:paraId="7C1B22BA" w14:textId="77777777" w:rsidR="009D7F57" w:rsidRDefault="009D7F57" w:rsidP="009D7F57">
            <w:pPr>
              <w:pStyle w:val="EndnotesAbbrev"/>
            </w:pPr>
            <w:r>
              <w:t>reloc = relocated</w:t>
            </w:r>
          </w:p>
        </w:tc>
      </w:tr>
      <w:tr w:rsidR="009D7F57" w14:paraId="0D57B3A9" w14:textId="77777777" w:rsidTr="009D7F57">
        <w:tc>
          <w:tcPr>
            <w:tcW w:w="3720" w:type="dxa"/>
          </w:tcPr>
          <w:p w14:paraId="5FEFE4FC" w14:textId="77777777" w:rsidR="009D7F57" w:rsidRDefault="009D7F57">
            <w:pPr>
              <w:pStyle w:val="EndnotesAbbrev"/>
            </w:pPr>
            <w:r>
              <w:t>div = division</w:t>
            </w:r>
          </w:p>
        </w:tc>
        <w:tc>
          <w:tcPr>
            <w:tcW w:w="3652" w:type="dxa"/>
          </w:tcPr>
          <w:p w14:paraId="1130847F" w14:textId="77777777" w:rsidR="009D7F57" w:rsidRDefault="009D7F57" w:rsidP="009D7F57">
            <w:pPr>
              <w:pStyle w:val="EndnotesAbbrev"/>
            </w:pPr>
            <w:r>
              <w:t>renum = renumbered</w:t>
            </w:r>
          </w:p>
        </w:tc>
      </w:tr>
      <w:tr w:rsidR="009D7F57" w14:paraId="66963CB0" w14:textId="77777777" w:rsidTr="009D7F57">
        <w:tc>
          <w:tcPr>
            <w:tcW w:w="3720" w:type="dxa"/>
          </w:tcPr>
          <w:p w14:paraId="789424B8" w14:textId="77777777" w:rsidR="009D7F57" w:rsidRDefault="009D7F57">
            <w:pPr>
              <w:pStyle w:val="EndnotesAbbrev"/>
            </w:pPr>
            <w:r>
              <w:t>exp = expires/expired</w:t>
            </w:r>
          </w:p>
        </w:tc>
        <w:tc>
          <w:tcPr>
            <w:tcW w:w="3652" w:type="dxa"/>
          </w:tcPr>
          <w:p w14:paraId="6651AE3D" w14:textId="77777777" w:rsidR="009D7F57" w:rsidRDefault="009D7F57" w:rsidP="009D7F57">
            <w:pPr>
              <w:pStyle w:val="EndnotesAbbrev"/>
            </w:pPr>
            <w:r>
              <w:t>R[X] = Republication No</w:t>
            </w:r>
          </w:p>
        </w:tc>
      </w:tr>
      <w:tr w:rsidR="009D7F57" w14:paraId="0A509720" w14:textId="77777777" w:rsidTr="009D7F57">
        <w:tc>
          <w:tcPr>
            <w:tcW w:w="3720" w:type="dxa"/>
          </w:tcPr>
          <w:p w14:paraId="2CA326AC" w14:textId="77777777" w:rsidR="009D7F57" w:rsidRDefault="009D7F57">
            <w:pPr>
              <w:pStyle w:val="EndnotesAbbrev"/>
            </w:pPr>
            <w:r>
              <w:t>Gaz = gazette</w:t>
            </w:r>
          </w:p>
        </w:tc>
        <w:tc>
          <w:tcPr>
            <w:tcW w:w="3652" w:type="dxa"/>
          </w:tcPr>
          <w:p w14:paraId="0A0F5C32" w14:textId="77777777" w:rsidR="009D7F57" w:rsidRDefault="009D7F57" w:rsidP="009D7F57">
            <w:pPr>
              <w:pStyle w:val="EndnotesAbbrev"/>
            </w:pPr>
            <w:r>
              <w:t>RI = reissue</w:t>
            </w:r>
          </w:p>
        </w:tc>
      </w:tr>
      <w:tr w:rsidR="009D7F57" w14:paraId="04252E2B" w14:textId="77777777" w:rsidTr="009D7F57">
        <w:tc>
          <w:tcPr>
            <w:tcW w:w="3720" w:type="dxa"/>
          </w:tcPr>
          <w:p w14:paraId="50C25980" w14:textId="77777777" w:rsidR="009D7F57" w:rsidRDefault="009D7F57">
            <w:pPr>
              <w:pStyle w:val="EndnotesAbbrev"/>
            </w:pPr>
            <w:r>
              <w:t>hdg = heading</w:t>
            </w:r>
          </w:p>
        </w:tc>
        <w:tc>
          <w:tcPr>
            <w:tcW w:w="3652" w:type="dxa"/>
          </w:tcPr>
          <w:p w14:paraId="4AF06A27" w14:textId="77777777" w:rsidR="009D7F57" w:rsidRDefault="009D7F57" w:rsidP="009D7F57">
            <w:pPr>
              <w:pStyle w:val="EndnotesAbbrev"/>
            </w:pPr>
            <w:r>
              <w:t>s = section/subsection</w:t>
            </w:r>
          </w:p>
        </w:tc>
      </w:tr>
      <w:tr w:rsidR="009D7F57" w14:paraId="6FEE5FD2" w14:textId="77777777" w:rsidTr="009D7F57">
        <w:tc>
          <w:tcPr>
            <w:tcW w:w="3720" w:type="dxa"/>
          </w:tcPr>
          <w:p w14:paraId="2168CC7D" w14:textId="77777777" w:rsidR="009D7F57" w:rsidRDefault="009D7F57">
            <w:pPr>
              <w:pStyle w:val="EndnotesAbbrev"/>
            </w:pPr>
            <w:r>
              <w:t>IA = Interpretation Act 1967</w:t>
            </w:r>
          </w:p>
        </w:tc>
        <w:tc>
          <w:tcPr>
            <w:tcW w:w="3652" w:type="dxa"/>
          </w:tcPr>
          <w:p w14:paraId="4C7998F9" w14:textId="77777777" w:rsidR="009D7F57" w:rsidRDefault="009D7F57" w:rsidP="009D7F57">
            <w:pPr>
              <w:pStyle w:val="EndnotesAbbrev"/>
            </w:pPr>
            <w:r>
              <w:t>sch = schedule</w:t>
            </w:r>
          </w:p>
        </w:tc>
      </w:tr>
      <w:tr w:rsidR="009D7F57" w14:paraId="6A711043" w14:textId="77777777" w:rsidTr="009D7F57">
        <w:tc>
          <w:tcPr>
            <w:tcW w:w="3720" w:type="dxa"/>
          </w:tcPr>
          <w:p w14:paraId="26DEF38D" w14:textId="77777777" w:rsidR="009D7F57" w:rsidRDefault="009D7F57">
            <w:pPr>
              <w:pStyle w:val="EndnotesAbbrev"/>
            </w:pPr>
            <w:r>
              <w:t>ins = inserted/added</w:t>
            </w:r>
          </w:p>
        </w:tc>
        <w:tc>
          <w:tcPr>
            <w:tcW w:w="3652" w:type="dxa"/>
          </w:tcPr>
          <w:p w14:paraId="5232303A" w14:textId="77777777" w:rsidR="009D7F57" w:rsidRDefault="009D7F57" w:rsidP="009D7F57">
            <w:pPr>
              <w:pStyle w:val="EndnotesAbbrev"/>
            </w:pPr>
            <w:r>
              <w:t>sdiv = subdivision</w:t>
            </w:r>
          </w:p>
        </w:tc>
      </w:tr>
      <w:tr w:rsidR="009D7F57" w14:paraId="146873F1" w14:textId="77777777" w:rsidTr="009D7F57">
        <w:tc>
          <w:tcPr>
            <w:tcW w:w="3720" w:type="dxa"/>
          </w:tcPr>
          <w:p w14:paraId="0E89C976" w14:textId="77777777" w:rsidR="009D7F57" w:rsidRDefault="009D7F57">
            <w:pPr>
              <w:pStyle w:val="EndnotesAbbrev"/>
            </w:pPr>
            <w:r>
              <w:t>LA = Legislation Act 2001</w:t>
            </w:r>
          </w:p>
        </w:tc>
        <w:tc>
          <w:tcPr>
            <w:tcW w:w="3652" w:type="dxa"/>
          </w:tcPr>
          <w:p w14:paraId="570275A7" w14:textId="77777777" w:rsidR="009D7F57" w:rsidRDefault="009D7F57" w:rsidP="009D7F57">
            <w:pPr>
              <w:pStyle w:val="EndnotesAbbrev"/>
            </w:pPr>
            <w:r>
              <w:t>SL = Subordinate law</w:t>
            </w:r>
          </w:p>
        </w:tc>
      </w:tr>
      <w:tr w:rsidR="009D7F57" w14:paraId="69DFC504" w14:textId="77777777" w:rsidTr="009D7F57">
        <w:tc>
          <w:tcPr>
            <w:tcW w:w="3720" w:type="dxa"/>
          </w:tcPr>
          <w:p w14:paraId="0634AA17" w14:textId="77777777" w:rsidR="009D7F57" w:rsidRDefault="009D7F57">
            <w:pPr>
              <w:pStyle w:val="EndnotesAbbrev"/>
            </w:pPr>
            <w:r>
              <w:t>LR = legislation register</w:t>
            </w:r>
          </w:p>
        </w:tc>
        <w:tc>
          <w:tcPr>
            <w:tcW w:w="3652" w:type="dxa"/>
          </w:tcPr>
          <w:p w14:paraId="2D6DD70C" w14:textId="77777777" w:rsidR="009D7F57" w:rsidRDefault="009D7F57" w:rsidP="009D7F57">
            <w:pPr>
              <w:pStyle w:val="EndnotesAbbrev"/>
            </w:pPr>
            <w:r>
              <w:t>sub = substituted</w:t>
            </w:r>
          </w:p>
        </w:tc>
      </w:tr>
      <w:tr w:rsidR="009D7F57" w14:paraId="7FB8D3EF" w14:textId="77777777" w:rsidTr="009D7F57">
        <w:tc>
          <w:tcPr>
            <w:tcW w:w="3720" w:type="dxa"/>
          </w:tcPr>
          <w:p w14:paraId="48962C9A" w14:textId="77777777" w:rsidR="009D7F57" w:rsidRDefault="009D7F57">
            <w:pPr>
              <w:pStyle w:val="EndnotesAbbrev"/>
            </w:pPr>
            <w:r>
              <w:t>LRA = Legislation (Republication) Act 1996</w:t>
            </w:r>
          </w:p>
        </w:tc>
        <w:tc>
          <w:tcPr>
            <w:tcW w:w="3652" w:type="dxa"/>
          </w:tcPr>
          <w:p w14:paraId="4439FD57" w14:textId="77777777" w:rsidR="009D7F57" w:rsidRDefault="009D7F57" w:rsidP="009D7F57">
            <w:pPr>
              <w:pStyle w:val="EndnotesAbbrev"/>
            </w:pPr>
            <w:r w:rsidRPr="000E2FD8">
              <w:rPr>
                <w:rStyle w:val="charUnderline"/>
              </w:rPr>
              <w:t>underlining</w:t>
            </w:r>
            <w:r>
              <w:t xml:space="preserve"> = whole or part not commenced</w:t>
            </w:r>
          </w:p>
        </w:tc>
      </w:tr>
      <w:tr w:rsidR="009D7F57" w14:paraId="584D5DEB" w14:textId="77777777" w:rsidTr="009D7F57">
        <w:tc>
          <w:tcPr>
            <w:tcW w:w="3720" w:type="dxa"/>
          </w:tcPr>
          <w:p w14:paraId="70A77627" w14:textId="77777777" w:rsidR="009D7F57" w:rsidRDefault="009D7F57">
            <w:pPr>
              <w:pStyle w:val="EndnotesAbbrev"/>
            </w:pPr>
            <w:r>
              <w:t>mod = modified/modification</w:t>
            </w:r>
          </w:p>
        </w:tc>
        <w:tc>
          <w:tcPr>
            <w:tcW w:w="3652" w:type="dxa"/>
          </w:tcPr>
          <w:p w14:paraId="636C9999" w14:textId="77777777" w:rsidR="009D7F57" w:rsidRDefault="009D7F57" w:rsidP="009D7F57">
            <w:pPr>
              <w:pStyle w:val="EndnotesAbbrev"/>
              <w:ind w:left="1073"/>
            </w:pPr>
            <w:r>
              <w:t>or to be expired</w:t>
            </w:r>
          </w:p>
        </w:tc>
      </w:tr>
    </w:tbl>
    <w:p w14:paraId="2B18EA52" w14:textId="77777777" w:rsidR="000F1DC9" w:rsidRPr="00553809" w:rsidRDefault="000F1DC9">
      <w:pPr>
        <w:pStyle w:val="Endnote20"/>
      </w:pPr>
      <w:bookmarkStart w:id="49" w:name="_Toc459725437"/>
      <w:r w:rsidRPr="00553809">
        <w:rPr>
          <w:rStyle w:val="charTableNo"/>
        </w:rPr>
        <w:lastRenderedPageBreak/>
        <w:t>3</w:t>
      </w:r>
      <w:r>
        <w:tab/>
      </w:r>
      <w:r w:rsidRPr="00553809">
        <w:rPr>
          <w:rStyle w:val="charTableText"/>
        </w:rPr>
        <w:t>Legislation history</w:t>
      </w:r>
      <w:bookmarkEnd w:id="49"/>
    </w:p>
    <w:p w14:paraId="75E21F7B" w14:textId="77777777" w:rsidR="000F1DC9" w:rsidRDefault="00A65EC5">
      <w:pPr>
        <w:pStyle w:val="NewAct"/>
      </w:pPr>
      <w:r>
        <w:t>Law Officers Act 2011 A2011-30</w:t>
      </w:r>
    </w:p>
    <w:p w14:paraId="7EDEADC3" w14:textId="77777777" w:rsidR="00A65EC5" w:rsidRDefault="00A65EC5" w:rsidP="00A65EC5">
      <w:pPr>
        <w:pStyle w:val="Actdetails"/>
      </w:pPr>
      <w:r>
        <w:t>notified LR 29 August 2011</w:t>
      </w:r>
    </w:p>
    <w:p w14:paraId="3FBD0A40" w14:textId="77777777" w:rsidR="00A65EC5" w:rsidRDefault="00A65EC5" w:rsidP="00A65EC5">
      <w:pPr>
        <w:pStyle w:val="Actdetails"/>
      </w:pPr>
      <w:r>
        <w:t>s 1, s 2 commenced 29 August 2011 (LA s 75 (1))</w:t>
      </w:r>
    </w:p>
    <w:p w14:paraId="523F0F31" w14:textId="7DAF1559" w:rsidR="00A65EC5" w:rsidRDefault="00321D35" w:rsidP="00A65EC5">
      <w:pPr>
        <w:pStyle w:val="Actdetails"/>
      </w:pPr>
      <w:r>
        <w:t xml:space="preserve">remainder </w:t>
      </w:r>
      <w:r w:rsidR="00A65EC5">
        <w:t xml:space="preserve">commenced 31 August 2011 (s 2 and </w:t>
      </w:r>
      <w:hyperlink r:id="rId70" w:tooltip="CN2011-9" w:history="1">
        <w:r w:rsidR="000E2FD8" w:rsidRPr="000E2FD8">
          <w:rPr>
            <w:rStyle w:val="charCitHyperlinkAbbrev"/>
          </w:rPr>
          <w:t>CN2011-9</w:t>
        </w:r>
      </w:hyperlink>
      <w:r w:rsidR="00A65EC5">
        <w:t>)</w:t>
      </w:r>
    </w:p>
    <w:p w14:paraId="5836B1C0" w14:textId="77777777" w:rsidR="008E2F90" w:rsidRDefault="008E2F90">
      <w:pPr>
        <w:pStyle w:val="Asamby"/>
      </w:pPr>
      <w:r>
        <w:t>as amended by</w:t>
      </w:r>
    </w:p>
    <w:p w14:paraId="454E029E" w14:textId="7635FC82" w:rsidR="009C49A8" w:rsidRDefault="009C49A8" w:rsidP="009C49A8">
      <w:pPr>
        <w:pStyle w:val="NewAct"/>
      </w:pPr>
      <w:hyperlink r:id="rId71" w:tooltip="A2015-16" w:history="1">
        <w:r>
          <w:rPr>
            <w:rStyle w:val="charCitHyperlinkAbbrev"/>
          </w:rPr>
          <w:t>Annual Reports (Government Agencies) Amendment Act 2015</w:t>
        </w:r>
      </w:hyperlink>
      <w:r>
        <w:t xml:space="preserve"> A2015</w:t>
      </w:r>
      <w:r>
        <w:noBreakHyphen/>
        <w:t>16 sch 1 pt 1.15</w:t>
      </w:r>
    </w:p>
    <w:p w14:paraId="5CC74881" w14:textId="77777777" w:rsidR="009C49A8" w:rsidRDefault="009C49A8" w:rsidP="009C49A8">
      <w:pPr>
        <w:pStyle w:val="Actdetails"/>
        <w:keepNext/>
      </w:pPr>
      <w:r>
        <w:t>notified LR 27 May 2015</w:t>
      </w:r>
    </w:p>
    <w:p w14:paraId="64356649" w14:textId="77777777" w:rsidR="009C49A8" w:rsidRDefault="009C49A8" w:rsidP="009C49A8">
      <w:pPr>
        <w:pStyle w:val="Actdetails"/>
        <w:keepNext/>
      </w:pPr>
      <w:r>
        <w:t>s 1, s 2 commenced 27 May 2015 (LA s 75 (1))</w:t>
      </w:r>
    </w:p>
    <w:p w14:paraId="6FA1EE29" w14:textId="77777777" w:rsidR="009C49A8" w:rsidRDefault="009C49A8" w:rsidP="009C49A8">
      <w:pPr>
        <w:pStyle w:val="Actdetails"/>
      </w:pPr>
      <w:r>
        <w:t xml:space="preserve">sch 1 pt 1.15 </w:t>
      </w:r>
      <w:r w:rsidRPr="00AE7C72">
        <w:t xml:space="preserve">commenced </w:t>
      </w:r>
      <w:r>
        <w:t>3 June 2015</w:t>
      </w:r>
      <w:r w:rsidRPr="00AE7C72">
        <w:t xml:space="preserve"> (</w:t>
      </w:r>
      <w:r>
        <w:t>s 2)</w:t>
      </w:r>
    </w:p>
    <w:p w14:paraId="323A8D76" w14:textId="73A9E606" w:rsidR="00553809" w:rsidRDefault="00553809" w:rsidP="00553809">
      <w:pPr>
        <w:pStyle w:val="NewAct"/>
      </w:pPr>
      <w:hyperlink r:id="rId72" w:tooltip="A2016-52" w:history="1">
        <w:r>
          <w:rPr>
            <w:rStyle w:val="charCitHyperlinkAbbrev"/>
          </w:rPr>
          <w:t>Public Sector Management Amendment Act 2016</w:t>
        </w:r>
      </w:hyperlink>
      <w:r>
        <w:t xml:space="preserve"> A2016-52 sch 1 pt 1.42</w:t>
      </w:r>
    </w:p>
    <w:p w14:paraId="0B51B75F" w14:textId="77777777" w:rsidR="00553809" w:rsidRDefault="00553809" w:rsidP="00553809">
      <w:pPr>
        <w:pStyle w:val="Actdetails"/>
      </w:pPr>
      <w:r>
        <w:t>notified LR 25 August 2016</w:t>
      </w:r>
    </w:p>
    <w:p w14:paraId="58F46046" w14:textId="77777777" w:rsidR="00553809" w:rsidRDefault="00553809" w:rsidP="00553809">
      <w:pPr>
        <w:pStyle w:val="Actdetails"/>
      </w:pPr>
      <w:r>
        <w:t>s 1, s 2 commenced 25 August 2016 (LA s 75 (1))</w:t>
      </w:r>
    </w:p>
    <w:p w14:paraId="321E3014" w14:textId="77777777" w:rsidR="00553809" w:rsidRPr="005B0215" w:rsidRDefault="00553809" w:rsidP="00553809">
      <w:pPr>
        <w:pStyle w:val="Actdetails"/>
      </w:pPr>
      <w:r>
        <w:t>sch 1 pt 1.42 commenced 1 September 2016 (s 2)</w:t>
      </w:r>
    </w:p>
    <w:p w14:paraId="4B273027" w14:textId="77777777" w:rsidR="000F1DC9" w:rsidRPr="00553809" w:rsidRDefault="000F1DC9">
      <w:pPr>
        <w:pStyle w:val="Endnote20"/>
      </w:pPr>
      <w:bookmarkStart w:id="50" w:name="_Toc459725438"/>
      <w:r w:rsidRPr="00553809">
        <w:rPr>
          <w:rStyle w:val="charTableNo"/>
        </w:rPr>
        <w:t>4</w:t>
      </w:r>
      <w:r>
        <w:tab/>
      </w:r>
      <w:r w:rsidRPr="00553809">
        <w:rPr>
          <w:rStyle w:val="charTableText"/>
        </w:rPr>
        <w:t>Amendment history</w:t>
      </w:r>
      <w:bookmarkEnd w:id="50"/>
    </w:p>
    <w:p w14:paraId="396F2D8C" w14:textId="77777777" w:rsidR="000F1DC9" w:rsidRDefault="000F1DC9" w:rsidP="000F1DC9">
      <w:pPr>
        <w:pStyle w:val="AmdtsEntryHd"/>
      </w:pPr>
      <w:r>
        <w:t>Commencement</w:t>
      </w:r>
    </w:p>
    <w:p w14:paraId="7933247B" w14:textId="77777777" w:rsidR="000F1DC9" w:rsidRDefault="000F1DC9" w:rsidP="000F1DC9">
      <w:pPr>
        <w:pStyle w:val="AmdtsEntries"/>
      </w:pPr>
      <w:r>
        <w:t>s 2</w:t>
      </w:r>
      <w:r>
        <w:tab/>
        <w:t xml:space="preserve">om LA s 89 </w:t>
      </w:r>
      <w:r w:rsidR="00A65EC5">
        <w:t>(4)</w:t>
      </w:r>
    </w:p>
    <w:p w14:paraId="3A0B6D9B" w14:textId="77777777" w:rsidR="009C49A8" w:rsidRDefault="009C49A8" w:rsidP="009C49A8">
      <w:pPr>
        <w:pStyle w:val="AmdtsEntryHd"/>
      </w:pPr>
      <w:r w:rsidRPr="00022B5E">
        <w:t>Legal services directions—reporting</w:t>
      </w:r>
    </w:p>
    <w:p w14:paraId="6378B4F0" w14:textId="56BC59BA" w:rsidR="009C49A8" w:rsidRPr="009C49A8" w:rsidRDefault="009C49A8" w:rsidP="000F1DC9">
      <w:pPr>
        <w:pStyle w:val="AmdtsEntries"/>
      </w:pPr>
      <w:r>
        <w:t>s 15</w:t>
      </w:r>
      <w:r>
        <w:tab/>
        <w:t xml:space="preserve">am </w:t>
      </w:r>
      <w:hyperlink r:id="rId73" w:tooltip="Annual Reports (Government Agencies) Amendment Act 2015" w:history="1">
        <w:r>
          <w:rPr>
            <w:rStyle w:val="charCitHyperlinkAbbrev"/>
          </w:rPr>
          <w:t>A2015</w:t>
        </w:r>
        <w:r>
          <w:rPr>
            <w:rStyle w:val="charCitHyperlinkAbbrev"/>
          </w:rPr>
          <w:noBreakHyphen/>
          <w:t>16</w:t>
        </w:r>
      </w:hyperlink>
      <w:r>
        <w:t xml:space="preserve"> amdt 1.1</w:t>
      </w:r>
      <w:r w:rsidR="008E2F90">
        <w:t>9</w:t>
      </w:r>
      <w:r>
        <w:t>; ss renum R5 LA</w:t>
      </w:r>
    </w:p>
    <w:p w14:paraId="28C24F07" w14:textId="77777777" w:rsidR="00553809" w:rsidRDefault="00553809" w:rsidP="00FB30EE">
      <w:pPr>
        <w:pStyle w:val="AmdtsEntryHd"/>
      </w:pPr>
      <w:r w:rsidRPr="0083266D">
        <w:t>Solicitor-general’s staff</w:t>
      </w:r>
    </w:p>
    <w:p w14:paraId="415E9257" w14:textId="1433B577" w:rsidR="00553809" w:rsidRPr="00553809" w:rsidRDefault="00553809" w:rsidP="00553809">
      <w:pPr>
        <w:pStyle w:val="AmdtsEntries"/>
      </w:pPr>
      <w:r>
        <w:t>s 22</w:t>
      </w:r>
      <w:r>
        <w:tab/>
        <w:t xml:space="preserve">sub </w:t>
      </w:r>
      <w:hyperlink r:id="rId74" w:tooltip="Public Sector Management Amendment Act 2016" w:history="1">
        <w:r>
          <w:rPr>
            <w:rStyle w:val="charCitHyperlinkAbbrev"/>
          </w:rPr>
          <w:t>A2016</w:t>
        </w:r>
        <w:r>
          <w:rPr>
            <w:rStyle w:val="charCitHyperlinkAbbrev"/>
          </w:rPr>
          <w:noBreakHyphen/>
          <w:t>52</w:t>
        </w:r>
      </w:hyperlink>
      <w:r>
        <w:t xml:space="preserve"> amdt 1.111</w:t>
      </w:r>
    </w:p>
    <w:p w14:paraId="6420E26E" w14:textId="77777777" w:rsidR="00553809" w:rsidRDefault="00553809" w:rsidP="00FB30EE">
      <w:pPr>
        <w:pStyle w:val="AmdtsEntryHd"/>
      </w:pPr>
      <w:r w:rsidRPr="0083266D">
        <w:t>Other arrangements for staff and facilities</w:t>
      </w:r>
    </w:p>
    <w:p w14:paraId="5C9B7318" w14:textId="12085229" w:rsidR="00553809" w:rsidRPr="00553809" w:rsidRDefault="00553809" w:rsidP="00553809">
      <w:pPr>
        <w:pStyle w:val="AmdtsEntries"/>
      </w:pPr>
      <w:r>
        <w:t>s 24</w:t>
      </w:r>
      <w:r>
        <w:tab/>
        <w:t xml:space="preserve">sub </w:t>
      </w:r>
      <w:hyperlink r:id="rId75" w:tooltip="Public Sector Management Amendment Act 2016" w:history="1">
        <w:r>
          <w:rPr>
            <w:rStyle w:val="charCitHyperlinkAbbrev"/>
          </w:rPr>
          <w:t>A2016</w:t>
        </w:r>
        <w:r>
          <w:rPr>
            <w:rStyle w:val="charCitHyperlinkAbbrev"/>
          </w:rPr>
          <w:noBreakHyphen/>
          <w:t>52</w:t>
        </w:r>
      </w:hyperlink>
      <w:r>
        <w:t xml:space="preserve"> amdt 1.112</w:t>
      </w:r>
    </w:p>
    <w:p w14:paraId="529B5774" w14:textId="77777777" w:rsidR="00966549" w:rsidRDefault="00966549" w:rsidP="00FB30EE">
      <w:pPr>
        <w:pStyle w:val="AmdtsEntryHd"/>
      </w:pPr>
      <w:r w:rsidRPr="00022B5E">
        <w:t>Signatures</w:t>
      </w:r>
    </w:p>
    <w:p w14:paraId="2C76E106" w14:textId="77777777" w:rsidR="00966549" w:rsidRPr="009D7F57" w:rsidRDefault="00966549" w:rsidP="00966549">
      <w:pPr>
        <w:pStyle w:val="AmdtsEntries"/>
      </w:pPr>
      <w:r w:rsidRPr="009D7F57">
        <w:t>s 33</w:t>
      </w:r>
      <w:r w:rsidRPr="009D7F57">
        <w:tab/>
        <w:t>exp</w:t>
      </w:r>
      <w:r w:rsidR="00D55F7F" w:rsidRPr="009D7F57">
        <w:t xml:space="preserve"> </w:t>
      </w:r>
      <w:r w:rsidR="009D7F57" w:rsidRPr="009D7F57">
        <w:t xml:space="preserve">1 March 2012 </w:t>
      </w:r>
      <w:r w:rsidR="00976EA8" w:rsidRPr="009D7F57">
        <w:t>(s 33 (4) (a))</w:t>
      </w:r>
    </w:p>
    <w:p w14:paraId="67A35B86" w14:textId="77777777" w:rsidR="00FB30EE" w:rsidRDefault="00FB30EE" w:rsidP="00FB30EE">
      <w:pPr>
        <w:pStyle w:val="AmdtsEntryHd"/>
      </w:pPr>
      <w:r w:rsidRPr="00022B5E">
        <w:t>Legislation amended—sch 1</w:t>
      </w:r>
    </w:p>
    <w:p w14:paraId="00FB144D" w14:textId="77777777" w:rsidR="00FB30EE" w:rsidRDefault="00FB30EE" w:rsidP="00FB30EE">
      <w:pPr>
        <w:pStyle w:val="AmdtsEntries"/>
      </w:pPr>
      <w:r>
        <w:t>s 34</w:t>
      </w:r>
      <w:r>
        <w:tab/>
      </w:r>
      <w:r w:rsidR="00E90027">
        <w:t>om LA s 89 (3)</w:t>
      </w:r>
    </w:p>
    <w:p w14:paraId="3B4681AC" w14:textId="77777777" w:rsidR="00E90027" w:rsidRPr="00FB30EE" w:rsidRDefault="00E90027" w:rsidP="00E90027">
      <w:pPr>
        <w:pStyle w:val="AmdtsEntryHd"/>
      </w:pPr>
      <w:r w:rsidRPr="00022B5E">
        <w:t>Legislation repealed</w:t>
      </w:r>
    </w:p>
    <w:p w14:paraId="1AE98A11" w14:textId="77777777" w:rsidR="00E90027" w:rsidRDefault="00E90027" w:rsidP="00E90027">
      <w:pPr>
        <w:pStyle w:val="AmdtsEntries"/>
      </w:pPr>
      <w:r>
        <w:t>s 35</w:t>
      </w:r>
      <w:r>
        <w:tab/>
        <w:t>om LA s 89 (3)</w:t>
      </w:r>
    </w:p>
    <w:p w14:paraId="0C62604E" w14:textId="77777777" w:rsidR="00976EA8" w:rsidRDefault="00976EA8" w:rsidP="00E90027">
      <w:pPr>
        <w:pStyle w:val="AmdtsEntryHd"/>
        <w:rPr>
          <w:rStyle w:val="CharPartText"/>
        </w:rPr>
      </w:pPr>
      <w:r w:rsidRPr="00A979C4">
        <w:rPr>
          <w:rStyle w:val="CharPartText"/>
        </w:rPr>
        <w:t>Transitional</w:t>
      </w:r>
    </w:p>
    <w:p w14:paraId="351557AB" w14:textId="77777777" w:rsidR="00976EA8" w:rsidRPr="000267BF" w:rsidRDefault="00976EA8" w:rsidP="00976EA8">
      <w:pPr>
        <w:pStyle w:val="AmdtsEntries"/>
      </w:pPr>
      <w:r w:rsidRPr="000267BF">
        <w:t>pt 6 hdg</w:t>
      </w:r>
      <w:r w:rsidRPr="000267BF">
        <w:tab/>
        <w:t>exp 31 August 2014 (s 39)</w:t>
      </w:r>
    </w:p>
    <w:p w14:paraId="0ED111F7" w14:textId="77777777" w:rsidR="00976EA8" w:rsidRDefault="00976EA8" w:rsidP="00E90027">
      <w:pPr>
        <w:pStyle w:val="AmdtsEntryHd"/>
      </w:pPr>
      <w:r w:rsidRPr="00022B5E">
        <w:lastRenderedPageBreak/>
        <w:t>Model litigant guidelines</w:t>
      </w:r>
    </w:p>
    <w:p w14:paraId="05AAF837" w14:textId="77777777" w:rsidR="00976EA8" w:rsidRPr="000267BF" w:rsidRDefault="00976EA8" w:rsidP="00976EA8">
      <w:pPr>
        <w:pStyle w:val="AmdtsEntries"/>
      </w:pPr>
      <w:r w:rsidRPr="000267BF">
        <w:t>s 36</w:t>
      </w:r>
      <w:r w:rsidRPr="000267BF">
        <w:tab/>
        <w:t>exp 31 August 2014 (s 39)</w:t>
      </w:r>
    </w:p>
    <w:p w14:paraId="0B011466" w14:textId="77777777" w:rsidR="00976EA8" w:rsidRDefault="00976EA8" w:rsidP="00976EA8">
      <w:pPr>
        <w:pStyle w:val="AmdtsEntryHd"/>
      </w:pPr>
      <w:r w:rsidRPr="00022B5E">
        <w:t>Authorisations under Government Solicitor Act</w:t>
      </w:r>
    </w:p>
    <w:p w14:paraId="43784C4B" w14:textId="77777777" w:rsidR="00976EA8" w:rsidRPr="000267BF" w:rsidRDefault="00976EA8" w:rsidP="00976EA8">
      <w:pPr>
        <w:pStyle w:val="AmdtsEntries"/>
      </w:pPr>
      <w:r w:rsidRPr="000267BF">
        <w:t>s 37</w:t>
      </w:r>
      <w:r w:rsidRPr="000267BF">
        <w:tab/>
        <w:t>exp 31 August 2014 (s 39)</w:t>
      </w:r>
    </w:p>
    <w:p w14:paraId="7913BEC5" w14:textId="77777777" w:rsidR="00976EA8" w:rsidRDefault="00976EA8" w:rsidP="00976EA8">
      <w:pPr>
        <w:pStyle w:val="AmdtsEntryHd"/>
      </w:pPr>
      <w:r w:rsidRPr="00022B5E">
        <w:t>Transitional regulations</w:t>
      </w:r>
    </w:p>
    <w:p w14:paraId="058A907E" w14:textId="77777777" w:rsidR="00976EA8" w:rsidRPr="00976EA8" w:rsidRDefault="00976EA8" w:rsidP="00976EA8">
      <w:pPr>
        <w:pStyle w:val="AmdtsEntries"/>
      </w:pPr>
      <w:r>
        <w:t>s 38</w:t>
      </w:r>
      <w:r>
        <w:tab/>
      </w:r>
      <w:r w:rsidRPr="003F1B20">
        <w:rPr>
          <w:rStyle w:val="charUnderline"/>
          <w:u w:val="none"/>
        </w:rPr>
        <w:t>exp 31 August 2013 (s 38 (4))</w:t>
      </w:r>
    </w:p>
    <w:p w14:paraId="2FD5EE3E" w14:textId="77777777" w:rsidR="00CB46C9" w:rsidRDefault="00CB46C9" w:rsidP="00CB46C9">
      <w:pPr>
        <w:pStyle w:val="AmdtsEntryHd"/>
      </w:pPr>
      <w:r w:rsidRPr="00022B5E">
        <w:t>Expiry—pt 6</w:t>
      </w:r>
    </w:p>
    <w:p w14:paraId="3D218A67" w14:textId="77777777" w:rsidR="00CB46C9" w:rsidRPr="000267BF" w:rsidRDefault="00CB46C9" w:rsidP="00CB46C9">
      <w:pPr>
        <w:pStyle w:val="AmdtsEntries"/>
      </w:pPr>
      <w:r w:rsidRPr="000267BF">
        <w:t>s 39</w:t>
      </w:r>
      <w:r w:rsidRPr="000267BF">
        <w:tab/>
        <w:t>exp 31 August 2014 (s 39)</w:t>
      </w:r>
    </w:p>
    <w:p w14:paraId="4AC76F01" w14:textId="77777777" w:rsidR="00E90027" w:rsidRDefault="00E90027" w:rsidP="00E90027">
      <w:pPr>
        <w:pStyle w:val="AmdtsEntryHd"/>
        <w:rPr>
          <w:rStyle w:val="CharChapText"/>
        </w:rPr>
      </w:pPr>
      <w:r w:rsidRPr="00A979C4">
        <w:rPr>
          <w:rStyle w:val="CharChapText"/>
        </w:rPr>
        <w:t>Consequential amendments</w:t>
      </w:r>
    </w:p>
    <w:p w14:paraId="5FFA4E2E" w14:textId="77777777" w:rsidR="00E90027" w:rsidRDefault="00E90027" w:rsidP="00E90027">
      <w:pPr>
        <w:pStyle w:val="AmdtsEntries"/>
      </w:pPr>
      <w:r>
        <w:t>sch 1</w:t>
      </w:r>
      <w:r>
        <w:tab/>
        <w:t>om LA s 89 (3)</w:t>
      </w:r>
    </w:p>
    <w:p w14:paraId="20962C3B" w14:textId="77777777" w:rsidR="00553809" w:rsidRDefault="00553809" w:rsidP="00553809">
      <w:pPr>
        <w:pStyle w:val="AmdtsEntryHd"/>
        <w:rPr>
          <w:rStyle w:val="CharChapText"/>
        </w:rPr>
      </w:pPr>
      <w:r>
        <w:rPr>
          <w:rStyle w:val="CharChapText"/>
        </w:rPr>
        <w:t>Dictionary</w:t>
      </w:r>
    </w:p>
    <w:p w14:paraId="3C2B8E07" w14:textId="3AA26AD4" w:rsidR="00553809" w:rsidRPr="00553809" w:rsidRDefault="00553809" w:rsidP="00553809">
      <w:pPr>
        <w:pStyle w:val="AmdtsEntries"/>
      </w:pPr>
      <w:r>
        <w:t>dict</w:t>
      </w:r>
      <w:r>
        <w:tab/>
        <w:t xml:space="preserve">am </w:t>
      </w:r>
      <w:hyperlink r:id="rId76" w:tooltip="Public Sector Management Amendment Act 2016" w:history="1">
        <w:r>
          <w:rPr>
            <w:rStyle w:val="charCitHyperlinkAbbrev"/>
          </w:rPr>
          <w:t>A2016</w:t>
        </w:r>
        <w:r>
          <w:rPr>
            <w:rStyle w:val="charCitHyperlinkAbbrev"/>
          </w:rPr>
          <w:noBreakHyphen/>
          <w:t>52</w:t>
        </w:r>
      </w:hyperlink>
      <w:r>
        <w:t xml:space="preserve"> amdt 1.113</w:t>
      </w:r>
    </w:p>
    <w:p w14:paraId="6DF47E07" w14:textId="77777777" w:rsidR="009D7F57" w:rsidRPr="009D7F57" w:rsidRDefault="009D7F57" w:rsidP="009D7F57">
      <w:pPr>
        <w:pStyle w:val="PageBreak"/>
      </w:pPr>
      <w:r w:rsidRPr="009D7F57">
        <w:br w:type="page"/>
      </w:r>
    </w:p>
    <w:p w14:paraId="5793CA6D" w14:textId="77777777" w:rsidR="004213E5" w:rsidRPr="00553809" w:rsidRDefault="004213E5">
      <w:pPr>
        <w:pStyle w:val="Endnote20"/>
      </w:pPr>
      <w:bookmarkStart w:id="51" w:name="_Toc459725439"/>
      <w:r w:rsidRPr="00553809">
        <w:rPr>
          <w:rStyle w:val="charTableNo"/>
        </w:rPr>
        <w:lastRenderedPageBreak/>
        <w:t>5</w:t>
      </w:r>
      <w:r>
        <w:tab/>
      </w:r>
      <w:r w:rsidRPr="00553809">
        <w:rPr>
          <w:rStyle w:val="charTableText"/>
        </w:rPr>
        <w:t>Earlier republications</w:t>
      </w:r>
      <w:bookmarkEnd w:id="51"/>
    </w:p>
    <w:p w14:paraId="5BC9A96A" w14:textId="77777777" w:rsidR="004213E5" w:rsidRDefault="004213E5">
      <w:pPr>
        <w:pStyle w:val="EndNoteTextPub"/>
      </w:pPr>
      <w:r>
        <w:t xml:space="preserve">Some earlier republications were not numbered. The number in column 1 refers to the publication order.  </w:t>
      </w:r>
    </w:p>
    <w:p w14:paraId="62751DF9" w14:textId="77777777" w:rsidR="004213E5" w:rsidRDefault="004213E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20BCAD3" w14:textId="77777777" w:rsidR="004213E5" w:rsidRDefault="004213E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4213E5" w14:paraId="10F2D2FD" w14:textId="77777777">
        <w:trPr>
          <w:tblHeader/>
        </w:trPr>
        <w:tc>
          <w:tcPr>
            <w:tcW w:w="1576" w:type="dxa"/>
            <w:tcBorders>
              <w:bottom w:val="single" w:sz="4" w:space="0" w:color="auto"/>
            </w:tcBorders>
          </w:tcPr>
          <w:p w14:paraId="5970D3AC" w14:textId="77777777" w:rsidR="004213E5" w:rsidRDefault="004213E5">
            <w:pPr>
              <w:pStyle w:val="EarlierRepubHdg"/>
            </w:pPr>
            <w:r>
              <w:t>Republication No and date</w:t>
            </w:r>
          </w:p>
        </w:tc>
        <w:tc>
          <w:tcPr>
            <w:tcW w:w="1681" w:type="dxa"/>
            <w:tcBorders>
              <w:bottom w:val="single" w:sz="4" w:space="0" w:color="auto"/>
            </w:tcBorders>
          </w:tcPr>
          <w:p w14:paraId="58755136" w14:textId="77777777" w:rsidR="004213E5" w:rsidRDefault="004213E5">
            <w:pPr>
              <w:pStyle w:val="EarlierRepubHdg"/>
            </w:pPr>
            <w:r>
              <w:t>Effective</w:t>
            </w:r>
          </w:p>
        </w:tc>
        <w:tc>
          <w:tcPr>
            <w:tcW w:w="1783" w:type="dxa"/>
            <w:tcBorders>
              <w:bottom w:val="single" w:sz="4" w:space="0" w:color="auto"/>
            </w:tcBorders>
          </w:tcPr>
          <w:p w14:paraId="27B97BC1" w14:textId="77777777" w:rsidR="004213E5" w:rsidRDefault="004213E5">
            <w:pPr>
              <w:pStyle w:val="EarlierRepubHdg"/>
            </w:pPr>
            <w:r>
              <w:t>Last amendment made by</w:t>
            </w:r>
          </w:p>
        </w:tc>
        <w:tc>
          <w:tcPr>
            <w:tcW w:w="1783" w:type="dxa"/>
            <w:tcBorders>
              <w:bottom w:val="single" w:sz="4" w:space="0" w:color="auto"/>
            </w:tcBorders>
          </w:tcPr>
          <w:p w14:paraId="11CD6D9D" w14:textId="77777777" w:rsidR="004213E5" w:rsidRDefault="004213E5">
            <w:pPr>
              <w:pStyle w:val="EarlierRepubHdg"/>
            </w:pPr>
            <w:r>
              <w:t>Republication for</w:t>
            </w:r>
          </w:p>
        </w:tc>
      </w:tr>
      <w:tr w:rsidR="004213E5" w14:paraId="6CBC24EF" w14:textId="77777777">
        <w:tc>
          <w:tcPr>
            <w:tcW w:w="1576" w:type="dxa"/>
            <w:tcBorders>
              <w:top w:val="single" w:sz="4" w:space="0" w:color="auto"/>
              <w:bottom w:val="single" w:sz="4" w:space="0" w:color="auto"/>
            </w:tcBorders>
          </w:tcPr>
          <w:p w14:paraId="4E94FB2B" w14:textId="77777777" w:rsidR="004213E5" w:rsidRDefault="009D7F57">
            <w:pPr>
              <w:pStyle w:val="EarlierRepubEntries"/>
            </w:pPr>
            <w:r>
              <w:t>R1</w:t>
            </w:r>
            <w:r>
              <w:br/>
              <w:t>31 Aug 2011</w:t>
            </w:r>
          </w:p>
        </w:tc>
        <w:tc>
          <w:tcPr>
            <w:tcW w:w="1681" w:type="dxa"/>
            <w:tcBorders>
              <w:top w:val="single" w:sz="4" w:space="0" w:color="auto"/>
              <w:bottom w:val="single" w:sz="4" w:space="0" w:color="auto"/>
            </w:tcBorders>
          </w:tcPr>
          <w:p w14:paraId="4474707F" w14:textId="77777777" w:rsidR="004213E5" w:rsidRDefault="009D7F57">
            <w:pPr>
              <w:pStyle w:val="EarlierRepubEntries"/>
            </w:pPr>
            <w:r>
              <w:t>31 Aug 2011–</w:t>
            </w:r>
            <w:r>
              <w:br/>
              <w:t>29 Feb 2012</w:t>
            </w:r>
          </w:p>
        </w:tc>
        <w:tc>
          <w:tcPr>
            <w:tcW w:w="1783" w:type="dxa"/>
            <w:tcBorders>
              <w:top w:val="single" w:sz="4" w:space="0" w:color="auto"/>
              <w:bottom w:val="single" w:sz="4" w:space="0" w:color="auto"/>
            </w:tcBorders>
          </w:tcPr>
          <w:p w14:paraId="420C83BD" w14:textId="77777777" w:rsidR="004213E5" w:rsidRDefault="009D7F57">
            <w:pPr>
              <w:pStyle w:val="EarlierRepubEntries"/>
            </w:pPr>
            <w:r>
              <w:t>not amended</w:t>
            </w:r>
          </w:p>
        </w:tc>
        <w:tc>
          <w:tcPr>
            <w:tcW w:w="1783" w:type="dxa"/>
            <w:tcBorders>
              <w:top w:val="single" w:sz="4" w:space="0" w:color="auto"/>
              <w:bottom w:val="single" w:sz="4" w:space="0" w:color="auto"/>
            </w:tcBorders>
          </w:tcPr>
          <w:p w14:paraId="7526CE10" w14:textId="77777777" w:rsidR="004213E5" w:rsidRDefault="009D7F57">
            <w:pPr>
              <w:pStyle w:val="EarlierRepubEntries"/>
            </w:pPr>
            <w:r>
              <w:t>new Act</w:t>
            </w:r>
          </w:p>
        </w:tc>
      </w:tr>
      <w:tr w:rsidR="003F1B20" w14:paraId="014F1D1A" w14:textId="77777777">
        <w:tc>
          <w:tcPr>
            <w:tcW w:w="1576" w:type="dxa"/>
            <w:tcBorders>
              <w:top w:val="single" w:sz="4" w:space="0" w:color="auto"/>
              <w:bottom w:val="single" w:sz="4" w:space="0" w:color="auto"/>
            </w:tcBorders>
          </w:tcPr>
          <w:p w14:paraId="08E1DF09" w14:textId="77777777" w:rsidR="003F1B20" w:rsidRDefault="003F1B20">
            <w:pPr>
              <w:pStyle w:val="EarlierRepubEntries"/>
            </w:pPr>
            <w:r>
              <w:t>R2</w:t>
            </w:r>
            <w:r>
              <w:br/>
              <w:t>1 Mar 2012</w:t>
            </w:r>
          </w:p>
        </w:tc>
        <w:tc>
          <w:tcPr>
            <w:tcW w:w="1681" w:type="dxa"/>
            <w:tcBorders>
              <w:top w:val="single" w:sz="4" w:space="0" w:color="auto"/>
              <w:bottom w:val="single" w:sz="4" w:space="0" w:color="auto"/>
            </w:tcBorders>
          </w:tcPr>
          <w:p w14:paraId="5C3619A2" w14:textId="77777777" w:rsidR="003F1B20" w:rsidRDefault="003F1B20">
            <w:pPr>
              <w:pStyle w:val="EarlierRepubEntries"/>
            </w:pPr>
            <w:r>
              <w:t>1 Mar 2013–</w:t>
            </w:r>
            <w:r>
              <w:br/>
              <w:t>31 Aug 2013</w:t>
            </w:r>
          </w:p>
        </w:tc>
        <w:tc>
          <w:tcPr>
            <w:tcW w:w="1783" w:type="dxa"/>
            <w:tcBorders>
              <w:top w:val="single" w:sz="4" w:space="0" w:color="auto"/>
              <w:bottom w:val="single" w:sz="4" w:space="0" w:color="auto"/>
            </w:tcBorders>
          </w:tcPr>
          <w:p w14:paraId="228252FD" w14:textId="77777777" w:rsidR="003F1B20" w:rsidRDefault="003F1B20">
            <w:pPr>
              <w:pStyle w:val="EarlierRepubEntries"/>
            </w:pPr>
            <w:r>
              <w:t>not amended</w:t>
            </w:r>
          </w:p>
        </w:tc>
        <w:tc>
          <w:tcPr>
            <w:tcW w:w="1783" w:type="dxa"/>
            <w:tcBorders>
              <w:top w:val="single" w:sz="4" w:space="0" w:color="auto"/>
              <w:bottom w:val="single" w:sz="4" w:space="0" w:color="auto"/>
            </w:tcBorders>
          </w:tcPr>
          <w:p w14:paraId="7CB68667" w14:textId="77777777" w:rsidR="003F1B20" w:rsidRDefault="003F1B20">
            <w:pPr>
              <w:pStyle w:val="EarlierRepubEntries"/>
            </w:pPr>
            <w:r>
              <w:t>expiry of provision</w:t>
            </w:r>
            <w:r w:rsidR="00D27C03">
              <w:t xml:space="preserve"> (s 33)</w:t>
            </w:r>
          </w:p>
        </w:tc>
      </w:tr>
      <w:tr w:rsidR="00DB7222" w14:paraId="1BBC59F3" w14:textId="77777777">
        <w:tc>
          <w:tcPr>
            <w:tcW w:w="1576" w:type="dxa"/>
            <w:tcBorders>
              <w:top w:val="single" w:sz="4" w:space="0" w:color="auto"/>
              <w:bottom w:val="single" w:sz="4" w:space="0" w:color="auto"/>
            </w:tcBorders>
          </w:tcPr>
          <w:p w14:paraId="531C0F57" w14:textId="77777777" w:rsidR="00DB7222" w:rsidRDefault="00DB7222">
            <w:pPr>
              <w:pStyle w:val="EarlierRepubEntries"/>
            </w:pPr>
            <w:r>
              <w:t>R3</w:t>
            </w:r>
            <w:r>
              <w:br/>
              <w:t>1 Sept 2013</w:t>
            </w:r>
          </w:p>
        </w:tc>
        <w:tc>
          <w:tcPr>
            <w:tcW w:w="1681" w:type="dxa"/>
            <w:tcBorders>
              <w:top w:val="single" w:sz="4" w:space="0" w:color="auto"/>
              <w:bottom w:val="single" w:sz="4" w:space="0" w:color="auto"/>
            </w:tcBorders>
          </w:tcPr>
          <w:p w14:paraId="76854C7A" w14:textId="77777777" w:rsidR="00DB7222" w:rsidRDefault="00DB7222">
            <w:pPr>
              <w:pStyle w:val="EarlierRepubEntries"/>
            </w:pPr>
            <w:r>
              <w:t>1 Sept 2013–</w:t>
            </w:r>
            <w:r>
              <w:br/>
              <w:t>31 Aug 2014</w:t>
            </w:r>
          </w:p>
        </w:tc>
        <w:tc>
          <w:tcPr>
            <w:tcW w:w="1783" w:type="dxa"/>
            <w:tcBorders>
              <w:top w:val="single" w:sz="4" w:space="0" w:color="auto"/>
              <w:bottom w:val="single" w:sz="4" w:space="0" w:color="auto"/>
            </w:tcBorders>
          </w:tcPr>
          <w:p w14:paraId="72D3E1BF" w14:textId="77777777" w:rsidR="00DB7222" w:rsidRDefault="00DB4BB3">
            <w:pPr>
              <w:pStyle w:val="EarlierRepubEntries"/>
            </w:pPr>
            <w:r>
              <w:t>not amended</w:t>
            </w:r>
          </w:p>
        </w:tc>
        <w:tc>
          <w:tcPr>
            <w:tcW w:w="1783" w:type="dxa"/>
            <w:tcBorders>
              <w:top w:val="single" w:sz="4" w:space="0" w:color="auto"/>
              <w:bottom w:val="single" w:sz="4" w:space="0" w:color="auto"/>
            </w:tcBorders>
          </w:tcPr>
          <w:p w14:paraId="45885F49" w14:textId="77777777" w:rsidR="00DB7222" w:rsidRDefault="00DB4BB3">
            <w:pPr>
              <w:pStyle w:val="EarlierRepubEntries"/>
            </w:pPr>
            <w:r>
              <w:t>expiry of provision (s 38)</w:t>
            </w:r>
          </w:p>
        </w:tc>
      </w:tr>
      <w:tr w:rsidR="00AF5363" w14:paraId="47230B75" w14:textId="77777777">
        <w:tc>
          <w:tcPr>
            <w:tcW w:w="1576" w:type="dxa"/>
            <w:tcBorders>
              <w:top w:val="single" w:sz="4" w:space="0" w:color="auto"/>
              <w:bottom w:val="single" w:sz="4" w:space="0" w:color="auto"/>
            </w:tcBorders>
          </w:tcPr>
          <w:p w14:paraId="23D37E5E" w14:textId="77777777" w:rsidR="00AF5363" w:rsidRDefault="00AF5363">
            <w:pPr>
              <w:pStyle w:val="EarlierRepubEntries"/>
            </w:pPr>
            <w:r>
              <w:t>R4</w:t>
            </w:r>
            <w:r>
              <w:br/>
              <w:t>1 Sept 2014</w:t>
            </w:r>
          </w:p>
        </w:tc>
        <w:tc>
          <w:tcPr>
            <w:tcW w:w="1681" w:type="dxa"/>
            <w:tcBorders>
              <w:top w:val="single" w:sz="4" w:space="0" w:color="auto"/>
              <w:bottom w:val="single" w:sz="4" w:space="0" w:color="auto"/>
            </w:tcBorders>
          </w:tcPr>
          <w:p w14:paraId="03A3B3BE" w14:textId="77777777" w:rsidR="00AF5363" w:rsidRDefault="00AF5363">
            <w:pPr>
              <w:pStyle w:val="EarlierRepubEntries"/>
            </w:pPr>
            <w:r>
              <w:t>1 Sept 2014–</w:t>
            </w:r>
            <w:r>
              <w:br/>
              <w:t>2 June 2015</w:t>
            </w:r>
          </w:p>
        </w:tc>
        <w:tc>
          <w:tcPr>
            <w:tcW w:w="1783" w:type="dxa"/>
            <w:tcBorders>
              <w:top w:val="single" w:sz="4" w:space="0" w:color="auto"/>
              <w:bottom w:val="single" w:sz="4" w:space="0" w:color="auto"/>
            </w:tcBorders>
          </w:tcPr>
          <w:p w14:paraId="3A334076" w14:textId="77777777" w:rsidR="00AF5363" w:rsidRDefault="00AF5363">
            <w:pPr>
              <w:pStyle w:val="EarlierRepubEntries"/>
            </w:pPr>
            <w:r>
              <w:t>not amended</w:t>
            </w:r>
          </w:p>
        </w:tc>
        <w:tc>
          <w:tcPr>
            <w:tcW w:w="1783" w:type="dxa"/>
            <w:tcBorders>
              <w:top w:val="single" w:sz="4" w:space="0" w:color="auto"/>
              <w:bottom w:val="single" w:sz="4" w:space="0" w:color="auto"/>
            </w:tcBorders>
          </w:tcPr>
          <w:p w14:paraId="5B3CD0CC" w14:textId="77777777" w:rsidR="00AF5363" w:rsidRDefault="00AF5363">
            <w:pPr>
              <w:pStyle w:val="EarlierRepubEntries"/>
            </w:pPr>
            <w:r w:rsidRPr="00C47876">
              <w:t>exp</w:t>
            </w:r>
            <w:r>
              <w:t>iry of transitional provisions (pt 6</w:t>
            </w:r>
            <w:r w:rsidRPr="00C47876">
              <w:t>)</w:t>
            </w:r>
          </w:p>
        </w:tc>
      </w:tr>
      <w:tr w:rsidR="00553809" w14:paraId="669FC29A" w14:textId="77777777">
        <w:tc>
          <w:tcPr>
            <w:tcW w:w="1576" w:type="dxa"/>
            <w:tcBorders>
              <w:top w:val="single" w:sz="4" w:space="0" w:color="auto"/>
              <w:bottom w:val="single" w:sz="4" w:space="0" w:color="auto"/>
            </w:tcBorders>
          </w:tcPr>
          <w:p w14:paraId="267B702E" w14:textId="77777777" w:rsidR="00553809" w:rsidRDefault="00553809">
            <w:pPr>
              <w:pStyle w:val="EarlierRepubEntries"/>
            </w:pPr>
            <w:r>
              <w:t>R5</w:t>
            </w:r>
            <w:r>
              <w:br/>
              <w:t>3 June 2015</w:t>
            </w:r>
          </w:p>
        </w:tc>
        <w:tc>
          <w:tcPr>
            <w:tcW w:w="1681" w:type="dxa"/>
            <w:tcBorders>
              <w:top w:val="single" w:sz="4" w:space="0" w:color="auto"/>
              <w:bottom w:val="single" w:sz="4" w:space="0" w:color="auto"/>
            </w:tcBorders>
          </w:tcPr>
          <w:p w14:paraId="688B6508" w14:textId="77777777" w:rsidR="00553809" w:rsidRDefault="00553809">
            <w:pPr>
              <w:pStyle w:val="EarlierRepubEntries"/>
            </w:pPr>
            <w:r>
              <w:t>3 June 2015–</w:t>
            </w:r>
            <w:r>
              <w:br/>
              <w:t>31 Aug 2016</w:t>
            </w:r>
          </w:p>
        </w:tc>
        <w:tc>
          <w:tcPr>
            <w:tcW w:w="1783" w:type="dxa"/>
            <w:tcBorders>
              <w:top w:val="single" w:sz="4" w:space="0" w:color="auto"/>
              <w:bottom w:val="single" w:sz="4" w:space="0" w:color="auto"/>
            </w:tcBorders>
          </w:tcPr>
          <w:p w14:paraId="46AFD952" w14:textId="1F56BD7C" w:rsidR="00553809" w:rsidRDefault="00553809">
            <w:pPr>
              <w:pStyle w:val="EarlierRepubEntries"/>
            </w:pPr>
            <w:hyperlink r:id="rId77"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6330EA77" w14:textId="46635EB7" w:rsidR="00553809" w:rsidRPr="00C47876" w:rsidRDefault="00553809">
            <w:pPr>
              <w:pStyle w:val="EarlierRepubEntries"/>
            </w:pPr>
            <w:r>
              <w:t xml:space="preserve">amendments by </w:t>
            </w:r>
            <w:hyperlink r:id="rId78" w:tooltip="Annual Reports (Government Agencies) Amendment Act 2015" w:history="1">
              <w:r>
                <w:rPr>
                  <w:rStyle w:val="charCitHyperlinkAbbrev"/>
                </w:rPr>
                <w:t>A2015</w:t>
              </w:r>
              <w:r>
                <w:rPr>
                  <w:rStyle w:val="charCitHyperlinkAbbrev"/>
                </w:rPr>
                <w:noBreakHyphen/>
                <w:t>16</w:t>
              </w:r>
            </w:hyperlink>
          </w:p>
        </w:tc>
      </w:tr>
    </w:tbl>
    <w:p w14:paraId="19F972F4" w14:textId="77777777" w:rsidR="002B49B3" w:rsidRPr="00553809" w:rsidRDefault="002B49B3" w:rsidP="00AF5363">
      <w:pPr>
        <w:pStyle w:val="Endnote20"/>
      </w:pPr>
      <w:bookmarkStart w:id="52" w:name="_Toc459725440"/>
      <w:r w:rsidRPr="00553809">
        <w:rPr>
          <w:rStyle w:val="charTableNo"/>
        </w:rPr>
        <w:t>6</w:t>
      </w:r>
      <w:r w:rsidRPr="00217CE1">
        <w:tab/>
      </w:r>
      <w:r w:rsidRPr="00553809">
        <w:rPr>
          <w:rStyle w:val="charTableText"/>
        </w:rPr>
        <w:t>Expired transitional or validating provisions</w:t>
      </w:r>
      <w:bookmarkEnd w:id="52"/>
    </w:p>
    <w:p w14:paraId="11BBA86D" w14:textId="371325BE" w:rsidR="002B49B3" w:rsidRDefault="002B49B3" w:rsidP="00AF5363">
      <w:pPr>
        <w:pStyle w:val="EndNoteTextPub"/>
      </w:pPr>
      <w:r w:rsidRPr="00600F19">
        <w:t>This Act may be affected by transitional or validating provisions that have expired.  The expiry does not affect any continuing operation of the provisions (s</w:t>
      </w:r>
      <w:r>
        <w:t xml:space="preserve">ee </w:t>
      </w:r>
      <w:hyperlink r:id="rId79" w:tooltip="A2001-14" w:history="1">
        <w:r w:rsidR="00C539BD" w:rsidRPr="00C539BD">
          <w:rPr>
            <w:rStyle w:val="charCitHyperlinkItal"/>
          </w:rPr>
          <w:t>Legislation Act 2001</w:t>
        </w:r>
      </w:hyperlink>
      <w:r>
        <w:t>, s 88 (1)).</w:t>
      </w:r>
    </w:p>
    <w:p w14:paraId="67391066" w14:textId="77777777" w:rsidR="002B49B3" w:rsidRDefault="002B49B3" w:rsidP="00AF5363">
      <w:pPr>
        <w:pStyle w:val="EndNoteTextPub"/>
        <w:spacing w:before="120"/>
      </w:pPr>
      <w:r>
        <w:t>Expired provisions are removed from the republished law when the expiry takes effect and are listed in the amendment history using the abbreviation ‘exp’ followed by the date of the expiry.</w:t>
      </w:r>
    </w:p>
    <w:p w14:paraId="1336F8BE" w14:textId="77777777" w:rsidR="002B49B3" w:rsidRDefault="002B49B3" w:rsidP="00AF536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EF142C7" w14:textId="77777777" w:rsidR="002B49B3" w:rsidRDefault="002B49B3">
      <w:pPr>
        <w:pStyle w:val="05EndNote"/>
        <w:sectPr w:rsidR="002B49B3">
          <w:headerReference w:type="even" r:id="rId80"/>
          <w:headerReference w:type="default" r:id="rId81"/>
          <w:footerReference w:type="even" r:id="rId82"/>
          <w:footerReference w:type="default" r:id="rId83"/>
          <w:pgSz w:w="11907" w:h="16839" w:code="9"/>
          <w:pgMar w:top="3000" w:right="1900" w:bottom="2500" w:left="2300" w:header="2480" w:footer="2100" w:gutter="0"/>
          <w:cols w:space="720"/>
          <w:docGrid w:linePitch="254"/>
        </w:sectPr>
      </w:pPr>
    </w:p>
    <w:p w14:paraId="489B9725" w14:textId="77777777" w:rsidR="000F1DC9" w:rsidRDefault="000F1DC9"/>
    <w:p w14:paraId="140251E4" w14:textId="77777777" w:rsidR="000F1DC9" w:rsidRDefault="000F1DC9">
      <w:pPr>
        <w:rPr>
          <w:color w:val="000000"/>
          <w:sz w:val="22"/>
        </w:rPr>
      </w:pPr>
      <w:r>
        <w:rPr>
          <w:color w:val="000000"/>
          <w:sz w:val="22"/>
        </w:rPr>
        <w:t xml:space="preserve">©  Australian Capital Territory </w:t>
      </w:r>
      <w:r w:rsidR="00553809">
        <w:rPr>
          <w:noProof/>
          <w:color w:val="000000"/>
          <w:sz w:val="22"/>
        </w:rPr>
        <w:t>2016</w:t>
      </w:r>
    </w:p>
    <w:p w14:paraId="380C5D70" w14:textId="77777777" w:rsidR="000F1DC9" w:rsidRDefault="000F1DC9"/>
    <w:p w14:paraId="4D6961B6" w14:textId="77777777" w:rsidR="000F1DC9" w:rsidRDefault="000F1DC9">
      <w:pPr>
        <w:pStyle w:val="06Copyright"/>
        <w:sectPr w:rsidR="000F1DC9" w:rsidSect="000F1DC9">
          <w:headerReference w:type="even" r:id="rId84"/>
          <w:headerReference w:type="default" r:id="rId85"/>
          <w:footerReference w:type="even" r:id="rId86"/>
          <w:footerReference w:type="default" r:id="rId87"/>
          <w:headerReference w:type="first" r:id="rId88"/>
          <w:footerReference w:type="first" r:id="rId89"/>
          <w:type w:val="continuous"/>
          <w:pgSz w:w="11907" w:h="16839" w:code="9"/>
          <w:pgMar w:top="3000" w:right="1900" w:bottom="2500" w:left="2300" w:header="2480" w:footer="2100" w:gutter="0"/>
          <w:pgNumType w:fmt="lowerRoman"/>
          <w:cols w:space="720"/>
          <w:titlePg/>
          <w:docGrid w:linePitch="326"/>
        </w:sectPr>
      </w:pPr>
    </w:p>
    <w:p w14:paraId="5ED65CA8" w14:textId="77777777" w:rsidR="000527BF" w:rsidRDefault="000527BF" w:rsidP="000F1DC9"/>
    <w:sectPr w:rsidR="000527BF" w:rsidSect="000F1DC9">
      <w:headerReference w:type="even" r:id="rId90"/>
      <w:footerReference w:type="even" r:id="rId9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835C" w14:textId="77777777" w:rsidR="001B5DA9" w:rsidRDefault="001B5DA9">
      <w:r>
        <w:separator/>
      </w:r>
    </w:p>
  </w:endnote>
  <w:endnote w:type="continuationSeparator" w:id="0">
    <w:p w14:paraId="02A4A05D" w14:textId="77777777" w:rsidR="001B5DA9" w:rsidRDefault="001B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FFDF" w14:textId="69A09933" w:rsidR="001B5DA9" w:rsidRPr="007D13F3" w:rsidRDefault="00A307D6" w:rsidP="007D13F3">
    <w:pPr>
      <w:pStyle w:val="Footer"/>
      <w:jc w:val="center"/>
      <w:rPr>
        <w:rFonts w:cs="Arial"/>
        <w:sz w:val="14"/>
      </w:rPr>
    </w:pPr>
    <w:r w:rsidRPr="007D13F3">
      <w:rPr>
        <w:rFonts w:cs="Arial"/>
        <w:sz w:val="14"/>
      </w:rPr>
      <w:fldChar w:fldCharType="begin"/>
    </w:r>
    <w:r w:rsidR="001B5DA9" w:rsidRPr="007D13F3">
      <w:rPr>
        <w:rFonts w:cs="Arial"/>
        <w:sz w:val="14"/>
      </w:rPr>
      <w:instrText xml:space="preserve"> DOCPROPERTY "Status" </w:instrText>
    </w:r>
    <w:r w:rsidRPr="007D13F3">
      <w:rPr>
        <w:rFonts w:cs="Arial"/>
        <w:sz w:val="14"/>
      </w:rPr>
      <w:fldChar w:fldCharType="separate"/>
    </w:r>
    <w:r w:rsidR="009E4F29" w:rsidRPr="007D13F3">
      <w:rPr>
        <w:rFonts w:cs="Arial"/>
        <w:sz w:val="14"/>
      </w:rPr>
      <w:t xml:space="preserve"> </w:t>
    </w:r>
    <w:r w:rsidRPr="007D13F3">
      <w:rPr>
        <w:rFonts w:cs="Arial"/>
        <w:sz w:val="14"/>
      </w:rPr>
      <w:fldChar w:fldCharType="end"/>
    </w:r>
    <w:r w:rsidR="007D13F3" w:rsidRPr="007D13F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99B2" w14:textId="77777777" w:rsidR="001B5DA9" w:rsidRDefault="001B5D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B5DA9" w14:paraId="0DDAEEFE" w14:textId="77777777">
      <w:tc>
        <w:tcPr>
          <w:tcW w:w="847" w:type="pct"/>
        </w:tcPr>
        <w:p w14:paraId="56A42DEF" w14:textId="77777777" w:rsidR="001B5DA9" w:rsidRDefault="001B5DA9">
          <w:pPr>
            <w:pStyle w:val="Footer"/>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20</w:t>
          </w:r>
          <w:r w:rsidR="00A307D6">
            <w:rPr>
              <w:rStyle w:val="PageNumber"/>
            </w:rPr>
            <w:fldChar w:fldCharType="end"/>
          </w:r>
        </w:p>
      </w:tc>
      <w:tc>
        <w:tcPr>
          <w:tcW w:w="3092" w:type="pct"/>
        </w:tcPr>
        <w:p w14:paraId="738315CB" w14:textId="01DD7CAB" w:rsidR="001B5DA9" w:rsidRDefault="007D13F3">
          <w:pPr>
            <w:pStyle w:val="Footer"/>
            <w:jc w:val="center"/>
          </w:pPr>
          <w:r>
            <w:fldChar w:fldCharType="begin"/>
          </w:r>
          <w:r>
            <w:instrText xml:space="preserve"> REF Citation *\charformat </w:instrText>
          </w:r>
          <w:r>
            <w:fldChar w:fldCharType="separate"/>
          </w:r>
          <w:r w:rsidR="009E4F29">
            <w:t>Law Officers Act 2011</w:t>
          </w:r>
          <w:r>
            <w:fldChar w:fldCharType="end"/>
          </w:r>
        </w:p>
        <w:p w14:paraId="06E80323" w14:textId="48FAC601" w:rsidR="001B5DA9" w:rsidRDefault="007D13F3">
          <w:pPr>
            <w:pStyle w:val="FooterInfoCentre"/>
          </w:pPr>
          <w:r>
            <w:fldChar w:fldCharType="begin"/>
          </w:r>
          <w:r>
            <w:instrText xml:space="preserve"> DOCPROPERTY "Eff"  *\charformat </w:instrText>
          </w:r>
          <w:r>
            <w:fldChar w:fldCharType="separate"/>
          </w:r>
          <w:r w:rsidR="009E4F29">
            <w:t xml:space="preserve">Effective:  </w:t>
          </w:r>
          <w:r>
            <w:fldChar w:fldCharType="end"/>
          </w:r>
          <w:r>
            <w:fldChar w:fldCharType="begin"/>
          </w:r>
          <w:r>
            <w:instrText xml:space="preserve"> DOCPROPERTY "StartDt"  *\charformat </w:instrText>
          </w:r>
          <w:r>
            <w:fldChar w:fldCharType="separate"/>
          </w:r>
          <w:r w:rsidR="009E4F29">
            <w:t>01/09/16</w:t>
          </w:r>
          <w:r>
            <w:fldChar w:fldCharType="end"/>
          </w:r>
          <w:r>
            <w:fldChar w:fldCharType="begin"/>
          </w:r>
          <w:r>
            <w:instrText xml:space="preserve"> DOCPROPERTY "EndDt"  *\charformat </w:instrText>
          </w:r>
          <w:r>
            <w:fldChar w:fldCharType="separate"/>
          </w:r>
          <w:r w:rsidR="009E4F29">
            <w:t>-25/11/25</w:t>
          </w:r>
          <w:r>
            <w:fldChar w:fldCharType="end"/>
          </w:r>
        </w:p>
      </w:tc>
      <w:tc>
        <w:tcPr>
          <w:tcW w:w="1061" w:type="pct"/>
        </w:tcPr>
        <w:p w14:paraId="0DCD08E5" w14:textId="1068F66F" w:rsidR="001B5DA9" w:rsidRDefault="007D13F3">
          <w:pPr>
            <w:pStyle w:val="Footer"/>
            <w:jc w:val="right"/>
          </w:pPr>
          <w:r>
            <w:fldChar w:fldCharType="begin"/>
          </w:r>
          <w:r>
            <w:instrText xml:space="preserve"> DOCPROPERTY "Category"  *\charformat  </w:instrText>
          </w:r>
          <w:r>
            <w:fldChar w:fldCharType="separate"/>
          </w:r>
          <w:r w:rsidR="009E4F29">
            <w:t>R6</w:t>
          </w:r>
          <w:r>
            <w:fldChar w:fldCharType="end"/>
          </w:r>
          <w:r w:rsidR="001B5DA9">
            <w:br/>
          </w:r>
          <w:r>
            <w:fldChar w:fldCharType="begin"/>
          </w:r>
          <w:r>
            <w:instrText xml:space="preserve"> DOCPROPERTY "RepubDt"  *\charformat  </w:instrText>
          </w:r>
          <w:r>
            <w:fldChar w:fldCharType="separate"/>
          </w:r>
          <w:r w:rsidR="009E4F29">
            <w:t>01/09/16</w:t>
          </w:r>
          <w:r>
            <w:fldChar w:fldCharType="end"/>
          </w:r>
        </w:p>
      </w:tc>
    </w:tr>
  </w:tbl>
  <w:p w14:paraId="230F49C9" w14:textId="3267D9C3" w:rsidR="001B5DA9" w:rsidRPr="007D13F3" w:rsidRDefault="007D13F3" w:rsidP="007D13F3">
    <w:pPr>
      <w:pStyle w:val="Status"/>
      <w:rPr>
        <w:rFonts w:cs="Arial"/>
      </w:rPr>
    </w:pPr>
    <w:r w:rsidRPr="007D13F3">
      <w:rPr>
        <w:rFonts w:cs="Arial"/>
      </w:rPr>
      <w:fldChar w:fldCharType="begin"/>
    </w:r>
    <w:r w:rsidRPr="007D13F3">
      <w:rPr>
        <w:rFonts w:cs="Arial"/>
      </w:rPr>
      <w:instrText xml:space="preserve"> DOCPROPERTY "Status" </w:instrText>
    </w:r>
    <w:r w:rsidRPr="007D13F3">
      <w:rPr>
        <w:rFonts w:cs="Arial"/>
      </w:rPr>
      <w:fldChar w:fldCharType="separate"/>
    </w:r>
    <w:r w:rsidR="009E4F29" w:rsidRPr="007D13F3">
      <w:rPr>
        <w:rFonts w:cs="Arial"/>
      </w:rPr>
      <w:t xml:space="preserve"> </w:t>
    </w:r>
    <w:r w:rsidRPr="007D13F3">
      <w:rPr>
        <w:rFonts w:cs="Arial"/>
      </w:rPr>
      <w:fldChar w:fldCharType="end"/>
    </w:r>
    <w:r w:rsidRPr="007D13F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293A" w14:textId="77777777" w:rsidR="001B5DA9" w:rsidRDefault="001B5D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B5DA9" w14:paraId="4C1CCEB1" w14:textId="77777777">
      <w:tc>
        <w:tcPr>
          <w:tcW w:w="1061" w:type="pct"/>
        </w:tcPr>
        <w:p w14:paraId="45A267BE" w14:textId="34DDDC35" w:rsidR="001B5DA9" w:rsidRDefault="007D13F3">
          <w:pPr>
            <w:pStyle w:val="Footer"/>
          </w:pPr>
          <w:r>
            <w:fldChar w:fldCharType="begin"/>
          </w:r>
          <w:r>
            <w:instrText xml:space="preserve"> DOCPROPERTY "Category"  *\charformat  </w:instrText>
          </w:r>
          <w:r>
            <w:fldChar w:fldCharType="separate"/>
          </w:r>
          <w:r w:rsidR="009E4F29">
            <w:t>R6</w:t>
          </w:r>
          <w:r>
            <w:fldChar w:fldCharType="end"/>
          </w:r>
          <w:r w:rsidR="001B5DA9">
            <w:br/>
          </w:r>
          <w:r>
            <w:fldChar w:fldCharType="begin"/>
          </w:r>
          <w:r>
            <w:instrText xml:space="preserve"> DOCPROPERTY "RepubDt"  *\charformat  </w:instrText>
          </w:r>
          <w:r>
            <w:fldChar w:fldCharType="separate"/>
          </w:r>
          <w:r w:rsidR="009E4F29">
            <w:t>01/09/16</w:t>
          </w:r>
          <w:r>
            <w:fldChar w:fldCharType="end"/>
          </w:r>
        </w:p>
      </w:tc>
      <w:tc>
        <w:tcPr>
          <w:tcW w:w="3092" w:type="pct"/>
        </w:tcPr>
        <w:p w14:paraId="0272BD6B" w14:textId="1A3D9820" w:rsidR="001B5DA9" w:rsidRDefault="007D13F3">
          <w:pPr>
            <w:pStyle w:val="Footer"/>
            <w:jc w:val="center"/>
          </w:pPr>
          <w:r>
            <w:fldChar w:fldCharType="begin"/>
          </w:r>
          <w:r>
            <w:instrText xml:space="preserve"> REF Citation *\charformat </w:instrText>
          </w:r>
          <w:r>
            <w:fldChar w:fldCharType="separate"/>
          </w:r>
          <w:r w:rsidR="009E4F29">
            <w:t>Law Officers Act 2011</w:t>
          </w:r>
          <w:r>
            <w:fldChar w:fldCharType="end"/>
          </w:r>
        </w:p>
        <w:p w14:paraId="06D959BD" w14:textId="19D38711" w:rsidR="001B5DA9" w:rsidRDefault="007D13F3">
          <w:pPr>
            <w:pStyle w:val="FooterInfoCentre"/>
          </w:pPr>
          <w:r>
            <w:fldChar w:fldCharType="begin"/>
          </w:r>
          <w:r>
            <w:instrText xml:space="preserve"> DOCPROPERTY "Eff"  *\charformat </w:instrText>
          </w:r>
          <w:r>
            <w:fldChar w:fldCharType="separate"/>
          </w:r>
          <w:r w:rsidR="009E4F29">
            <w:t xml:space="preserve">Effective:  </w:t>
          </w:r>
          <w:r>
            <w:fldChar w:fldCharType="end"/>
          </w:r>
          <w:r>
            <w:fldChar w:fldCharType="begin"/>
          </w:r>
          <w:r>
            <w:instrText xml:space="preserve"> DOCPROPERTY "StartDt"  *\charformat </w:instrText>
          </w:r>
          <w:r>
            <w:fldChar w:fldCharType="separate"/>
          </w:r>
          <w:r w:rsidR="009E4F29">
            <w:t>01/09/16</w:t>
          </w:r>
          <w:r>
            <w:fldChar w:fldCharType="end"/>
          </w:r>
          <w:r>
            <w:fldChar w:fldCharType="begin"/>
          </w:r>
          <w:r>
            <w:instrText xml:space="preserve"> DOCPROPERTY "EndDt"  *\charformat </w:instrText>
          </w:r>
          <w:r>
            <w:fldChar w:fldCharType="separate"/>
          </w:r>
          <w:r w:rsidR="009E4F29">
            <w:t>-25/11/25</w:t>
          </w:r>
          <w:r>
            <w:fldChar w:fldCharType="end"/>
          </w:r>
        </w:p>
      </w:tc>
      <w:tc>
        <w:tcPr>
          <w:tcW w:w="847" w:type="pct"/>
        </w:tcPr>
        <w:p w14:paraId="5B544D0D" w14:textId="77777777" w:rsidR="001B5DA9" w:rsidRDefault="001B5DA9">
          <w:pPr>
            <w:pStyle w:val="Footer"/>
            <w:jc w:val="right"/>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19</w:t>
          </w:r>
          <w:r w:rsidR="00A307D6">
            <w:rPr>
              <w:rStyle w:val="PageNumber"/>
            </w:rPr>
            <w:fldChar w:fldCharType="end"/>
          </w:r>
        </w:p>
      </w:tc>
    </w:tr>
  </w:tbl>
  <w:p w14:paraId="08324B33" w14:textId="77FF7C07" w:rsidR="001B5DA9" w:rsidRPr="007D13F3" w:rsidRDefault="007D13F3" w:rsidP="007D13F3">
    <w:pPr>
      <w:pStyle w:val="Status"/>
      <w:rPr>
        <w:rFonts w:cs="Arial"/>
      </w:rPr>
    </w:pPr>
    <w:r w:rsidRPr="007D13F3">
      <w:rPr>
        <w:rFonts w:cs="Arial"/>
      </w:rPr>
      <w:fldChar w:fldCharType="begin"/>
    </w:r>
    <w:r w:rsidRPr="007D13F3">
      <w:rPr>
        <w:rFonts w:cs="Arial"/>
      </w:rPr>
      <w:instrText xml:space="preserve"> DOCPROPERTY "Status" </w:instrText>
    </w:r>
    <w:r w:rsidRPr="007D13F3">
      <w:rPr>
        <w:rFonts w:cs="Arial"/>
      </w:rPr>
      <w:fldChar w:fldCharType="separate"/>
    </w:r>
    <w:r w:rsidR="009E4F29" w:rsidRPr="007D13F3">
      <w:rPr>
        <w:rFonts w:cs="Arial"/>
      </w:rPr>
      <w:t xml:space="preserve"> </w:t>
    </w:r>
    <w:r w:rsidRPr="007D13F3">
      <w:rPr>
        <w:rFonts w:cs="Arial"/>
      </w:rPr>
      <w:fldChar w:fldCharType="end"/>
    </w:r>
    <w:r w:rsidRPr="007D13F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0EB8" w14:textId="77777777" w:rsidR="001B5DA9" w:rsidRDefault="001B5D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B5DA9" w14:paraId="2A095D45" w14:textId="77777777">
      <w:tc>
        <w:tcPr>
          <w:tcW w:w="847" w:type="pct"/>
        </w:tcPr>
        <w:p w14:paraId="19D5A826" w14:textId="77777777" w:rsidR="001B5DA9" w:rsidRDefault="001B5DA9">
          <w:pPr>
            <w:pStyle w:val="Footer"/>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24</w:t>
          </w:r>
          <w:r w:rsidR="00A307D6">
            <w:rPr>
              <w:rStyle w:val="PageNumber"/>
            </w:rPr>
            <w:fldChar w:fldCharType="end"/>
          </w:r>
        </w:p>
      </w:tc>
      <w:tc>
        <w:tcPr>
          <w:tcW w:w="3092" w:type="pct"/>
        </w:tcPr>
        <w:p w14:paraId="34A084A9" w14:textId="74689AA0" w:rsidR="001B5DA9" w:rsidRDefault="007D13F3">
          <w:pPr>
            <w:pStyle w:val="Footer"/>
            <w:jc w:val="center"/>
          </w:pPr>
          <w:r>
            <w:fldChar w:fldCharType="begin"/>
          </w:r>
          <w:r>
            <w:instrText xml:space="preserve"> REF Citation *\charformat </w:instrText>
          </w:r>
          <w:r>
            <w:fldChar w:fldCharType="separate"/>
          </w:r>
          <w:r w:rsidR="009E4F29">
            <w:t>Law Officers Act 2011</w:t>
          </w:r>
          <w:r>
            <w:fldChar w:fldCharType="end"/>
          </w:r>
        </w:p>
        <w:p w14:paraId="0D0E0C7B" w14:textId="21CD45C2" w:rsidR="001B5DA9" w:rsidRDefault="007D13F3">
          <w:pPr>
            <w:pStyle w:val="FooterInfoCentre"/>
          </w:pPr>
          <w:r>
            <w:fldChar w:fldCharType="begin"/>
          </w:r>
          <w:r>
            <w:instrText xml:space="preserve"> DOCPROPERTY "Eff"  *\charformat </w:instrText>
          </w:r>
          <w:r>
            <w:fldChar w:fldCharType="separate"/>
          </w:r>
          <w:r w:rsidR="009E4F29">
            <w:t xml:space="preserve">Effective:  </w:t>
          </w:r>
          <w:r>
            <w:fldChar w:fldCharType="end"/>
          </w:r>
          <w:r>
            <w:fldChar w:fldCharType="begin"/>
          </w:r>
          <w:r>
            <w:instrText xml:space="preserve"> DOCPROPERTY "StartDt"  *\charformat </w:instrText>
          </w:r>
          <w:r>
            <w:fldChar w:fldCharType="separate"/>
          </w:r>
          <w:r w:rsidR="009E4F29">
            <w:t>01/09/16</w:t>
          </w:r>
          <w:r>
            <w:fldChar w:fldCharType="end"/>
          </w:r>
          <w:r>
            <w:fldChar w:fldCharType="begin"/>
          </w:r>
          <w:r>
            <w:instrText xml:space="preserve"> DOCPROPERTY "EndDt"  *\charformat </w:instrText>
          </w:r>
          <w:r>
            <w:fldChar w:fldCharType="separate"/>
          </w:r>
          <w:r w:rsidR="009E4F29">
            <w:t>-25/11/25</w:t>
          </w:r>
          <w:r>
            <w:fldChar w:fldCharType="end"/>
          </w:r>
        </w:p>
      </w:tc>
      <w:tc>
        <w:tcPr>
          <w:tcW w:w="1061" w:type="pct"/>
        </w:tcPr>
        <w:p w14:paraId="6F01904A" w14:textId="202A61D1" w:rsidR="001B5DA9" w:rsidRDefault="007D13F3">
          <w:pPr>
            <w:pStyle w:val="Footer"/>
            <w:jc w:val="right"/>
          </w:pPr>
          <w:r>
            <w:fldChar w:fldCharType="begin"/>
          </w:r>
          <w:r>
            <w:instrText xml:space="preserve"> DOCPROPERTY "Category"  *\charformat  </w:instrText>
          </w:r>
          <w:r>
            <w:fldChar w:fldCharType="separate"/>
          </w:r>
          <w:r w:rsidR="009E4F29">
            <w:t>R6</w:t>
          </w:r>
          <w:r>
            <w:fldChar w:fldCharType="end"/>
          </w:r>
          <w:r w:rsidR="001B5DA9">
            <w:br/>
          </w:r>
          <w:r>
            <w:fldChar w:fldCharType="begin"/>
          </w:r>
          <w:r>
            <w:instrText xml:space="preserve"> DOCPROPERTY "RepubDt"  *\charformat  </w:instrText>
          </w:r>
          <w:r>
            <w:fldChar w:fldCharType="separate"/>
          </w:r>
          <w:r w:rsidR="009E4F29">
            <w:t>01/09/16</w:t>
          </w:r>
          <w:r>
            <w:fldChar w:fldCharType="end"/>
          </w:r>
        </w:p>
      </w:tc>
    </w:tr>
  </w:tbl>
  <w:p w14:paraId="444BF99B" w14:textId="5CD9FB64" w:rsidR="001B5DA9" w:rsidRPr="007D13F3" w:rsidRDefault="007D13F3" w:rsidP="007D13F3">
    <w:pPr>
      <w:pStyle w:val="Status"/>
      <w:rPr>
        <w:rFonts w:cs="Arial"/>
      </w:rPr>
    </w:pPr>
    <w:r w:rsidRPr="007D13F3">
      <w:rPr>
        <w:rFonts w:cs="Arial"/>
      </w:rPr>
      <w:fldChar w:fldCharType="begin"/>
    </w:r>
    <w:r w:rsidRPr="007D13F3">
      <w:rPr>
        <w:rFonts w:cs="Arial"/>
      </w:rPr>
      <w:instrText xml:space="preserve"> DOCPROPERTY "Status" </w:instrText>
    </w:r>
    <w:r w:rsidRPr="007D13F3">
      <w:rPr>
        <w:rFonts w:cs="Arial"/>
      </w:rPr>
      <w:fldChar w:fldCharType="separate"/>
    </w:r>
    <w:r w:rsidR="009E4F29" w:rsidRPr="007D13F3">
      <w:rPr>
        <w:rFonts w:cs="Arial"/>
      </w:rPr>
      <w:t xml:space="preserve"> </w:t>
    </w:r>
    <w:r w:rsidRPr="007D13F3">
      <w:rPr>
        <w:rFonts w:cs="Arial"/>
      </w:rPr>
      <w:fldChar w:fldCharType="end"/>
    </w:r>
    <w:r w:rsidRPr="007D13F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6477" w14:textId="77777777" w:rsidR="001B5DA9" w:rsidRDefault="001B5D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B5DA9" w14:paraId="560B91BE" w14:textId="77777777">
      <w:tc>
        <w:tcPr>
          <w:tcW w:w="1061" w:type="pct"/>
        </w:tcPr>
        <w:p w14:paraId="53ED1C52" w14:textId="2E221608" w:rsidR="001B5DA9" w:rsidRDefault="007D13F3">
          <w:pPr>
            <w:pStyle w:val="Footer"/>
          </w:pPr>
          <w:r>
            <w:fldChar w:fldCharType="begin"/>
          </w:r>
          <w:r>
            <w:instrText xml:space="preserve"> DOCPROPERTY "Category"  *\charformat  </w:instrText>
          </w:r>
          <w:r>
            <w:fldChar w:fldCharType="separate"/>
          </w:r>
          <w:r w:rsidR="009E4F29">
            <w:t>R6</w:t>
          </w:r>
          <w:r>
            <w:fldChar w:fldCharType="end"/>
          </w:r>
          <w:r w:rsidR="001B5DA9">
            <w:br/>
          </w:r>
          <w:r>
            <w:fldChar w:fldCharType="begin"/>
          </w:r>
          <w:r>
            <w:instrText xml:space="preserve"> DOCPROPERTY "RepubDt"  *\charformat  </w:instrText>
          </w:r>
          <w:r>
            <w:fldChar w:fldCharType="separate"/>
          </w:r>
          <w:r w:rsidR="009E4F29">
            <w:t>01/09/16</w:t>
          </w:r>
          <w:r>
            <w:fldChar w:fldCharType="end"/>
          </w:r>
        </w:p>
      </w:tc>
      <w:tc>
        <w:tcPr>
          <w:tcW w:w="3092" w:type="pct"/>
        </w:tcPr>
        <w:p w14:paraId="4A644FA1" w14:textId="1EFF3C3F" w:rsidR="001B5DA9" w:rsidRDefault="007D13F3">
          <w:pPr>
            <w:pStyle w:val="Footer"/>
            <w:jc w:val="center"/>
          </w:pPr>
          <w:r>
            <w:fldChar w:fldCharType="begin"/>
          </w:r>
          <w:r>
            <w:instrText xml:space="preserve"> REF Citation *\charformat </w:instrText>
          </w:r>
          <w:r>
            <w:fldChar w:fldCharType="separate"/>
          </w:r>
          <w:r w:rsidR="009E4F29">
            <w:t>Law Officers Act 2011</w:t>
          </w:r>
          <w:r>
            <w:fldChar w:fldCharType="end"/>
          </w:r>
        </w:p>
        <w:p w14:paraId="054FA52A" w14:textId="19CEA412" w:rsidR="001B5DA9" w:rsidRDefault="007D13F3">
          <w:pPr>
            <w:pStyle w:val="FooterInfoCentre"/>
          </w:pPr>
          <w:r>
            <w:fldChar w:fldCharType="begin"/>
          </w:r>
          <w:r>
            <w:instrText xml:space="preserve"> DOCPROPERTY "Eff"  *\charformat </w:instrText>
          </w:r>
          <w:r>
            <w:fldChar w:fldCharType="separate"/>
          </w:r>
          <w:r w:rsidR="009E4F29">
            <w:t xml:space="preserve">Effective:  </w:t>
          </w:r>
          <w:r>
            <w:fldChar w:fldCharType="end"/>
          </w:r>
          <w:r>
            <w:fldChar w:fldCharType="begin"/>
          </w:r>
          <w:r>
            <w:instrText xml:space="preserve"> DOCPROPERTY "StartDt"  *\charformat </w:instrText>
          </w:r>
          <w:r>
            <w:fldChar w:fldCharType="separate"/>
          </w:r>
          <w:r w:rsidR="009E4F29">
            <w:t>01/09/16</w:t>
          </w:r>
          <w:r>
            <w:fldChar w:fldCharType="end"/>
          </w:r>
          <w:r>
            <w:fldChar w:fldCharType="begin"/>
          </w:r>
          <w:r>
            <w:instrText xml:space="preserve"> DOCPROPERTY "EndDt"  *\charformat </w:instrText>
          </w:r>
          <w:r>
            <w:fldChar w:fldCharType="separate"/>
          </w:r>
          <w:r w:rsidR="009E4F29">
            <w:t>-25/11/25</w:t>
          </w:r>
          <w:r>
            <w:fldChar w:fldCharType="end"/>
          </w:r>
        </w:p>
      </w:tc>
      <w:tc>
        <w:tcPr>
          <w:tcW w:w="847" w:type="pct"/>
        </w:tcPr>
        <w:p w14:paraId="5B7FEF48" w14:textId="77777777" w:rsidR="001B5DA9" w:rsidRDefault="001B5DA9">
          <w:pPr>
            <w:pStyle w:val="Footer"/>
            <w:jc w:val="right"/>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23</w:t>
          </w:r>
          <w:r w:rsidR="00A307D6">
            <w:rPr>
              <w:rStyle w:val="PageNumber"/>
            </w:rPr>
            <w:fldChar w:fldCharType="end"/>
          </w:r>
        </w:p>
      </w:tc>
    </w:tr>
  </w:tbl>
  <w:p w14:paraId="14E31824" w14:textId="5519E102" w:rsidR="001B5DA9" w:rsidRPr="007D13F3" w:rsidRDefault="007D13F3" w:rsidP="007D13F3">
    <w:pPr>
      <w:pStyle w:val="Status"/>
      <w:rPr>
        <w:rFonts w:cs="Arial"/>
      </w:rPr>
    </w:pPr>
    <w:r w:rsidRPr="007D13F3">
      <w:rPr>
        <w:rFonts w:cs="Arial"/>
      </w:rPr>
      <w:fldChar w:fldCharType="begin"/>
    </w:r>
    <w:r w:rsidRPr="007D13F3">
      <w:rPr>
        <w:rFonts w:cs="Arial"/>
      </w:rPr>
      <w:instrText xml:space="preserve"> DOCPROPERTY "Status" </w:instrText>
    </w:r>
    <w:r w:rsidRPr="007D13F3">
      <w:rPr>
        <w:rFonts w:cs="Arial"/>
      </w:rPr>
      <w:fldChar w:fldCharType="separate"/>
    </w:r>
    <w:r w:rsidR="009E4F29" w:rsidRPr="007D13F3">
      <w:rPr>
        <w:rFonts w:cs="Arial"/>
      </w:rPr>
      <w:t xml:space="preserve"> </w:t>
    </w:r>
    <w:r w:rsidRPr="007D13F3">
      <w:rPr>
        <w:rFonts w:cs="Arial"/>
      </w:rPr>
      <w:fldChar w:fldCharType="end"/>
    </w:r>
    <w:r w:rsidRPr="007D13F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DDDD" w14:textId="558695E9" w:rsidR="001B5DA9" w:rsidRPr="007D13F3" w:rsidRDefault="007D13F3" w:rsidP="007D13F3">
    <w:pPr>
      <w:pStyle w:val="Footer"/>
      <w:jc w:val="center"/>
      <w:rPr>
        <w:rFonts w:cs="Arial"/>
        <w:sz w:val="14"/>
      </w:rPr>
    </w:pPr>
    <w:r w:rsidRPr="007D13F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8820" w14:textId="3390CFF4" w:rsidR="001B5DA9" w:rsidRPr="007D13F3" w:rsidRDefault="00A307D6" w:rsidP="007D13F3">
    <w:pPr>
      <w:pStyle w:val="Footer"/>
      <w:jc w:val="center"/>
      <w:rPr>
        <w:rFonts w:cs="Arial"/>
        <w:sz w:val="14"/>
      </w:rPr>
    </w:pPr>
    <w:r w:rsidRPr="007D13F3">
      <w:rPr>
        <w:rFonts w:cs="Arial"/>
        <w:sz w:val="14"/>
      </w:rPr>
      <w:fldChar w:fldCharType="begin"/>
    </w:r>
    <w:r w:rsidR="001B5DA9" w:rsidRPr="007D13F3">
      <w:rPr>
        <w:rFonts w:cs="Arial"/>
        <w:sz w:val="14"/>
      </w:rPr>
      <w:instrText xml:space="preserve"> COMMENTS  \* MERGEFORMAT </w:instrText>
    </w:r>
    <w:r w:rsidRPr="007D13F3">
      <w:rPr>
        <w:rFonts w:cs="Arial"/>
        <w:sz w:val="14"/>
      </w:rPr>
      <w:fldChar w:fldCharType="end"/>
    </w:r>
    <w:r w:rsidR="007D13F3" w:rsidRPr="007D13F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9C44" w14:textId="318E1A39" w:rsidR="001B5DA9" w:rsidRPr="007D13F3" w:rsidRDefault="007D13F3" w:rsidP="007D13F3">
    <w:pPr>
      <w:pStyle w:val="Footer"/>
      <w:jc w:val="center"/>
      <w:rPr>
        <w:rFonts w:cs="Arial"/>
        <w:sz w:val="14"/>
      </w:rPr>
    </w:pPr>
    <w:r w:rsidRPr="007D13F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DF11" w14:textId="77777777" w:rsidR="001B5DA9" w:rsidRDefault="001B5DA9">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1B5DA9" w:rsidRPr="00E06D02" w14:paraId="756DCDCD" w14:textId="77777777">
      <w:trPr>
        <w:jc w:val="center"/>
      </w:trPr>
      <w:tc>
        <w:tcPr>
          <w:tcW w:w="847" w:type="pct"/>
        </w:tcPr>
        <w:p w14:paraId="77918E7A" w14:textId="77777777" w:rsidR="001B5DA9" w:rsidRPr="00567644" w:rsidRDefault="001B5DA9" w:rsidP="00567644">
          <w:pPr>
            <w:pStyle w:val="Footer"/>
            <w:spacing w:line="240" w:lineRule="auto"/>
            <w:rPr>
              <w:rFonts w:cs="Arial"/>
              <w:caps/>
              <w:szCs w:val="18"/>
            </w:rPr>
          </w:pPr>
          <w:r w:rsidRPr="00567644">
            <w:rPr>
              <w:rFonts w:cs="Arial"/>
              <w:szCs w:val="18"/>
            </w:rPr>
            <w:t xml:space="preserve">page </w:t>
          </w:r>
          <w:r w:rsidR="00A307D6" w:rsidRPr="00567644">
            <w:rPr>
              <w:rStyle w:val="PageNumber"/>
              <w:rFonts w:cs="Arial"/>
              <w:caps/>
              <w:szCs w:val="18"/>
            </w:rPr>
            <w:fldChar w:fldCharType="begin"/>
          </w:r>
          <w:r w:rsidRPr="00567644">
            <w:rPr>
              <w:rStyle w:val="PageNumber"/>
              <w:rFonts w:cs="Arial"/>
              <w:caps/>
              <w:szCs w:val="18"/>
            </w:rPr>
            <w:instrText xml:space="preserve"> PAGE </w:instrText>
          </w:r>
          <w:r w:rsidR="00A307D6" w:rsidRPr="00567644">
            <w:rPr>
              <w:rStyle w:val="PageNumber"/>
              <w:rFonts w:cs="Arial"/>
              <w:caps/>
              <w:szCs w:val="18"/>
            </w:rPr>
            <w:fldChar w:fldCharType="separate"/>
          </w:r>
          <w:r w:rsidR="00553809">
            <w:rPr>
              <w:rStyle w:val="PageNumber"/>
              <w:rFonts w:cs="Arial"/>
              <w:caps/>
              <w:noProof/>
              <w:szCs w:val="18"/>
            </w:rPr>
            <w:t>24</w:t>
          </w:r>
          <w:r w:rsidR="00A307D6" w:rsidRPr="00567644">
            <w:rPr>
              <w:rStyle w:val="PageNumber"/>
              <w:rFonts w:cs="Arial"/>
              <w:caps/>
              <w:szCs w:val="18"/>
            </w:rPr>
            <w:fldChar w:fldCharType="end"/>
          </w:r>
        </w:p>
      </w:tc>
      <w:tc>
        <w:tcPr>
          <w:tcW w:w="3306" w:type="pct"/>
        </w:tcPr>
        <w:p w14:paraId="2613CF77" w14:textId="0ACA61AE" w:rsidR="001B5DA9" w:rsidRPr="00C070F2" w:rsidRDefault="00A307D6" w:rsidP="00567644">
          <w:pPr>
            <w:pStyle w:val="Footer"/>
            <w:spacing w:line="240" w:lineRule="auto"/>
            <w:jc w:val="center"/>
            <w:rPr>
              <w:rFonts w:cs="Arial"/>
              <w:caps/>
            </w:rPr>
          </w:pPr>
          <w:r w:rsidRPr="00C070F2">
            <w:rPr>
              <w:rFonts w:cs="Arial"/>
              <w:caps/>
            </w:rPr>
            <w:fldChar w:fldCharType="begin"/>
          </w:r>
          <w:r w:rsidR="001B5DA9" w:rsidRPr="00C070F2">
            <w:rPr>
              <w:rFonts w:cs="Arial"/>
              <w:caps/>
            </w:rPr>
            <w:instrText xml:space="preserve"> REF Citation *\charformat  </w:instrText>
          </w:r>
          <w:r w:rsidRPr="00C070F2">
            <w:rPr>
              <w:rFonts w:cs="Arial"/>
              <w:caps/>
            </w:rPr>
            <w:fldChar w:fldCharType="separate"/>
          </w:r>
          <w:r w:rsidR="009E4F29">
            <w:t>Law Officers Act 2011</w:t>
          </w:r>
          <w:r w:rsidRPr="00C070F2">
            <w:rPr>
              <w:rFonts w:cs="Arial"/>
              <w:caps/>
            </w:rPr>
            <w:fldChar w:fldCharType="end"/>
          </w:r>
        </w:p>
      </w:tc>
      <w:tc>
        <w:tcPr>
          <w:tcW w:w="847" w:type="pct"/>
        </w:tcPr>
        <w:p w14:paraId="610AC67F" w14:textId="7C521B07" w:rsidR="001B5DA9" w:rsidRPr="00E06D02" w:rsidRDefault="00A307D6"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001B5DA9"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9E4F29">
            <w:rPr>
              <w:rFonts w:ascii="Times New Roman" w:hAnsi="Times New Roman"/>
              <w:caps/>
              <w:sz w:val="24"/>
            </w:rPr>
            <w:t>R6</w:t>
          </w:r>
          <w:r w:rsidRPr="00E06D02">
            <w:rPr>
              <w:rFonts w:ascii="Times New Roman" w:hAnsi="Times New Roman"/>
              <w:caps/>
              <w:sz w:val="24"/>
            </w:rPr>
            <w:fldChar w:fldCharType="end"/>
          </w:r>
        </w:p>
      </w:tc>
    </w:tr>
  </w:tbl>
  <w:p w14:paraId="107D1F3F" w14:textId="25DFC3C6" w:rsidR="001B5DA9" w:rsidRDefault="00A307D6">
    <w:pPr>
      <w:tabs>
        <w:tab w:val="right" w:pos="7320"/>
      </w:tabs>
    </w:pPr>
    <w:r>
      <w:fldChar w:fldCharType="begin"/>
    </w:r>
    <w:r w:rsidR="001B5DA9">
      <w:instrText xml:space="preserve"> COMMENTS  \* MERGEFORMAT </w:instrText>
    </w:r>
    <w:r>
      <w:fldChar w:fldCharType="end"/>
    </w:r>
    <w:r w:rsidR="001B5DA9">
      <w:rPr>
        <w:rFonts w:ascii="Arial" w:hAnsi="Arial"/>
        <w:sz w:val="18"/>
      </w:rPr>
      <w:t xml:space="preserve"> D</w:t>
    </w:r>
    <w:r>
      <w:fldChar w:fldCharType="begin"/>
    </w:r>
    <w:r w:rsidR="001B5DA9">
      <w:instrText xml:space="preserve"> KEYWORDS  \* MERGEFORMAT </w:instrText>
    </w:r>
    <w:r>
      <w:fldChar w:fldCharType="separate"/>
    </w:r>
    <w:r w:rsidR="009E4F29">
      <w:t>R06</w:t>
    </w:r>
    <w:r>
      <w:fldChar w:fldCharType="end"/>
    </w:r>
  </w:p>
  <w:p w14:paraId="42C73A7E" w14:textId="701BC285" w:rsidR="007D13F3" w:rsidRPr="007D13F3" w:rsidRDefault="007D13F3" w:rsidP="007D13F3">
    <w:pPr>
      <w:tabs>
        <w:tab w:val="right" w:pos="7320"/>
      </w:tabs>
      <w:jc w:val="center"/>
      <w:rPr>
        <w:rFonts w:ascii="Arial" w:hAnsi="Arial" w:cs="Arial"/>
        <w:sz w:val="14"/>
      </w:rPr>
    </w:pPr>
    <w:r w:rsidRPr="007D13F3">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89D7" w14:textId="515FF757" w:rsidR="001B5DA9" w:rsidRPr="007D13F3" w:rsidRDefault="00A307D6" w:rsidP="007D13F3">
    <w:pPr>
      <w:pStyle w:val="Footer"/>
      <w:jc w:val="center"/>
      <w:rPr>
        <w:rFonts w:cs="Arial"/>
        <w:sz w:val="14"/>
      </w:rPr>
    </w:pPr>
    <w:r w:rsidRPr="007D13F3">
      <w:rPr>
        <w:rFonts w:cs="Arial"/>
        <w:sz w:val="14"/>
      </w:rPr>
      <w:fldChar w:fldCharType="begin"/>
    </w:r>
    <w:r w:rsidR="001B5DA9" w:rsidRPr="007D13F3">
      <w:rPr>
        <w:rFonts w:cs="Arial"/>
        <w:sz w:val="14"/>
      </w:rPr>
      <w:instrText xml:space="preserve"> DOCPROPERTY "Status" </w:instrText>
    </w:r>
    <w:r w:rsidRPr="007D13F3">
      <w:rPr>
        <w:rFonts w:cs="Arial"/>
        <w:sz w:val="14"/>
      </w:rPr>
      <w:fldChar w:fldCharType="separate"/>
    </w:r>
    <w:r w:rsidR="009E4F29" w:rsidRPr="007D13F3">
      <w:rPr>
        <w:rFonts w:cs="Arial"/>
        <w:sz w:val="14"/>
      </w:rPr>
      <w:t xml:space="preserve"> </w:t>
    </w:r>
    <w:r w:rsidRPr="007D13F3">
      <w:rPr>
        <w:rFonts w:cs="Arial"/>
        <w:sz w:val="14"/>
      </w:rPr>
      <w:fldChar w:fldCharType="end"/>
    </w:r>
    <w:r w:rsidRPr="007D13F3">
      <w:rPr>
        <w:rFonts w:cs="Arial"/>
        <w:sz w:val="14"/>
      </w:rPr>
      <w:fldChar w:fldCharType="begin"/>
    </w:r>
    <w:r w:rsidR="001B5DA9" w:rsidRPr="007D13F3">
      <w:rPr>
        <w:rFonts w:cs="Arial"/>
        <w:sz w:val="14"/>
      </w:rPr>
      <w:instrText xml:space="preserve"> COMMENTS  \* MERGEFORMAT </w:instrText>
    </w:r>
    <w:r w:rsidRPr="007D13F3">
      <w:rPr>
        <w:rFonts w:cs="Arial"/>
        <w:sz w:val="14"/>
      </w:rPr>
      <w:fldChar w:fldCharType="end"/>
    </w:r>
    <w:r w:rsidR="007D13F3" w:rsidRPr="007D13F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E619" w14:textId="06E66FE9" w:rsidR="009E4F29" w:rsidRPr="007D13F3" w:rsidRDefault="007D13F3" w:rsidP="007D13F3">
    <w:pPr>
      <w:pStyle w:val="Footer"/>
      <w:jc w:val="center"/>
      <w:rPr>
        <w:rFonts w:cs="Arial"/>
        <w:sz w:val="14"/>
      </w:rPr>
    </w:pPr>
    <w:r w:rsidRPr="007D13F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DA78" w14:textId="77777777" w:rsidR="001B5DA9" w:rsidRDefault="001B5DA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B5DA9" w14:paraId="74E41FC5" w14:textId="77777777">
      <w:tc>
        <w:tcPr>
          <w:tcW w:w="846" w:type="pct"/>
        </w:tcPr>
        <w:p w14:paraId="2929E292" w14:textId="77777777" w:rsidR="001B5DA9" w:rsidRDefault="001B5DA9">
          <w:pPr>
            <w:pStyle w:val="Footer"/>
          </w:pPr>
          <w:r>
            <w:t xml:space="preserve">contents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2</w:t>
          </w:r>
          <w:r w:rsidR="00A307D6">
            <w:rPr>
              <w:rStyle w:val="PageNumber"/>
            </w:rPr>
            <w:fldChar w:fldCharType="end"/>
          </w:r>
        </w:p>
      </w:tc>
      <w:tc>
        <w:tcPr>
          <w:tcW w:w="3093" w:type="pct"/>
        </w:tcPr>
        <w:p w14:paraId="46E5BEA0" w14:textId="5A8C9233" w:rsidR="001B5DA9" w:rsidRDefault="007D13F3">
          <w:pPr>
            <w:pStyle w:val="Footer"/>
            <w:jc w:val="center"/>
          </w:pPr>
          <w:r>
            <w:fldChar w:fldCharType="begin"/>
          </w:r>
          <w:r>
            <w:instrText xml:space="preserve"> REF Citation *\charformat </w:instrText>
          </w:r>
          <w:r>
            <w:fldChar w:fldCharType="separate"/>
          </w:r>
          <w:r w:rsidR="009E4F29">
            <w:t>Law Officers Act 2011</w:t>
          </w:r>
          <w:r>
            <w:fldChar w:fldCharType="end"/>
          </w:r>
        </w:p>
        <w:p w14:paraId="76CED3D1" w14:textId="0B73213B" w:rsidR="001B5DA9" w:rsidRDefault="007D13F3">
          <w:pPr>
            <w:pStyle w:val="FooterInfoCentre"/>
          </w:pPr>
          <w:r>
            <w:fldChar w:fldCharType="begin"/>
          </w:r>
          <w:r>
            <w:instrText xml:space="preserve"> DOCPROPERTY "Eff"  </w:instrText>
          </w:r>
          <w:r>
            <w:fldChar w:fldCharType="separate"/>
          </w:r>
          <w:r w:rsidR="009E4F29">
            <w:t xml:space="preserve">Effective:  </w:t>
          </w:r>
          <w:r>
            <w:fldChar w:fldCharType="end"/>
          </w:r>
          <w:r>
            <w:fldChar w:fldCharType="begin"/>
          </w:r>
          <w:r>
            <w:instrText xml:space="preserve"> DOCPROPERTY "StartDt"   </w:instrText>
          </w:r>
          <w:r>
            <w:fldChar w:fldCharType="separate"/>
          </w:r>
          <w:r w:rsidR="009E4F29">
            <w:t>01/09/16</w:t>
          </w:r>
          <w:r>
            <w:fldChar w:fldCharType="end"/>
          </w:r>
          <w:r>
            <w:fldChar w:fldCharType="begin"/>
          </w:r>
          <w:r>
            <w:instrText xml:space="preserve"> DOCPROPERTY "EndDt"  </w:instrText>
          </w:r>
          <w:r>
            <w:fldChar w:fldCharType="separate"/>
          </w:r>
          <w:r w:rsidR="009E4F29">
            <w:t>-25/11/25</w:t>
          </w:r>
          <w:r>
            <w:fldChar w:fldCharType="end"/>
          </w:r>
        </w:p>
      </w:tc>
      <w:tc>
        <w:tcPr>
          <w:tcW w:w="1061" w:type="pct"/>
        </w:tcPr>
        <w:p w14:paraId="77A0F501" w14:textId="19FCD559" w:rsidR="001B5DA9" w:rsidRDefault="007D13F3">
          <w:pPr>
            <w:pStyle w:val="Footer"/>
            <w:jc w:val="right"/>
          </w:pPr>
          <w:r>
            <w:fldChar w:fldCharType="begin"/>
          </w:r>
          <w:r>
            <w:instrText xml:space="preserve"> DOCPROPERTY "Category"  </w:instrText>
          </w:r>
          <w:r>
            <w:fldChar w:fldCharType="separate"/>
          </w:r>
          <w:r w:rsidR="009E4F29">
            <w:t>R6</w:t>
          </w:r>
          <w:r>
            <w:fldChar w:fldCharType="end"/>
          </w:r>
          <w:r w:rsidR="001B5DA9">
            <w:br/>
          </w:r>
          <w:r>
            <w:fldChar w:fldCharType="begin"/>
          </w:r>
          <w:r>
            <w:instrText xml:space="preserve"> DOCPROPERTY "RepubDt"  </w:instrText>
          </w:r>
          <w:r>
            <w:fldChar w:fldCharType="separate"/>
          </w:r>
          <w:r w:rsidR="009E4F29">
            <w:t>01/09/16</w:t>
          </w:r>
          <w:r>
            <w:fldChar w:fldCharType="end"/>
          </w:r>
        </w:p>
      </w:tc>
    </w:tr>
  </w:tbl>
  <w:p w14:paraId="6EA3C4DF" w14:textId="6B3175A1" w:rsidR="001B5DA9" w:rsidRPr="007D13F3" w:rsidRDefault="007D13F3" w:rsidP="007D13F3">
    <w:pPr>
      <w:pStyle w:val="Status"/>
      <w:rPr>
        <w:rFonts w:cs="Arial"/>
      </w:rPr>
    </w:pPr>
    <w:r w:rsidRPr="007D13F3">
      <w:rPr>
        <w:rFonts w:cs="Arial"/>
      </w:rPr>
      <w:fldChar w:fldCharType="begin"/>
    </w:r>
    <w:r w:rsidRPr="007D13F3">
      <w:rPr>
        <w:rFonts w:cs="Arial"/>
      </w:rPr>
      <w:instrText xml:space="preserve"> DOCPROPERTY "Status" </w:instrText>
    </w:r>
    <w:r w:rsidRPr="007D13F3">
      <w:rPr>
        <w:rFonts w:cs="Arial"/>
      </w:rPr>
      <w:fldChar w:fldCharType="separate"/>
    </w:r>
    <w:r w:rsidR="009E4F29" w:rsidRPr="007D13F3">
      <w:rPr>
        <w:rFonts w:cs="Arial"/>
      </w:rPr>
      <w:t xml:space="preserve"> </w:t>
    </w:r>
    <w:r w:rsidRPr="007D13F3">
      <w:rPr>
        <w:rFonts w:cs="Arial"/>
      </w:rPr>
      <w:fldChar w:fldCharType="end"/>
    </w:r>
    <w:r w:rsidRPr="007D13F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FE2E" w14:textId="77777777" w:rsidR="001B5DA9" w:rsidRDefault="001B5DA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5DA9" w14:paraId="5A66BD84" w14:textId="77777777">
      <w:tc>
        <w:tcPr>
          <w:tcW w:w="1061" w:type="pct"/>
        </w:tcPr>
        <w:p w14:paraId="6D620EAA" w14:textId="634D9D3D" w:rsidR="001B5DA9" w:rsidRDefault="007D13F3">
          <w:pPr>
            <w:pStyle w:val="Footer"/>
          </w:pPr>
          <w:r>
            <w:fldChar w:fldCharType="begin"/>
          </w:r>
          <w:r>
            <w:instrText xml:space="preserve"> DOCPROPERTY "Category"  </w:instrText>
          </w:r>
          <w:r>
            <w:fldChar w:fldCharType="separate"/>
          </w:r>
          <w:r w:rsidR="009E4F29">
            <w:t>R6</w:t>
          </w:r>
          <w:r>
            <w:fldChar w:fldCharType="end"/>
          </w:r>
          <w:r w:rsidR="001B5DA9">
            <w:br/>
          </w:r>
          <w:r>
            <w:fldChar w:fldCharType="begin"/>
          </w:r>
          <w:r>
            <w:instrText xml:space="preserve"> DOCPROPERTY "RepubDt"  </w:instrText>
          </w:r>
          <w:r>
            <w:fldChar w:fldCharType="separate"/>
          </w:r>
          <w:r w:rsidR="009E4F29">
            <w:t>01/09/16</w:t>
          </w:r>
          <w:r>
            <w:fldChar w:fldCharType="end"/>
          </w:r>
        </w:p>
      </w:tc>
      <w:tc>
        <w:tcPr>
          <w:tcW w:w="3093" w:type="pct"/>
        </w:tcPr>
        <w:p w14:paraId="65D9756F" w14:textId="43F6754F" w:rsidR="001B5DA9" w:rsidRDefault="007D13F3">
          <w:pPr>
            <w:pStyle w:val="Footer"/>
            <w:jc w:val="center"/>
          </w:pPr>
          <w:r>
            <w:fldChar w:fldCharType="begin"/>
          </w:r>
          <w:r>
            <w:instrText xml:space="preserve"> REF Citation *\charformat </w:instrText>
          </w:r>
          <w:r>
            <w:fldChar w:fldCharType="separate"/>
          </w:r>
          <w:r w:rsidR="009E4F29">
            <w:t>Law Officers Act 2011</w:t>
          </w:r>
          <w:r>
            <w:fldChar w:fldCharType="end"/>
          </w:r>
        </w:p>
        <w:p w14:paraId="627B0FE5" w14:textId="2FB134EC" w:rsidR="001B5DA9" w:rsidRDefault="007D13F3">
          <w:pPr>
            <w:pStyle w:val="FooterInfoCentre"/>
          </w:pPr>
          <w:r>
            <w:fldChar w:fldCharType="begin"/>
          </w:r>
          <w:r>
            <w:instrText xml:space="preserve"> DOCPROPERTY "Eff"  </w:instrText>
          </w:r>
          <w:r>
            <w:fldChar w:fldCharType="separate"/>
          </w:r>
          <w:r w:rsidR="009E4F29">
            <w:t xml:space="preserve">Effective:  </w:t>
          </w:r>
          <w:r>
            <w:fldChar w:fldCharType="end"/>
          </w:r>
          <w:r>
            <w:fldChar w:fldCharType="begin"/>
          </w:r>
          <w:r>
            <w:instrText xml:space="preserve"> DOCPROPERTY "StartDt"  </w:instrText>
          </w:r>
          <w:r>
            <w:fldChar w:fldCharType="separate"/>
          </w:r>
          <w:r w:rsidR="009E4F29">
            <w:t>01/09/16</w:t>
          </w:r>
          <w:r>
            <w:fldChar w:fldCharType="end"/>
          </w:r>
          <w:r>
            <w:fldChar w:fldCharType="begin"/>
          </w:r>
          <w:r>
            <w:instrText xml:space="preserve"> DOCPROPERTY "EndDt"  </w:instrText>
          </w:r>
          <w:r>
            <w:fldChar w:fldCharType="separate"/>
          </w:r>
          <w:r w:rsidR="009E4F29">
            <w:t>-25/11/25</w:t>
          </w:r>
          <w:r>
            <w:fldChar w:fldCharType="end"/>
          </w:r>
        </w:p>
      </w:tc>
      <w:tc>
        <w:tcPr>
          <w:tcW w:w="846" w:type="pct"/>
        </w:tcPr>
        <w:p w14:paraId="261DA59A" w14:textId="77777777" w:rsidR="001B5DA9" w:rsidRDefault="001B5DA9">
          <w:pPr>
            <w:pStyle w:val="Footer"/>
            <w:jc w:val="right"/>
          </w:pPr>
          <w:r>
            <w:t xml:space="preserve">contents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3</w:t>
          </w:r>
          <w:r w:rsidR="00A307D6">
            <w:rPr>
              <w:rStyle w:val="PageNumber"/>
            </w:rPr>
            <w:fldChar w:fldCharType="end"/>
          </w:r>
        </w:p>
      </w:tc>
    </w:tr>
  </w:tbl>
  <w:p w14:paraId="3281501D" w14:textId="23B82A0A" w:rsidR="001B5DA9" w:rsidRPr="007D13F3" w:rsidRDefault="007D13F3" w:rsidP="007D13F3">
    <w:pPr>
      <w:pStyle w:val="Status"/>
      <w:rPr>
        <w:rFonts w:cs="Arial"/>
      </w:rPr>
    </w:pPr>
    <w:r w:rsidRPr="007D13F3">
      <w:rPr>
        <w:rFonts w:cs="Arial"/>
      </w:rPr>
      <w:fldChar w:fldCharType="begin"/>
    </w:r>
    <w:r w:rsidRPr="007D13F3">
      <w:rPr>
        <w:rFonts w:cs="Arial"/>
      </w:rPr>
      <w:instrText xml:space="preserve"> DOCPROPERTY "Status" </w:instrText>
    </w:r>
    <w:r w:rsidRPr="007D13F3">
      <w:rPr>
        <w:rFonts w:cs="Arial"/>
      </w:rPr>
      <w:fldChar w:fldCharType="separate"/>
    </w:r>
    <w:r w:rsidR="009E4F29" w:rsidRPr="007D13F3">
      <w:rPr>
        <w:rFonts w:cs="Arial"/>
      </w:rPr>
      <w:t xml:space="preserve"> </w:t>
    </w:r>
    <w:r w:rsidRPr="007D13F3">
      <w:rPr>
        <w:rFonts w:cs="Arial"/>
      </w:rPr>
      <w:fldChar w:fldCharType="end"/>
    </w:r>
    <w:r w:rsidRPr="007D13F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837F" w14:textId="77777777" w:rsidR="001B5DA9" w:rsidRDefault="001B5DA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5DA9" w14:paraId="1E7BCA79" w14:textId="77777777">
      <w:tc>
        <w:tcPr>
          <w:tcW w:w="1061" w:type="pct"/>
        </w:tcPr>
        <w:p w14:paraId="689D87F6" w14:textId="07626E0C" w:rsidR="001B5DA9" w:rsidRDefault="007D13F3">
          <w:pPr>
            <w:pStyle w:val="Footer"/>
          </w:pPr>
          <w:r>
            <w:fldChar w:fldCharType="begin"/>
          </w:r>
          <w:r>
            <w:instrText xml:space="preserve"> DOCPROPERTY "Category"  </w:instrText>
          </w:r>
          <w:r>
            <w:fldChar w:fldCharType="separate"/>
          </w:r>
          <w:r w:rsidR="009E4F29">
            <w:t>R6</w:t>
          </w:r>
          <w:r>
            <w:fldChar w:fldCharType="end"/>
          </w:r>
          <w:r w:rsidR="001B5DA9">
            <w:br/>
          </w:r>
          <w:r>
            <w:fldChar w:fldCharType="begin"/>
          </w:r>
          <w:r>
            <w:instrText xml:space="preserve"> DOCPROPERTY "RepubDt"  </w:instrText>
          </w:r>
          <w:r>
            <w:fldChar w:fldCharType="separate"/>
          </w:r>
          <w:r w:rsidR="009E4F29">
            <w:t>01/09/16</w:t>
          </w:r>
          <w:r>
            <w:fldChar w:fldCharType="end"/>
          </w:r>
        </w:p>
      </w:tc>
      <w:tc>
        <w:tcPr>
          <w:tcW w:w="3093" w:type="pct"/>
        </w:tcPr>
        <w:p w14:paraId="7E75C6A0" w14:textId="08FD8276" w:rsidR="001B5DA9" w:rsidRDefault="007D13F3">
          <w:pPr>
            <w:pStyle w:val="Footer"/>
            <w:jc w:val="center"/>
          </w:pPr>
          <w:r>
            <w:fldChar w:fldCharType="begin"/>
          </w:r>
          <w:r>
            <w:instrText xml:space="preserve"> REF Citation *\charformat </w:instrText>
          </w:r>
          <w:r>
            <w:fldChar w:fldCharType="separate"/>
          </w:r>
          <w:r w:rsidR="009E4F29">
            <w:t>Law Officers Act 2011</w:t>
          </w:r>
          <w:r>
            <w:fldChar w:fldCharType="end"/>
          </w:r>
        </w:p>
        <w:p w14:paraId="0751D54D" w14:textId="7087767E" w:rsidR="001B5DA9" w:rsidRDefault="007D13F3">
          <w:pPr>
            <w:pStyle w:val="FooterInfoCentre"/>
          </w:pPr>
          <w:r>
            <w:fldChar w:fldCharType="begin"/>
          </w:r>
          <w:r>
            <w:instrText xml:space="preserve"> DOCPROPERTY "Eff"  </w:instrText>
          </w:r>
          <w:r>
            <w:fldChar w:fldCharType="separate"/>
          </w:r>
          <w:r w:rsidR="009E4F29">
            <w:t xml:space="preserve">Effective:  </w:t>
          </w:r>
          <w:r>
            <w:fldChar w:fldCharType="end"/>
          </w:r>
          <w:r>
            <w:fldChar w:fldCharType="begin"/>
          </w:r>
          <w:r>
            <w:instrText xml:space="preserve"> DOCPROPERTY "StartDt"   </w:instrText>
          </w:r>
          <w:r>
            <w:fldChar w:fldCharType="separate"/>
          </w:r>
          <w:r w:rsidR="009E4F29">
            <w:t>01/09/16</w:t>
          </w:r>
          <w:r>
            <w:fldChar w:fldCharType="end"/>
          </w:r>
          <w:r>
            <w:fldChar w:fldCharType="begin"/>
          </w:r>
          <w:r>
            <w:instrText xml:space="preserve"> DOCPROPERTY "EndDt"  </w:instrText>
          </w:r>
          <w:r>
            <w:fldChar w:fldCharType="separate"/>
          </w:r>
          <w:r w:rsidR="009E4F29">
            <w:t>-25/11/25</w:t>
          </w:r>
          <w:r>
            <w:fldChar w:fldCharType="end"/>
          </w:r>
        </w:p>
      </w:tc>
      <w:tc>
        <w:tcPr>
          <w:tcW w:w="846" w:type="pct"/>
        </w:tcPr>
        <w:p w14:paraId="6970911C" w14:textId="77777777" w:rsidR="001B5DA9" w:rsidRDefault="001B5DA9">
          <w:pPr>
            <w:pStyle w:val="Footer"/>
            <w:jc w:val="right"/>
          </w:pPr>
          <w:r>
            <w:t xml:space="preserve">contents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1</w:t>
          </w:r>
          <w:r w:rsidR="00A307D6">
            <w:rPr>
              <w:rStyle w:val="PageNumber"/>
            </w:rPr>
            <w:fldChar w:fldCharType="end"/>
          </w:r>
        </w:p>
      </w:tc>
    </w:tr>
  </w:tbl>
  <w:p w14:paraId="0E133BA2" w14:textId="51221623" w:rsidR="001B5DA9" w:rsidRPr="007D13F3" w:rsidRDefault="007D13F3" w:rsidP="007D13F3">
    <w:pPr>
      <w:pStyle w:val="Status"/>
      <w:rPr>
        <w:rFonts w:cs="Arial"/>
      </w:rPr>
    </w:pPr>
    <w:r w:rsidRPr="007D13F3">
      <w:rPr>
        <w:rFonts w:cs="Arial"/>
      </w:rPr>
      <w:fldChar w:fldCharType="begin"/>
    </w:r>
    <w:r w:rsidRPr="007D13F3">
      <w:rPr>
        <w:rFonts w:cs="Arial"/>
      </w:rPr>
      <w:instrText xml:space="preserve"> DOCPROPERTY "Status" </w:instrText>
    </w:r>
    <w:r w:rsidRPr="007D13F3">
      <w:rPr>
        <w:rFonts w:cs="Arial"/>
      </w:rPr>
      <w:fldChar w:fldCharType="separate"/>
    </w:r>
    <w:r w:rsidR="009E4F29" w:rsidRPr="007D13F3">
      <w:rPr>
        <w:rFonts w:cs="Arial"/>
      </w:rPr>
      <w:t xml:space="preserve"> </w:t>
    </w:r>
    <w:r w:rsidRPr="007D13F3">
      <w:rPr>
        <w:rFonts w:cs="Arial"/>
      </w:rPr>
      <w:fldChar w:fldCharType="end"/>
    </w:r>
    <w:r w:rsidRPr="007D13F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A66D" w14:textId="77777777" w:rsidR="001B5DA9" w:rsidRDefault="001B5D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B5DA9" w14:paraId="457500A9" w14:textId="77777777">
      <w:tc>
        <w:tcPr>
          <w:tcW w:w="847" w:type="pct"/>
        </w:tcPr>
        <w:p w14:paraId="6A815F9D" w14:textId="77777777" w:rsidR="001B5DA9" w:rsidRDefault="001B5DA9">
          <w:pPr>
            <w:pStyle w:val="Footer"/>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18</w:t>
          </w:r>
          <w:r w:rsidR="00A307D6">
            <w:rPr>
              <w:rStyle w:val="PageNumber"/>
            </w:rPr>
            <w:fldChar w:fldCharType="end"/>
          </w:r>
        </w:p>
      </w:tc>
      <w:tc>
        <w:tcPr>
          <w:tcW w:w="3092" w:type="pct"/>
        </w:tcPr>
        <w:p w14:paraId="003DF6D6" w14:textId="38D5BFBB" w:rsidR="001B5DA9" w:rsidRDefault="007D13F3">
          <w:pPr>
            <w:pStyle w:val="Footer"/>
            <w:jc w:val="center"/>
          </w:pPr>
          <w:r>
            <w:fldChar w:fldCharType="begin"/>
          </w:r>
          <w:r>
            <w:instrText xml:space="preserve"> REF Citation *\charformat </w:instrText>
          </w:r>
          <w:r>
            <w:fldChar w:fldCharType="separate"/>
          </w:r>
          <w:r w:rsidR="009E4F29">
            <w:t>Law Officers Act 2011</w:t>
          </w:r>
          <w:r>
            <w:fldChar w:fldCharType="end"/>
          </w:r>
        </w:p>
        <w:p w14:paraId="64331953" w14:textId="250DFE7B" w:rsidR="001B5DA9" w:rsidRDefault="007D13F3">
          <w:pPr>
            <w:pStyle w:val="FooterInfoCentre"/>
          </w:pPr>
          <w:r>
            <w:fldChar w:fldCharType="begin"/>
          </w:r>
          <w:r>
            <w:instrText xml:space="preserve"> DOCPROPERTY "Eff"  *\charformat </w:instrText>
          </w:r>
          <w:r>
            <w:fldChar w:fldCharType="separate"/>
          </w:r>
          <w:r w:rsidR="009E4F29">
            <w:t xml:space="preserve">Effective:  </w:t>
          </w:r>
          <w:r>
            <w:fldChar w:fldCharType="end"/>
          </w:r>
          <w:r>
            <w:fldChar w:fldCharType="begin"/>
          </w:r>
          <w:r>
            <w:instrText xml:space="preserve"> DOCPROPERTY "StartDt"  *\charformat </w:instrText>
          </w:r>
          <w:r>
            <w:fldChar w:fldCharType="separate"/>
          </w:r>
          <w:r w:rsidR="009E4F29">
            <w:t>01/09/16</w:t>
          </w:r>
          <w:r>
            <w:fldChar w:fldCharType="end"/>
          </w:r>
          <w:r>
            <w:fldChar w:fldCharType="begin"/>
          </w:r>
          <w:r>
            <w:instrText xml:space="preserve"> DOCPROPERTY "EndDt"  *\charformat </w:instrText>
          </w:r>
          <w:r>
            <w:fldChar w:fldCharType="separate"/>
          </w:r>
          <w:r w:rsidR="009E4F29">
            <w:t>-25/11/25</w:t>
          </w:r>
          <w:r>
            <w:fldChar w:fldCharType="end"/>
          </w:r>
        </w:p>
      </w:tc>
      <w:tc>
        <w:tcPr>
          <w:tcW w:w="1061" w:type="pct"/>
        </w:tcPr>
        <w:p w14:paraId="175F7E17" w14:textId="1DF39FDA" w:rsidR="001B5DA9" w:rsidRDefault="007D13F3">
          <w:pPr>
            <w:pStyle w:val="Footer"/>
            <w:jc w:val="right"/>
          </w:pPr>
          <w:r>
            <w:fldChar w:fldCharType="begin"/>
          </w:r>
          <w:r>
            <w:instrText xml:space="preserve"> DOCPROPERTY "Category"  *\charformat  </w:instrText>
          </w:r>
          <w:r>
            <w:fldChar w:fldCharType="separate"/>
          </w:r>
          <w:r w:rsidR="009E4F29">
            <w:t>R6</w:t>
          </w:r>
          <w:r>
            <w:fldChar w:fldCharType="end"/>
          </w:r>
          <w:r w:rsidR="001B5DA9">
            <w:br/>
          </w:r>
          <w:r>
            <w:fldChar w:fldCharType="begin"/>
          </w:r>
          <w:r>
            <w:instrText xml:space="preserve"> DOCPROPERTY "RepubDt"  *\charformat  </w:instrText>
          </w:r>
          <w:r>
            <w:fldChar w:fldCharType="separate"/>
          </w:r>
          <w:r w:rsidR="009E4F29">
            <w:t>01/09/16</w:t>
          </w:r>
          <w:r>
            <w:fldChar w:fldCharType="end"/>
          </w:r>
        </w:p>
      </w:tc>
    </w:tr>
  </w:tbl>
  <w:p w14:paraId="34A73819" w14:textId="7ECF766F" w:rsidR="001B5DA9" w:rsidRPr="007D13F3" w:rsidRDefault="007D13F3" w:rsidP="007D13F3">
    <w:pPr>
      <w:pStyle w:val="Status"/>
      <w:rPr>
        <w:rFonts w:cs="Arial"/>
      </w:rPr>
    </w:pPr>
    <w:r w:rsidRPr="007D13F3">
      <w:rPr>
        <w:rFonts w:cs="Arial"/>
      </w:rPr>
      <w:fldChar w:fldCharType="begin"/>
    </w:r>
    <w:r w:rsidRPr="007D13F3">
      <w:rPr>
        <w:rFonts w:cs="Arial"/>
      </w:rPr>
      <w:instrText xml:space="preserve"> DOCPROPERTY "Status" </w:instrText>
    </w:r>
    <w:r w:rsidRPr="007D13F3">
      <w:rPr>
        <w:rFonts w:cs="Arial"/>
      </w:rPr>
      <w:fldChar w:fldCharType="separate"/>
    </w:r>
    <w:r w:rsidR="009E4F29" w:rsidRPr="007D13F3">
      <w:rPr>
        <w:rFonts w:cs="Arial"/>
      </w:rPr>
      <w:t xml:space="preserve"> </w:t>
    </w:r>
    <w:r w:rsidRPr="007D13F3">
      <w:rPr>
        <w:rFonts w:cs="Arial"/>
      </w:rPr>
      <w:fldChar w:fldCharType="end"/>
    </w:r>
    <w:r w:rsidRPr="007D13F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5720" w14:textId="77777777" w:rsidR="001B5DA9" w:rsidRDefault="001B5D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B5DA9" w14:paraId="72101345" w14:textId="77777777">
      <w:tc>
        <w:tcPr>
          <w:tcW w:w="1061" w:type="pct"/>
        </w:tcPr>
        <w:p w14:paraId="6F756B2C" w14:textId="5317823E" w:rsidR="001B5DA9" w:rsidRDefault="007D13F3">
          <w:pPr>
            <w:pStyle w:val="Footer"/>
          </w:pPr>
          <w:r>
            <w:fldChar w:fldCharType="begin"/>
          </w:r>
          <w:r>
            <w:instrText xml:space="preserve"> DOCPROPERTY "Category"  *\charformat  </w:instrText>
          </w:r>
          <w:r>
            <w:fldChar w:fldCharType="separate"/>
          </w:r>
          <w:r w:rsidR="009E4F29">
            <w:t>R6</w:t>
          </w:r>
          <w:r>
            <w:fldChar w:fldCharType="end"/>
          </w:r>
          <w:r w:rsidR="001B5DA9">
            <w:br/>
          </w:r>
          <w:r>
            <w:fldChar w:fldCharType="begin"/>
          </w:r>
          <w:r>
            <w:instrText xml:space="preserve"> DOCPROPERTY "RepubDt"  *\charformat  </w:instrText>
          </w:r>
          <w:r>
            <w:fldChar w:fldCharType="separate"/>
          </w:r>
          <w:r w:rsidR="009E4F29">
            <w:t>01/09/16</w:t>
          </w:r>
          <w:r>
            <w:fldChar w:fldCharType="end"/>
          </w:r>
        </w:p>
      </w:tc>
      <w:tc>
        <w:tcPr>
          <w:tcW w:w="3092" w:type="pct"/>
        </w:tcPr>
        <w:p w14:paraId="069D5D44" w14:textId="1C5DBB7E" w:rsidR="001B5DA9" w:rsidRDefault="007D13F3">
          <w:pPr>
            <w:pStyle w:val="Footer"/>
            <w:jc w:val="center"/>
          </w:pPr>
          <w:r>
            <w:fldChar w:fldCharType="begin"/>
          </w:r>
          <w:r>
            <w:instrText xml:space="preserve"> REF Citation *\charformat </w:instrText>
          </w:r>
          <w:r>
            <w:fldChar w:fldCharType="separate"/>
          </w:r>
          <w:r w:rsidR="009E4F29">
            <w:t>Law Officers Act 2011</w:t>
          </w:r>
          <w:r>
            <w:fldChar w:fldCharType="end"/>
          </w:r>
        </w:p>
        <w:p w14:paraId="5E0FAAEE" w14:textId="709F0663" w:rsidR="001B5DA9" w:rsidRDefault="007D13F3">
          <w:pPr>
            <w:pStyle w:val="FooterInfoCentre"/>
          </w:pPr>
          <w:r>
            <w:fldChar w:fldCharType="begin"/>
          </w:r>
          <w:r>
            <w:instrText xml:space="preserve"> DOCPROPERTY "Eff"  *\charformat </w:instrText>
          </w:r>
          <w:r>
            <w:fldChar w:fldCharType="separate"/>
          </w:r>
          <w:r w:rsidR="009E4F29">
            <w:t xml:space="preserve">Effective:  </w:t>
          </w:r>
          <w:r>
            <w:fldChar w:fldCharType="end"/>
          </w:r>
          <w:r>
            <w:fldChar w:fldCharType="begin"/>
          </w:r>
          <w:r>
            <w:instrText xml:space="preserve"> DOCPROPERTY "StartDt"  *\charformat </w:instrText>
          </w:r>
          <w:r>
            <w:fldChar w:fldCharType="separate"/>
          </w:r>
          <w:r w:rsidR="009E4F29">
            <w:t>01/09/16</w:t>
          </w:r>
          <w:r>
            <w:fldChar w:fldCharType="end"/>
          </w:r>
          <w:r>
            <w:fldChar w:fldCharType="begin"/>
          </w:r>
          <w:r>
            <w:instrText xml:space="preserve"> DOCPROPERTY "EndDt"  *\charformat </w:instrText>
          </w:r>
          <w:r>
            <w:fldChar w:fldCharType="separate"/>
          </w:r>
          <w:r w:rsidR="009E4F29">
            <w:t>-25/11/25</w:t>
          </w:r>
          <w:r>
            <w:fldChar w:fldCharType="end"/>
          </w:r>
        </w:p>
      </w:tc>
      <w:tc>
        <w:tcPr>
          <w:tcW w:w="847" w:type="pct"/>
        </w:tcPr>
        <w:p w14:paraId="1A1D5344" w14:textId="77777777" w:rsidR="001B5DA9" w:rsidRDefault="001B5DA9">
          <w:pPr>
            <w:pStyle w:val="Footer"/>
            <w:jc w:val="right"/>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17</w:t>
          </w:r>
          <w:r w:rsidR="00A307D6">
            <w:rPr>
              <w:rStyle w:val="PageNumber"/>
            </w:rPr>
            <w:fldChar w:fldCharType="end"/>
          </w:r>
        </w:p>
      </w:tc>
    </w:tr>
  </w:tbl>
  <w:p w14:paraId="6DC0276A" w14:textId="72F0112A" w:rsidR="001B5DA9" w:rsidRPr="007D13F3" w:rsidRDefault="007D13F3" w:rsidP="007D13F3">
    <w:pPr>
      <w:pStyle w:val="Status"/>
      <w:rPr>
        <w:rFonts w:cs="Arial"/>
      </w:rPr>
    </w:pPr>
    <w:r w:rsidRPr="007D13F3">
      <w:rPr>
        <w:rFonts w:cs="Arial"/>
      </w:rPr>
      <w:fldChar w:fldCharType="begin"/>
    </w:r>
    <w:r w:rsidRPr="007D13F3">
      <w:rPr>
        <w:rFonts w:cs="Arial"/>
      </w:rPr>
      <w:instrText xml:space="preserve"> DOCPROPERTY "Status" </w:instrText>
    </w:r>
    <w:r w:rsidRPr="007D13F3">
      <w:rPr>
        <w:rFonts w:cs="Arial"/>
      </w:rPr>
      <w:fldChar w:fldCharType="separate"/>
    </w:r>
    <w:r w:rsidR="009E4F29" w:rsidRPr="007D13F3">
      <w:rPr>
        <w:rFonts w:cs="Arial"/>
      </w:rPr>
      <w:t xml:space="preserve"> </w:t>
    </w:r>
    <w:r w:rsidRPr="007D13F3">
      <w:rPr>
        <w:rFonts w:cs="Arial"/>
      </w:rPr>
      <w:fldChar w:fldCharType="end"/>
    </w:r>
    <w:r w:rsidRPr="007D13F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F936" w14:textId="77777777" w:rsidR="001B5DA9" w:rsidRDefault="001B5DA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B5DA9" w14:paraId="34F0291B" w14:textId="77777777">
      <w:tc>
        <w:tcPr>
          <w:tcW w:w="1061" w:type="pct"/>
        </w:tcPr>
        <w:p w14:paraId="291780D5" w14:textId="3F891ABD" w:rsidR="001B5DA9" w:rsidRDefault="007D13F3">
          <w:pPr>
            <w:pStyle w:val="Footer"/>
          </w:pPr>
          <w:r>
            <w:fldChar w:fldCharType="begin"/>
          </w:r>
          <w:r>
            <w:instrText xml:space="preserve"> DOCPROPERTY "Category"  *\charformat  </w:instrText>
          </w:r>
          <w:r>
            <w:fldChar w:fldCharType="separate"/>
          </w:r>
          <w:r w:rsidR="009E4F29">
            <w:t>R6</w:t>
          </w:r>
          <w:r>
            <w:fldChar w:fldCharType="end"/>
          </w:r>
          <w:r w:rsidR="001B5DA9">
            <w:br/>
          </w:r>
          <w:r>
            <w:fldChar w:fldCharType="begin"/>
          </w:r>
          <w:r>
            <w:instrText xml:space="preserve"> DOCPROPERTY "RepubDt"  *\charformat  </w:instrText>
          </w:r>
          <w:r>
            <w:fldChar w:fldCharType="separate"/>
          </w:r>
          <w:r w:rsidR="009E4F29">
            <w:t>01/09/16</w:t>
          </w:r>
          <w:r>
            <w:fldChar w:fldCharType="end"/>
          </w:r>
        </w:p>
      </w:tc>
      <w:tc>
        <w:tcPr>
          <w:tcW w:w="3092" w:type="pct"/>
        </w:tcPr>
        <w:p w14:paraId="05B63AA8" w14:textId="420540A2" w:rsidR="001B5DA9" w:rsidRDefault="007D13F3">
          <w:pPr>
            <w:pStyle w:val="Footer"/>
            <w:jc w:val="center"/>
          </w:pPr>
          <w:r>
            <w:fldChar w:fldCharType="begin"/>
          </w:r>
          <w:r>
            <w:instrText xml:space="preserve"> REF Citation *\charformat </w:instrText>
          </w:r>
          <w:r>
            <w:fldChar w:fldCharType="separate"/>
          </w:r>
          <w:r w:rsidR="009E4F29">
            <w:t>Law Officers Act 2011</w:t>
          </w:r>
          <w:r>
            <w:fldChar w:fldCharType="end"/>
          </w:r>
        </w:p>
        <w:p w14:paraId="3AF4F940" w14:textId="4BE8756D" w:rsidR="001B5DA9" w:rsidRDefault="007D13F3">
          <w:pPr>
            <w:pStyle w:val="FooterInfoCentre"/>
          </w:pPr>
          <w:r>
            <w:fldChar w:fldCharType="begin"/>
          </w:r>
          <w:r>
            <w:instrText xml:space="preserve"> DOCPROPERTY "Eff"  *\charformat </w:instrText>
          </w:r>
          <w:r>
            <w:fldChar w:fldCharType="separate"/>
          </w:r>
          <w:r w:rsidR="009E4F29">
            <w:t xml:space="preserve">Effective:  </w:t>
          </w:r>
          <w:r>
            <w:fldChar w:fldCharType="end"/>
          </w:r>
          <w:r>
            <w:fldChar w:fldCharType="begin"/>
          </w:r>
          <w:r>
            <w:instrText xml:space="preserve"> DOCPROPERTY "StartDt"  *\charformat </w:instrText>
          </w:r>
          <w:r>
            <w:fldChar w:fldCharType="separate"/>
          </w:r>
          <w:r w:rsidR="009E4F29">
            <w:t>01/09/16</w:t>
          </w:r>
          <w:r>
            <w:fldChar w:fldCharType="end"/>
          </w:r>
          <w:r>
            <w:fldChar w:fldCharType="begin"/>
          </w:r>
          <w:r>
            <w:instrText xml:space="preserve"> DOCPROPERTY "EndDt"  *\charformat </w:instrText>
          </w:r>
          <w:r>
            <w:fldChar w:fldCharType="separate"/>
          </w:r>
          <w:r w:rsidR="009E4F29">
            <w:t>-25/11/25</w:t>
          </w:r>
          <w:r>
            <w:fldChar w:fldCharType="end"/>
          </w:r>
        </w:p>
      </w:tc>
      <w:tc>
        <w:tcPr>
          <w:tcW w:w="847" w:type="pct"/>
        </w:tcPr>
        <w:p w14:paraId="630AEB42" w14:textId="77777777" w:rsidR="001B5DA9" w:rsidRDefault="001B5DA9">
          <w:pPr>
            <w:pStyle w:val="Footer"/>
            <w:jc w:val="right"/>
          </w:pPr>
          <w:r>
            <w:t xml:space="preserve">page </w:t>
          </w:r>
          <w:r w:rsidR="00A307D6">
            <w:rPr>
              <w:rStyle w:val="PageNumber"/>
            </w:rPr>
            <w:fldChar w:fldCharType="begin"/>
          </w:r>
          <w:r>
            <w:rPr>
              <w:rStyle w:val="PageNumber"/>
            </w:rPr>
            <w:instrText xml:space="preserve"> PAGE </w:instrText>
          </w:r>
          <w:r w:rsidR="00A307D6">
            <w:rPr>
              <w:rStyle w:val="PageNumber"/>
            </w:rPr>
            <w:fldChar w:fldCharType="separate"/>
          </w:r>
          <w:r w:rsidR="00A52E12">
            <w:rPr>
              <w:rStyle w:val="PageNumber"/>
              <w:noProof/>
            </w:rPr>
            <w:t>1</w:t>
          </w:r>
          <w:r w:rsidR="00A307D6">
            <w:rPr>
              <w:rStyle w:val="PageNumber"/>
            </w:rPr>
            <w:fldChar w:fldCharType="end"/>
          </w:r>
        </w:p>
      </w:tc>
    </w:tr>
  </w:tbl>
  <w:p w14:paraId="7C65BA63" w14:textId="637AA3F0" w:rsidR="001B5DA9" w:rsidRPr="007D13F3" w:rsidRDefault="007D13F3" w:rsidP="007D13F3">
    <w:pPr>
      <w:pStyle w:val="Status"/>
      <w:rPr>
        <w:rFonts w:cs="Arial"/>
      </w:rPr>
    </w:pPr>
    <w:r w:rsidRPr="007D13F3">
      <w:rPr>
        <w:rFonts w:cs="Arial"/>
      </w:rPr>
      <w:fldChar w:fldCharType="begin"/>
    </w:r>
    <w:r w:rsidRPr="007D13F3">
      <w:rPr>
        <w:rFonts w:cs="Arial"/>
      </w:rPr>
      <w:instrText xml:space="preserve"> DOCPROPERTY "Status" </w:instrText>
    </w:r>
    <w:r w:rsidRPr="007D13F3">
      <w:rPr>
        <w:rFonts w:cs="Arial"/>
      </w:rPr>
      <w:fldChar w:fldCharType="separate"/>
    </w:r>
    <w:r w:rsidR="009E4F29" w:rsidRPr="007D13F3">
      <w:rPr>
        <w:rFonts w:cs="Arial"/>
      </w:rPr>
      <w:t xml:space="preserve"> </w:t>
    </w:r>
    <w:r w:rsidRPr="007D13F3">
      <w:rPr>
        <w:rFonts w:cs="Arial"/>
      </w:rPr>
      <w:fldChar w:fldCharType="end"/>
    </w:r>
    <w:r w:rsidRPr="007D13F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5B52" w14:textId="77777777" w:rsidR="001B5DA9" w:rsidRDefault="001B5DA9">
      <w:r>
        <w:separator/>
      </w:r>
    </w:p>
  </w:footnote>
  <w:footnote w:type="continuationSeparator" w:id="0">
    <w:p w14:paraId="7476964C" w14:textId="77777777" w:rsidR="001B5DA9" w:rsidRDefault="001B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3D57" w14:textId="77777777" w:rsidR="009E4F29" w:rsidRDefault="009E4F2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B5DA9" w14:paraId="022764DB" w14:textId="77777777">
      <w:trPr>
        <w:jc w:val="center"/>
      </w:trPr>
      <w:tc>
        <w:tcPr>
          <w:tcW w:w="1234" w:type="dxa"/>
          <w:gridSpan w:val="2"/>
        </w:tcPr>
        <w:p w14:paraId="7B5FDE6A" w14:textId="77777777" w:rsidR="001B5DA9" w:rsidRDefault="001B5DA9">
          <w:pPr>
            <w:pStyle w:val="HeaderEven"/>
            <w:rPr>
              <w:b/>
            </w:rPr>
          </w:pPr>
          <w:r>
            <w:rPr>
              <w:b/>
            </w:rPr>
            <w:t>Endnotes</w:t>
          </w:r>
        </w:p>
      </w:tc>
      <w:tc>
        <w:tcPr>
          <w:tcW w:w="6062" w:type="dxa"/>
        </w:tcPr>
        <w:p w14:paraId="27E47348" w14:textId="77777777" w:rsidR="001B5DA9" w:rsidRDefault="001B5DA9">
          <w:pPr>
            <w:pStyle w:val="HeaderEven"/>
          </w:pPr>
        </w:p>
      </w:tc>
    </w:tr>
    <w:tr w:rsidR="001B5DA9" w14:paraId="1D78E70F" w14:textId="77777777">
      <w:trPr>
        <w:cantSplit/>
        <w:jc w:val="center"/>
      </w:trPr>
      <w:tc>
        <w:tcPr>
          <w:tcW w:w="7296" w:type="dxa"/>
          <w:gridSpan w:val="3"/>
        </w:tcPr>
        <w:p w14:paraId="3C54D4EA" w14:textId="77777777" w:rsidR="001B5DA9" w:rsidRDefault="001B5DA9">
          <w:pPr>
            <w:pStyle w:val="HeaderEven"/>
          </w:pPr>
        </w:p>
      </w:tc>
    </w:tr>
    <w:tr w:rsidR="001B5DA9" w14:paraId="546ED52F" w14:textId="77777777">
      <w:trPr>
        <w:cantSplit/>
        <w:jc w:val="center"/>
      </w:trPr>
      <w:tc>
        <w:tcPr>
          <w:tcW w:w="700" w:type="dxa"/>
          <w:tcBorders>
            <w:bottom w:val="single" w:sz="4" w:space="0" w:color="auto"/>
          </w:tcBorders>
        </w:tcPr>
        <w:p w14:paraId="4244F0F5" w14:textId="00134A9C" w:rsidR="001B5DA9" w:rsidRDefault="007D13F3">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69DCBDEB" w14:textId="552EFE81" w:rsidR="001B5DA9" w:rsidRDefault="007D13F3">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3AF54CBB" w14:textId="77777777" w:rsidR="001B5DA9" w:rsidRDefault="001B5D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B5DA9" w14:paraId="6F201750" w14:textId="77777777">
      <w:trPr>
        <w:jc w:val="center"/>
      </w:trPr>
      <w:tc>
        <w:tcPr>
          <w:tcW w:w="5741" w:type="dxa"/>
        </w:tcPr>
        <w:p w14:paraId="23A3D7A7" w14:textId="77777777" w:rsidR="001B5DA9" w:rsidRDefault="001B5DA9">
          <w:pPr>
            <w:pStyle w:val="HeaderEven"/>
            <w:jc w:val="right"/>
          </w:pPr>
        </w:p>
      </w:tc>
      <w:tc>
        <w:tcPr>
          <w:tcW w:w="1560" w:type="dxa"/>
          <w:gridSpan w:val="2"/>
        </w:tcPr>
        <w:p w14:paraId="5F94EB9F" w14:textId="77777777" w:rsidR="001B5DA9" w:rsidRDefault="001B5DA9">
          <w:pPr>
            <w:pStyle w:val="HeaderEven"/>
            <w:jc w:val="right"/>
            <w:rPr>
              <w:b/>
            </w:rPr>
          </w:pPr>
          <w:r>
            <w:rPr>
              <w:b/>
            </w:rPr>
            <w:t>Endnotes</w:t>
          </w:r>
        </w:p>
      </w:tc>
    </w:tr>
    <w:tr w:rsidR="001B5DA9" w14:paraId="41874A3A" w14:textId="77777777">
      <w:trPr>
        <w:jc w:val="center"/>
      </w:trPr>
      <w:tc>
        <w:tcPr>
          <w:tcW w:w="7301" w:type="dxa"/>
          <w:gridSpan w:val="3"/>
        </w:tcPr>
        <w:p w14:paraId="3D2B4F20" w14:textId="77777777" w:rsidR="001B5DA9" w:rsidRDefault="001B5DA9">
          <w:pPr>
            <w:pStyle w:val="HeaderEven"/>
            <w:jc w:val="right"/>
            <w:rPr>
              <w:b/>
            </w:rPr>
          </w:pPr>
        </w:p>
      </w:tc>
    </w:tr>
    <w:tr w:rsidR="001B5DA9" w14:paraId="66606779" w14:textId="77777777">
      <w:trPr>
        <w:jc w:val="center"/>
      </w:trPr>
      <w:tc>
        <w:tcPr>
          <w:tcW w:w="6600" w:type="dxa"/>
          <w:gridSpan w:val="2"/>
          <w:tcBorders>
            <w:bottom w:val="single" w:sz="4" w:space="0" w:color="auto"/>
          </w:tcBorders>
        </w:tcPr>
        <w:p w14:paraId="7E377779" w14:textId="18D1AA52" w:rsidR="001B5DA9" w:rsidRDefault="007D13F3">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30EF4615" w14:textId="48886677" w:rsidR="001B5DA9" w:rsidRDefault="007D13F3">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1B6E709D" w14:textId="77777777" w:rsidR="001B5DA9" w:rsidRDefault="001B5D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9EF9" w14:textId="77777777" w:rsidR="001B5DA9" w:rsidRDefault="001B5D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B0AF" w14:textId="77777777" w:rsidR="001B5DA9" w:rsidRDefault="001B5D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73AD" w14:textId="77777777" w:rsidR="001B5DA9" w:rsidRDefault="001B5D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1B5DA9" w:rsidRPr="00E06D02" w14:paraId="2D024EA2" w14:textId="77777777" w:rsidTr="00567644">
      <w:trPr>
        <w:jc w:val="center"/>
      </w:trPr>
      <w:tc>
        <w:tcPr>
          <w:tcW w:w="1068" w:type="pct"/>
        </w:tcPr>
        <w:p w14:paraId="3F023240" w14:textId="77777777" w:rsidR="001B5DA9" w:rsidRPr="00567644" w:rsidRDefault="001B5DA9" w:rsidP="00567644">
          <w:pPr>
            <w:pStyle w:val="HeaderEven"/>
            <w:tabs>
              <w:tab w:val="left" w:pos="700"/>
            </w:tabs>
            <w:ind w:left="697" w:hanging="697"/>
            <w:rPr>
              <w:rFonts w:cs="Arial"/>
              <w:szCs w:val="18"/>
            </w:rPr>
          </w:pPr>
        </w:p>
      </w:tc>
      <w:tc>
        <w:tcPr>
          <w:tcW w:w="3932" w:type="pct"/>
        </w:tcPr>
        <w:p w14:paraId="524E9DA3" w14:textId="77777777" w:rsidR="001B5DA9" w:rsidRPr="00567644" w:rsidRDefault="001B5DA9" w:rsidP="00567644">
          <w:pPr>
            <w:pStyle w:val="HeaderEven"/>
            <w:tabs>
              <w:tab w:val="left" w:pos="700"/>
            </w:tabs>
            <w:ind w:left="697" w:hanging="697"/>
            <w:rPr>
              <w:rFonts w:cs="Arial"/>
              <w:szCs w:val="18"/>
            </w:rPr>
          </w:pPr>
        </w:p>
      </w:tc>
    </w:tr>
    <w:tr w:rsidR="001B5DA9" w:rsidRPr="00E06D02" w14:paraId="6AA3C805" w14:textId="77777777" w:rsidTr="00567644">
      <w:trPr>
        <w:jc w:val="center"/>
      </w:trPr>
      <w:tc>
        <w:tcPr>
          <w:tcW w:w="1068" w:type="pct"/>
        </w:tcPr>
        <w:p w14:paraId="4C8F5D37" w14:textId="77777777" w:rsidR="001B5DA9" w:rsidRPr="00567644" w:rsidRDefault="001B5DA9" w:rsidP="00567644">
          <w:pPr>
            <w:pStyle w:val="HeaderEven"/>
            <w:tabs>
              <w:tab w:val="left" w:pos="700"/>
            </w:tabs>
            <w:ind w:left="697" w:hanging="697"/>
            <w:rPr>
              <w:rFonts w:cs="Arial"/>
              <w:szCs w:val="18"/>
            </w:rPr>
          </w:pPr>
        </w:p>
      </w:tc>
      <w:tc>
        <w:tcPr>
          <w:tcW w:w="3932" w:type="pct"/>
        </w:tcPr>
        <w:p w14:paraId="32F7E1F2" w14:textId="77777777" w:rsidR="001B5DA9" w:rsidRPr="00567644" w:rsidRDefault="001B5DA9" w:rsidP="00567644">
          <w:pPr>
            <w:pStyle w:val="HeaderEven"/>
            <w:tabs>
              <w:tab w:val="left" w:pos="700"/>
            </w:tabs>
            <w:ind w:left="697" w:hanging="697"/>
            <w:rPr>
              <w:rFonts w:cs="Arial"/>
              <w:szCs w:val="18"/>
            </w:rPr>
          </w:pPr>
        </w:p>
      </w:tc>
    </w:tr>
    <w:tr w:rsidR="001B5DA9" w:rsidRPr="00E06D02" w14:paraId="533762BE" w14:textId="77777777" w:rsidTr="00567644">
      <w:trPr>
        <w:cantSplit/>
        <w:jc w:val="center"/>
      </w:trPr>
      <w:tc>
        <w:tcPr>
          <w:tcW w:w="4997" w:type="pct"/>
          <w:gridSpan w:val="2"/>
          <w:tcBorders>
            <w:bottom w:val="single" w:sz="4" w:space="0" w:color="auto"/>
          </w:tcBorders>
        </w:tcPr>
        <w:p w14:paraId="283D501E" w14:textId="77777777" w:rsidR="001B5DA9" w:rsidRPr="00567644" w:rsidRDefault="001B5DA9" w:rsidP="00567644">
          <w:pPr>
            <w:pStyle w:val="HeaderEven6"/>
            <w:tabs>
              <w:tab w:val="left" w:pos="700"/>
            </w:tabs>
            <w:ind w:left="697" w:hanging="697"/>
            <w:rPr>
              <w:szCs w:val="18"/>
            </w:rPr>
          </w:pPr>
        </w:p>
      </w:tc>
    </w:tr>
  </w:tbl>
  <w:p w14:paraId="0ED3F6AE" w14:textId="77777777" w:rsidR="001B5DA9" w:rsidRDefault="001B5DA9"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9731" w14:textId="77777777" w:rsidR="009E4F29" w:rsidRDefault="009E4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78A8" w14:textId="77777777" w:rsidR="009E4F29" w:rsidRDefault="009E4F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B5DA9" w14:paraId="4A7362C8" w14:textId="77777777">
      <w:tc>
        <w:tcPr>
          <w:tcW w:w="900" w:type="pct"/>
        </w:tcPr>
        <w:p w14:paraId="7061F5B6" w14:textId="77777777" w:rsidR="001B5DA9" w:rsidRDefault="001B5DA9">
          <w:pPr>
            <w:pStyle w:val="HeaderEven"/>
          </w:pPr>
        </w:p>
      </w:tc>
      <w:tc>
        <w:tcPr>
          <w:tcW w:w="4100" w:type="pct"/>
        </w:tcPr>
        <w:p w14:paraId="791C36E8" w14:textId="77777777" w:rsidR="001B5DA9" w:rsidRDefault="001B5DA9">
          <w:pPr>
            <w:pStyle w:val="HeaderEven"/>
          </w:pPr>
        </w:p>
      </w:tc>
    </w:tr>
    <w:tr w:rsidR="001B5DA9" w14:paraId="19C2F3AB" w14:textId="77777777">
      <w:tc>
        <w:tcPr>
          <w:tcW w:w="4100" w:type="pct"/>
          <w:gridSpan w:val="2"/>
          <w:tcBorders>
            <w:bottom w:val="single" w:sz="4" w:space="0" w:color="auto"/>
          </w:tcBorders>
        </w:tcPr>
        <w:p w14:paraId="47A18047" w14:textId="4C815670" w:rsidR="001B5DA9" w:rsidRDefault="007D13F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70AB2B9" w14:textId="127A128A" w:rsidR="001B5DA9" w:rsidRDefault="001B5DA9">
    <w:pPr>
      <w:pStyle w:val="N-9pt"/>
    </w:pPr>
    <w:r>
      <w:tab/>
    </w:r>
    <w:r w:rsidR="007D13F3">
      <w:fldChar w:fldCharType="begin"/>
    </w:r>
    <w:r w:rsidR="007D13F3">
      <w:instrText xml:space="preserve"> STYLEREF charPage \* MERGEFORMAT </w:instrText>
    </w:r>
    <w:r w:rsidR="007D13F3">
      <w:fldChar w:fldCharType="separate"/>
    </w:r>
    <w:r w:rsidR="007D13F3">
      <w:rPr>
        <w:noProof/>
      </w:rPr>
      <w:t>Page</w:t>
    </w:r>
    <w:r w:rsidR="007D13F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B5DA9" w14:paraId="521EF96C" w14:textId="77777777">
      <w:tc>
        <w:tcPr>
          <w:tcW w:w="4100" w:type="pct"/>
        </w:tcPr>
        <w:p w14:paraId="1B0314CD" w14:textId="77777777" w:rsidR="001B5DA9" w:rsidRDefault="001B5DA9">
          <w:pPr>
            <w:pStyle w:val="HeaderOdd"/>
          </w:pPr>
        </w:p>
      </w:tc>
      <w:tc>
        <w:tcPr>
          <w:tcW w:w="900" w:type="pct"/>
        </w:tcPr>
        <w:p w14:paraId="6041A9E1" w14:textId="77777777" w:rsidR="001B5DA9" w:rsidRDefault="001B5DA9">
          <w:pPr>
            <w:pStyle w:val="HeaderOdd"/>
          </w:pPr>
        </w:p>
      </w:tc>
    </w:tr>
    <w:tr w:rsidR="001B5DA9" w14:paraId="670F22EC" w14:textId="77777777">
      <w:tc>
        <w:tcPr>
          <w:tcW w:w="900" w:type="pct"/>
          <w:gridSpan w:val="2"/>
          <w:tcBorders>
            <w:bottom w:val="single" w:sz="4" w:space="0" w:color="auto"/>
          </w:tcBorders>
        </w:tcPr>
        <w:p w14:paraId="09539887" w14:textId="7EBE962E" w:rsidR="001B5DA9" w:rsidRDefault="007D13F3">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4ABB9432" w14:textId="07C31B69" w:rsidR="001B5DA9" w:rsidRDefault="001B5DA9">
    <w:pPr>
      <w:pStyle w:val="N-9pt"/>
    </w:pPr>
    <w:r>
      <w:tab/>
    </w:r>
    <w:r w:rsidR="007D13F3">
      <w:fldChar w:fldCharType="begin"/>
    </w:r>
    <w:r w:rsidR="007D13F3">
      <w:instrText xml:space="preserve"> STYLEREF charPage \* MERGEFORMAT </w:instrText>
    </w:r>
    <w:r w:rsidR="007D13F3">
      <w:fldChar w:fldCharType="separate"/>
    </w:r>
    <w:r w:rsidR="007D13F3">
      <w:rPr>
        <w:noProof/>
      </w:rPr>
      <w:t>Page</w:t>
    </w:r>
    <w:r w:rsidR="007D13F3">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B5DA9" w14:paraId="59E155FB" w14:textId="77777777">
      <w:tc>
        <w:tcPr>
          <w:tcW w:w="900" w:type="pct"/>
        </w:tcPr>
        <w:p w14:paraId="39102FE7" w14:textId="4C5E25DF" w:rsidR="001B5DA9" w:rsidRDefault="00A307D6">
          <w:pPr>
            <w:pStyle w:val="HeaderEven"/>
            <w:rPr>
              <w:b/>
            </w:rPr>
          </w:pPr>
          <w:r>
            <w:rPr>
              <w:b/>
            </w:rPr>
            <w:fldChar w:fldCharType="begin"/>
          </w:r>
          <w:r w:rsidR="001B5DA9">
            <w:rPr>
              <w:b/>
            </w:rPr>
            <w:instrText xml:space="preserve"> STYLEREF CharPartNo \*charformat </w:instrText>
          </w:r>
          <w:r>
            <w:rPr>
              <w:b/>
            </w:rPr>
            <w:fldChar w:fldCharType="separate"/>
          </w:r>
          <w:r w:rsidR="007D13F3">
            <w:rPr>
              <w:b/>
              <w:noProof/>
            </w:rPr>
            <w:t>Part 2</w:t>
          </w:r>
          <w:r>
            <w:rPr>
              <w:b/>
            </w:rPr>
            <w:fldChar w:fldCharType="end"/>
          </w:r>
        </w:p>
      </w:tc>
      <w:tc>
        <w:tcPr>
          <w:tcW w:w="4100" w:type="pct"/>
        </w:tcPr>
        <w:p w14:paraId="3D0A9420" w14:textId="6E7AE4DC" w:rsidR="001B5DA9" w:rsidRDefault="007D13F3">
          <w:pPr>
            <w:pStyle w:val="HeaderEven"/>
          </w:pPr>
          <w:r>
            <w:fldChar w:fldCharType="begin"/>
          </w:r>
          <w:r>
            <w:instrText xml:space="preserve"> STYLEREF CharPartText \*charformat </w:instrText>
          </w:r>
          <w:r>
            <w:fldChar w:fldCharType="separate"/>
          </w:r>
          <w:r>
            <w:rPr>
              <w:noProof/>
            </w:rPr>
            <w:t>Attorney-General</w:t>
          </w:r>
          <w:r>
            <w:rPr>
              <w:noProof/>
            </w:rPr>
            <w:fldChar w:fldCharType="end"/>
          </w:r>
        </w:p>
      </w:tc>
    </w:tr>
    <w:tr w:rsidR="001B5DA9" w14:paraId="598CCE34" w14:textId="77777777">
      <w:tc>
        <w:tcPr>
          <w:tcW w:w="900" w:type="pct"/>
        </w:tcPr>
        <w:p w14:paraId="34AC6D87" w14:textId="5F71BB4F" w:rsidR="001B5DA9" w:rsidRDefault="00A307D6">
          <w:pPr>
            <w:pStyle w:val="HeaderEven"/>
            <w:rPr>
              <w:b/>
            </w:rPr>
          </w:pPr>
          <w:r>
            <w:rPr>
              <w:b/>
            </w:rPr>
            <w:fldChar w:fldCharType="begin"/>
          </w:r>
          <w:r w:rsidR="001B5DA9">
            <w:rPr>
              <w:b/>
            </w:rPr>
            <w:instrText xml:space="preserve"> STYLEREF CharDivNo \*charformat </w:instrText>
          </w:r>
          <w:r w:rsidR="007D13F3">
            <w:rPr>
              <w:b/>
            </w:rPr>
            <w:fldChar w:fldCharType="separate"/>
          </w:r>
          <w:r w:rsidR="007D13F3">
            <w:rPr>
              <w:b/>
              <w:noProof/>
            </w:rPr>
            <w:t>Division 2.1</w:t>
          </w:r>
          <w:r>
            <w:rPr>
              <w:b/>
            </w:rPr>
            <w:fldChar w:fldCharType="end"/>
          </w:r>
        </w:p>
      </w:tc>
      <w:tc>
        <w:tcPr>
          <w:tcW w:w="4100" w:type="pct"/>
        </w:tcPr>
        <w:p w14:paraId="55F2AABC" w14:textId="0AF8B2C6" w:rsidR="001B5DA9" w:rsidRDefault="00A307D6">
          <w:pPr>
            <w:pStyle w:val="HeaderEven"/>
          </w:pPr>
          <w:r>
            <w:fldChar w:fldCharType="begin"/>
          </w:r>
          <w:r w:rsidR="001B5DA9">
            <w:instrText xml:space="preserve"> STYLEREF CharDivText \*charformat </w:instrText>
          </w:r>
          <w:r w:rsidR="007D13F3">
            <w:fldChar w:fldCharType="separate"/>
          </w:r>
          <w:r w:rsidR="007D13F3">
            <w:rPr>
              <w:noProof/>
            </w:rPr>
            <w:t>General</w:t>
          </w:r>
          <w:r>
            <w:fldChar w:fldCharType="end"/>
          </w:r>
        </w:p>
      </w:tc>
    </w:tr>
    <w:tr w:rsidR="001B5DA9" w14:paraId="7A84087F" w14:textId="77777777">
      <w:trPr>
        <w:cantSplit/>
      </w:trPr>
      <w:tc>
        <w:tcPr>
          <w:tcW w:w="4997" w:type="pct"/>
          <w:gridSpan w:val="2"/>
          <w:tcBorders>
            <w:bottom w:val="single" w:sz="4" w:space="0" w:color="auto"/>
          </w:tcBorders>
        </w:tcPr>
        <w:p w14:paraId="09CF8DEA" w14:textId="48600270" w:rsidR="001B5DA9" w:rsidRDefault="007D13F3">
          <w:pPr>
            <w:pStyle w:val="HeaderEven6"/>
          </w:pPr>
          <w:r>
            <w:fldChar w:fldCharType="begin"/>
          </w:r>
          <w:r>
            <w:instrText xml:space="preserve"> DOCPROPERTY "Company"  \* MERGEFORMAT </w:instrText>
          </w:r>
          <w:r>
            <w:fldChar w:fldCharType="separate"/>
          </w:r>
          <w:r w:rsidR="009E4F29">
            <w:t>Section</w:t>
          </w:r>
          <w:r>
            <w:fldChar w:fldCharType="end"/>
          </w:r>
          <w:r w:rsidR="001B5DA9">
            <w:t xml:space="preserve"> </w:t>
          </w:r>
          <w:r>
            <w:fldChar w:fldCharType="begin"/>
          </w:r>
          <w:r>
            <w:instrText xml:space="preserve"> STYLEREF CharSectNo \*charformat </w:instrText>
          </w:r>
          <w:r>
            <w:fldChar w:fldCharType="separate"/>
          </w:r>
          <w:r>
            <w:rPr>
              <w:noProof/>
            </w:rPr>
            <w:t>7</w:t>
          </w:r>
          <w:r>
            <w:rPr>
              <w:noProof/>
            </w:rPr>
            <w:fldChar w:fldCharType="end"/>
          </w:r>
        </w:p>
      </w:tc>
    </w:tr>
  </w:tbl>
  <w:p w14:paraId="3646DCB5" w14:textId="77777777" w:rsidR="001B5DA9" w:rsidRDefault="001B5D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B5DA9" w14:paraId="14016C54" w14:textId="77777777">
      <w:tc>
        <w:tcPr>
          <w:tcW w:w="4100" w:type="pct"/>
        </w:tcPr>
        <w:p w14:paraId="7AD2FCB2" w14:textId="0F3C7F2B" w:rsidR="001B5DA9" w:rsidRDefault="007D13F3">
          <w:pPr>
            <w:pStyle w:val="HeaderEven"/>
            <w:jc w:val="right"/>
          </w:pPr>
          <w:r>
            <w:fldChar w:fldCharType="begin"/>
          </w:r>
          <w:r>
            <w:instrText xml:space="preserve"> STYLEREF CharPartText \*charformat </w:instrText>
          </w:r>
          <w:r>
            <w:fldChar w:fldCharType="separate"/>
          </w:r>
          <w:r>
            <w:rPr>
              <w:noProof/>
            </w:rPr>
            <w:t>Attorney-General</w:t>
          </w:r>
          <w:r>
            <w:rPr>
              <w:noProof/>
            </w:rPr>
            <w:fldChar w:fldCharType="end"/>
          </w:r>
        </w:p>
      </w:tc>
      <w:tc>
        <w:tcPr>
          <w:tcW w:w="900" w:type="pct"/>
        </w:tcPr>
        <w:p w14:paraId="0B353A12" w14:textId="29C898A0" w:rsidR="001B5DA9" w:rsidRDefault="00A307D6">
          <w:pPr>
            <w:pStyle w:val="HeaderEven"/>
            <w:jc w:val="right"/>
            <w:rPr>
              <w:b/>
            </w:rPr>
          </w:pPr>
          <w:r>
            <w:rPr>
              <w:b/>
            </w:rPr>
            <w:fldChar w:fldCharType="begin"/>
          </w:r>
          <w:r w:rsidR="001B5DA9">
            <w:rPr>
              <w:b/>
            </w:rPr>
            <w:instrText xml:space="preserve"> STYLEREF CharPartNo \*charformat </w:instrText>
          </w:r>
          <w:r>
            <w:rPr>
              <w:b/>
            </w:rPr>
            <w:fldChar w:fldCharType="separate"/>
          </w:r>
          <w:r w:rsidR="007D13F3">
            <w:rPr>
              <w:b/>
              <w:noProof/>
            </w:rPr>
            <w:t>Part 2</w:t>
          </w:r>
          <w:r>
            <w:rPr>
              <w:b/>
            </w:rPr>
            <w:fldChar w:fldCharType="end"/>
          </w:r>
        </w:p>
      </w:tc>
    </w:tr>
    <w:tr w:rsidR="001B5DA9" w14:paraId="78C2D40B" w14:textId="77777777">
      <w:tc>
        <w:tcPr>
          <w:tcW w:w="4100" w:type="pct"/>
        </w:tcPr>
        <w:p w14:paraId="15A5974D" w14:textId="3CEC7C4B" w:rsidR="001B5DA9" w:rsidRDefault="00A307D6">
          <w:pPr>
            <w:pStyle w:val="HeaderEven"/>
            <w:jc w:val="right"/>
          </w:pPr>
          <w:r>
            <w:fldChar w:fldCharType="begin"/>
          </w:r>
          <w:r w:rsidR="001B5DA9">
            <w:instrText xml:space="preserve"> STYLEREF CharDivText \*charformat </w:instrText>
          </w:r>
          <w:r w:rsidR="007D13F3">
            <w:fldChar w:fldCharType="separate"/>
          </w:r>
          <w:r w:rsidR="007D13F3">
            <w:rPr>
              <w:noProof/>
            </w:rPr>
            <w:t>Legal services directions</w:t>
          </w:r>
          <w:r>
            <w:fldChar w:fldCharType="end"/>
          </w:r>
        </w:p>
      </w:tc>
      <w:tc>
        <w:tcPr>
          <w:tcW w:w="900" w:type="pct"/>
        </w:tcPr>
        <w:p w14:paraId="0CAA3513" w14:textId="74D0530D" w:rsidR="001B5DA9" w:rsidRDefault="00A307D6">
          <w:pPr>
            <w:pStyle w:val="HeaderEven"/>
            <w:jc w:val="right"/>
            <w:rPr>
              <w:b/>
            </w:rPr>
          </w:pPr>
          <w:r>
            <w:rPr>
              <w:b/>
            </w:rPr>
            <w:fldChar w:fldCharType="begin"/>
          </w:r>
          <w:r w:rsidR="001B5DA9">
            <w:rPr>
              <w:b/>
            </w:rPr>
            <w:instrText xml:space="preserve"> STYLEREF CharDivNo \*charformat </w:instrText>
          </w:r>
          <w:r w:rsidR="007D13F3">
            <w:rPr>
              <w:b/>
            </w:rPr>
            <w:fldChar w:fldCharType="separate"/>
          </w:r>
          <w:r w:rsidR="007D13F3">
            <w:rPr>
              <w:b/>
              <w:noProof/>
            </w:rPr>
            <w:t>Division 2.2</w:t>
          </w:r>
          <w:r>
            <w:rPr>
              <w:b/>
            </w:rPr>
            <w:fldChar w:fldCharType="end"/>
          </w:r>
        </w:p>
      </w:tc>
    </w:tr>
    <w:tr w:rsidR="001B5DA9" w14:paraId="6F423B60" w14:textId="77777777">
      <w:trPr>
        <w:cantSplit/>
      </w:trPr>
      <w:tc>
        <w:tcPr>
          <w:tcW w:w="5000" w:type="pct"/>
          <w:gridSpan w:val="2"/>
          <w:tcBorders>
            <w:bottom w:val="single" w:sz="4" w:space="0" w:color="auto"/>
          </w:tcBorders>
        </w:tcPr>
        <w:p w14:paraId="654DA866" w14:textId="1AB87B88" w:rsidR="001B5DA9" w:rsidRDefault="007D13F3">
          <w:pPr>
            <w:pStyle w:val="HeaderOdd6"/>
          </w:pPr>
          <w:r>
            <w:fldChar w:fldCharType="begin"/>
          </w:r>
          <w:r>
            <w:instrText xml:space="preserve"> DOCPROPERTY "Company"  \* MERGEFORMAT </w:instrText>
          </w:r>
          <w:r>
            <w:fldChar w:fldCharType="separate"/>
          </w:r>
          <w:r w:rsidR="009E4F29">
            <w:t>Section</w:t>
          </w:r>
          <w:r>
            <w:fldChar w:fldCharType="end"/>
          </w:r>
          <w:r w:rsidR="001B5DA9">
            <w:t xml:space="preserve"> </w:t>
          </w:r>
          <w:r>
            <w:fldChar w:fldCharType="begin"/>
          </w:r>
          <w:r>
            <w:instrText xml:space="preserve"> STYLEREF CharSectNo \*charformat </w:instrText>
          </w:r>
          <w:r>
            <w:fldChar w:fldCharType="separate"/>
          </w:r>
          <w:r>
            <w:rPr>
              <w:noProof/>
            </w:rPr>
            <w:t>10</w:t>
          </w:r>
          <w:r>
            <w:rPr>
              <w:noProof/>
            </w:rPr>
            <w:fldChar w:fldCharType="end"/>
          </w:r>
        </w:p>
      </w:tc>
    </w:tr>
  </w:tbl>
  <w:p w14:paraId="5AECC869" w14:textId="77777777" w:rsidR="001B5DA9" w:rsidRDefault="001B5D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B5DA9" w14:paraId="2BA7650B" w14:textId="77777777">
      <w:trPr>
        <w:jc w:val="center"/>
      </w:trPr>
      <w:tc>
        <w:tcPr>
          <w:tcW w:w="1340" w:type="dxa"/>
        </w:tcPr>
        <w:p w14:paraId="1E877503" w14:textId="77777777" w:rsidR="001B5DA9" w:rsidRDefault="001B5DA9">
          <w:pPr>
            <w:pStyle w:val="HeaderEven"/>
          </w:pPr>
        </w:p>
      </w:tc>
      <w:tc>
        <w:tcPr>
          <w:tcW w:w="6583" w:type="dxa"/>
        </w:tcPr>
        <w:p w14:paraId="4DA0C4B6" w14:textId="77777777" w:rsidR="001B5DA9" w:rsidRDefault="001B5DA9">
          <w:pPr>
            <w:pStyle w:val="HeaderEven"/>
          </w:pPr>
        </w:p>
      </w:tc>
    </w:tr>
    <w:tr w:rsidR="001B5DA9" w14:paraId="48B2A84F" w14:textId="77777777">
      <w:trPr>
        <w:jc w:val="center"/>
      </w:trPr>
      <w:tc>
        <w:tcPr>
          <w:tcW w:w="7923" w:type="dxa"/>
          <w:gridSpan w:val="2"/>
          <w:tcBorders>
            <w:bottom w:val="single" w:sz="4" w:space="0" w:color="auto"/>
          </w:tcBorders>
        </w:tcPr>
        <w:p w14:paraId="4FDC1230" w14:textId="77777777" w:rsidR="001B5DA9" w:rsidRDefault="001B5DA9">
          <w:pPr>
            <w:pStyle w:val="HeaderEven6"/>
          </w:pPr>
          <w:r>
            <w:t>Dictionary</w:t>
          </w:r>
        </w:p>
      </w:tc>
    </w:tr>
  </w:tbl>
  <w:p w14:paraId="08EFB59F" w14:textId="77777777" w:rsidR="001B5DA9" w:rsidRDefault="001B5D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B5DA9" w14:paraId="230E6DB7" w14:textId="77777777">
      <w:trPr>
        <w:jc w:val="center"/>
      </w:trPr>
      <w:tc>
        <w:tcPr>
          <w:tcW w:w="6583" w:type="dxa"/>
        </w:tcPr>
        <w:p w14:paraId="6986317D" w14:textId="77777777" w:rsidR="001B5DA9" w:rsidRDefault="001B5DA9">
          <w:pPr>
            <w:pStyle w:val="HeaderOdd"/>
          </w:pPr>
        </w:p>
      </w:tc>
      <w:tc>
        <w:tcPr>
          <w:tcW w:w="1340" w:type="dxa"/>
        </w:tcPr>
        <w:p w14:paraId="5C256E89" w14:textId="77777777" w:rsidR="001B5DA9" w:rsidRDefault="001B5DA9">
          <w:pPr>
            <w:pStyle w:val="HeaderOdd"/>
          </w:pPr>
        </w:p>
      </w:tc>
    </w:tr>
    <w:tr w:rsidR="001B5DA9" w14:paraId="6F4D881A" w14:textId="77777777">
      <w:trPr>
        <w:jc w:val="center"/>
      </w:trPr>
      <w:tc>
        <w:tcPr>
          <w:tcW w:w="7923" w:type="dxa"/>
          <w:gridSpan w:val="2"/>
          <w:tcBorders>
            <w:bottom w:val="single" w:sz="4" w:space="0" w:color="auto"/>
          </w:tcBorders>
        </w:tcPr>
        <w:p w14:paraId="7B93C730" w14:textId="77777777" w:rsidR="001B5DA9" w:rsidRDefault="001B5DA9">
          <w:pPr>
            <w:pStyle w:val="HeaderOdd6"/>
          </w:pPr>
          <w:r>
            <w:t>Dictionary</w:t>
          </w:r>
        </w:p>
      </w:tc>
    </w:tr>
  </w:tbl>
  <w:p w14:paraId="0C6B3D77" w14:textId="77777777" w:rsidR="001B5DA9" w:rsidRDefault="001B5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6D306EA"/>
    <w:multiLevelType w:val="hybridMultilevel"/>
    <w:tmpl w:val="D0668412"/>
    <w:lvl w:ilvl="0" w:tplc="0C090001">
      <w:start w:val="1"/>
      <w:numFmt w:val="bullet"/>
      <w:lvlText w:val=""/>
      <w:lvlJc w:val="left"/>
      <w:pPr>
        <w:ind w:left="2020" w:hanging="360"/>
      </w:pPr>
      <w:rPr>
        <w:rFonts w:ascii="Symbol" w:hAnsi="Symbol" w:hint="default"/>
      </w:rPr>
    </w:lvl>
    <w:lvl w:ilvl="1" w:tplc="0C090003" w:tentative="1">
      <w:start w:val="1"/>
      <w:numFmt w:val="bullet"/>
      <w:lvlText w:val="o"/>
      <w:lvlJc w:val="left"/>
      <w:pPr>
        <w:ind w:left="2740" w:hanging="360"/>
      </w:pPr>
      <w:rPr>
        <w:rFonts w:ascii="Courier New" w:hAnsi="Courier New" w:cs="Courier New" w:hint="default"/>
      </w:rPr>
    </w:lvl>
    <w:lvl w:ilvl="2" w:tplc="0C090005" w:tentative="1">
      <w:start w:val="1"/>
      <w:numFmt w:val="bullet"/>
      <w:lvlText w:val=""/>
      <w:lvlJc w:val="left"/>
      <w:pPr>
        <w:ind w:left="3460" w:hanging="360"/>
      </w:pPr>
      <w:rPr>
        <w:rFonts w:ascii="Wingdings" w:hAnsi="Wingdings" w:hint="default"/>
      </w:rPr>
    </w:lvl>
    <w:lvl w:ilvl="3" w:tplc="0C090001" w:tentative="1">
      <w:start w:val="1"/>
      <w:numFmt w:val="bullet"/>
      <w:lvlText w:val=""/>
      <w:lvlJc w:val="left"/>
      <w:pPr>
        <w:ind w:left="4180" w:hanging="360"/>
      </w:pPr>
      <w:rPr>
        <w:rFonts w:ascii="Symbol" w:hAnsi="Symbol" w:hint="default"/>
      </w:rPr>
    </w:lvl>
    <w:lvl w:ilvl="4" w:tplc="0C090003" w:tentative="1">
      <w:start w:val="1"/>
      <w:numFmt w:val="bullet"/>
      <w:lvlText w:val="o"/>
      <w:lvlJc w:val="left"/>
      <w:pPr>
        <w:ind w:left="4900" w:hanging="360"/>
      </w:pPr>
      <w:rPr>
        <w:rFonts w:ascii="Courier New" w:hAnsi="Courier New" w:cs="Courier New" w:hint="default"/>
      </w:rPr>
    </w:lvl>
    <w:lvl w:ilvl="5" w:tplc="0C090005" w:tentative="1">
      <w:start w:val="1"/>
      <w:numFmt w:val="bullet"/>
      <w:lvlText w:val=""/>
      <w:lvlJc w:val="left"/>
      <w:pPr>
        <w:ind w:left="5620" w:hanging="360"/>
      </w:pPr>
      <w:rPr>
        <w:rFonts w:ascii="Wingdings" w:hAnsi="Wingdings" w:hint="default"/>
      </w:rPr>
    </w:lvl>
    <w:lvl w:ilvl="6" w:tplc="0C090001" w:tentative="1">
      <w:start w:val="1"/>
      <w:numFmt w:val="bullet"/>
      <w:lvlText w:val=""/>
      <w:lvlJc w:val="left"/>
      <w:pPr>
        <w:ind w:left="6340" w:hanging="360"/>
      </w:pPr>
      <w:rPr>
        <w:rFonts w:ascii="Symbol" w:hAnsi="Symbol" w:hint="default"/>
      </w:rPr>
    </w:lvl>
    <w:lvl w:ilvl="7" w:tplc="0C090003" w:tentative="1">
      <w:start w:val="1"/>
      <w:numFmt w:val="bullet"/>
      <w:lvlText w:val="o"/>
      <w:lvlJc w:val="left"/>
      <w:pPr>
        <w:ind w:left="7060" w:hanging="360"/>
      </w:pPr>
      <w:rPr>
        <w:rFonts w:ascii="Courier New" w:hAnsi="Courier New" w:cs="Courier New" w:hint="default"/>
      </w:rPr>
    </w:lvl>
    <w:lvl w:ilvl="8" w:tplc="0C090005" w:tentative="1">
      <w:start w:val="1"/>
      <w:numFmt w:val="bullet"/>
      <w:lvlText w:val=""/>
      <w:lvlJc w:val="left"/>
      <w:pPr>
        <w:ind w:left="7780" w:hanging="360"/>
      </w:pPr>
      <w:rPr>
        <w:rFonts w:ascii="Wingdings" w:hAnsi="Wingdings" w:hint="default"/>
      </w:rPr>
    </w:lvl>
  </w:abstractNum>
  <w:abstractNum w:abstractNumId="13" w15:restartNumberingAfterBreak="0">
    <w:nsid w:val="0B2D5C74"/>
    <w:multiLevelType w:val="multilevel"/>
    <w:tmpl w:val="CB144056"/>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7658746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767"/>
        </w:tabs>
        <w:ind w:left="767"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57281F02"/>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6A379E7"/>
    <w:multiLevelType w:val="multilevel"/>
    <w:tmpl w:val="32AC42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left"/>
      <w:pPr>
        <w:tabs>
          <w:tab w:val="num" w:pos="860"/>
        </w:tabs>
        <w:ind w:left="700" w:hanging="20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3D3F62BF"/>
    <w:multiLevelType w:val="multilevel"/>
    <w:tmpl w:val="09BCB3CC"/>
    <w:name w:val="Schedu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6" w15:restartNumberingAfterBreak="0">
    <w:nsid w:val="3E18509A"/>
    <w:multiLevelType w:val="singleLevel"/>
    <w:tmpl w:val="AAFC2850"/>
    <w:name w:val="Sections"/>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1592A52"/>
    <w:multiLevelType w:val="multilevel"/>
    <w:tmpl w:val="47BC766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0"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7B51BC9"/>
    <w:multiLevelType w:val="multilevel"/>
    <w:tmpl w:val="BAFE32A0"/>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02E02F0"/>
    <w:multiLevelType w:val="hybridMultilevel"/>
    <w:tmpl w:val="E048E038"/>
    <w:lvl w:ilvl="0" w:tplc="C20254F8">
      <w:start w:val="1"/>
      <w:numFmt w:val="bullet"/>
      <w:lvlText w:val=""/>
      <w:lvlJc w:val="left"/>
      <w:pPr>
        <w:tabs>
          <w:tab w:val="num" w:pos="2000"/>
        </w:tabs>
        <w:ind w:left="2000" w:hanging="400"/>
      </w:pPr>
      <w:rPr>
        <w:rFonts w:ascii="Symbol" w:hAnsi="Symbol" w:hint="default"/>
        <w:sz w:val="20"/>
      </w:rPr>
    </w:lvl>
    <w:lvl w:ilvl="1" w:tplc="2A9AE06A" w:tentative="1">
      <w:start w:val="1"/>
      <w:numFmt w:val="bullet"/>
      <w:lvlText w:val="o"/>
      <w:lvlJc w:val="left"/>
      <w:pPr>
        <w:tabs>
          <w:tab w:val="num" w:pos="1440"/>
        </w:tabs>
        <w:ind w:left="1440" w:hanging="360"/>
      </w:pPr>
      <w:rPr>
        <w:rFonts w:ascii="Courier New" w:hAnsi="Courier New" w:hint="default"/>
      </w:rPr>
    </w:lvl>
    <w:lvl w:ilvl="2" w:tplc="E58CDFAC" w:tentative="1">
      <w:start w:val="1"/>
      <w:numFmt w:val="bullet"/>
      <w:lvlText w:val=""/>
      <w:lvlJc w:val="left"/>
      <w:pPr>
        <w:tabs>
          <w:tab w:val="num" w:pos="2160"/>
        </w:tabs>
        <w:ind w:left="2160" w:hanging="360"/>
      </w:pPr>
      <w:rPr>
        <w:rFonts w:ascii="Wingdings" w:hAnsi="Wingdings" w:hint="default"/>
      </w:rPr>
    </w:lvl>
    <w:lvl w:ilvl="3" w:tplc="7CC4DF2C" w:tentative="1">
      <w:start w:val="1"/>
      <w:numFmt w:val="bullet"/>
      <w:lvlText w:val=""/>
      <w:lvlJc w:val="left"/>
      <w:pPr>
        <w:tabs>
          <w:tab w:val="num" w:pos="2880"/>
        </w:tabs>
        <w:ind w:left="2880" w:hanging="360"/>
      </w:pPr>
      <w:rPr>
        <w:rFonts w:ascii="Symbol" w:hAnsi="Symbol" w:hint="default"/>
      </w:rPr>
    </w:lvl>
    <w:lvl w:ilvl="4" w:tplc="255A4EC8" w:tentative="1">
      <w:start w:val="1"/>
      <w:numFmt w:val="bullet"/>
      <w:lvlText w:val="o"/>
      <w:lvlJc w:val="left"/>
      <w:pPr>
        <w:tabs>
          <w:tab w:val="num" w:pos="3600"/>
        </w:tabs>
        <w:ind w:left="3600" w:hanging="360"/>
      </w:pPr>
      <w:rPr>
        <w:rFonts w:ascii="Courier New" w:hAnsi="Courier New" w:hint="default"/>
      </w:rPr>
    </w:lvl>
    <w:lvl w:ilvl="5" w:tplc="B9604146" w:tentative="1">
      <w:start w:val="1"/>
      <w:numFmt w:val="bullet"/>
      <w:lvlText w:val=""/>
      <w:lvlJc w:val="left"/>
      <w:pPr>
        <w:tabs>
          <w:tab w:val="num" w:pos="4320"/>
        </w:tabs>
        <w:ind w:left="4320" w:hanging="360"/>
      </w:pPr>
      <w:rPr>
        <w:rFonts w:ascii="Wingdings" w:hAnsi="Wingdings" w:hint="default"/>
      </w:rPr>
    </w:lvl>
    <w:lvl w:ilvl="6" w:tplc="7BEEC13E" w:tentative="1">
      <w:start w:val="1"/>
      <w:numFmt w:val="bullet"/>
      <w:lvlText w:val=""/>
      <w:lvlJc w:val="left"/>
      <w:pPr>
        <w:tabs>
          <w:tab w:val="num" w:pos="5040"/>
        </w:tabs>
        <w:ind w:left="5040" w:hanging="360"/>
      </w:pPr>
      <w:rPr>
        <w:rFonts w:ascii="Symbol" w:hAnsi="Symbol" w:hint="default"/>
      </w:rPr>
    </w:lvl>
    <w:lvl w:ilvl="7" w:tplc="0E1CA2F4" w:tentative="1">
      <w:start w:val="1"/>
      <w:numFmt w:val="bullet"/>
      <w:lvlText w:val="o"/>
      <w:lvlJc w:val="left"/>
      <w:pPr>
        <w:tabs>
          <w:tab w:val="num" w:pos="5760"/>
        </w:tabs>
        <w:ind w:left="5760" w:hanging="360"/>
      </w:pPr>
      <w:rPr>
        <w:rFonts w:ascii="Courier New" w:hAnsi="Courier New" w:hint="default"/>
      </w:rPr>
    </w:lvl>
    <w:lvl w:ilvl="8" w:tplc="16480B5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0" w15:restartNumberingAfterBreak="0">
    <w:nsid w:val="670F7AC8"/>
    <w:multiLevelType w:val="hybridMultilevel"/>
    <w:tmpl w:val="20DCE066"/>
    <w:lvl w:ilvl="0" w:tplc="69F081EC">
      <w:start w:val="1"/>
      <w:numFmt w:val="bullet"/>
      <w:lvlText w:val=""/>
      <w:lvlJc w:val="left"/>
      <w:pPr>
        <w:tabs>
          <w:tab w:val="num" w:pos="2800"/>
        </w:tabs>
        <w:ind w:left="2800" w:hanging="400"/>
      </w:pPr>
      <w:rPr>
        <w:rFonts w:ascii="Symbol" w:hAnsi="Symbol" w:hint="default"/>
        <w:sz w:val="20"/>
      </w:rPr>
    </w:lvl>
    <w:lvl w:ilvl="1" w:tplc="DFC0532E" w:tentative="1">
      <w:start w:val="1"/>
      <w:numFmt w:val="bullet"/>
      <w:lvlText w:val="o"/>
      <w:lvlJc w:val="left"/>
      <w:pPr>
        <w:tabs>
          <w:tab w:val="num" w:pos="1440"/>
        </w:tabs>
        <w:ind w:left="1440" w:hanging="360"/>
      </w:pPr>
      <w:rPr>
        <w:rFonts w:ascii="Courier New" w:hAnsi="Courier New" w:hint="default"/>
      </w:rPr>
    </w:lvl>
    <w:lvl w:ilvl="2" w:tplc="A27E4BA4" w:tentative="1">
      <w:start w:val="1"/>
      <w:numFmt w:val="bullet"/>
      <w:lvlText w:val=""/>
      <w:lvlJc w:val="left"/>
      <w:pPr>
        <w:tabs>
          <w:tab w:val="num" w:pos="2160"/>
        </w:tabs>
        <w:ind w:left="2160" w:hanging="360"/>
      </w:pPr>
      <w:rPr>
        <w:rFonts w:ascii="Wingdings" w:hAnsi="Wingdings" w:hint="default"/>
      </w:rPr>
    </w:lvl>
    <w:lvl w:ilvl="3" w:tplc="277AEB4E" w:tentative="1">
      <w:start w:val="1"/>
      <w:numFmt w:val="bullet"/>
      <w:lvlText w:val=""/>
      <w:lvlJc w:val="left"/>
      <w:pPr>
        <w:tabs>
          <w:tab w:val="num" w:pos="2880"/>
        </w:tabs>
        <w:ind w:left="2880" w:hanging="360"/>
      </w:pPr>
      <w:rPr>
        <w:rFonts w:ascii="Symbol" w:hAnsi="Symbol" w:hint="default"/>
      </w:rPr>
    </w:lvl>
    <w:lvl w:ilvl="4" w:tplc="92B480EC" w:tentative="1">
      <w:start w:val="1"/>
      <w:numFmt w:val="bullet"/>
      <w:lvlText w:val="o"/>
      <w:lvlJc w:val="left"/>
      <w:pPr>
        <w:tabs>
          <w:tab w:val="num" w:pos="3600"/>
        </w:tabs>
        <w:ind w:left="3600" w:hanging="360"/>
      </w:pPr>
      <w:rPr>
        <w:rFonts w:ascii="Courier New" w:hAnsi="Courier New" w:hint="default"/>
      </w:rPr>
    </w:lvl>
    <w:lvl w:ilvl="5" w:tplc="80329FAA" w:tentative="1">
      <w:start w:val="1"/>
      <w:numFmt w:val="bullet"/>
      <w:lvlText w:val=""/>
      <w:lvlJc w:val="left"/>
      <w:pPr>
        <w:tabs>
          <w:tab w:val="num" w:pos="4320"/>
        </w:tabs>
        <w:ind w:left="4320" w:hanging="360"/>
      </w:pPr>
      <w:rPr>
        <w:rFonts w:ascii="Wingdings" w:hAnsi="Wingdings" w:hint="default"/>
      </w:rPr>
    </w:lvl>
    <w:lvl w:ilvl="6" w:tplc="D40A003E" w:tentative="1">
      <w:start w:val="1"/>
      <w:numFmt w:val="bullet"/>
      <w:lvlText w:val=""/>
      <w:lvlJc w:val="left"/>
      <w:pPr>
        <w:tabs>
          <w:tab w:val="num" w:pos="5040"/>
        </w:tabs>
        <w:ind w:left="5040" w:hanging="360"/>
      </w:pPr>
      <w:rPr>
        <w:rFonts w:ascii="Symbol" w:hAnsi="Symbol" w:hint="default"/>
      </w:rPr>
    </w:lvl>
    <w:lvl w:ilvl="7" w:tplc="B9D84D5C" w:tentative="1">
      <w:start w:val="1"/>
      <w:numFmt w:val="bullet"/>
      <w:lvlText w:val="o"/>
      <w:lvlJc w:val="left"/>
      <w:pPr>
        <w:tabs>
          <w:tab w:val="num" w:pos="5760"/>
        </w:tabs>
        <w:ind w:left="5760" w:hanging="360"/>
      </w:pPr>
      <w:rPr>
        <w:rFonts w:ascii="Courier New" w:hAnsi="Courier New" w:hint="default"/>
      </w:rPr>
    </w:lvl>
    <w:lvl w:ilvl="8" w:tplc="2548C56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A707A77"/>
    <w:multiLevelType w:val="hybridMultilevel"/>
    <w:tmpl w:val="9B46571C"/>
    <w:lvl w:ilvl="0" w:tplc="0D663D4C">
      <w:start w:val="1"/>
      <w:numFmt w:val="decimal"/>
      <w:pStyle w:val="AH3sec"/>
      <w:lvlText w:val="%1"/>
      <w:lvlJc w:val="left"/>
      <w:pPr>
        <w:ind w:left="720" w:hanging="360"/>
      </w:pPr>
      <w:rPr>
        <w:rFonts w:hint="default"/>
        <w:b/>
        <w:i w:val="0"/>
      </w:rPr>
    </w:lvl>
    <w:lvl w:ilvl="1" w:tplc="EE7C9B26" w:tentative="1">
      <w:start w:val="1"/>
      <w:numFmt w:val="lowerLetter"/>
      <w:lvlText w:val="%2."/>
      <w:lvlJc w:val="left"/>
      <w:pPr>
        <w:ind w:left="1440" w:hanging="360"/>
      </w:pPr>
    </w:lvl>
    <w:lvl w:ilvl="2" w:tplc="6D7CAAAC" w:tentative="1">
      <w:start w:val="1"/>
      <w:numFmt w:val="lowerRoman"/>
      <w:lvlText w:val="%3."/>
      <w:lvlJc w:val="right"/>
      <w:pPr>
        <w:ind w:left="2160" w:hanging="180"/>
      </w:pPr>
    </w:lvl>
    <w:lvl w:ilvl="3" w:tplc="F60CF48C" w:tentative="1">
      <w:start w:val="1"/>
      <w:numFmt w:val="decimal"/>
      <w:lvlText w:val="%4."/>
      <w:lvlJc w:val="left"/>
      <w:pPr>
        <w:ind w:left="2880" w:hanging="360"/>
      </w:pPr>
    </w:lvl>
    <w:lvl w:ilvl="4" w:tplc="56AA53CE" w:tentative="1">
      <w:start w:val="1"/>
      <w:numFmt w:val="lowerLetter"/>
      <w:lvlText w:val="%5."/>
      <w:lvlJc w:val="left"/>
      <w:pPr>
        <w:ind w:left="3600" w:hanging="360"/>
      </w:pPr>
    </w:lvl>
    <w:lvl w:ilvl="5" w:tplc="5672D680" w:tentative="1">
      <w:start w:val="1"/>
      <w:numFmt w:val="lowerRoman"/>
      <w:lvlText w:val="%6."/>
      <w:lvlJc w:val="right"/>
      <w:pPr>
        <w:ind w:left="4320" w:hanging="180"/>
      </w:pPr>
    </w:lvl>
    <w:lvl w:ilvl="6" w:tplc="A5506E28" w:tentative="1">
      <w:start w:val="1"/>
      <w:numFmt w:val="decimal"/>
      <w:lvlText w:val="%7."/>
      <w:lvlJc w:val="left"/>
      <w:pPr>
        <w:ind w:left="5040" w:hanging="360"/>
      </w:pPr>
    </w:lvl>
    <w:lvl w:ilvl="7" w:tplc="865CDF36" w:tentative="1">
      <w:start w:val="1"/>
      <w:numFmt w:val="lowerLetter"/>
      <w:lvlText w:val="%8."/>
      <w:lvlJc w:val="left"/>
      <w:pPr>
        <w:ind w:left="5760" w:hanging="360"/>
      </w:pPr>
    </w:lvl>
    <w:lvl w:ilvl="8" w:tplc="AD785348" w:tentative="1">
      <w:start w:val="1"/>
      <w:numFmt w:val="lowerRoman"/>
      <w:lvlText w:val="%9."/>
      <w:lvlJc w:val="right"/>
      <w:pPr>
        <w:ind w:left="6480" w:hanging="180"/>
      </w:pPr>
    </w:lvl>
  </w:abstractNum>
  <w:abstractNum w:abstractNumId="45" w15:restartNumberingAfterBreak="0">
    <w:nsid w:val="7BA947E9"/>
    <w:multiLevelType w:val="singleLevel"/>
    <w:tmpl w:val="6F5C9800"/>
    <w:lvl w:ilvl="0">
      <w:start w:val="1"/>
      <w:numFmt w:val="decimal"/>
      <w:lvlRestart w:val="0"/>
      <w:lvlText w:val="%1"/>
      <w:lvlJc w:val="left"/>
      <w:pPr>
        <w:tabs>
          <w:tab w:val="num" w:pos="1500"/>
        </w:tabs>
        <w:ind w:left="1500" w:hanging="400"/>
      </w:pPr>
      <w:rPr>
        <w:b/>
        <w:i w:val="0"/>
      </w:rPr>
    </w:lvl>
  </w:abstractNum>
  <w:abstractNum w:abstractNumId="4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2269931">
    <w:abstractNumId w:val="45"/>
  </w:num>
  <w:num w:numId="2" w16cid:durableId="1078281833">
    <w:abstractNumId w:val="27"/>
  </w:num>
  <w:num w:numId="3" w16cid:durableId="542985234">
    <w:abstractNumId w:val="39"/>
  </w:num>
  <w:num w:numId="4" w16cid:durableId="1389113548">
    <w:abstractNumId w:val="31"/>
  </w:num>
  <w:num w:numId="5" w16cid:durableId="1149518973">
    <w:abstractNumId w:val="20"/>
  </w:num>
  <w:num w:numId="6" w16cid:durableId="822165175">
    <w:abstractNumId w:val="25"/>
  </w:num>
  <w:num w:numId="7" w16cid:durableId="1578906840">
    <w:abstractNumId w:val="29"/>
  </w:num>
  <w:num w:numId="8" w16cid:durableId="1391809320">
    <w:abstractNumId w:val="23"/>
  </w:num>
  <w:num w:numId="9" w16cid:durableId="1811287965">
    <w:abstractNumId w:val="30"/>
  </w:num>
  <w:num w:numId="10" w16cid:durableId="1279482527">
    <w:abstractNumId w:val="10"/>
  </w:num>
  <w:num w:numId="11" w16cid:durableId="1336881737">
    <w:abstractNumId w:val="34"/>
  </w:num>
  <w:num w:numId="12" w16cid:durableId="611669839">
    <w:abstractNumId w:val="16"/>
  </w:num>
  <w:num w:numId="13" w16cid:durableId="1650091614">
    <w:abstractNumId w:val="18"/>
  </w:num>
  <w:num w:numId="14" w16cid:durableId="1998417547">
    <w:abstractNumId w:val="40"/>
  </w:num>
  <w:num w:numId="15" w16cid:durableId="1659457834">
    <w:abstractNumId w:val="38"/>
  </w:num>
  <w:num w:numId="16" w16cid:durableId="1209563508">
    <w:abstractNumId w:val="13"/>
  </w:num>
  <w:num w:numId="17" w16cid:durableId="688144180">
    <w:abstractNumId w:val="19"/>
  </w:num>
  <w:num w:numId="18" w16cid:durableId="1076129439">
    <w:abstractNumId w:val="19"/>
  </w:num>
  <w:num w:numId="19" w16cid:durableId="1434009093">
    <w:abstractNumId w:val="28"/>
  </w:num>
  <w:num w:numId="20" w16cid:durableId="1267956632">
    <w:abstractNumId w:val="11"/>
  </w:num>
  <w:num w:numId="21" w16cid:durableId="1144469336">
    <w:abstractNumId w:val="33"/>
  </w:num>
  <w:num w:numId="22" w16cid:durableId="1905335112">
    <w:abstractNumId w:val="43"/>
  </w:num>
  <w:num w:numId="23" w16cid:durableId="415639452">
    <w:abstractNumId w:val="22"/>
  </w:num>
  <w:num w:numId="24" w16cid:durableId="1876312232">
    <w:abstractNumId w:val="44"/>
  </w:num>
  <w:num w:numId="25" w16cid:durableId="2116098202">
    <w:abstractNumId w:val="35"/>
  </w:num>
  <w:num w:numId="26" w16cid:durableId="378551042">
    <w:abstractNumId w:val="21"/>
  </w:num>
  <w:num w:numId="27" w16cid:durableId="1365983088">
    <w:abstractNumId w:val="12"/>
  </w:num>
  <w:num w:numId="28" w16cid:durableId="437025855">
    <w:abstractNumId w:val="7"/>
  </w:num>
  <w:num w:numId="29" w16cid:durableId="797841844">
    <w:abstractNumId w:val="3"/>
  </w:num>
  <w:num w:numId="30" w16cid:durableId="719210222">
    <w:abstractNumId w:val="24"/>
  </w:num>
  <w:num w:numId="31" w16cid:durableId="468131969">
    <w:abstractNumId w:val="4"/>
  </w:num>
  <w:num w:numId="32" w16cid:durableId="691615347">
    <w:abstractNumId w:val="42"/>
  </w:num>
  <w:num w:numId="33" w16cid:durableId="358435189">
    <w:abstractNumId w:val="21"/>
  </w:num>
  <w:num w:numId="34" w16cid:durableId="1615482580">
    <w:abstractNumId w:val="21"/>
  </w:num>
  <w:num w:numId="35" w16cid:durableId="462116588">
    <w:abstractNumId w:val="21"/>
  </w:num>
  <w:num w:numId="36" w16cid:durableId="630330285">
    <w:abstractNumId w:val="21"/>
  </w:num>
  <w:num w:numId="37" w16cid:durableId="1671713094">
    <w:abstractNumId w:val="32"/>
  </w:num>
  <w:num w:numId="38" w16cid:durableId="429088649">
    <w:abstractNumId w:val="36"/>
  </w:num>
  <w:num w:numId="39" w16cid:durableId="108865234">
    <w:abstractNumId w:val="46"/>
  </w:num>
  <w:num w:numId="40" w16cid:durableId="2057122008">
    <w:abstractNumId w:val="9"/>
  </w:num>
  <w:num w:numId="41" w16cid:durableId="661389877">
    <w:abstractNumId w:val="6"/>
  </w:num>
  <w:num w:numId="42" w16cid:durableId="1095251053">
    <w:abstractNumId w:val="5"/>
  </w:num>
  <w:num w:numId="43" w16cid:durableId="618026795">
    <w:abstractNumId w:val="8"/>
  </w:num>
  <w:num w:numId="44" w16cid:durableId="500125493">
    <w:abstractNumId w:val="2"/>
  </w:num>
  <w:num w:numId="45" w16cid:durableId="1239751884">
    <w:abstractNumId w:val="1"/>
  </w:num>
  <w:num w:numId="46" w16cid:durableId="1526601134">
    <w:abstractNumId w:val="0"/>
  </w:num>
  <w:num w:numId="47" w16cid:durableId="360056030">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77"/>
    <w:rsid w:val="00000C1F"/>
    <w:rsid w:val="000038FA"/>
    <w:rsid w:val="0000671C"/>
    <w:rsid w:val="00012BAE"/>
    <w:rsid w:val="000131A5"/>
    <w:rsid w:val="00014E1C"/>
    <w:rsid w:val="0002034F"/>
    <w:rsid w:val="000215AA"/>
    <w:rsid w:val="00022B5E"/>
    <w:rsid w:val="00023BA3"/>
    <w:rsid w:val="0002517D"/>
    <w:rsid w:val="000267BF"/>
    <w:rsid w:val="00031169"/>
    <w:rsid w:val="0003249F"/>
    <w:rsid w:val="00034267"/>
    <w:rsid w:val="00035BAD"/>
    <w:rsid w:val="000417E5"/>
    <w:rsid w:val="000420DE"/>
    <w:rsid w:val="00042D59"/>
    <w:rsid w:val="00043A2B"/>
    <w:rsid w:val="000448E6"/>
    <w:rsid w:val="000510F0"/>
    <w:rsid w:val="00051DBC"/>
    <w:rsid w:val="000527BF"/>
    <w:rsid w:val="00066F6A"/>
    <w:rsid w:val="00071023"/>
    <w:rsid w:val="000754A1"/>
    <w:rsid w:val="000768BE"/>
    <w:rsid w:val="00081EAA"/>
    <w:rsid w:val="0008260F"/>
    <w:rsid w:val="00082797"/>
    <w:rsid w:val="0008520F"/>
    <w:rsid w:val="00090460"/>
    <w:rsid w:val="000906B4"/>
    <w:rsid w:val="00091575"/>
    <w:rsid w:val="000941DA"/>
    <w:rsid w:val="0009609E"/>
    <w:rsid w:val="0009641C"/>
    <w:rsid w:val="000A11CE"/>
    <w:rsid w:val="000A1AC7"/>
    <w:rsid w:val="000A3AAB"/>
    <w:rsid w:val="000A5DCB"/>
    <w:rsid w:val="000B3404"/>
    <w:rsid w:val="000B3873"/>
    <w:rsid w:val="000B4951"/>
    <w:rsid w:val="000B63DA"/>
    <w:rsid w:val="000B68F8"/>
    <w:rsid w:val="000C2F64"/>
    <w:rsid w:val="000C399A"/>
    <w:rsid w:val="000C7832"/>
    <w:rsid w:val="000C7850"/>
    <w:rsid w:val="000D13AF"/>
    <w:rsid w:val="000D553B"/>
    <w:rsid w:val="000E29CA"/>
    <w:rsid w:val="000E2B55"/>
    <w:rsid w:val="000E2FD8"/>
    <w:rsid w:val="000E3F06"/>
    <w:rsid w:val="000E576D"/>
    <w:rsid w:val="000E65F1"/>
    <w:rsid w:val="000E682F"/>
    <w:rsid w:val="000E7311"/>
    <w:rsid w:val="000F1DC9"/>
    <w:rsid w:val="000F3EDD"/>
    <w:rsid w:val="000F6441"/>
    <w:rsid w:val="000F64C3"/>
    <w:rsid w:val="001002C3"/>
    <w:rsid w:val="00101E9E"/>
    <w:rsid w:val="001058DF"/>
    <w:rsid w:val="00110EA3"/>
    <w:rsid w:val="00121235"/>
    <w:rsid w:val="001215CE"/>
    <w:rsid w:val="0012231F"/>
    <w:rsid w:val="00122EBD"/>
    <w:rsid w:val="001230B5"/>
    <w:rsid w:val="00123BA0"/>
    <w:rsid w:val="00123BB8"/>
    <w:rsid w:val="00125D41"/>
    <w:rsid w:val="00127EF5"/>
    <w:rsid w:val="001343A6"/>
    <w:rsid w:val="0014023A"/>
    <w:rsid w:val="00140BBD"/>
    <w:rsid w:val="00147781"/>
    <w:rsid w:val="001478B2"/>
    <w:rsid w:val="0015177D"/>
    <w:rsid w:val="00152F24"/>
    <w:rsid w:val="00154977"/>
    <w:rsid w:val="00160DF7"/>
    <w:rsid w:val="00163703"/>
    <w:rsid w:val="00164204"/>
    <w:rsid w:val="00165917"/>
    <w:rsid w:val="0016617B"/>
    <w:rsid w:val="0017182C"/>
    <w:rsid w:val="00174703"/>
    <w:rsid w:val="00176AE6"/>
    <w:rsid w:val="00177B3E"/>
    <w:rsid w:val="00180311"/>
    <w:rsid w:val="001815FB"/>
    <w:rsid w:val="00181D8C"/>
    <w:rsid w:val="00182033"/>
    <w:rsid w:val="00190F7F"/>
    <w:rsid w:val="00191D1B"/>
    <w:rsid w:val="00194C5A"/>
    <w:rsid w:val="00196727"/>
    <w:rsid w:val="001A0BA6"/>
    <w:rsid w:val="001A14F0"/>
    <w:rsid w:val="001A2207"/>
    <w:rsid w:val="001A351C"/>
    <w:rsid w:val="001A3B6D"/>
    <w:rsid w:val="001B449A"/>
    <w:rsid w:val="001B5DA9"/>
    <w:rsid w:val="001B6311"/>
    <w:rsid w:val="001B6D9A"/>
    <w:rsid w:val="001B7A78"/>
    <w:rsid w:val="001C3167"/>
    <w:rsid w:val="001C3CC0"/>
    <w:rsid w:val="001C48E6"/>
    <w:rsid w:val="001C547E"/>
    <w:rsid w:val="001C657B"/>
    <w:rsid w:val="001D1F85"/>
    <w:rsid w:val="001D39F3"/>
    <w:rsid w:val="001D7FD3"/>
    <w:rsid w:val="001E1424"/>
    <w:rsid w:val="001E1A01"/>
    <w:rsid w:val="001E2880"/>
    <w:rsid w:val="001F06CE"/>
    <w:rsid w:val="001F2F51"/>
    <w:rsid w:val="001F4293"/>
    <w:rsid w:val="001F5A2B"/>
    <w:rsid w:val="002008F8"/>
    <w:rsid w:val="00202032"/>
    <w:rsid w:val="00203949"/>
    <w:rsid w:val="00204E34"/>
    <w:rsid w:val="0020610F"/>
    <w:rsid w:val="002108E9"/>
    <w:rsid w:val="00212E0F"/>
    <w:rsid w:val="0021616E"/>
    <w:rsid w:val="00217C8C"/>
    <w:rsid w:val="0022149F"/>
    <w:rsid w:val="002222A8"/>
    <w:rsid w:val="002333EA"/>
    <w:rsid w:val="00234574"/>
    <w:rsid w:val="002355D4"/>
    <w:rsid w:val="00235DE3"/>
    <w:rsid w:val="00240523"/>
    <w:rsid w:val="002409EB"/>
    <w:rsid w:val="00240CC8"/>
    <w:rsid w:val="00246F34"/>
    <w:rsid w:val="00247A09"/>
    <w:rsid w:val="00250ED4"/>
    <w:rsid w:val="00251C17"/>
    <w:rsid w:val="00252162"/>
    <w:rsid w:val="0025317C"/>
    <w:rsid w:val="002541FC"/>
    <w:rsid w:val="00254495"/>
    <w:rsid w:val="002612B5"/>
    <w:rsid w:val="00263163"/>
    <w:rsid w:val="00263B4C"/>
    <w:rsid w:val="002644DC"/>
    <w:rsid w:val="00264B17"/>
    <w:rsid w:val="00272D5F"/>
    <w:rsid w:val="002736E1"/>
    <w:rsid w:val="00281A9B"/>
    <w:rsid w:val="0028277E"/>
    <w:rsid w:val="00283992"/>
    <w:rsid w:val="00284647"/>
    <w:rsid w:val="00284EFA"/>
    <w:rsid w:val="00287065"/>
    <w:rsid w:val="00291AA2"/>
    <w:rsid w:val="00296375"/>
    <w:rsid w:val="0029692F"/>
    <w:rsid w:val="002A0D46"/>
    <w:rsid w:val="002A14D8"/>
    <w:rsid w:val="002A35F4"/>
    <w:rsid w:val="002A3DDA"/>
    <w:rsid w:val="002A6125"/>
    <w:rsid w:val="002A7D55"/>
    <w:rsid w:val="002B19BD"/>
    <w:rsid w:val="002B2682"/>
    <w:rsid w:val="002B3202"/>
    <w:rsid w:val="002B3AF9"/>
    <w:rsid w:val="002B49B3"/>
    <w:rsid w:val="002B5D9D"/>
    <w:rsid w:val="002C5C33"/>
    <w:rsid w:val="002D1F4F"/>
    <w:rsid w:val="002D26EA"/>
    <w:rsid w:val="002D2AB0"/>
    <w:rsid w:val="002D2EE5"/>
    <w:rsid w:val="002D2FE5"/>
    <w:rsid w:val="002D393C"/>
    <w:rsid w:val="002E144D"/>
    <w:rsid w:val="002E33BC"/>
    <w:rsid w:val="002E483C"/>
    <w:rsid w:val="002E778A"/>
    <w:rsid w:val="002F11E9"/>
    <w:rsid w:val="002F43A0"/>
    <w:rsid w:val="002F7840"/>
    <w:rsid w:val="002F7A9A"/>
    <w:rsid w:val="00301911"/>
    <w:rsid w:val="00304149"/>
    <w:rsid w:val="003068E0"/>
    <w:rsid w:val="00310648"/>
    <w:rsid w:val="00310B45"/>
    <w:rsid w:val="00315B62"/>
    <w:rsid w:val="003177B9"/>
    <w:rsid w:val="00321D35"/>
    <w:rsid w:val="003235B7"/>
    <w:rsid w:val="00331203"/>
    <w:rsid w:val="00342902"/>
    <w:rsid w:val="00342938"/>
    <w:rsid w:val="00342E3D"/>
    <w:rsid w:val="0034336E"/>
    <w:rsid w:val="0034583F"/>
    <w:rsid w:val="00346787"/>
    <w:rsid w:val="00346D43"/>
    <w:rsid w:val="003478D2"/>
    <w:rsid w:val="00351E01"/>
    <w:rsid w:val="00355FCA"/>
    <w:rsid w:val="0035735B"/>
    <w:rsid w:val="003574D1"/>
    <w:rsid w:val="003646D5"/>
    <w:rsid w:val="00375B2E"/>
    <w:rsid w:val="0037642B"/>
    <w:rsid w:val="00377D1F"/>
    <w:rsid w:val="00381D64"/>
    <w:rsid w:val="003830CA"/>
    <w:rsid w:val="00383A43"/>
    <w:rsid w:val="00386FE1"/>
    <w:rsid w:val="00387DF2"/>
    <w:rsid w:val="003917D0"/>
    <w:rsid w:val="00393AE7"/>
    <w:rsid w:val="003952AE"/>
    <w:rsid w:val="00396646"/>
    <w:rsid w:val="00396DDF"/>
    <w:rsid w:val="003A7862"/>
    <w:rsid w:val="003A7A6C"/>
    <w:rsid w:val="003A7B09"/>
    <w:rsid w:val="003B01DB"/>
    <w:rsid w:val="003B0F80"/>
    <w:rsid w:val="003B2C7A"/>
    <w:rsid w:val="003B31A1"/>
    <w:rsid w:val="003B4DE6"/>
    <w:rsid w:val="003C0702"/>
    <w:rsid w:val="003C1561"/>
    <w:rsid w:val="003C2E07"/>
    <w:rsid w:val="003C4F4D"/>
    <w:rsid w:val="003C4F9A"/>
    <w:rsid w:val="003C50A2"/>
    <w:rsid w:val="003C6DE9"/>
    <w:rsid w:val="003C6EDF"/>
    <w:rsid w:val="003D0740"/>
    <w:rsid w:val="003D24A0"/>
    <w:rsid w:val="003D4AAE"/>
    <w:rsid w:val="003D5BA5"/>
    <w:rsid w:val="003D602D"/>
    <w:rsid w:val="003E0980"/>
    <w:rsid w:val="003E6B00"/>
    <w:rsid w:val="003E6C8B"/>
    <w:rsid w:val="003E7FDB"/>
    <w:rsid w:val="003F1B20"/>
    <w:rsid w:val="003F7D74"/>
    <w:rsid w:val="00400103"/>
    <w:rsid w:val="004005F0"/>
    <w:rsid w:val="0040136F"/>
    <w:rsid w:val="00401F5C"/>
    <w:rsid w:val="00403645"/>
    <w:rsid w:val="00403AC9"/>
    <w:rsid w:val="00404FE0"/>
    <w:rsid w:val="00405503"/>
    <w:rsid w:val="004077DF"/>
    <w:rsid w:val="00407D1C"/>
    <w:rsid w:val="0041048C"/>
    <w:rsid w:val="004125CF"/>
    <w:rsid w:val="00413144"/>
    <w:rsid w:val="00413D27"/>
    <w:rsid w:val="0041711D"/>
    <w:rsid w:val="004213E5"/>
    <w:rsid w:val="00422CA8"/>
    <w:rsid w:val="00426A86"/>
    <w:rsid w:val="004333F6"/>
    <w:rsid w:val="00433D02"/>
    <w:rsid w:val="00435893"/>
    <w:rsid w:val="00436AE2"/>
    <w:rsid w:val="004420F0"/>
    <w:rsid w:val="00442362"/>
    <w:rsid w:val="00444F7E"/>
    <w:rsid w:val="00445916"/>
    <w:rsid w:val="00450D47"/>
    <w:rsid w:val="004516BD"/>
    <w:rsid w:val="0045398D"/>
    <w:rsid w:val="00457F24"/>
    <w:rsid w:val="00461A78"/>
    <w:rsid w:val="00463897"/>
    <w:rsid w:val="00463FFC"/>
    <w:rsid w:val="00464C21"/>
    <w:rsid w:val="00470FCF"/>
    <w:rsid w:val="00471F75"/>
    <w:rsid w:val="004734DD"/>
    <w:rsid w:val="00474298"/>
    <w:rsid w:val="00474AA1"/>
    <w:rsid w:val="00475017"/>
    <w:rsid w:val="00483858"/>
    <w:rsid w:val="00486ECA"/>
    <w:rsid w:val="004875BE"/>
    <w:rsid w:val="00490B6C"/>
    <w:rsid w:val="00490C15"/>
    <w:rsid w:val="00491552"/>
    <w:rsid w:val="00491D7C"/>
    <w:rsid w:val="00492140"/>
    <w:rsid w:val="00494A8F"/>
    <w:rsid w:val="004A1E58"/>
    <w:rsid w:val="004A3D43"/>
    <w:rsid w:val="004A40AE"/>
    <w:rsid w:val="004B06D6"/>
    <w:rsid w:val="004B0C75"/>
    <w:rsid w:val="004B0E9D"/>
    <w:rsid w:val="004B31E8"/>
    <w:rsid w:val="004B3DDD"/>
    <w:rsid w:val="004B5B98"/>
    <w:rsid w:val="004C3A40"/>
    <w:rsid w:val="004C3E1B"/>
    <w:rsid w:val="004C471B"/>
    <w:rsid w:val="004C5798"/>
    <w:rsid w:val="004C65A5"/>
    <w:rsid w:val="004C724A"/>
    <w:rsid w:val="004D0209"/>
    <w:rsid w:val="004D426F"/>
    <w:rsid w:val="004E2568"/>
    <w:rsid w:val="004E7663"/>
    <w:rsid w:val="004F1050"/>
    <w:rsid w:val="004F25B3"/>
    <w:rsid w:val="004F48D7"/>
    <w:rsid w:val="004F6688"/>
    <w:rsid w:val="004F6A94"/>
    <w:rsid w:val="004F7443"/>
    <w:rsid w:val="00500FD8"/>
    <w:rsid w:val="00501495"/>
    <w:rsid w:val="00502F09"/>
    <w:rsid w:val="00503AE3"/>
    <w:rsid w:val="00503D51"/>
    <w:rsid w:val="005050DB"/>
    <w:rsid w:val="0050533B"/>
    <w:rsid w:val="00507DAF"/>
    <w:rsid w:val="00512972"/>
    <w:rsid w:val="00513E87"/>
    <w:rsid w:val="00514601"/>
    <w:rsid w:val="005147A7"/>
    <w:rsid w:val="00515E14"/>
    <w:rsid w:val="005171DC"/>
    <w:rsid w:val="005218EE"/>
    <w:rsid w:val="00524191"/>
    <w:rsid w:val="00524C61"/>
    <w:rsid w:val="005250FD"/>
    <w:rsid w:val="0052560D"/>
    <w:rsid w:val="00526240"/>
    <w:rsid w:val="00527715"/>
    <w:rsid w:val="00531AF6"/>
    <w:rsid w:val="0053223B"/>
    <w:rsid w:val="00533520"/>
    <w:rsid w:val="005337EA"/>
    <w:rsid w:val="00543739"/>
    <w:rsid w:val="00547DFE"/>
    <w:rsid w:val="0055138A"/>
    <w:rsid w:val="00552735"/>
    <w:rsid w:val="00552F6E"/>
    <w:rsid w:val="00552FFB"/>
    <w:rsid w:val="0055313C"/>
    <w:rsid w:val="00553809"/>
    <w:rsid w:val="00553EA6"/>
    <w:rsid w:val="00554907"/>
    <w:rsid w:val="0055514C"/>
    <w:rsid w:val="00556ACA"/>
    <w:rsid w:val="005576A2"/>
    <w:rsid w:val="00561C62"/>
    <w:rsid w:val="0056302F"/>
    <w:rsid w:val="005643F3"/>
    <w:rsid w:val="005658C2"/>
    <w:rsid w:val="00567644"/>
    <w:rsid w:val="00567CF2"/>
    <w:rsid w:val="00570680"/>
    <w:rsid w:val="005710D7"/>
    <w:rsid w:val="00572BE2"/>
    <w:rsid w:val="00573F9C"/>
    <w:rsid w:val="00574129"/>
    <w:rsid w:val="005755CD"/>
    <w:rsid w:val="00577808"/>
    <w:rsid w:val="005828BE"/>
    <w:rsid w:val="005831B3"/>
    <w:rsid w:val="005844FD"/>
    <w:rsid w:val="0058780F"/>
    <w:rsid w:val="0059278C"/>
    <w:rsid w:val="00592951"/>
    <w:rsid w:val="00593542"/>
    <w:rsid w:val="00596634"/>
    <w:rsid w:val="0059779F"/>
    <w:rsid w:val="005A080A"/>
    <w:rsid w:val="005A234E"/>
    <w:rsid w:val="005A4EE0"/>
    <w:rsid w:val="005A5916"/>
    <w:rsid w:val="005B0CB1"/>
    <w:rsid w:val="005B0CDB"/>
    <w:rsid w:val="005B4B19"/>
    <w:rsid w:val="005B4E45"/>
    <w:rsid w:val="005B5FDF"/>
    <w:rsid w:val="005B608C"/>
    <w:rsid w:val="005C0919"/>
    <w:rsid w:val="005C1461"/>
    <w:rsid w:val="005C28C5"/>
    <w:rsid w:val="005C2E30"/>
    <w:rsid w:val="005C3189"/>
    <w:rsid w:val="005D0106"/>
    <w:rsid w:val="005D0BBC"/>
    <w:rsid w:val="005D327A"/>
    <w:rsid w:val="005E0ECD"/>
    <w:rsid w:val="005E14CB"/>
    <w:rsid w:val="005E5186"/>
    <w:rsid w:val="005E749D"/>
    <w:rsid w:val="005E7E96"/>
    <w:rsid w:val="005F53FD"/>
    <w:rsid w:val="005F58E5"/>
    <w:rsid w:val="005F6734"/>
    <w:rsid w:val="0060313B"/>
    <w:rsid w:val="00603176"/>
    <w:rsid w:val="00616C21"/>
    <w:rsid w:val="00621389"/>
    <w:rsid w:val="006220EB"/>
    <w:rsid w:val="006268A5"/>
    <w:rsid w:val="006320A3"/>
    <w:rsid w:val="00637E15"/>
    <w:rsid w:val="00640090"/>
    <w:rsid w:val="00640395"/>
    <w:rsid w:val="006413CB"/>
    <w:rsid w:val="006415C5"/>
    <w:rsid w:val="00646AED"/>
    <w:rsid w:val="00646B54"/>
    <w:rsid w:val="00651669"/>
    <w:rsid w:val="00651B1A"/>
    <w:rsid w:val="00651FCE"/>
    <w:rsid w:val="006522E1"/>
    <w:rsid w:val="006564B9"/>
    <w:rsid w:val="00656C84"/>
    <w:rsid w:val="00660E96"/>
    <w:rsid w:val="00662252"/>
    <w:rsid w:val="0066255E"/>
    <w:rsid w:val="00663AFE"/>
    <w:rsid w:val="00665895"/>
    <w:rsid w:val="006717CF"/>
    <w:rsid w:val="0067596F"/>
    <w:rsid w:val="006768F9"/>
    <w:rsid w:val="00676C7E"/>
    <w:rsid w:val="00680887"/>
    <w:rsid w:val="0068152E"/>
    <w:rsid w:val="00681C3C"/>
    <w:rsid w:val="00683F7E"/>
    <w:rsid w:val="0068469E"/>
    <w:rsid w:val="00685233"/>
    <w:rsid w:val="00687A2B"/>
    <w:rsid w:val="00690431"/>
    <w:rsid w:val="00690DFE"/>
    <w:rsid w:val="00692A3C"/>
    <w:rsid w:val="006936A1"/>
    <w:rsid w:val="00693A80"/>
    <w:rsid w:val="006A1B0E"/>
    <w:rsid w:val="006A2EC5"/>
    <w:rsid w:val="006A3035"/>
    <w:rsid w:val="006A40BB"/>
    <w:rsid w:val="006A44A1"/>
    <w:rsid w:val="006A54D3"/>
    <w:rsid w:val="006A562B"/>
    <w:rsid w:val="006A62B6"/>
    <w:rsid w:val="006A6DBF"/>
    <w:rsid w:val="006A77C5"/>
    <w:rsid w:val="006B77DB"/>
    <w:rsid w:val="006C02F6"/>
    <w:rsid w:val="006C265F"/>
    <w:rsid w:val="006C552F"/>
    <w:rsid w:val="006D028C"/>
    <w:rsid w:val="006D15CB"/>
    <w:rsid w:val="006D3BDA"/>
    <w:rsid w:val="006D7593"/>
    <w:rsid w:val="006E08CD"/>
    <w:rsid w:val="006E11DB"/>
    <w:rsid w:val="006E272E"/>
    <w:rsid w:val="006E57CE"/>
    <w:rsid w:val="006E5D3E"/>
    <w:rsid w:val="006F0578"/>
    <w:rsid w:val="006F2016"/>
    <w:rsid w:val="006F2595"/>
    <w:rsid w:val="006F2DEB"/>
    <w:rsid w:val="006F68CD"/>
    <w:rsid w:val="006F7C4A"/>
    <w:rsid w:val="00700158"/>
    <w:rsid w:val="00701275"/>
    <w:rsid w:val="00704017"/>
    <w:rsid w:val="00704185"/>
    <w:rsid w:val="007100AC"/>
    <w:rsid w:val="007109F3"/>
    <w:rsid w:val="00714479"/>
    <w:rsid w:val="00716D6A"/>
    <w:rsid w:val="007275B4"/>
    <w:rsid w:val="007314C7"/>
    <w:rsid w:val="0073282A"/>
    <w:rsid w:val="00734ED9"/>
    <w:rsid w:val="00737EE2"/>
    <w:rsid w:val="00741C19"/>
    <w:rsid w:val="00742971"/>
    <w:rsid w:val="00743755"/>
    <w:rsid w:val="00744B64"/>
    <w:rsid w:val="0074503E"/>
    <w:rsid w:val="007457DC"/>
    <w:rsid w:val="007461E8"/>
    <w:rsid w:val="00747548"/>
    <w:rsid w:val="00747C76"/>
    <w:rsid w:val="00750265"/>
    <w:rsid w:val="00753ABC"/>
    <w:rsid w:val="00753E4F"/>
    <w:rsid w:val="00756CF6"/>
    <w:rsid w:val="00757268"/>
    <w:rsid w:val="00757B38"/>
    <w:rsid w:val="007626D7"/>
    <w:rsid w:val="00762A18"/>
    <w:rsid w:val="0076368F"/>
    <w:rsid w:val="0076390B"/>
    <w:rsid w:val="00763EBC"/>
    <w:rsid w:val="0076666F"/>
    <w:rsid w:val="00766996"/>
    <w:rsid w:val="00766D30"/>
    <w:rsid w:val="0076724A"/>
    <w:rsid w:val="007708A9"/>
    <w:rsid w:val="007718DC"/>
    <w:rsid w:val="00771DA9"/>
    <w:rsid w:val="00773188"/>
    <w:rsid w:val="00774195"/>
    <w:rsid w:val="00775FA6"/>
    <w:rsid w:val="00776498"/>
    <w:rsid w:val="00776767"/>
    <w:rsid w:val="00782B56"/>
    <w:rsid w:val="0078471C"/>
    <w:rsid w:val="00784AE3"/>
    <w:rsid w:val="00784BA5"/>
    <w:rsid w:val="00785C53"/>
    <w:rsid w:val="00786449"/>
    <w:rsid w:val="0078654C"/>
    <w:rsid w:val="00790CDF"/>
    <w:rsid w:val="00793841"/>
    <w:rsid w:val="00793FEA"/>
    <w:rsid w:val="0079755A"/>
    <w:rsid w:val="007979AF"/>
    <w:rsid w:val="00797C89"/>
    <w:rsid w:val="007A1832"/>
    <w:rsid w:val="007A35E3"/>
    <w:rsid w:val="007A6970"/>
    <w:rsid w:val="007A759A"/>
    <w:rsid w:val="007A7BD0"/>
    <w:rsid w:val="007B0AC6"/>
    <w:rsid w:val="007B1D98"/>
    <w:rsid w:val="007B7B28"/>
    <w:rsid w:val="007B7D81"/>
    <w:rsid w:val="007C1765"/>
    <w:rsid w:val="007C18B6"/>
    <w:rsid w:val="007C1B6C"/>
    <w:rsid w:val="007C29A4"/>
    <w:rsid w:val="007C29F6"/>
    <w:rsid w:val="007C2EB4"/>
    <w:rsid w:val="007C381A"/>
    <w:rsid w:val="007C5028"/>
    <w:rsid w:val="007C6DD9"/>
    <w:rsid w:val="007C7240"/>
    <w:rsid w:val="007D13F3"/>
    <w:rsid w:val="007D78B4"/>
    <w:rsid w:val="007E10D3"/>
    <w:rsid w:val="007E54BB"/>
    <w:rsid w:val="007E5E61"/>
    <w:rsid w:val="007E6376"/>
    <w:rsid w:val="007E7598"/>
    <w:rsid w:val="007F30A9"/>
    <w:rsid w:val="007F574D"/>
    <w:rsid w:val="007F72EC"/>
    <w:rsid w:val="00800B18"/>
    <w:rsid w:val="00800C2D"/>
    <w:rsid w:val="0080123B"/>
    <w:rsid w:val="00804649"/>
    <w:rsid w:val="008109A6"/>
    <w:rsid w:val="00813550"/>
    <w:rsid w:val="00816A00"/>
    <w:rsid w:val="008211B6"/>
    <w:rsid w:val="0082367F"/>
    <w:rsid w:val="008255E8"/>
    <w:rsid w:val="00825EB7"/>
    <w:rsid w:val="00826E43"/>
    <w:rsid w:val="0083086E"/>
    <w:rsid w:val="008309AC"/>
    <w:rsid w:val="008314DA"/>
    <w:rsid w:val="008327AE"/>
    <w:rsid w:val="008368FC"/>
    <w:rsid w:val="00843326"/>
    <w:rsid w:val="008433E2"/>
    <w:rsid w:val="00847325"/>
    <w:rsid w:val="00847EC6"/>
    <w:rsid w:val="008501A0"/>
    <w:rsid w:val="00850545"/>
    <w:rsid w:val="00856644"/>
    <w:rsid w:val="00863C88"/>
    <w:rsid w:val="00864CB7"/>
    <w:rsid w:val="0087263A"/>
    <w:rsid w:val="00872BB5"/>
    <w:rsid w:val="00874138"/>
    <w:rsid w:val="00875E43"/>
    <w:rsid w:val="00875F55"/>
    <w:rsid w:val="0087607A"/>
    <w:rsid w:val="00894FD7"/>
    <w:rsid w:val="0089523E"/>
    <w:rsid w:val="008A1C32"/>
    <w:rsid w:val="008A3E95"/>
    <w:rsid w:val="008A651A"/>
    <w:rsid w:val="008A7045"/>
    <w:rsid w:val="008B0C65"/>
    <w:rsid w:val="008B4B68"/>
    <w:rsid w:val="008B7D6F"/>
    <w:rsid w:val="008C1F06"/>
    <w:rsid w:val="008C3085"/>
    <w:rsid w:val="008C72B4"/>
    <w:rsid w:val="008C77BB"/>
    <w:rsid w:val="008D074B"/>
    <w:rsid w:val="008D12D1"/>
    <w:rsid w:val="008D214C"/>
    <w:rsid w:val="008D2160"/>
    <w:rsid w:val="008D22AA"/>
    <w:rsid w:val="008D5C75"/>
    <w:rsid w:val="008D61F0"/>
    <w:rsid w:val="008D6275"/>
    <w:rsid w:val="008D6DC1"/>
    <w:rsid w:val="008E0886"/>
    <w:rsid w:val="008E2F90"/>
    <w:rsid w:val="008E4D08"/>
    <w:rsid w:val="008E5040"/>
    <w:rsid w:val="008E5D2E"/>
    <w:rsid w:val="008F07DD"/>
    <w:rsid w:val="008F13A0"/>
    <w:rsid w:val="008F69E7"/>
    <w:rsid w:val="008F740F"/>
    <w:rsid w:val="009005E6"/>
    <w:rsid w:val="00901854"/>
    <w:rsid w:val="00903D57"/>
    <w:rsid w:val="00906B7D"/>
    <w:rsid w:val="00906D28"/>
    <w:rsid w:val="00906F33"/>
    <w:rsid w:val="00911611"/>
    <w:rsid w:val="009123D3"/>
    <w:rsid w:val="009129FE"/>
    <w:rsid w:val="00913FC8"/>
    <w:rsid w:val="009177A9"/>
    <w:rsid w:val="00920330"/>
    <w:rsid w:val="00922DE7"/>
    <w:rsid w:val="00925BBA"/>
    <w:rsid w:val="00927090"/>
    <w:rsid w:val="00927D16"/>
    <w:rsid w:val="00930ACD"/>
    <w:rsid w:val="00932ADC"/>
    <w:rsid w:val="00940415"/>
    <w:rsid w:val="009468B6"/>
    <w:rsid w:val="00946B8B"/>
    <w:rsid w:val="00947B95"/>
    <w:rsid w:val="009511C5"/>
    <w:rsid w:val="00954381"/>
    <w:rsid w:val="00954671"/>
    <w:rsid w:val="00956B02"/>
    <w:rsid w:val="0095751B"/>
    <w:rsid w:val="0096248C"/>
    <w:rsid w:val="009633D6"/>
    <w:rsid w:val="00963647"/>
    <w:rsid w:val="00963CF5"/>
    <w:rsid w:val="00965107"/>
    <w:rsid w:val="009651DD"/>
    <w:rsid w:val="00966549"/>
    <w:rsid w:val="00966895"/>
    <w:rsid w:val="00967660"/>
    <w:rsid w:val="00974839"/>
    <w:rsid w:val="00975224"/>
    <w:rsid w:val="00976EA8"/>
    <w:rsid w:val="00981492"/>
    <w:rsid w:val="0099137F"/>
    <w:rsid w:val="009919F1"/>
    <w:rsid w:val="00991FC4"/>
    <w:rsid w:val="00992E7D"/>
    <w:rsid w:val="00993D24"/>
    <w:rsid w:val="0099478E"/>
    <w:rsid w:val="00997475"/>
    <w:rsid w:val="009A00CB"/>
    <w:rsid w:val="009A78C3"/>
    <w:rsid w:val="009A791D"/>
    <w:rsid w:val="009B1B7A"/>
    <w:rsid w:val="009B39F1"/>
    <w:rsid w:val="009B56CF"/>
    <w:rsid w:val="009B58E8"/>
    <w:rsid w:val="009B60AA"/>
    <w:rsid w:val="009B67EB"/>
    <w:rsid w:val="009B77EA"/>
    <w:rsid w:val="009B7DAB"/>
    <w:rsid w:val="009C0231"/>
    <w:rsid w:val="009C12E7"/>
    <w:rsid w:val="009C137D"/>
    <w:rsid w:val="009C2357"/>
    <w:rsid w:val="009C2421"/>
    <w:rsid w:val="009C2CD4"/>
    <w:rsid w:val="009C3AD4"/>
    <w:rsid w:val="009C49A8"/>
    <w:rsid w:val="009C6C1F"/>
    <w:rsid w:val="009D035F"/>
    <w:rsid w:val="009D063C"/>
    <w:rsid w:val="009D165D"/>
    <w:rsid w:val="009D42B7"/>
    <w:rsid w:val="009D4C4C"/>
    <w:rsid w:val="009D558E"/>
    <w:rsid w:val="009D57E5"/>
    <w:rsid w:val="009D7F57"/>
    <w:rsid w:val="009E4BA9"/>
    <w:rsid w:val="009E4F29"/>
    <w:rsid w:val="009F0FF1"/>
    <w:rsid w:val="009F51DB"/>
    <w:rsid w:val="00A003F1"/>
    <w:rsid w:val="00A05C7B"/>
    <w:rsid w:val="00A05FB5"/>
    <w:rsid w:val="00A062E4"/>
    <w:rsid w:val="00A0780F"/>
    <w:rsid w:val="00A108A2"/>
    <w:rsid w:val="00A11572"/>
    <w:rsid w:val="00A12677"/>
    <w:rsid w:val="00A12C58"/>
    <w:rsid w:val="00A25FEA"/>
    <w:rsid w:val="00A275F7"/>
    <w:rsid w:val="00A304C5"/>
    <w:rsid w:val="00A307D6"/>
    <w:rsid w:val="00A30EBA"/>
    <w:rsid w:val="00A31561"/>
    <w:rsid w:val="00A34FEA"/>
    <w:rsid w:val="00A358A4"/>
    <w:rsid w:val="00A35AEA"/>
    <w:rsid w:val="00A37F94"/>
    <w:rsid w:val="00A406AC"/>
    <w:rsid w:val="00A43BFF"/>
    <w:rsid w:val="00A47343"/>
    <w:rsid w:val="00A52143"/>
    <w:rsid w:val="00A52E12"/>
    <w:rsid w:val="00A533CF"/>
    <w:rsid w:val="00A5347A"/>
    <w:rsid w:val="00A55454"/>
    <w:rsid w:val="00A571BE"/>
    <w:rsid w:val="00A60704"/>
    <w:rsid w:val="00A6169A"/>
    <w:rsid w:val="00A62F8E"/>
    <w:rsid w:val="00A63852"/>
    <w:rsid w:val="00A64E41"/>
    <w:rsid w:val="00A65389"/>
    <w:rsid w:val="00A65EC5"/>
    <w:rsid w:val="00A67D13"/>
    <w:rsid w:val="00A70687"/>
    <w:rsid w:val="00A73AE3"/>
    <w:rsid w:val="00A74954"/>
    <w:rsid w:val="00A74A9A"/>
    <w:rsid w:val="00A80C4D"/>
    <w:rsid w:val="00A811F4"/>
    <w:rsid w:val="00A8137A"/>
    <w:rsid w:val="00A839A7"/>
    <w:rsid w:val="00A83CA7"/>
    <w:rsid w:val="00A84644"/>
    <w:rsid w:val="00A85172"/>
    <w:rsid w:val="00A85940"/>
    <w:rsid w:val="00A93CC6"/>
    <w:rsid w:val="00A94739"/>
    <w:rsid w:val="00A95BB3"/>
    <w:rsid w:val="00A979C4"/>
    <w:rsid w:val="00A97C49"/>
    <w:rsid w:val="00AA4106"/>
    <w:rsid w:val="00AA42D4"/>
    <w:rsid w:val="00AA6D95"/>
    <w:rsid w:val="00AA756D"/>
    <w:rsid w:val="00AA78AB"/>
    <w:rsid w:val="00AB0CB5"/>
    <w:rsid w:val="00AB1271"/>
    <w:rsid w:val="00AB2CDA"/>
    <w:rsid w:val="00AB34A5"/>
    <w:rsid w:val="00AB365E"/>
    <w:rsid w:val="00AB476C"/>
    <w:rsid w:val="00AB7232"/>
    <w:rsid w:val="00AB78E7"/>
    <w:rsid w:val="00AC542B"/>
    <w:rsid w:val="00AC73F8"/>
    <w:rsid w:val="00AD0DD7"/>
    <w:rsid w:val="00AD1848"/>
    <w:rsid w:val="00AD5D5A"/>
    <w:rsid w:val="00AD7906"/>
    <w:rsid w:val="00AE1FC2"/>
    <w:rsid w:val="00AF509C"/>
    <w:rsid w:val="00AF5363"/>
    <w:rsid w:val="00AF657F"/>
    <w:rsid w:val="00B007EF"/>
    <w:rsid w:val="00B02180"/>
    <w:rsid w:val="00B02DBF"/>
    <w:rsid w:val="00B0374C"/>
    <w:rsid w:val="00B04FEC"/>
    <w:rsid w:val="00B12453"/>
    <w:rsid w:val="00B14735"/>
    <w:rsid w:val="00B208B0"/>
    <w:rsid w:val="00B2418D"/>
    <w:rsid w:val="00B242E4"/>
    <w:rsid w:val="00B2459C"/>
    <w:rsid w:val="00B24C02"/>
    <w:rsid w:val="00B24F5A"/>
    <w:rsid w:val="00B41143"/>
    <w:rsid w:val="00B43A72"/>
    <w:rsid w:val="00B44F55"/>
    <w:rsid w:val="00B50039"/>
    <w:rsid w:val="00B50FC4"/>
    <w:rsid w:val="00B51417"/>
    <w:rsid w:val="00B51D65"/>
    <w:rsid w:val="00B523E7"/>
    <w:rsid w:val="00B52B02"/>
    <w:rsid w:val="00B53D6D"/>
    <w:rsid w:val="00B6012B"/>
    <w:rsid w:val="00B620F6"/>
    <w:rsid w:val="00B65BF4"/>
    <w:rsid w:val="00B70F8C"/>
    <w:rsid w:val="00B71493"/>
    <w:rsid w:val="00B724E8"/>
    <w:rsid w:val="00B73697"/>
    <w:rsid w:val="00B73CFF"/>
    <w:rsid w:val="00B75C53"/>
    <w:rsid w:val="00B80096"/>
    <w:rsid w:val="00B83B16"/>
    <w:rsid w:val="00B864A8"/>
    <w:rsid w:val="00B86BA6"/>
    <w:rsid w:val="00B907D3"/>
    <w:rsid w:val="00B923AC"/>
    <w:rsid w:val="00B9300F"/>
    <w:rsid w:val="00BA044B"/>
    <w:rsid w:val="00BA1337"/>
    <w:rsid w:val="00BA1A36"/>
    <w:rsid w:val="00BA275B"/>
    <w:rsid w:val="00BA4C77"/>
    <w:rsid w:val="00BA680A"/>
    <w:rsid w:val="00BA747F"/>
    <w:rsid w:val="00BB0F03"/>
    <w:rsid w:val="00BB39B4"/>
    <w:rsid w:val="00BC014C"/>
    <w:rsid w:val="00BC2AFC"/>
    <w:rsid w:val="00BC57E3"/>
    <w:rsid w:val="00BC6ACF"/>
    <w:rsid w:val="00BD007E"/>
    <w:rsid w:val="00BD076E"/>
    <w:rsid w:val="00BD2B25"/>
    <w:rsid w:val="00BD3506"/>
    <w:rsid w:val="00BD50B0"/>
    <w:rsid w:val="00BD79B9"/>
    <w:rsid w:val="00BE05FF"/>
    <w:rsid w:val="00BE3666"/>
    <w:rsid w:val="00BE37CC"/>
    <w:rsid w:val="00BE6F59"/>
    <w:rsid w:val="00BE7A09"/>
    <w:rsid w:val="00BE7F9A"/>
    <w:rsid w:val="00BF2737"/>
    <w:rsid w:val="00BF302E"/>
    <w:rsid w:val="00BF30B4"/>
    <w:rsid w:val="00BF518C"/>
    <w:rsid w:val="00BF5431"/>
    <w:rsid w:val="00BF7503"/>
    <w:rsid w:val="00C00071"/>
    <w:rsid w:val="00C00830"/>
    <w:rsid w:val="00C02FCB"/>
    <w:rsid w:val="00C03D79"/>
    <w:rsid w:val="00C05E94"/>
    <w:rsid w:val="00C070F2"/>
    <w:rsid w:val="00C07908"/>
    <w:rsid w:val="00C07C25"/>
    <w:rsid w:val="00C1254E"/>
    <w:rsid w:val="00C13661"/>
    <w:rsid w:val="00C144B9"/>
    <w:rsid w:val="00C14EE2"/>
    <w:rsid w:val="00C17744"/>
    <w:rsid w:val="00C2044A"/>
    <w:rsid w:val="00C21813"/>
    <w:rsid w:val="00C21E61"/>
    <w:rsid w:val="00C2561B"/>
    <w:rsid w:val="00C25638"/>
    <w:rsid w:val="00C311BA"/>
    <w:rsid w:val="00C31A3C"/>
    <w:rsid w:val="00C31F6E"/>
    <w:rsid w:val="00C3246D"/>
    <w:rsid w:val="00C35095"/>
    <w:rsid w:val="00C35B64"/>
    <w:rsid w:val="00C360D3"/>
    <w:rsid w:val="00C37E9F"/>
    <w:rsid w:val="00C408F8"/>
    <w:rsid w:val="00C45E19"/>
    <w:rsid w:val="00C46309"/>
    <w:rsid w:val="00C47253"/>
    <w:rsid w:val="00C50FF8"/>
    <w:rsid w:val="00C539BD"/>
    <w:rsid w:val="00C55B56"/>
    <w:rsid w:val="00C61E5B"/>
    <w:rsid w:val="00C66854"/>
    <w:rsid w:val="00C66894"/>
    <w:rsid w:val="00C71B6A"/>
    <w:rsid w:val="00C71F60"/>
    <w:rsid w:val="00C73A2D"/>
    <w:rsid w:val="00C7765D"/>
    <w:rsid w:val="00C801B8"/>
    <w:rsid w:val="00C805EF"/>
    <w:rsid w:val="00C8149E"/>
    <w:rsid w:val="00C82A58"/>
    <w:rsid w:val="00C82EBE"/>
    <w:rsid w:val="00C85A4F"/>
    <w:rsid w:val="00C87AB0"/>
    <w:rsid w:val="00C91BB0"/>
    <w:rsid w:val="00C91BF9"/>
    <w:rsid w:val="00C91D31"/>
    <w:rsid w:val="00C921CD"/>
    <w:rsid w:val="00C934AE"/>
    <w:rsid w:val="00C96158"/>
    <w:rsid w:val="00C97CE3"/>
    <w:rsid w:val="00C97EA1"/>
    <w:rsid w:val="00CA0C00"/>
    <w:rsid w:val="00CA457D"/>
    <w:rsid w:val="00CA53FB"/>
    <w:rsid w:val="00CA56C7"/>
    <w:rsid w:val="00CA6D49"/>
    <w:rsid w:val="00CA72F3"/>
    <w:rsid w:val="00CB04AA"/>
    <w:rsid w:val="00CB1D1B"/>
    <w:rsid w:val="00CB46C9"/>
    <w:rsid w:val="00CB635E"/>
    <w:rsid w:val="00CB6A2E"/>
    <w:rsid w:val="00CC00D7"/>
    <w:rsid w:val="00CC40AF"/>
    <w:rsid w:val="00CC4330"/>
    <w:rsid w:val="00CC4D31"/>
    <w:rsid w:val="00CC540C"/>
    <w:rsid w:val="00CC5EC3"/>
    <w:rsid w:val="00CC5F94"/>
    <w:rsid w:val="00CC7062"/>
    <w:rsid w:val="00CC77E4"/>
    <w:rsid w:val="00CD01CF"/>
    <w:rsid w:val="00CD081E"/>
    <w:rsid w:val="00CD0C28"/>
    <w:rsid w:val="00CD1584"/>
    <w:rsid w:val="00CD1C39"/>
    <w:rsid w:val="00CD492A"/>
    <w:rsid w:val="00CD4C75"/>
    <w:rsid w:val="00CE173E"/>
    <w:rsid w:val="00CE5772"/>
    <w:rsid w:val="00CE5FA9"/>
    <w:rsid w:val="00CE6FA1"/>
    <w:rsid w:val="00CF1542"/>
    <w:rsid w:val="00CF6965"/>
    <w:rsid w:val="00CF6B31"/>
    <w:rsid w:val="00D02191"/>
    <w:rsid w:val="00D0246D"/>
    <w:rsid w:val="00D02E41"/>
    <w:rsid w:val="00D05CA8"/>
    <w:rsid w:val="00D0762D"/>
    <w:rsid w:val="00D104F5"/>
    <w:rsid w:val="00D13516"/>
    <w:rsid w:val="00D14204"/>
    <w:rsid w:val="00D26E0D"/>
    <w:rsid w:val="00D27C03"/>
    <w:rsid w:val="00D31BE4"/>
    <w:rsid w:val="00D34203"/>
    <w:rsid w:val="00D34440"/>
    <w:rsid w:val="00D356DA"/>
    <w:rsid w:val="00D3573A"/>
    <w:rsid w:val="00D35872"/>
    <w:rsid w:val="00D40FEC"/>
    <w:rsid w:val="00D42C22"/>
    <w:rsid w:val="00D43F88"/>
    <w:rsid w:val="00D44B05"/>
    <w:rsid w:val="00D45D08"/>
    <w:rsid w:val="00D46296"/>
    <w:rsid w:val="00D472C2"/>
    <w:rsid w:val="00D510F3"/>
    <w:rsid w:val="00D514E0"/>
    <w:rsid w:val="00D5257A"/>
    <w:rsid w:val="00D52C87"/>
    <w:rsid w:val="00D54B04"/>
    <w:rsid w:val="00D55474"/>
    <w:rsid w:val="00D55F7F"/>
    <w:rsid w:val="00D57C71"/>
    <w:rsid w:val="00D604E3"/>
    <w:rsid w:val="00D63802"/>
    <w:rsid w:val="00D6441A"/>
    <w:rsid w:val="00D646A3"/>
    <w:rsid w:val="00D64D49"/>
    <w:rsid w:val="00D66448"/>
    <w:rsid w:val="00D66797"/>
    <w:rsid w:val="00D66A96"/>
    <w:rsid w:val="00D67730"/>
    <w:rsid w:val="00D72E2B"/>
    <w:rsid w:val="00D736CC"/>
    <w:rsid w:val="00D73835"/>
    <w:rsid w:val="00D76860"/>
    <w:rsid w:val="00D76F7C"/>
    <w:rsid w:val="00D81843"/>
    <w:rsid w:val="00D82DDC"/>
    <w:rsid w:val="00D8793E"/>
    <w:rsid w:val="00D92585"/>
    <w:rsid w:val="00D93E68"/>
    <w:rsid w:val="00D941AF"/>
    <w:rsid w:val="00D95E2E"/>
    <w:rsid w:val="00DA2EB6"/>
    <w:rsid w:val="00DA4966"/>
    <w:rsid w:val="00DA5FED"/>
    <w:rsid w:val="00DB10BF"/>
    <w:rsid w:val="00DB39A4"/>
    <w:rsid w:val="00DB42B9"/>
    <w:rsid w:val="00DB45B2"/>
    <w:rsid w:val="00DB4BB3"/>
    <w:rsid w:val="00DB7222"/>
    <w:rsid w:val="00DB7B4B"/>
    <w:rsid w:val="00DB7F74"/>
    <w:rsid w:val="00DC0745"/>
    <w:rsid w:val="00DC0D89"/>
    <w:rsid w:val="00DC1CAA"/>
    <w:rsid w:val="00DC527B"/>
    <w:rsid w:val="00DC5D86"/>
    <w:rsid w:val="00DD0F39"/>
    <w:rsid w:val="00DD17E9"/>
    <w:rsid w:val="00DD2450"/>
    <w:rsid w:val="00DD750B"/>
    <w:rsid w:val="00DE1F4A"/>
    <w:rsid w:val="00DE218E"/>
    <w:rsid w:val="00DE46F4"/>
    <w:rsid w:val="00DE57F6"/>
    <w:rsid w:val="00DE5BC9"/>
    <w:rsid w:val="00DE77BB"/>
    <w:rsid w:val="00DE7B0B"/>
    <w:rsid w:val="00DF19B4"/>
    <w:rsid w:val="00DF1CAD"/>
    <w:rsid w:val="00DF3C40"/>
    <w:rsid w:val="00DF55C1"/>
    <w:rsid w:val="00DF796D"/>
    <w:rsid w:val="00E00C25"/>
    <w:rsid w:val="00E01CF0"/>
    <w:rsid w:val="00E03C5D"/>
    <w:rsid w:val="00E06DE5"/>
    <w:rsid w:val="00E1001B"/>
    <w:rsid w:val="00E17FA5"/>
    <w:rsid w:val="00E225D9"/>
    <w:rsid w:val="00E22659"/>
    <w:rsid w:val="00E2313E"/>
    <w:rsid w:val="00E27252"/>
    <w:rsid w:val="00E27E14"/>
    <w:rsid w:val="00E30B6B"/>
    <w:rsid w:val="00E31A59"/>
    <w:rsid w:val="00E33724"/>
    <w:rsid w:val="00E34589"/>
    <w:rsid w:val="00E367A4"/>
    <w:rsid w:val="00E36C87"/>
    <w:rsid w:val="00E37FD5"/>
    <w:rsid w:val="00E4036C"/>
    <w:rsid w:val="00E41E2A"/>
    <w:rsid w:val="00E45408"/>
    <w:rsid w:val="00E46EF8"/>
    <w:rsid w:val="00E475A2"/>
    <w:rsid w:val="00E54702"/>
    <w:rsid w:val="00E56E0B"/>
    <w:rsid w:val="00E57927"/>
    <w:rsid w:val="00E600EC"/>
    <w:rsid w:val="00E601C0"/>
    <w:rsid w:val="00E60C58"/>
    <w:rsid w:val="00E63051"/>
    <w:rsid w:val="00E63C36"/>
    <w:rsid w:val="00E66BAE"/>
    <w:rsid w:val="00E73B26"/>
    <w:rsid w:val="00E74724"/>
    <w:rsid w:val="00E74DAA"/>
    <w:rsid w:val="00E7534D"/>
    <w:rsid w:val="00E76C83"/>
    <w:rsid w:val="00E808D2"/>
    <w:rsid w:val="00E83DB1"/>
    <w:rsid w:val="00E84DB1"/>
    <w:rsid w:val="00E8517D"/>
    <w:rsid w:val="00E90027"/>
    <w:rsid w:val="00E90846"/>
    <w:rsid w:val="00E91BE8"/>
    <w:rsid w:val="00E92F84"/>
    <w:rsid w:val="00E93190"/>
    <w:rsid w:val="00E932FC"/>
    <w:rsid w:val="00E93562"/>
    <w:rsid w:val="00E95941"/>
    <w:rsid w:val="00E973B5"/>
    <w:rsid w:val="00E97696"/>
    <w:rsid w:val="00EA1347"/>
    <w:rsid w:val="00EA16E0"/>
    <w:rsid w:val="00EA20BE"/>
    <w:rsid w:val="00EA2997"/>
    <w:rsid w:val="00EA536C"/>
    <w:rsid w:val="00EA7433"/>
    <w:rsid w:val="00EB1433"/>
    <w:rsid w:val="00EB2141"/>
    <w:rsid w:val="00EB627F"/>
    <w:rsid w:val="00EC0738"/>
    <w:rsid w:val="00EC078A"/>
    <w:rsid w:val="00EC1928"/>
    <w:rsid w:val="00EC1ED5"/>
    <w:rsid w:val="00EC3A35"/>
    <w:rsid w:val="00EC4C15"/>
    <w:rsid w:val="00EC5E52"/>
    <w:rsid w:val="00ED017E"/>
    <w:rsid w:val="00ED52BB"/>
    <w:rsid w:val="00ED591E"/>
    <w:rsid w:val="00ED5A54"/>
    <w:rsid w:val="00EE1106"/>
    <w:rsid w:val="00EE4FC4"/>
    <w:rsid w:val="00EE6501"/>
    <w:rsid w:val="00EF10A5"/>
    <w:rsid w:val="00EF1544"/>
    <w:rsid w:val="00EF42EB"/>
    <w:rsid w:val="00EF4C90"/>
    <w:rsid w:val="00F044EE"/>
    <w:rsid w:val="00F053B3"/>
    <w:rsid w:val="00F06943"/>
    <w:rsid w:val="00F0734A"/>
    <w:rsid w:val="00F10450"/>
    <w:rsid w:val="00F141ED"/>
    <w:rsid w:val="00F149EE"/>
    <w:rsid w:val="00F20F54"/>
    <w:rsid w:val="00F214C8"/>
    <w:rsid w:val="00F22A35"/>
    <w:rsid w:val="00F3040A"/>
    <w:rsid w:val="00F30499"/>
    <w:rsid w:val="00F347CD"/>
    <w:rsid w:val="00F353C4"/>
    <w:rsid w:val="00F403D7"/>
    <w:rsid w:val="00F4326F"/>
    <w:rsid w:val="00F44CD0"/>
    <w:rsid w:val="00F459A0"/>
    <w:rsid w:val="00F5083D"/>
    <w:rsid w:val="00F5321D"/>
    <w:rsid w:val="00F553D8"/>
    <w:rsid w:val="00F600F5"/>
    <w:rsid w:val="00F605DE"/>
    <w:rsid w:val="00F653DD"/>
    <w:rsid w:val="00F672D0"/>
    <w:rsid w:val="00F75349"/>
    <w:rsid w:val="00F75F30"/>
    <w:rsid w:val="00F77BAC"/>
    <w:rsid w:val="00F815D3"/>
    <w:rsid w:val="00F81C12"/>
    <w:rsid w:val="00F8608D"/>
    <w:rsid w:val="00F86C95"/>
    <w:rsid w:val="00F879BA"/>
    <w:rsid w:val="00F90722"/>
    <w:rsid w:val="00F91B5F"/>
    <w:rsid w:val="00F95F6B"/>
    <w:rsid w:val="00F97453"/>
    <w:rsid w:val="00F97BCF"/>
    <w:rsid w:val="00FA6994"/>
    <w:rsid w:val="00FA6F31"/>
    <w:rsid w:val="00FB2277"/>
    <w:rsid w:val="00FB30EE"/>
    <w:rsid w:val="00FB34D8"/>
    <w:rsid w:val="00FB4658"/>
    <w:rsid w:val="00FC28D6"/>
    <w:rsid w:val="00FC2D85"/>
    <w:rsid w:val="00FC5403"/>
    <w:rsid w:val="00FD6BE7"/>
    <w:rsid w:val="00FD6BF2"/>
    <w:rsid w:val="00FD73A4"/>
    <w:rsid w:val="00FD7989"/>
    <w:rsid w:val="00FE260E"/>
    <w:rsid w:val="00FE2B55"/>
    <w:rsid w:val="00FE2D06"/>
    <w:rsid w:val="00FE3DD1"/>
    <w:rsid w:val="00FE3E27"/>
    <w:rsid w:val="00FE525C"/>
    <w:rsid w:val="00FF065E"/>
    <w:rsid w:val="00FF3E71"/>
    <w:rsid w:val="00FF5567"/>
    <w:rsid w:val="00FF5EA2"/>
    <w:rsid w:val="00FF618E"/>
    <w:rsid w:val="00FF7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6593"/>
    <o:shapelayout v:ext="edit">
      <o:idmap v:ext="edit" data="1"/>
    </o:shapelayout>
  </w:shapeDefaults>
  <w:decimalSymbol w:val="."/>
  <w:listSeparator w:val=","/>
  <w14:docId w14:val="5E63D35D"/>
  <w15:docId w15:val="{2A2EC751-0862-4FB2-839E-0B5E9DE9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D8"/>
    <w:pPr>
      <w:tabs>
        <w:tab w:val="left" w:pos="0"/>
      </w:tabs>
    </w:pPr>
    <w:rPr>
      <w:sz w:val="24"/>
      <w:lang w:eastAsia="en-US"/>
    </w:rPr>
  </w:style>
  <w:style w:type="paragraph" w:styleId="Heading1">
    <w:name w:val="heading 1"/>
    <w:basedOn w:val="Normal"/>
    <w:next w:val="Normal"/>
    <w:qFormat/>
    <w:rsid w:val="000E2FD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E2FD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E2FD8"/>
    <w:pPr>
      <w:keepNext/>
      <w:spacing w:before="140"/>
      <w:outlineLvl w:val="2"/>
    </w:pPr>
    <w:rPr>
      <w:b/>
    </w:rPr>
  </w:style>
  <w:style w:type="paragraph" w:styleId="Heading4">
    <w:name w:val="heading 4"/>
    <w:basedOn w:val="Normal"/>
    <w:next w:val="Normal"/>
    <w:qFormat/>
    <w:rsid w:val="000E2FD8"/>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2"/>
      </w:numPr>
      <w:spacing w:before="240" w:after="60"/>
      <w:outlineLvl w:val="4"/>
    </w:pPr>
    <w:rPr>
      <w:sz w:val="22"/>
    </w:rPr>
  </w:style>
  <w:style w:type="paragraph" w:styleId="Heading6">
    <w:name w:val="heading 6"/>
    <w:basedOn w:val="Normal"/>
    <w:next w:val="Normal"/>
    <w:qFormat/>
    <w:rsid w:val="00EE1106"/>
    <w:pPr>
      <w:numPr>
        <w:ilvl w:val="5"/>
        <w:numId w:val="2"/>
      </w:numPr>
      <w:spacing w:before="240" w:after="60"/>
      <w:outlineLvl w:val="5"/>
    </w:pPr>
    <w:rPr>
      <w:i/>
      <w:sz w:val="22"/>
    </w:rPr>
  </w:style>
  <w:style w:type="paragraph" w:styleId="Heading7">
    <w:name w:val="heading 7"/>
    <w:basedOn w:val="Normal"/>
    <w:next w:val="Normal"/>
    <w:qFormat/>
    <w:rsid w:val="00EE1106"/>
    <w:pPr>
      <w:numPr>
        <w:ilvl w:val="6"/>
        <w:numId w:val="2"/>
      </w:numPr>
      <w:spacing w:before="240" w:after="60"/>
      <w:outlineLvl w:val="6"/>
    </w:pPr>
    <w:rPr>
      <w:rFonts w:ascii="Arial" w:hAnsi="Arial"/>
      <w:sz w:val="20"/>
    </w:rPr>
  </w:style>
  <w:style w:type="paragraph" w:styleId="Heading8">
    <w:name w:val="heading 8"/>
    <w:basedOn w:val="Normal"/>
    <w:next w:val="Normal"/>
    <w:qFormat/>
    <w:rsid w:val="00EE1106"/>
    <w:pPr>
      <w:numPr>
        <w:ilvl w:val="7"/>
        <w:numId w:val="2"/>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E2FD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E2FD8"/>
  </w:style>
  <w:style w:type="paragraph" w:customStyle="1" w:styleId="00ClientCover">
    <w:name w:val="00ClientCover"/>
    <w:basedOn w:val="Normal"/>
    <w:rsid w:val="000E2FD8"/>
  </w:style>
  <w:style w:type="paragraph" w:customStyle="1" w:styleId="02Text">
    <w:name w:val="02Text"/>
    <w:basedOn w:val="Normal"/>
    <w:rsid w:val="000E2FD8"/>
  </w:style>
  <w:style w:type="paragraph" w:customStyle="1" w:styleId="BillBasic">
    <w:name w:val="BillBasic"/>
    <w:rsid w:val="000E2FD8"/>
    <w:pPr>
      <w:spacing w:before="140"/>
      <w:jc w:val="both"/>
    </w:pPr>
    <w:rPr>
      <w:sz w:val="24"/>
      <w:lang w:eastAsia="en-US"/>
    </w:rPr>
  </w:style>
  <w:style w:type="paragraph" w:styleId="Header">
    <w:name w:val="header"/>
    <w:basedOn w:val="Normal"/>
    <w:link w:val="HeaderChar"/>
    <w:rsid w:val="000E2FD8"/>
    <w:pPr>
      <w:tabs>
        <w:tab w:val="center" w:pos="4153"/>
        <w:tab w:val="right" w:pos="8306"/>
      </w:tabs>
    </w:pPr>
  </w:style>
  <w:style w:type="paragraph" w:styleId="Footer">
    <w:name w:val="footer"/>
    <w:basedOn w:val="Normal"/>
    <w:link w:val="FooterChar"/>
    <w:rsid w:val="000E2FD8"/>
    <w:pPr>
      <w:spacing w:before="120" w:line="240" w:lineRule="exact"/>
    </w:pPr>
    <w:rPr>
      <w:rFonts w:ascii="Arial" w:hAnsi="Arial"/>
      <w:sz w:val="18"/>
    </w:rPr>
  </w:style>
  <w:style w:type="paragraph" w:customStyle="1" w:styleId="Billname">
    <w:name w:val="Billname"/>
    <w:basedOn w:val="Normal"/>
    <w:rsid w:val="000E2FD8"/>
    <w:pPr>
      <w:spacing w:before="1220"/>
    </w:pPr>
    <w:rPr>
      <w:rFonts w:ascii="Arial" w:hAnsi="Arial"/>
      <w:b/>
      <w:sz w:val="40"/>
    </w:rPr>
  </w:style>
  <w:style w:type="paragraph" w:customStyle="1" w:styleId="BillBasicHeading">
    <w:name w:val="BillBasicHeading"/>
    <w:basedOn w:val="BillBasic"/>
    <w:rsid w:val="000E2FD8"/>
    <w:pPr>
      <w:keepNext/>
      <w:tabs>
        <w:tab w:val="left" w:pos="2600"/>
      </w:tabs>
      <w:jc w:val="left"/>
    </w:pPr>
    <w:rPr>
      <w:rFonts w:ascii="Arial" w:hAnsi="Arial"/>
      <w:b/>
    </w:rPr>
  </w:style>
  <w:style w:type="paragraph" w:customStyle="1" w:styleId="EnactingWordsRules">
    <w:name w:val="EnactingWordsRules"/>
    <w:basedOn w:val="EnactingWords"/>
    <w:rsid w:val="000E2FD8"/>
    <w:pPr>
      <w:spacing w:before="240"/>
    </w:pPr>
  </w:style>
  <w:style w:type="paragraph" w:customStyle="1" w:styleId="EnactingWords">
    <w:name w:val="EnactingWords"/>
    <w:basedOn w:val="BillBasic"/>
    <w:rsid w:val="000E2FD8"/>
    <w:pPr>
      <w:spacing w:before="120"/>
    </w:pPr>
  </w:style>
  <w:style w:type="paragraph" w:customStyle="1" w:styleId="BillCrest">
    <w:name w:val="Bill Crest"/>
    <w:basedOn w:val="Normal"/>
    <w:next w:val="Normal"/>
    <w:rsid w:val="000E2FD8"/>
    <w:pPr>
      <w:tabs>
        <w:tab w:val="center" w:pos="3160"/>
      </w:tabs>
      <w:spacing w:after="60"/>
    </w:pPr>
    <w:rPr>
      <w:sz w:val="216"/>
    </w:rPr>
  </w:style>
  <w:style w:type="paragraph" w:customStyle="1" w:styleId="Amain">
    <w:name w:val="A main"/>
    <w:basedOn w:val="BillBasic"/>
    <w:link w:val="AmainChar"/>
    <w:rsid w:val="000E2FD8"/>
    <w:pPr>
      <w:tabs>
        <w:tab w:val="right" w:pos="900"/>
        <w:tab w:val="left" w:pos="1100"/>
      </w:tabs>
      <w:ind w:left="1100" w:hanging="1100"/>
      <w:outlineLvl w:val="5"/>
    </w:pPr>
  </w:style>
  <w:style w:type="paragraph" w:customStyle="1" w:styleId="Amainreturn">
    <w:name w:val="A main return"/>
    <w:basedOn w:val="BillBasic"/>
    <w:link w:val="AmainreturnChar"/>
    <w:rsid w:val="000E2FD8"/>
    <w:pPr>
      <w:ind w:left="1100"/>
    </w:pPr>
  </w:style>
  <w:style w:type="paragraph" w:customStyle="1" w:styleId="Apara">
    <w:name w:val="A para"/>
    <w:basedOn w:val="BillBasic"/>
    <w:link w:val="AparaChar"/>
    <w:rsid w:val="000E2FD8"/>
    <w:pPr>
      <w:tabs>
        <w:tab w:val="right" w:pos="1400"/>
        <w:tab w:val="left" w:pos="1600"/>
      </w:tabs>
      <w:ind w:left="1600" w:hanging="1600"/>
      <w:outlineLvl w:val="6"/>
    </w:pPr>
  </w:style>
  <w:style w:type="paragraph" w:customStyle="1" w:styleId="Asubpara">
    <w:name w:val="A subpara"/>
    <w:basedOn w:val="BillBasic"/>
    <w:rsid w:val="000E2FD8"/>
    <w:pPr>
      <w:tabs>
        <w:tab w:val="right" w:pos="1900"/>
        <w:tab w:val="left" w:pos="2100"/>
      </w:tabs>
      <w:ind w:left="2100" w:hanging="2100"/>
      <w:outlineLvl w:val="7"/>
    </w:pPr>
  </w:style>
  <w:style w:type="paragraph" w:customStyle="1" w:styleId="Asubsubpara">
    <w:name w:val="A subsubpara"/>
    <w:basedOn w:val="BillBasic"/>
    <w:rsid w:val="000E2FD8"/>
    <w:pPr>
      <w:tabs>
        <w:tab w:val="right" w:pos="2400"/>
        <w:tab w:val="left" w:pos="2600"/>
      </w:tabs>
      <w:ind w:left="2600" w:hanging="2600"/>
      <w:outlineLvl w:val="8"/>
    </w:pPr>
  </w:style>
  <w:style w:type="paragraph" w:customStyle="1" w:styleId="aDef">
    <w:name w:val="aDef"/>
    <w:basedOn w:val="BillBasic"/>
    <w:rsid w:val="000E2FD8"/>
    <w:pPr>
      <w:ind w:left="1100"/>
    </w:pPr>
  </w:style>
  <w:style w:type="paragraph" w:customStyle="1" w:styleId="aExamHead">
    <w:name w:val="aExam Head"/>
    <w:basedOn w:val="BillBasicHeading"/>
    <w:next w:val="aExam"/>
    <w:rsid w:val="000E2FD8"/>
    <w:pPr>
      <w:tabs>
        <w:tab w:val="clear" w:pos="2600"/>
      </w:tabs>
      <w:ind w:left="1100"/>
    </w:pPr>
    <w:rPr>
      <w:sz w:val="18"/>
    </w:rPr>
  </w:style>
  <w:style w:type="paragraph" w:customStyle="1" w:styleId="aExam">
    <w:name w:val="aExam"/>
    <w:basedOn w:val="aNoteSymb"/>
    <w:rsid w:val="000E2FD8"/>
    <w:pPr>
      <w:spacing w:before="60"/>
      <w:ind w:left="1100" w:firstLine="0"/>
    </w:pPr>
  </w:style>
  <w:style w:type="paragraph" w:customStyle="1" w:styleId="aNote">
    <w:name w:val="aNote"/>
    <w:basedOn w:val="BillBasic"/>
    <w:link w:val="aNoteChar"/>
    <w:rsid w:val="000E2FD8"/>
    <w:pPr>
      <w:ind w:left="1900" w:hanging="800"/>
    </w:pPr>
    <w:rPr>
      <w:sz w:val="20"/>
    </w:rPr>
  </w:style>
  <w:style w:type="paragraph" w:customStyle="1" w:styleId="HeaderEven">
    <w:name w:val="HeaderEven"/>
    <w:basedOn w:val="Normal"/>
    <w:rsid w:val="000E2FD8"/>
    <w:rPr>
      <w:rFonts w:ascii="Arial" w:hAnsi="Arial"/>
      <w:sz w:val="18"/>
    </w:rPr>
  </w:style>
  <w:style w:type="paragraph" w:customStyle="1" w:styleId="HeaderEven6">
    <w:name w:val="HeaderEven6"/>
    <w:basedOn w:val="HeaderEven"/>
    <w:rsid w:val="000E2FD8"/>
    <w:pPr>
      <w:spacing w:before="120" w:after="60"/>
    </w:pPr>
  </w:style>
  <w:style w:type="paragraph" w:customStyle="1" w:styleId="HeaderOdd6">
    <w:name w:val="HeaderOdd6"/>
    <w:basedOn w:val="HeaderEven6"/>
    <w:rsid w:val="000E2FD8"/>
    <w:pPr>
      <w:jc w:val="right"/>
    </w:pPr>
  </w:style>
  <w:style w:type="paragraph" w:customStyle="1" w:styleId="HeaderOdd">
    <w:name w:val="HeaderOdd"/>
    <w:basedOn w:val="HeaderEven"/>
    <w:rsid w:val="000E2FD8"/>
    <w:pPr>
      <w:jc w:val="right"/>
    </w:pPr>
  </w:style>
  <w:style w:type="paragraph" w:customStyle="1" w:styleId="BillNo">
    <w:name w:val="BillNo"/>
    <w:basedOn w:val="BillBasicHeading"/>
    <w:rsid w:val="000E2FD8"/>
    <w:pPr>
      <w:keepNext w:val="0"/>
      <w:spacing w:before="240"/>
      <w:jc w:val="both"/>
    </w:pPr>
  </w:style>
  <w:style w:type="paragraph" w:customStyle="1" w:styleId="N-TOCheading">
    <w:name w:val="N-TOCheading"/>
    <w:basedOn w:val="BillBasicHeading"/>
    <w:next w:val="N-9pt"/>
    <w:rsid w:val="000E2FD8"/>
    <w:pPr>
      <w:pBdr>
        <w:bottom w:val="single" w:sz="4" w:space="1" w:color="auto"/>
      </w:pBdr>
      <w:spacing w:before="800"/>
    </w:pPr>
    <w:rPr>
      <w:sz w:val="32"/>
    </w:rPr>
  </w:style>
  <w:style w:type="paragraph" w:customStyle="1" w:styleId="N-9pt">
    <w:name w:val="N-9pt"/>
    <w:basedOn w:val="BillBasic"/>
    <w:next w:val="BillBasic"/>
    <w:rsid w:val="000E2FD8"/>
    <w:pPr>
      <w:keepNext/>
      <w:tabs>
        <w:tab w:val="right" w:pos="7707"/>
      </w:tabs>
      <w:spacing w:before="120"/>
    </w:pPr>
    <w:rPr>
      <w:rFonts w:ascii="Arial" w:hAnsi="Arial"/>
      <w:sz w:val="18"/>
    </w:rPr>
  </w:style>
  <w:style w:type="paragraph" w:customStyle="1" w:styleId="N-14pt">
    <w:name w:val="N-14pt"/>
    <w:basedOn w:val="BillBasic"/>
    <w:rsid w:val="000E2FD8"/>
    <w:pPr>
      <w:spacing w:before="0"/>
    </w:pPr>
    <w:rPr>
      <w:b/>
      <w:sz w:val="28"/>
    </w:rPr>
  </w:style>
  <w:style w:type="paragraph" w:customStyle="1" w:styleId="N-16pt">
    <w:name w:val="N-16pt"/>
    <w:basedOn w:val="BillBasic"/>
    <w:rsid w:val="000E2FD8"/>
    <w:pPr>
      <w:spacing w:before="800"/>
    </w:pPr>
    <w:rPr>
      <w:b/>
      <w:sz w:val="32"/>
    </w:rPr>
  </w:style>
  <w:style w:type="paragraph" w:customStyle="1" w:styleId="N-line3">
    <w:name w:val="N-line3"/>
    <w:basedOn w:val="BillBasic"/>
    <w:next w:val="BillBasic"/>
    <w:rsid w:val="000E2FD8"/>
    <w:pPr>
      <w:pBdr>
        <w:bottom w:val="single" w:sz="12" w:space="1" w:color="auto"/>
      </w:pBdr>
      <w:spacing w:before="60"/>
    </w:pPr>
  </w:style>
  <w:style w:type="paragraph" w:customStyle="1" w:styleId="Comment">
    <w:name w:val="Comment"/>
    <w:basedOn w:val="BillBasic"/>
    <w:rsid w:val="000E2FD8"/>
    <w:pPr>
      <w:tabs>
        <w:tab w:val="left" w:pos="1800"/>
      </w:tabs>
      <w:ind w:left="1300"/>
      <w:jc w:val="left"/>
    </w:pPr>
    <w:rPr>
      <w:b/>
      <w:sz w:val="18"/>
    </w:rPr>
  </w:style>
  <w:style w:type="paragraph" w:customStyle="1" w:styleId="FooterInfo">
    <w:name w:val="FooterInfo"/>
    <w:basedOn w:val="Normal"/>
    <w:rsid w:val="000E2FD8"/>
    <w:pPr>
      <w:tabs>
        <w:tab w:val="right" w:pos="7707"/>
      </w:tabs>
    </w:pPr>
    <w:rPr>
      <w:rFonts w:ascii="Arial" w:hAnsi="Arial"/>
      <w:sz w:val="18"/>
    </w:rPr>
  </w:style>
  <w:style w:type="paragraph" w:customStyle="1" w:styleId="AH1Chapter">
    <w:name w:val="A H1 Chapter"/>
    <w:basedOn w:val="BillBasicHeading"/>
    <w:next w:val="AH2Part"/>
    <w:rsid w:val="000E2FD8"/>
    <w:pPr>
      <w:spacing w:before="320"/>
      <w:ind w:left="2600" w:hanging="2600"/>
      <w:outlineLvl w:val="0"/>
    </w:pPr>
    <w:rPr>
      <w:sz w:val="34"/>
    </w:rPr>
  </w:style>
  <w:style w:type="paragraph" w:customStyle="1" w:styleId="AH2Part">
    <w:name w:val="A H2 Part"/>
    <w:basedOn w:val="BillBasicHeading"/>
    <w:next w:val="AH3Div"/>
    <w:rsid w:val="000E2FD8"/>
    <w:pPr>
      <w:spacing w:before="380"/>
      <w:ind w:left="2600" w:hanging="2600"/>
      <w:outlineLvl w:val="1"/>
    </w:pPr>
    <w:rPr>
      <w:sz w:val="32"/>
    </w:rPr>
  </w:style>
  <w:style w:type="paragraph" w:customStyle="1" w:styleId="AH3Div">
    <w:name w:val="A H3 Div"/>
    <w:basedOn w:val="BillBasicHeading"/>
    <w:next w:val="AH5Sec"/>
    <w:rsid w:val="000E2FD8"/>
    <w:pPr>
      <w:spacing w:before="240"/>
      <w:ind w:left="2600" w:hanging="2600"/>
      <w:outlineLvl w:val="2"/>
    </w:pPr>
    <w:rPr>
      <w:sz w:val="28"/>
    </w:rPr>
  </w:style>
  <w:style w:type="paragraph" w:customStyle="1" w:styleId="AH5Sec">
    <w:name w:val="A H5 Sec"/>
    <w:basedOn w:val="BillBasicHeading"/>
    <w:next w:val="Amain"/>
    <w:link w:val="AH5SecChar"/>
    <w:rsid w:val="000E2FD8"/>
    <w:pPr>
      <w:tabs>
        <w:tab w:val="clear" w:pos="2600"/>
        <w:tab w:val="left" w:pos="1100"/>
      </w:tabs>
      <w:spacing w:before="240"/>
      <w:ind w:left="1100" w:hanging="1100"/>
      <w:outlineLvl w:val="4"/>
    </w:pPr>
  </w:style>
  <w:style w:type="paragraph" w:customStyle="1" w:styleId="direction">
    <w:name w:val="direction"/>
    <w:basedOn w:val="BillBasic"/>
    <w:next w:val="AmainreturnSymb"/>
    <w:rsid w:val="000E2FD8"/>
    <w:pPr>
      <w:ind w:left="1100"/>
    </w:pPr>
    <w:rPr>
      <w:i/>
    </w:rPr>
  </w:style>
  <w:style w:type="paragraph" w:customStyle="1" w:styleId="AH4SubDiv">
    <w:name w:val="A H4 SubDiv"/>
    <w:basedOn w:val="BillBasicHeading"/>
    <w:next w:val="AH5Sec"/>
    <w:rsid w:val="000E2FD8"/>
    <w:pPr>
      <w:spacing w:before="240"/>
      <w:ind w:left="2600" w:hanging="2600"/>
      <w:outlineLvl w:val="3"/>
    </w:pPr>
    <w:rPr>
      <w:sz w:val="26"/>
    </w:rPr>
  </w:style>
  <w:style w:type="paragraph" w:customStyle="1" w:styleId="Sched-heading">
    <w:name w:val="Sched-heading"/>
    <w:basedOn w:val="BillBasicHeading"/>
    <w:next w:val="refSymb"/>
    <w:rsid w:val="000E2FD8"/>
    <w:pPr>
      <w:spacing w:before="380"/>
      <w:ind w:left="2600" w:hanging="2600"/>
      <w:outlineLvl w:val="0"/>
    </w:pPr>
    <w:rPr>
      <w:sz w:val="34"/>
    </w:rPr>
  </w:style>
  <w:style w:type="paragraph" w:customStyle="1" w:styleId="ref">
    <w:name w:val="ref"/>
    <w:basedOn w:val="BillBasic"/>
    <w:next w:val="Normal"/>
    <w:rsid w:val="000E2FD8"/>
    <w:pPr>
      <w:spacing w:before="60"/>
    </w:pPr>
    <w:rPr>
      <w:sz w:val="18"/>
    </w:rPr>
  </w:style>
  <w:style w:type="paragraph" w:customStyle="1" w:styleId="Sched-Part">
    <w:name w:val="Sched-Part"/>
    <w:basedOn w:val="BillBasicHeading"/>
    <w:next w:val="Sched-Form"/>
    <w:rsid w:val="000E2FD8"/>
    <w:pPr>
      <w:spacing w:before="380"/>
      <w:ind w:left="2600" w:hanging="2600"/>
      <w:outlineLvl w:val="1"/>
    </w:pPr>
    <w:rPr>
      <w:sz w:val="32"/>
    </w:rPr>
  </w:style>
  <w:style w:type="paragraph" w:customStyle="1" w:styleId="ShadedSchClause">
    <w:name w:val="Shaded Sch Clause"/>
    <w:basedOn w:val="Schclauseheading"/>
    <w:next w:val="direction"/>
    <w:rsid w:val="000E2FD8"/>
    <w:pPr>
      <w:shd w:val="pct25" w:color="auto" w:fill="auto"/>
      <w:outlineLvl w:val="3"/>
    </w:pPr>
  </w:style>
  <w:style w:type="paragraph" w:customStyle="1" w:styleId="Sched-Form">
    <w:name w:val="Sched-Form"/>
    <w:basedOn w:val="BillBasicHeading"/>
    <w:next w:val="Schclauseheading"/>
    <w:rsid w:val="000E2FD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E2FD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E2FD8"/>
    <w:pPr>
      <w:spacing w:before="320"/>
      <w:ind w:left="2600" w:hanging="2600"/>
      <w:jc w:val="both"/>
      <w:outlineLvl w:val="0"/>
    </w:pPr>
    <w:rPr>
      <w:sz w:val="34"/>
    </w:rPr>
  </w:style>
  <w:style w:type="paragraph" w:styleId="TOC7">
    <w:name w:val="toc 7"/>
    <w:basedOn w:val="TOC2"/>
    <w:next w:val="Normal"/>
    <w:autoRedefine/>
    <w:uiPriority w:val="39"/>
    <w:rsid w:val="000E2FD8"/>
    <w:pPr>
      <w:keepNext w:val="0"/>
      <w:spacing w:before="120"/>
    </w:pPr>
    <w:rPr>
      <w:sz w:val="20"/>
    </w:rPr>
  </w:style>
  <w:style w:type="paragraph" w:styleId="TOC2">
    <w:name w:val="toc 2"/>
    <w:basedOn w:val="Normal"/>
    <w:next w:val="Normal"/>
    <w:autoRedefine/>
    <w:uiPriority w:val="39"/>
    <w:rsid w:val="000E2FD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E2FD8"/>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0E2FD8"/>
    <w:pPr>
      <w:spacing w:before="320"/>
      <w:ind w:left="2600" w:hanging="2600"/>
    </w:pPr>
    <w:rPr>
      <w:sz w:val="34"/>
    </w:rPr>
  </w:style>
  <w:style w:type="paragraph" w:customStyle="1" w:styleId="IH2Part">
    <w:name w:val="I H2 Part"/>
    <w:basedOn w:val="BillBasicHeading"/>
    <w:next w:val="Normal"/>
    <w:rsid w:val="000E2FD8"/>
    <w:pPr>
      <w:spacing w:before="380"/>
      <w:ind w:left="2600" w:hanging="2600"/>
    </w:pPr>
    <w:rPr>
      <w:sz w:val="32"/>
    </w:rPr>
  </w:style>
  <w:style w:type="paragraph" w:customStyle="1" w:styleId="IH3Div">
    <w:name w:val="I H3 Div"/>
    <w:basedOn w:val="BillBasicHeading"/>
    <w:next w:val="Normal"/>
    <w:rsid w:val="000E2FD8"/>
    <w:pPr>
      <w:spacing w:before="240"/>
      <w:ind w:left="2600" w:hanging="2600"/>
    </w:pPr>
    <w:rPr>
      <w:sz w:val="28"/>
    </w:rPr>
  </w:style>
  <w:style w:type="paragraph" w:customStyle="1" w:styleId="IH5Sec">
    <w:name w:val="I H5 Sec"/>
    <w:basedOn w:val="BillBasicHeading"/>
    <w:next w:val="Normal"/>
    <w:rsid w:val="000E2FD8"/>
    <w:pPr>
      <w:tabs>
        <w:tab w:val="clear" w:pos="2600"/>
        <w:tab w:val="left" w:pos="1100"/>
      </w:tabs>
      <w:spacing w:before="240"/>
      <w:ind w:left="1100" w:hanging="1100"/>
    </w:pPr>
  </w:style>
  <w:style w:type="paragraph" w:customStyle="1" w:styleId="IH4SubDiv">
    <w:name w:val="I H4 SubDiv"/>
    <w:basedOn w:val="BillBasicHeading"/>
    <w:next w:val="Normal"/>
    <w:rsid w:val="000E2FD8"/>
    <w:pPr>
      <w:spacing w:before="240"/>
      <w:ind w:left="2600" w:hanging="2600"/>
      <w:jc w:val="both"/>
    </w:pPr>
    <w:rPr>
      <w:sz w:val="26"/>
    </w:rPr>
  </w:style>
  <w:style w:type="character" w:styleId="LineNumber">
    <w:name w:val="line number"/>
    <w:basedOn w:val="DefaultParagraphFont"/>
    <w:rsid w:val="000E2FD8"/>
    <w:rPr>
      <w:rFonts w:ascii="Arial" w:hAnsi="Arial"/>
      <w:sz w:val="16"/>
    </w:rPr>
  </w:style>
  <w:style w:type="paragraph" w:customStyle="1" w:styleId="PageBreak">
    <w:name w:val="PageBreak"/>
    <w:basedOn w:val="Normal"/>
    <w:rsid w:val="000E2FD8"/>
    <w:rPr>
      <w:sz w:val="4"/>
    </w:rPr>
  </w:style>
  <w:style w:type="paragraph" w:customStyle="1" w:styleId="04Dictionary">
    <w:name w:val="04Dictionary"/>
    <w:basedOn w:val="Normal"/>
    <w:rsid w:val="000E2FD8"/>
  </w:style>
  <w:style w:type="paragraph" w:customStyle="1" w:styleId="N-line1">
    <w:name w:val="N-line1"/>
    <w:basedOn w:val="BillBasic"/>
    <w:rsid w:val="000E2FD8"/>
    <w:pPr>
      <w:pBdr>
        <w:bottom w:val="single" w:sz="4" w:space="0" w:color="auto"/>
      </w:pBdr>
      <w:spacing w:before="100"/>
      <w:ind w:left="2980" w:right="3020"/>
      <w:jc w:val="center"/>
    </w:pPr>
  </w:style>
  <w:style w:type="paragraph" w:customStyle="1" w:styleId="N-line2">
    <w:name w:val="N-line2"/>
    <w:basedOn w:val="Normal"/>
    <w:rsid w:val="000E2FD8"/>
    <w:pPr>
      <w:pBdr>
        <w:bottom w:val="single" w:sz="8" w:space="0" w:color="auto"/>
      </w:pBdr>
    </w:pPr>
  </w:style>
  <w:style w:type="paragraph" w:customStyle="1" w:styleId="EndNote">
    <w:name w:val="EndNote"/>
    <w:basedOn w:val="BillBasicHeading"/>
    <w:rsid w:val="000E2FD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E2FD8"/>
    <w:pPr>
      <w:tabs>
        <w:tab w:val="left" w:pos="700"/>
      </w:tabs>
      <w:spacing w:before="160"/>
      <w:ind w:left="700" w:hanging="700"/>
    </w:pPr>
    <w:rPr>
      <w:rFonts w:ascii="Arial (W1)" w:hAnsi="Arial (W1)"/>
    </w:rPr>
  </w:style>
  <w:style w:type="paragraph" w:customStyle="1" w:styleId="PenaltyHeading">
    <w:name w:val="PenaltyHeading"/>
    <w:basedOn w:val="Normal"/>
    <w:rsid w:val="000E2FD8"/>
    <w:pPr>
      <w:tabs>
        <w:tab w:val="left" w:pos="1100"/>
      </w:tabs>
      <w:spacing w:before="120"/>
      <w:ind w:left="1100" w:hanging="1100"/>
    </w:pPr>
    <w:rPr>
      <w:rFonts w:ascii="Arial" w:hAnsi="Arial"/>
      <w:b/>
      <w:sz w:val="20"/>
    </w:rPr>
  </w:style>
  <w:style w:type="paragraph" w:customStyle="1" w:styleId="05EndNote">
    <w:name w:val="05EndNote"/>
    <w:basedOn w:val="Normal"/>
    <w:rsid w:val="000E2FD8"/>
  </w:style>
  <w:style w:type="paragraph" w:customStyle="1" w:styleId="03Schedule">
    <w:name w:val="03Schedule"/>
    <w:basedOn w:val="Normal"/>
    <w:rsid w:val="000E2FD8"/>
  </w:style>
  <w:style w:type="paragraph" w:customStyle="1" w:styleId="ISched-heading">
    <w:name w:val="I Sched-heading"/>
    <w:basedOn w:val="BillBasicHeading"/>
    <w:next w:val="Normal"/>
    <w:rsid w:val="000E2FD8"/>
    <w:pPr>
      <w:spacing w:before="320"/>
      <w:ind w:left="2600" w:hanging="2600"/>
    </w:pPr>
    <w:rPr>
      <w:sz w:val="34"/>
    </w:rPr>
  </w:style>
  <w:style w:type="paragraph" w:customStyle="1" w:styleId="ISched-Part">
    <w:name w:val="I Sched-Part"/>
    <w:basedOn w:val="BillBasicHeading"/>
    <w:rsid w:val="000E2FD8"/>
    <w:pPr>
      <w:spacing w:before="380"/>
      <w:ind w:left="2600" w:hanging="2600"/>
    </w:pPr>
    <w:rPr>
      <w:sz w:val="32"/>
    </w:rPr>
  </w:style>
  <w:style w:type="paragraph" w:customStyle="1" w:styleId="ISched-form">
    <w:name w:val="I Sched-form"/>
    <w:basedOn w:val="BillBasicHeading"/>
    <w:rsid w:val="000E2FD8"/>
    <w:pPr>
      <w:tabs>
        <w:tab w:val="right" w:pos="7200"/>
      </w:tabs>
      <w:spacing w:before="240"/>
      <w:ind w:left="2600" w:hanging="2600"/>
    </w:pPr>
    <w:rPr>
      <w:sz w:val="28"/>
    </w:rPr>
  </w:style>
  <w:style w:type="paragraph" w:customStyle="1" w:styleId="ISchclauseheading">
    <w:name w:val="I Sch clause heading"/>
    <w:basedOn w:val="BillBasic"/>
    <w:rsid w:val="000E2FD8"/>
    <w:pPr>
      <w:keepNext/>
      <w:tabs>
        <w:tab w:val="left" w:pos="1100"/>
      </w:tabs>
      <w:spacing w:before="240"/>
      <w:ind w:left="1100" w:hanging="1100"/>
      <w:jc w:val="left"/>
    </w:pPr>
    <w:rPr>
      <w:rFonts w:ascii="Arial" w:hAnsi="Arial"/>
      <w:b/>
    </w:rPr>
  </w:style>
  <w:style w:type="paragraph" w:customStyle="1" w:styleId="IMain">
    <w:name w:val="I Main"/>
    <w:basedOn w:val="Amain"/>
    <w:rsid w:val="000E2FD8"/>
  </w:style>
  <w:style w:type="paragraph" w:customStyle="1" w:styleId="Ipara">
    <w:name w:val="I para"/>
    <w:basedOn w:val="Apara"/>
    <w:rsid w:val="000E2FD8"/>
    <w:pPr>
      <w:outlineLvl w:val="9"/>
    </w:pPr>
  </w:style>
  <w:style w:type="paragraph" w:customStyle="1" w:styleId="Isubpara">
    <w:name w:val="I subpara"/>
    <w:basedOn w:val="Asubpara"/>
    <w:rsid w:val="000E2FD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E2FD8"/>
    <w:pPr>
      <w:tabs>
        <w:tab w:val="clear" w:pos="2400"/>
        <w:tab w:val="clear" w:pos="2600"/>
        <w:tab w:val="right" w:pos="2460"/>
        <w:tab w:val="left" w:pos="2660"/>
      </w:tabs>
      <w:ind w:left="2660" w:hanging="2660"/>
    </w:pPr>
  </w:style>
  <w:style w:type="character" w:customStyle="1" w:styleId="CharSectNo">
    <w:name w:val="CharSectNo"/>
    <w:basedOn w:val="DefaultParagraphFont"/>
    <w:rsid w:val="000E2FD8"/>
  </w:style>
  <w:style w:type="character" w:customStyle="1" w:styleId="CharDivNo">
    <w:name w:val="CharDivNo"/>
    <w:basedOn w:val="DefaultParagraphFont"/>
    <w:rsid w:val="000E2FD8"/>
  </w:style>
  <w:style w:type="character" w:customStyle="1" w:styleId="CharDivText">
    <w:name w:val="CharDivText"/>
    <w:basedOn w:val="DefaultParagraphFont"/>
    <w:rsid w:val="000E2FD8"/>
  </w:style>
  <w:style w:type="character" w:customStyle="1" w:styleId="CharPartNo">
    <w:name w:val="CharPartNo"/>
    <w:basedOn w:val="DefaultParagraphFont"/>
    <w:rsid w:val="000E2FD8"/>
  </w:style>
  <w:style w:type="paragraph" w:customStyle="1" w:styleId="Placeholder">
    <w:name w:val="Placeholder"/>
    <w:basedOn w:val="Normal"/>
    <w:rsid w:val="000E2FD8"/>
    <w:rPr>
      <w:sz w:val="10"/>
    </w:rPr>
  </w:style>
  <w:style w:type="paragraph" w:styleId="PlainText">
    <w:name w:val="Plain Text"/>
    <w:basedOn w:val="Normal"/>
    <w:rsid w:val="000E2FD8"/>
    <w:rPr>
      <w:rFonts w:ascii="Courier New" w:hAnsi="Courier New"/>
      <w:sz w:val="20"/>
    </w:rPr>
  </w:style>
  <w:style w:type="character" w:customStyle="1" w:styleId="CharChapNo">
    <w:name w:val="CharChapNo"/>
    <w:basedOn w:val="DefaultParagraphFont"/>
    <w:rsid w:val="000E2FD8"/>
  </w:style>
  <w:style w:type="character" w:customStyle="1" w:styleId="CharChapText">
    <w:name w:val="CharChapText"/>
    <w:basedOn w:val="DefaultParagraphFont"/>
    <w:rsid w:val="000E2FD8"/>
  </w:style>
  <w:style w:type="character" w:customStyle="1" w:styleId="CharPartText">
    <w:name w:val="CharPartText"/>
    <w:basedOn w:val="DefaultParagraphFont"/>
    <w:rsid w:val="000E2FD8"/>
  </w:style>
  <w:style w:type="paragraph" w:styleId="TOC1">
    <w:name w:val="toc 1"/>
    <w:basedOn w:val="Normal"/>
    <w:next w:val="Normal"/>
    <w:autoRedefine/>
    <w:rsid w:val="000E2FD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0E2FD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E2FD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E2FD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E2FD8"/>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0E2FD8"/>
    <w:pPr>
      <w:ind w:left="4252"/>
    </w:pPr>
  </w:style>
  <w:style w:type="paragraph" w:customStyle="1" w:styleId="ActNo">
    <w:name w:val="ActNo"/>
    <w:basedOn w:val="BillBasicHeading"/>
    <w:rsid w:val="000E2FD8"/>
    <w:pPr>
      <w:keepNext w:val="0"/>
      <w:tabs>
        <w:tab w:val="clear" w:pos="2600"/>
      </w:tabs>
      <w:spacing w:before="220"/>
    </w:pPr>
  </w:style>
  <w:style w:type="paragraph" w:customStyle="1" w:styleId="aParaNote">
    <w:name w:val="aParaNote"/>
    <w:basedOn w:val="BillBasic"/>
    <w:rsid w:val="000E2FD8"/>
    <w:pPr>
      <w:ind w:left="2840" w:hanging="1240"/>
    </w:pPr>
    <w:rPr>
      <w:sz w:val="20"/>
    </w:rPr>
  </w:style>
  <w:style w:type="paragraph" w:customStyle="1" w:styleId="aExamNum">
    <w:name w:val="aExamNum"/>
    <w:basedOn w:val="aExam"/>
    <w:rsid w:val="000E2FD8"/>
    <w:pPr>
      <w:ind w:left="1500" w:hanging="400"/>
    </w:pPr>
  </w:style>
  <w:style w:type="paragraph" w:customStyle="1" w:styleId="LongTitle">
    <w:name w:val="LongTitle"/>
    <w:basedOn w:val="BillBasic"/>
    <w:rsid w:val="000E2FD8"/>
    <w:pPr>
      <w:spacing w:before="300"/>
    </w:pPr>
  </w:style>
  <w:style w:type="paragraph" w:customStyle="1" w:styleId="Minister">
    <w:name w:val="Minister"/>
    <w:basedOn w:val="BillBasic"/>
    <w:rsid w:val="000E2FD8"/>
    <w:pPr>
      <w:spacing w:before="640"/>
      <w:jc w:val="right"/>
    </w:pPr>
    <w:rPr>
      <w:caps/>
    </w:rPr>
  </w:style>
  <w:style w:type="paragraph" w:customStyle="1" w:styleId="DateLine">
    <w:name w:val="DateLine"/>
    <w:basedOn w:val="BillBasic"/>
    <w:rsid w:val="000E2FD8"/>
    <w:pPr>
      <w:tabs>
        <w:tab w:val="left" w:pos="4320"/>
      </w:tabs>
    </w:pPr>
  </w:style>
  <w:style w:type="paragraph" w:customStyle="1" w:styleId="madeunder">
    <w:name w:val="made under"/>
    <w:basedOn w:val="BillBasic"/>
    <w:rsid w:val="000E2FD8"/>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0E2FD8"/>
    <w:pPr>
      <w:tabs>
        <w:tab w:val="left" w:pos="700"/>
        <w:tab w:val="right" w:pos="6160"/>
      </w:tabs>
      <w:spacing w:before="80"/>
      <w:ind w:left="700" w:hanging="700"/>
    </w:pPr>
    <w:rPr>
      <w:sz w:val="20"/>
    </w:rPr>
  </w:style>
  <w:style w:type="paragraph" w:customStyle="1" w:styleId="BillBasicItalics">
    <w:name w:val="BillBasicItalics"/>
    <w:basedOn w:val="BillBasic"/>
    <w:rsid w:val="000E2FD8"/>
    <w:rPr>
      <w:i/>
    </w:rPr>
  </w:style>
  <w:style w:type="paragraph" w:customStyle="1" w:styleId="00SigningPage">
    <w:name w:val="00SigningPage"/>
    <w:basedOn w:val="Normal"/>
    <w:rsid w:val="000E2FD8"/>
  </w:style>
  <w:style w:type="paragraph" w:customStyle="1" w:styleId="Aparareturn">
    <w:name w:val="A para return"/>
    <w:basedOn w:val="BillBasic"/>
    <w:rsid w:val="000E2FD8"/>
    <w:pPr>
      <w:ind w:left="1600"/>
    </w:pPr>
  </w:style>
  <w:style w:type="paragraph" w:customStyle="1" w:styleId="Asubparareturn">
    <w:name w:val="A subpara return"/>
    <w:basedOn w:val="BillBasic"/>
    <w:rsid w:val="000E2FD8"/>
    <w:pPr>
      <w:ind w:left="2100"/>
    </w:pPr>
  </w:style>
  <w:style w:type="paragraph" w:customStyle="1" w:styleId="CommentNum">
    <w:name w:val="CommentNum"/>
    <w:basedOn w:val="Comment"/>
    <w:rsid w:val="000E2FD8"/>
    <w:pPr>
      <w:ind w:left="1800" w:hanging="1800"/>
    </w:pPr>
  </w:style>
  <w:style w:type="paragraph" w:styleId="TOC8">
    <w:name w:val="toc 8"/>
    <w:basedOn w:val="TOC3"/>
    <w:next w:val="Normal"/>
    <w:autoRedefine/>
    <w:rsid w:val="000E2FD8"/>
    <w:pPr>
      <w:keepNext w:val="0"/>
      <w:spacing w:before="120"/>
    </w:pPr>
  </w:style>
  <w:style w:type="paragraph" w:customStyle="1" w:styleId="Judges">
    <w:name w:val="Judges"/>
    <w:basedOn w:val="Minister"/>
    <w:rsid w:val="000E2FD8"/>
    <w:pPr>
      <w:spacing w:before="180"/>
    </w:pPr>
  </w:style>
  <w:style w:type="paragraph" w:customStyle="1" w:styleId="BillFor">
    <w:name w:val="BillFor"/>
    <w:basedOn w:val="BillBasicHeading"/>
    <w:rsid w:val="000E2FD8"/>
    <w:pPr>
      <w:keepNext w:val="0"/>
      <w:spacing w:before="320"/>
      <w:jc w:val="both"/>
    </w:pPr>
    <w:rPr>
      <w:sz w:val="28"/>
    </w:rPr>
  </w:style>
  <w:style w:type="paragraph" w:customStyle="1" w:styleId="draft">
    <w:name w:val="draft"/>
    <w:basedOn w:val="Normal"/>
    <w:rsid w:val="000E2FD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E2FD8"/>
    <w:pPr>
      <w:spacing w:line="260" w:lineRule="atLeast"/>
      <w:jc w:val="center"/>
    </w:pPr>
  </w:style>
  <w:style w:type="paragraph" w:customStyle="1" w:styleId="Amainbullet">
    <w:name w:val="A main bullet"/>
    <w:basedOn w:val="BillBasic"/>
    <w:rsid w:val="000E2FD8"/>
    <w:pPr>
      <w:spacing w:before="60"/>
      <w:ind w:left="1500" w:hanging="400"/>
    </w:pPr>
  </w:style>
  <w:style w:type="paragraph" w:customStyle="1" w:styleId="Aparabullet">
    <w:name w:val="A para bullet"/>
    <w:basedOn w:val="BillBasic"/>
    <w:rsid w:val="000E2FD8"/>
    <w:pPr>
      <w:spacing w:before="60"/>
      <w:ind w:left="2000" w:hanging="400"/>
    </w:pPr>
  </w:style>
  <w:style w:type="paragraph" w:customStyle="1" w:styleId="Asubparabullet">
    <w:name w:val="A subpara bullet"/>
    <w:basedOn w:val="BillBasic"/>
    <w:rsid w:val="000E2FD8"/>
    <w:pPr>
      <w:spacing w:before="60"/>
      <w:ind w:left="2540" w:hanging="400"/>
    </w:pPr>
  </w:style>
  <w:style w:type="paragraph" w:customStyle="1" w:styleId="aDefpara">
    <w:name w:val="aDef para"/>
    <w:basedOn w:val="Apara"/>
    <w:rsid w:val="000E2FD8"/>
  </w:style>
  <w:style w:type="paragraph" w:customStyle="1" w:styleId="aDefsubpara">
    <w:name w:val="aDef subpara"/>
    <w:basedOn w:val="Asubpara"/>
    <w:rsid w:val="000E2FD8"/>
  </w:style>
  <w:style w:type="paragraph" w:customStyle="1" w:styleId="Idefpara">
    <w:name w:val="I def para"/>
    <w:basedOn w:val="Ipara"/>
    <w:rsid w:val="000E2FD8"/>
  </w:style>
  <w:style w:type="paragraph" w:customStyle="1" w:styleId="Idefsubpara">
    <w:name w:val="I def subpara"/>
    <w:basedOn w:val="Isubpara"/>
    <w:rsid w:val="000E2FD8"/>
  </w:style>
  <w:style w:type="paragraph" w:customStyle="1" w:styleId="Notified">
    <w:name w:val="Notified"/>
    <w:basedOn w:val="BillBasic"/>
    <w:rsid w:val="000E2FD8"/>
    <w:pPr>
      <w:spacing w:before="360"/>
      <w:jc w:val="right"/>
    </w:pPr>
    <w:rPr>
      <w:i/>
    </w:rPr>
  </w:style>
  <w:style w:type="paragraph" w:customStyle="1" w:styleId="03ScheduleLandscape">
    <w:name w:val="03ScheduleLandscape"/>
    <w:basedOn w:val="Normal"/>
    <w:rsid w:val="000E2FD8"/>
  </w:style>
  <w:style w:type="paragraph" w:customStyle="1" w:styleId="IDict-Heading">
    <w:name w:val="I Dict-Heading"/>
    <w:basedOn w:val="BillBasicHeading"/>
    <w:rsid w:val="000E2FD8"/>
    <w:pPr>
      <w:spacing w:before="320"/>
      <w:ind w:left="2600" w:hanging="2600"/>
      <w:jc w:val="both"/>
    </w:pPr>
    <w:rPr>
      <w:sz w:val="34"/>
    </w:rPr>
  </w:style>
  <w:style w:type="paragraph" w:customStyle="1" w:styleId="02TextLandscape">
    <w:name w:val="02TextLandscape"/>
    <w:basedOn w:val="Normal"/>
    <w:rsid w:val="000E2FD8"/>
  </w:style>
  <w:style w:type="paragraph" w:styleId="Salutation">
    <w:name w:val="Salutation"/>
    <w:basedOn w:val="Normal"/>
    <w:next w:val="Normal"/>
    <w:rsid w:val="00EE1106"/>
  </w:style>
  <w:style w:type="paragraph" w:customStyle="1" w:styleId="aNoteBullet">
    <w:name w:val="aNoteBullet"/>
    <w:basedOn w:val="aNoteSymb"/>
    <w:rsid w:val="000E2FD8"/>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0E2FD8"/>
    <w:pPr>
      <w:tabs>
        <w:tab w:val="left" w:pos="2700"/>
      </w:tabs>
      <w:spacing w:before="60"/>
      <w:ind w:left="3100" w:hanging="700"/>
    </w:pPr>
  </w:style>
  <w:style w:type="paragraph" w:customStyle="1" w:styleId="aNotepar">
    <w:name w:val="aNotepar"/>
    <w:basedOn w:val="BillBasic"/>
    <w:next w:val="Normal"/>
    <w:rsid w:val="000E2FD8"/>
    <w:pPr>
      <w:ind w:left="2400" w:hanging="800"/>
    </w:pPr>
    <w:rPr>
      <w:sz w:val="20"/>
    </w:rPr>
  </w:style>
  <w:style w:type="paragraph" w:customStyle="1" w:styleId="aNoteTextpar">
    <w:name w:val="aNoteTextpar"/>
    <w:basedOn w:val="aNotepar"/>
    <w:rsid w:val="000E2FD8"/>
    <w:pPr>
      <w:spacing w:before="60"/>
      <w:ind w:firstLine="0"/>
    </w:pPr>
  </w:style>
  <w:style w:type="paragraph" w:customStyle="1" w:styleId="MinisterWord">
    <w:name w:val="MinisterWord"/>
    <w:basedOn w:val="Normal"/>
    <w:rsid w:val="000E2FD8"/>
    <w:pPr>
      <w:spacing w:before="60"/>
      <w:jc w:val="right"/>
    </w:pPr>
  </w:style>
  <w:style w:type="paragraph" w:customStyle="1" w:styleId="aExamPara">
    <w:name w:val="aExamPara"/>
    <w:basedOn w:val="aExam"/>
    <w:rsid w:val="000E2FD8"/>
    <w:pPr>
      <w:tabs>
        <w:tab w:val="right" w:pos="1720"/>
        <w:tab w:val="left" w:pos="2000"/>
        <w:tab w:val="left" w:pos="2300"/>
      </w:tabs>
      <w:ind w:left="2400" w:hanging="1300"/>
    </w:pPr>
  </w:style>
  <w:style w:type="paragraph" w:customStyle="1" w:styleId="aExamNumText">
    <w:name w:val="aExamNumText"/>
    <w:basedOn w:val="aExam"/>
    <w:rsid w:val="000E2FD8"/>
    <w:pPr>
      <w:ind w:left="1500"/>
    </w:pPr>
  </w:style>
  <w:style w:type="paragraph" w:customStyle="1" w:styleId="aExamBullet">
    <w:name w:val="aExamBullet"/>
    <w:basedOn w:val="aExam"/>
    <w:rsid w:val="000E2FD8"/>
    <w:pPr>
      <w:tabs>
        <w:tab w:val="left" w:pos="1500"/>
        <w:tab w:val="left" w:pos="2300"/>
      </w:tabs>
      <w:ind w:left="1900" w:hanging="800"/>
    </w:pPr>
  </w:style>
  <w:style w:type="paragraph" w:customStyle="1" w:styleId="aNotePara">
    <w:name w:val="aNotePara"/>
    <w:basedOn w:val="aNote"/>
    <w:rsid w:val="000E2FD8"/>
    <w:pPr>
      <w:tabs>
        <w:tab w:val="right" w:pos="2140"/>
        <w:tab w:val="left" w:pos="2400"/>
      </w:tabs>
      <w:spacing w:before="60"/>
      <w:ind w:left="2400" w:hanging="1300"/>
    </w:pPr>
  </w:style>
  <w:style w:type="paragraph" w:customStyle="1" w:styleId="aExplanHeading">
    <w:name w:val="aExplanHeading"/>
    <w:basedOn w:val="BillBasicHeading"/>
    <w:next w:val="Normal"/>
    <w:rsid w:val="000E2FD8"/>
    <w:rPr>
      <w:rFonts w:ascii="Arial (W1)" w:hAnsi="Arial (W1)"/>
      <w:sz w:val="18"/>
    </w:rPr>
  </w:style>
  <w:style w:type="paragraph" w:customStyle="1" w:styleId="aExplanText">
    <w:name w:val="aExplanText"/>
    <w:basedOn w:val="BillBasic"/>
    <w:rsid w:val="000E2FD8"/>
    <w:rPr>
      <w:sz w:val="20"/>
    </w:rPr>
  </w:style>
  <w:style w:type="paragraph" w:customStyle="1" w:styleId="aParaNotePara">
    <w:name w:val="aParaNotePara"/>
    <w:basedOn w:val="aNoteParaSymb"/>
    <w:rsid w:val="000E2FD8"/>
    <w:pPr>
      <w:tabs>
        <w:tab w:val="clear" w:pos="2140"/>
        <w:tab w:val="clear" w:pos="2400"/>
        <w:tab w:val="right" w:pos="2644"/>
      </w:tabs>
      <w:ind w:left="3320" w:hanging="1720"/>
    </w:pPr>
  </w:style>
  <w:style w:type="character" w:customStyle="1" w:styleId="charBold">
    <w:name w:val="charBold"/>
    <w:basedOn w:val="DefaultParagraphFont"/>
    <w:rsid w:val="000E2FD8"/>
    <w:rPr>
      <w:b/>
    </w:rPr>
  </w:style>
  <w:style w:type="character" w:customStyle="1" w:styleId="charBoldItals">
    <w:name w:val="charBoldItals"/>
    <w:basedOn w:val="DefaultParagraphFont"/>
    <w:rsid w:val="000E2FD8"/>
    <w:rPr>
      <w:b/>
      <w:i/>
    </w:rPr>
  </w:style>
  <w:style w:type="character" w:customStyle="1" w:styleId="charItals">
    <w:name w:val="charItals"/>
    <w:basedOn w:val="DefaultParagraphFont"/>
    <w:rsid w:val="000E2FD8"/>
    <w:rPr>
      <w:i/>
    </w:rPr>
  </w:style>
  <w:style w:type="character" w:customStyle="1" w:styleId="charUnderline">
    <w:name w:val="charUnderline"/>
    <w:basedOn w:val="DefaultParagraphFont"/>
    <w:rsid w:val="000E2FD8"/>
    <w:rPr>
      <w:u w:val="single"/>
    </w:rPr>
  </w:style>
  <w:style w:type="paragraph" w:customStyle="1" w:styleId="TableHd">
    <w:name w:val="TableHd"/>
    <w:basedOn w:val="Normal"/>
    <w:rsid w:val="000E2FD8"/>
    <w:pPr>
      <w:keepNext/>
      <w:spacing w:before="300"/>
      <w:ind w:left="1200" w:hanging="1200"/>
    </w:pPr>
    <w:rPr>
      <w:rFonts w:ascii="Arial" w:hAnsi="Arial"/>
      <w:b/>
      <w:sz w:val="20"/>
    </w:rPr>
  </w:style>
  <w:style w:type="paragraph" w:customStyle="1" w:styleId="TableColHd">
    <w:name w:val="TableColHd"/>
    <w:basedOn w:val="Normal"/>
    <w:rsid w:val="000E2FD8"/>
    <w:pPr>
      <w:keepNext/>
      <w:spacing w:after="60"/>
    </w:pPr>
    <w:rPr>
      <w:rFonts w:ascii="Arial" w:hAnsi="Arial"/>
      <w:b/>
      <w:sz w:val="18"/>
    </w:rPr>
  </w:style>
  <w:style w:type="paragraph" w:customStyle="1" w:styleId="PenaltyPara">
    <w:name w:val="PenaltyPara"/>
    <w:basedOn w:val="Normal"/>
    <w:rsid w:val="000E2FD8"/>
    <w:pPr>
      <w:tabs>
        <w:tab w:val="right" w:pos="1360"/>
      </w:tabs>
      <w:spacing w:before="60"/>
      <w:ind w:left="1600" w:hanging="1600"/>
      <w:jc w:val="both"/>
    </w:pPr>
  </w:style>
  <w:style w:type="paragraph" w:customStyle="1" w:styleId="tablepara">
    <w:name w:val="table para"/>
    <w:basedOn w:val="Normal"/>
    <w:rsid w:val="000E2FD8"/>
    <w:pPr>
      <w:tabs>
        <w:tab w:val="right" w:pos="800"/>
        <w:tab w:val="left" w:pos="1100"/>
      </w:tabs>
      <w:spacing w:before="80" w:after="60"/>
      <w:ind w:left="1100" w:hanging="1100"/>
    </w:pPr>
  </w:style>
  <w:style w:type="paragraph" w:customStyle="1" w:styleId="tablesubpara">
    <w:name w:val="table subpara"/>
    <w:basedOn w:val="Normal"/>
    <w:rsid w:val="000E2FD8"/>
    <w:pPr>
      <w:tabs>
        <w:tab w:val="right" w:pos="1500"/>
        <w:tab w:val="left" w:pos="1800"/>
      </w:tabs>
      <w:spacing w:before="80" w:after="60"/>
      <w:ind w:left="1800" w:hanging="1800"/>
    </w:pPr>
  </w:style>
  <w:style w:type="paragraph" w:customStyle="1" w:styleId="TableText">
    <w:name w:val="TableText"/>
    <w:basedOn w:val="Normal"/>
    <w:rsid w:val="000E2FD8"/>
    <w:pPr>
      <w:spacing w:before="60" w:after="60"/>
    </w:pPr>
  </w:style>
  <w:style w:type="paragraph" w:customStyle="1" w:styleId="IshadedH5Sec">
    <w:name w:val="I shaded H5 Sec"/>
    <w:basedOn w:val="AH5Sec"/>
    <w:rsid w:val="000E2FD8"/>
    <w:pPr>
      <w:shd w:val="pct25" w:color="auto" w:fill="auto"/>
      <w:outlineLvl w:val="9"/>
    </w:pPr>
  </w:style>
  <w:style w:type="paragraph" w:customStyle="1" w:styleId="IshadedSchClause">
    <w:name w:val="I shaded Sch Clause"/>
    <w:basedOn w:val="IshadedH5Sec"/>
    <w:rsid w:val="000E2FD8"/>
  </w:style>
  <w:style w:type="paragraph" w:customStyle="1" w:styleId="Penalty">
    <w:name w:val="Penalty"/>
    <w:basedOn w:val="Amainreturn"/>
    <w:rsid w:val="000E2FD8"/>
  </w:style>
  <w:style w:type="paragraph" w:customStyle="1" w:styleId="aNoteText">
    <w:name w:val="aNoteText"/>
    <w:basedOn w:val="aNoteSymb"/>
    <w:rsid w:val="000E2FD8"/>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0E2FD8"/>
    <w:pPr>
      <w:tabs>
        <w:tab w:val="right" w:pos="1720"/>
        <w:tab w:val="left" w:pos="2000"/>
      </w:tabs>
      <w:ind w:left="2000" w:hanging="900"/>
    </w:pPr>
  </w:style>
  <w:style w:type="paragraph" w:customStyle="1" w:styleId="AH3sec">
    <w:name w:val="A H3 sec"/>
    <w:basedOn w:val="Normal"/>
    <w:next w:val="Amain"/>
    <w:rsid w:val="005171DC"/>
    <w:pPr>
      <w:keepNext/>
      <w:keepLines/>
      <w:numPr>
        <w:numId w:val="24"/>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0E2FD8"/>
    <w:pPr>
      <w:tabs>
        <w:tab w:val="clear" w:pos="2600"/>
      </w:tabs>
      <w:ind w:left="1100"/>
    </w:pPr>
    <w:rPr>
      <w:sz w:val="18"/>
    </w:rPr>
  </w:style>
  <w:style w:type="paragraph" w:customStyle="1" w:styleId="aExamss">
    <w:name w:val="aExamss"/>
    <w:basedOn w:val="aNoteSymb"/>
    <w:rsid w:val="000E2FD8"/>
    <w:pPr>
      <w:spacing w:before="60"/>
      <w:ind w:left="1100" w:firstLine="0"/>
    </w:pPr>
  </w:style>
  <w:style w:type="paragraph" w:customStyle="1" w:styleId="aExamHdgpar">
    <w:name w:val="aExamHdgpar"/>
    <w:basedOn w:val="aExamHdgss"/>
    <w:next w:val="Normal"/>
    <w:rsid w:val="000E2FD8"/>
    <w:pPr>
      <w:ind w:left="1600"/>
    </w:pPr>
  </w:style>
  <w:style w:type="paragraph" w:customStyle="1" w:styleId="aExampar">
    <w:name w:val="aExampar"/>
    <w:basedOn w:val="aExamss"/>
    <w:rsid w:val="000E2FD8"/>
    <w:pPr>
      <w:ind w:left="1600"/>
    </w:pPr>
  </w:style>
  <w:style w:type="paragraph" w:customStyle="1" w:styleId="aExamINumss">
    <w:name w:val="aExamINumss"/>
    <w:basedOn w:val="aExamss"/>
    <w:rsid w:val="000E2FD8"/>
    <w:pPr>
      <w:tabs>
        <w:tab w:val="left" w:pos="1500"/>
      </w:tabs>
      <w:ind w:left="1500" w:hanging="400"/>
    </w:pPr>
  </w:style>
  <w:style w:type="paragraph" w:customStyle="1" w:styleId="aExamINumpar">
    <w:name w:val="aExamINumpar"/>
    <w:basedOn w:val="aExampar"/>
    <w:rsid w:val="000E2FD8"/>
    <w:pPr>
      <w:tabs>
        <w:tab w:val="left" w:pos="2000"/>
      </w:tabs>
      <w:ind w:left="2000" w:hanging="400"/>
    </w:pPr>
  </w:style>
  <w:style w:type="paragraph" w:customStyle="1" w:styleId="aExamNumTextss">
    <w:name w:val="aExamNumTextss"/>
    <w:basedOn w:val="aExamss"/>
    <w:rsid w:val="000E2FD8"/>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0E2FD8"/>
    <w:pPr>
      <w:ind w:left="1500" w:hanging="400"/>
    </w:pPr>
  </w:style>
  <w:style w:type="paragraph" w:customStyle="1" w:styleId="aExamBulletpar">
    <w:name w:val="aExamBulletpar"/>
    <w:basedOn w:val="aExampar"/>
    <w:rsid w:val="000E2FD8"/>
    <w:pPr>
      <w:ind w:left="2000" w:hanging="400"/>
    </w:pPr>
  </w:style>
  <w:style w:type="paragraph" w:customStyle="1" w:styleId="aExamHdgsubpar">
    <w:name w:val="aExamHdgsubpar"/>
    <w:basedOn w:val="aExamHdgss"/>
    <w:next w:val="Normal"/>
    <w:rsid w:val="000E2FD8"/>
    <w:pPr>
      <w:ind w:left="2140"/>
    </w:pPr>
  </w:style>
  <w:style w:type="paragraph" w:customStyle="1" w:styleId="aExamsubpar">
    <w:name w:val="aExamsubpar"/>
    <w:basedOn w:val="aExamss"/>
    <w:rsid w:val="000E2FD8"/>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0E2FD8"/>
    <w:pPr>
      <w:spacing w:before="60"/>
      <w:ind w:left="1900"/>
      <w:jc w:val="both"/>
    </w:pPr>
    <w:rPr>
      <w:sz w:val="20"/>
    </w:rPr>
  </w:style>
  <w:style w:type="paragraph" w:customStyle="1" w:styleId="aNoteParass">
    <w:name w:val="aNoteParass"/>
    <w:basedOn w:val="Normal"/>
    <w:rsid w:val="000E2FD8"/>
    <w:pPr>
      <w:tabs>
        <w:tab w:val="right" w:pos="2140"/>
        <w:tab w:val="left" w:pos="2400"/>
      </w:tabs>
      <w:spacing w:before="60"/>
      <w:ind w:left="2400" w:hanging="1300"/>
      <w:jc w:val="both"/>
    </w:pPr>
    <w:rPr>
      <w:sz w:val="20"/>
    </w:rPr>
  </w:style>
  <w:style w:type="paragraph" w:customStyle="1" w:styleId="aNoteParapar">
    <w:name w:val="aNoteParapar"/>
    <w:basedOn w:val="aNotepar"/>
    <w:rsid w:val="000E2FD8"/>
    <w:pPr>
      <w:tabs>
        <w:tab w:val="right" w:pos="2640"/>
      </w:tabs>
      <w:spacing w:before="60"/>
      <w:ind w:left="2920" w:hanging="1320"/>
    </w:pPr>
  </w:style>
  <w:style w:type="paragraph" w:customStyle="1" w:styleId="aNotesubpar">
    <w:name w:val="aNotesubpar"/>
    <w:basedOn w:val="BillBasic"/>
    <w:next w:val="Normal"/>
    <w:rsid w:val="000E2FD8"/>
    <w:pPr>
      <w:ind w:left="2940" w:hanging="800"/>
    </w:pPr>
    <w:rPr>
      <w:sz w:val="20"/>
    </w:rPr>
  </w:style>
  <w:style w:type="paragraph" w:customStyle="1" w:styleId="aNoteTextsubpar">
    <w:name w:val="aNoteTextsubpar"/>
    <w:basedOn w:val="aNotesubpar"/>
    <w:rsid w:val="000E2FD8"/>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EE1106"/>
    <w:pPr>
      <w:numPr>
        <w:numId w:val="8"/>
      </w:numPr>
      <w:tabs>
        <w:tab w:val="left" w:pos="3240"/>
      </w:tabs>
      <w:spacing w:before="0"/>
    </w:pPr>
  </w:style>
  <w:style w:type="paragraph" w:customStyle="1" w:styleId="aNoteBulletss">
    <w:name w:val="aNoteBulletss"/>
    <w:basedOn w:val="Normal"/>
    <w:rsid w:val="000E2FD8"/>
    <w:pPr>
      <w:spacing w:before="60"/>
      <w:ind w:left="2300" w:hanging="400"/>
      <w:jc w:val="both"/>
    </w:pPr>
    <w:rPr>
      <w:sz w:val="20"/>
    </w:rPr>
  </w:style>
  <w:style w:type="paragraph" w:customStyle="1" w:styleId="aNoteBulletpar">
    <w:name w:val="aNoteBulletpar"/>
    <w:basedOn w:val="aNotepar"/>
    <w:rsid w:val="000E2FD8"/>
    <w:pPr>
      <w:spacing w:before="60"/>
      <w:ind w:left="2800" w:hanging="400"/>
    </w:pPr>
  </w:style>
  <w:style w:type="paragraph" w:customStyle="1" w:styleId="aExplanBullet">
    <w:name w:val="aExplanBullet"/>
    <w:basedOn w:val="Normal"/>
    <w:rsid w:val="000E2FD8"/>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0E2FD8"/>
  </w:style>
  <w:style w:type="paragraph" w:customStyle="1" w:styleId="SchApara">
    <w:name w:val="Sch A para"/>
    <w:basedOn w:val="Apara"/>
    <w:rsid w:val="000E2FD8"/>
  </w:style>
  <w:style w:type="paragraph" w:customStyle="1" w:styleId="SchAsubpara">
    <w:name w:val="Sch A subpara"/>
    <w:basedOn w:val="Asubpara"/>
    <w:rsid w:val="000E2FD8"/>
  </w:style>
  <w:style w:type="paragraph" w:customStyle="1" w:styleId="SchAsubsubpara">
    <w:name w:val="Sch A subsubpara"/>
    <w:basedOn w:val="Asubsubpara"/>
    <w:rsid w:val="000E2FD8"/>
  </w:style>
  <w:style w:type="paragraph" w:customStyle="1" w:styleId="TOCOL1">
    <w:name w:val="TOCOL 1"/>
    <w:basedOn w:val="TOC1"/>
    <w:rsid w:val="000E2FD8"/>
  </w:style>
  <w:style w:type="paragraph" w:customStyle="1" w:styleId="TOCOL2">
    <w:name w:val="TOCOL 2"/>
    <w:basedOn w:val="TOC2"/>
    <w:rsid w:val="000E2FD8"/>
    <w:pPr>
      <w:keepNext w:val="0"/>
    </w:pPr>
  </w:style>
  <w:style w:type="paragraph" w:customStyle="1" w:styleId="TOCOL3">
    <w:name w:val="TOCOL 3"/>
    <w:basedOn w:val="TOC3"/>
    <w:rsid w:val="000E2FD8"/>
    <w:pPr>
      <w:keepNext w:val="0"/>
    </w:pPr>
  </w:style>
  <w:style w:type="paragraph" w:customStyle="1" w:styleId="TOCOL4">
    <w:name w:val="TOCOL 4"/>
    <w:basedOn w:val="TOC4"/>
    <w:rsid w:val="000E2FD8"/>
    <w:pPr>
      <w:keepNext w:val="0"/>
    </w:pPr>
  </w:style>
  <w:style w:type="paragraph" w:customStyle="1" w:styleId="TOCOL5">
    <w:name w:val="TOCOL 5"/>
    <w:basedOn w:val="TOC5"/>
    <w:rsid w:val="000E2FD8"/>
    <w:pPr>
      <w:tabs>
        <w:tab w:val="left" w:pos="400"/>
      </w:tabs>
    </w:pPr>
  </w:style>
  <w:style w:type="paragraph" w:customStyle="1" w:styleId="TOCOL6">
    <w:name w:val="TOCOL 6"/>
    <w:basedOn w:val="TOC6"/>
    <w:rsid w:val="000E2FD8"/>
    <w:pPr>
      <w:keepNext w:val="0"/>
    </w:pPr>
  </w:style>
  <w:style w:type="paragraph" w:customStyle="1" w:styleId="TOCOL7">
    <w:name w:val="TOCOL 7"/>
    <w:basedOn w:val="TOC7"/>
    <w:rsid w:val="000E2FD8"/>
  </w:style>
  <w:style w:type="paragraph" w:customStyle="1" w:styleId="TOCOL8">
    <w:name w:val="TOCOL 8"/>
    <w:basedOn w:val="TOC8"/>
    <w:rsid w:val="000E2FD8"/>
  </w:style>
  <w:style w:type="paragraph" w:customStyle="1" w:styleId="TOCOL9">
    <w:name w:val="TOCOL 9"/>
    <w:basedOn w:val="TOC9"/>
    <w:rsid w:val="000E2FD8"/>
    <w:pPr>
      <w:ind w:right="0"/>
    </w:pPr>
  </w:style>
  <w:style w:type="paragraph" w:styleId="TOC9">
    <w:name w:val="toc 9"/>
    <w:basedOn w:val="Normal"/>
    <w:next w:val="Normal"/>
    <w:autoRedefine/>
    <w:rsid w:val="000E2FD8"/>
    <w:pPr>
      <w:ind w:left="1920" w:right="600"/>
    </w:pPr>
  </w:style>
  <w:style w:type="paragraph" w:customStyle="1" w:styleId="Billname1">
    <w:name w:val="Billname1"/>
    <w:basedOn w:val="Normal"/>
    <w:rsid w:val="000E2FD8"/>
    <w:pPr>
      <w:tabs>
        <w:tab w:val="left" w:pos="2400"/>
      </w:tabs>
      <w:spacing w:before="1220"/>
    </w:pPr>
    <w:rPr>
      <w:rFonts w:ascii="Arial" w:hAnsi="Arial"/>
      <w:b/>
      <w:sz w:val="40"/>
    </w:rPr>
  </w:style>
  <w:style w:type="paragraph" w:customStyle="1" w:styleId="TableText10">
    <w:name w:val="TableText10"/>
    <w:basedOn w:val="TableText"/>
    <w:rsid w:val="000E2FD8"/>
    <w:rPr>
      <w:sz w:val="20"/>
    </w:rPr>
  </w:style>
  <w:style w:type="paragraph" w:customStyle="1" w:styleId="TablePara10">
    <w:name w:val="TablePara10"/>
    <w:basedOn w:val="tablepara"/>
    <w:rsid w:val="000E2FD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E2FD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E2FD8"/>
  </w:style>
  <w:style w:type="character" w:customStyle="1" w:styleId="charPage">
    <w:name w:val="charPage"/>
    <w:basedOn w:val="DefaultParagraphFont"/>
    <w:rsid w:val="000E2FD8"/>
  </w:style>
  <w:style w:type="character" w:styleId="PageNumber">
    <w:name w:val="page number"/>
    <w:basedOn w:val="DefaultParagraphFont"/>
    <w:rsid w:val="000E2FD8"/>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0E2FD8"/>
    <w:rPr>
      <w:rFonts w:ascii="Tahoma" w:hAnsi="Tahoma" w:cs="Tahoma"/>
      <w:sz w:val="16"/>
      <w:szCs w:val="16"/>
    </w:rPr>
  </w:style>
  <w:style w:type="character" w:customStyle="1" w:styleId="BalloonTextChar">
    <w:name w:val="Balloon Text Char"/>
    <w:basedOn w:val="DefaultParagraphFont"/>
    <w:link w:val="BalloonText"/>
    <w:uiPriority w:val="99"/>
    <w:rsid w:val="000E2FD8"/>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0E2FD8"/>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aExamhead0">
    <w:name w:val="aExam head"/>
    <w:basedOn w:val="Normal"/>
    <w:next w:val="Normal"/>
    <w:uiPriority w:val="99"/>
    <w:rsid w:val="00FD6BF2"/>
    <w:pPr>
      <w:keepNext/>
      <w:spacing w:before="80"/>
    </w:pPr>
    <w:rPr>
      <w:rFonts w:ascii="Times" w:eastAsiaTheme="minorEastAsia" w:hAnsi="Times" w:cs="Times"/>
      <w:i/>
      <w:iCs/>
      <w:sz w:val="20"/>
    </w:rPr>
  </w:style>
  <w:style w:type="character" w:customStyle="1" w:styleId="aNoteChar">
    <w:name w:val="aNote Char"/>
    <w:basedOn w:val="DefaultParagraphFont"/>
    <w:link w:val="aNote"/>
    <w:locked/>
    <w:rsid w:val="006B77DB"/>
    <w:rPr>
      <w:lang w:eastAsia="en-US"/>
    </w:rPr>
  </w:style>
  <w:style w:type="character" w:customStyle="1" w:styleId="AparaChar">
    <w:name w:val="A para Char"/>
    <w:basedOn w:val="DefaultParagraphFont"/>
    <w:link w:val="Apara"/>
    <w:locked/>
    <w:rsid w:val="003E0980"/>
    <w:rPr>
      <w:sz w:val="24"/>
      <w:lang w:eastAsia="en-US"/>
    </w:rPr>
  </w:style>
  <w:style w:type="character" w:customStyle="1" w:styleId="AmainreturnChar">
    <w:name w:val="A main return Char"/>
    <w:basedOn w:val="DefaultParagraphFont"/>
    <w:link w:val="Amainreturn"/>
    <w:locked/>
    <w:rsid w:val="00405503"/>
    <w:rPr>
      <w:sz w:val="24"/>
      <w:lang w:eastAsia="en-US"/>
    </w:rPr>
  </w:style>
  <w:style w:type="paragraph" w:styleId="HTMLPreformatted">
    <w:name w:val="HTML Preformatted"/>
    <w:basedOn w:val="Normal"/>
    <w:link w:val="HTMLPreformattedChar"/>
    <w:uiPriority w:val="99"/>
    <w:semiHidden/>
    <w:unhideWhenUsed/>
    <w:rsid w:val="003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semiHidden/>
    <w:rsid w:val="0037642B"/>
    <w:rPr>
      <w:rFonts w:ascii="Courier New" w:hAnsi="Courier New" w:cs="Courier New"/>
    </w:rPr>
  </w:style>
  <w:style w:type="character" w:customStyle="1" w:styleId="aNoteCharChar">
    <w:name w:val="aNote Char Char"/>
    <w:basedOn w:val="DefaultParagraphFont"/>
    <w:locked/>
    <w:rsid w:val="00D40FEC"/>
    <w:rPr>
      <w:lang w:eastAsia="en-US"/>
    </w:rPr>
  </w:style>
  <w:style w:type="character" w:customStyle="1" w:styleId="AH5SecChar">
    <w:name w:val="A H5 Sec Char"/>
    <w:basedOn w:val="DefaultParagraphFont"/>
    <w:link w:val="AH5Sec"/>
    <w:locked/>
    <w:rsid w:val="00771DA9"/>
    <w:rPr>
      <w:rFonts w:ascii="Arial" w:hAnsi="Arial"/>
      <w:b/>
      <w:sz w:val="24"/>
      <w:lang w:eastAsia="en-US"/>
    </w:rPr>
  </w:style>
  <w:style w:type="paragraph" w:styleId="ListBullet5">
    <w:name w:val="List Bullet 5"/>
    <w:basedOn w:val="Normal"/>
    <w:uiPriority w:val="99"/>
    <w:rsid w:val="00D6441A"/>
    <w:pPr>
      <w:numPr>
        <w:numId w:val="31"/>
      </w:numPr>
      <w:spacing w:before="80" w:after="60"/>
      <w:jc w:val="both"/>
    </w:pPr>
  </w:style>
  <w:style w:type="paragraph" w:customStyle="1" w:styleId="ActHead5">
    <w:name w:val="ActHead 5"/>
    <w:aliases w:val="s"/>
    <w:basedOn w:val="Normal"/>
    <w:next w:val="Normal"/>
    <w:rsid w:val="002A35F4"/>
    <w:pPr>
      <w:keepNext/>
      <w:keepLines/>
      <w:spacing w:before="280"/>
      <w:ind w:left="1134" w:hanging="1134"/>
      <w:outlineLvl w:val="4"/>
    </w:pPr>
    <w:rPr>
      <w:b/>
      <w:bCs/>
      <w:kern w:val="28"/>
      <w:szCs w:val="32"/>
      <w:lang w:eastAsia="en-AU"/>
    </w:rPr>
  </w:style>
  <w:style w:type="character" w:customStyle="1" w:styleId="CharSectno0">
    <w:name w:val="CharSectno"/>
    <w:basedOn w:val="DefaultParagraphFont"/>
    <w:rsid w:val="002A35F4"/>
  </w:style>
  <w:style w:type="paragraph" w:customStyle="1" w:styleId="subsection">
    <w:name w:val="subsection"/>
    <w:aliases w:val="ss"/>
    <w:link w:val="subsectionChar"/>
    <w:rsid w:val="002A35F4"/>
    <w:pPr>
      <w:tabs>
        <w:tab w:val="right" w:pos="1021"/>
      </w:tabs>
      <w:spacing w:before="180"/>
      <w:ind w:left="1134" w:hanging="1134"/>
    </w:pPr>
    <w:rPr>
      <w:sz w:val="22"/>
      <w:szCs w:val="24"/>
    </w:rPr>
  </w:style>
  <w:style w:type="paragraph" w:customStyle="1" w:styleId="Definition">
    <w:name w:val="Definition"/>
    <w:aliases w:val="dd"/>
    <w:basedOn w:val="subsection"/>
    <w:rsid w:val="002A35F4"/>
    <w:pPr>
      <w:tabs>
        <w:tab w:val="clear" w:pos="1021"/>
      </w:tabs>
      <w:ind w:firstLine="0"/>
    </w:pPr>
  </w:style>
  <w:style w:type="paragraph" w:customStyle="1" w:styleId="paragraph">
    <w:name w:val="paragraph"/>
    <w:aliases w:val="a"/>
    <w:link w:val="paragraphChar"/>
    <w:rsid w:val="002A35F4"/>
    <w:pPr>
      <w:tabs>
        <w:tab w:val="right" w:pos="1531"/>
      </w:tabs>
      <w:spacing w:before="40"/>
      <w:ind w:left="1644" w:hanging="1644"/>
    </w:pPr>
    <w:rPr>
      <w:sz w:val="22"/>
      <w:szCs w:val="24"/>
    </w:rPr>
  </w:style>
  <w:style w:type="paragraph" w:customStyle="1" w:styleId="paragraphsub">
    <w:name w:val="paragraph(sub)"/>
    <w:aliases w:val="aa"/>
    <w:basedOn w:val="paragraph"/>
    <w:rsid w:val="002A35F4"/>
    <w:pPr>
      <w:tabs>
        <w:tab w:val="clear" w:pos="1531"/>
        <w:tab w:val="right" w:pos="1985"/>
      </w:tabs>
      <w:ind w:left="2098" w:hanging="2098"/>
    </w:pPr>
  </w:style>
  <w:style w:type="paragraph" w:customStyle="1" w:styleId="subsection2">
    <w:name w:val="subsection2"/>
    <w:aliases w:val="ss2"/>
    <w:basedOn w:val="subsection"/>
    <w:next w:val="subsection"/>
    <w:rsid w:val="002A35F4"/>
    <w:pPr>
      <w:tabs>
        <w:tab w:val="clear" w:pos="1021"/>
      </w:tabs>
      <w:spacing w:before="40"/>
      <w:ind w:firstLine="0"/>
    </w:pPr>
  </w:style>
  <w:style w:type="character" w:customStyle="1" w:styleId="subsectionChar">
    <w:name w:val="subsection Char"/>
    <w:aliases w:val="ss Char"/>
    <w:basedOn w:val="DefaultParagraphFont"/>
    <w:link w:val="subsection"/>
    <w:rsid w:val="002A35F4"/>
    <w:rPr>
      <w:sz w:val="22"/>
      <w:szCs w:val="24"/>
    </w:rPr>
  </w:style>
  <w:style w:type="character" w:customStyle="1" w:styleId="paragraphChar">
    <w:name w:val="paragraph Char"/>
    <w:aliases w:val="a Char"/>
    <w:basedOn w:val="DefaultParagraphFont"/>
    <w:link w:val="paragraph"/>
    <w:rsid w:val="002A35F4"/>
    <w:rPr>
      <w:sz w:val="22"/>
      <w:szCs w:val="24"/>
    </w:rPr>
  </w:style>
  <w:style w:type="character" w:styleId="Hyperlink">
    <w:name w:val="Hyperlink"/>
    <w:basedOn w:val="DefaultParagraphFont"/>
    <w:uiPriority w:val="99"/>
    <w:unhideWhenUsed/>
    <w:rsid w:val="000E2FD8"/>
    <w:rPr>
      <w:color w:val="0000FF" w:themeColor="hyperlink"/>
      <w:u w:val="single"/>
    </w:rPr>
  </w:style>
  <w:style w:type="paragraph" w:customStyle="1" w:styleId="Status">
    <w:name w:val="Status"/>
    <w:basedOn w:val="Normal"/>
    <w:rsid w:val="000E2FD8"/>
    <w:pPr>
      <w:spacing w:before="280"/>
      <w:jc w:val="center"/>
    </w:pPr>
    <w:rPr>
      <w:rFonts w:ascii="Arial" w:hAnsi="Arial"/>
      <w:sz w:val="14"/>
    </w:rPr>
  </w:style>
  <w:style w:type="paragraph" w:customStyle="1" w:styleId="FooterInfoCentre">
    <w:name w:val="FooterInfoCentre"/>
    <w:basedOn w:val="FooterInfo"/>
    <w:rsid w:val="000E2FD8"/>
    <w:pPr>
      <w:spacing w:before="60"/>
      <w:jc w:val="center"/>
    </w:pPr>
  </w:style>
  <w:style w:type="paragraph" w:customStyle="1" w:styleId="00Spine">
    <w:name w:val="00Spine"/>
    <w:basedOn w:val="Normal"/>
    <w:rsid w:val="000E2FD8"/>
  </w:style>
  <w:style w:type="paragraph" w:customStyle="1" w:styleId="05Endnote0">
    <w:name w:val="05Endnote"/>
    <w:basedOn w:val="Normal"/>
    <w:rsid w:val="000E2FD8"/>
  </w:style>
  <w:style w:type="paragraph" w:customStyle="1" w:styleId="06Copyright">
    <w:name w:val="06Copyright"/>
    <w:basedOn w:val="Normal"/>
    <w:rsid w:val="000E2FD8"/>
  </w:style>
  <w:style w:type="paragraph" w:customStyle="1" w:styleId="RepubNo">
    <w:name w:val="RepubNo"/>
    <w:basedOn w:val="BillBasicHeading"/>
    <w:rsid w:val="000E2FD8"/>
    <w:pPr>
      <w:keepNext w:val="0"/>
      <w:spacing w:before="600"/>
      <w:jc w:val="both"/>
    </w:pPr>
    <w:rPr>
      <w:sz w:val="26"/>
    </w:rPr>
  </w:style>
  <w:style w:type="paragraph" w:customStyle="1" w:styleId="EffectiveDate">
    <w:name w:val="EffectiveDate"/>
    <w:basedOn w:val="Normal"/>
    <w:rsid w:val="000E2FD8"/>
    <w:pPr>
      <w:spacing w:before="120"/>
    </w:pPr>
    <w:rPr>
      <w:rFonts w:ascii="Arial" w:hAnsi="Arial"/>
      <w:b/>
      <w:sz w:val="26"/>
    </w:rPr>
  </w:style>
  <w:style w:type="paragraph" w:customStyle="1" w:styleId="CoverInForce">
    <w:name w:val="CoverInForce"/>
    <w:basedOn w:val="BillBasicHeading"/>
    <w:rsid w:val="000E2FD8"/>
    <w:pPr>
      <w:keepNext w:val="0"/>
      <w:spacing w:before="400"/>
    </w:pPr>
    <w:rPr>
      <w:b w:val="0"/>
    </w:rPr>
  </w:style>
  <w:style w:type="paragraph" w:customStyle="1" w:styleId="CoverHeading">
    <w:name w:val="CoverHeading"/>
    <w:basedOn w:val="Normal"/>
    <w:rsid w:val="000E2FD8"/>
    <w:rPr>
      <w:rFonts w:ascii="Arial" w:hAnsi="Arial"/>
      <w:b/>
    </w:rPr>
  </w:style>
  <w:style w:type="paragraph" w:customStyle="1" w:styleId="CoverSubHdg">
    <w:name w:val="CoverSubHdg"/>
    <w:basedOn w:val="CoverHeading"/>
    <w:rsid w:val="000E2FD8"/>
    <w:pPr>
      <w:spacing w:before="120"/>
    </w:pPr>
    <w:rPr>
      <w:sz w:val="20"/>
    </w:rPr>
  </w:style>
  <w:style w:type="paragraph" w:customStyle="1" w:styleId="CoverActName">
    <w:name w:val="CoverActName"/>
    <w:basedOn w:val="BillBasicHeading"/>
    <w:rsid w:val="000E2FD8"/>
    <w:pPr>
      <w:keepNext w:val="0"/>
      <w:spacing w:before="260"/>
    </w:pPr>
  </w:style>
  <w:style w:type="paragraph" w:customStyle="1" w:styleId="CoverText">
    <w:name w:val="CoverText"/>
    <w:basedOn w:val="Normal"/>
    <w:uiPriority w:val="99"/>
    <w:rsid w:val="000E2FD8"/>
    <w:pPr>
      <w:spacing w:before="100"/>
      <w:jc w:val="both"/>
    </w:pPr>
    <w:rPr>
      <w:sz w:val="20"/>
    </w:rPr>
  </w:style>
  <w:style w:type="paragraph" w:customStyle="1" w:styleId="CoverTextPara">
    <w:name w:val="CoverTextPara"/>
    <w:basedOn w:val="CoverText"/>
    <w:rsid w:val="000E2FD8"/>
    <w:pPr>
      <w:tabs>
        <w:tab w:val="right" w:pos="600"/>
        <w:tab w:val="left" w:pos="840"/>
      </w:tabs>
      <w:ind w:left="840" w:hanging="840"/>
    </w:pPr>
  </w:style>
  <w:style w:type="paragraph" w:customStyle="1" w:styleId="AH1ChapterSymb">
    <w:name w:val="A H1 Chapter Symb"/>
    <w:basedOn w:val="AH1Chapter"/>
    <w:next w:val="AH2Part"/>
    <w:rsid w:val="000E2FD8"/>
    <w:pPr>
      <w:tabs>
        <w:tab w:val="clear" w:pos="2600"/>
        <w:tab w:val="left" w:pos="0"/>
      </w:tabs>
      <w:ind w:left="2480" w:hanging="2960"/>
    </w:pPr>
  </w:style>
  <w:style w:type="paragraph" w:customStyle="1" w:styleId="AH2PartSymb">
    <w:name w:val="A H2 Part Symb"/>
    <w:basedOn w:val="AH2Part"/>
    <w:next w:val="AH3Div"/>
    <w:rsid w:val="000E2FD8"/>
    <w:pPr>
      <w:tabs>
        <w:tab w:val="clear" w:pos="2600"/>
        <w:tab w:val="left" w:pos="0"/>
      </w:tabs>
      <w:ind w:left="2480" w:hanging="2960"/>
    </w:pPr>
  </w:style>
  <w:style w:type="paragraph" w:customStyle="1" w:styleId="AH3DivSymb">
    <w:name w:val="A H3 Div Symb"/>
    <w:basedOn w:val="AH3Div"/>
    <w:next w:val="AH5Sec"/>
    <w:rsid w:val="000E2FD8"/>
    <w:pPr>
      <w:tabs>
        <w:tab w:val="clear" w:pos="2600"/>
        <w:tab w:val="left" w:pos="0"/>
      </w:tabs>
      <w:ind w:left="2480" w:hanging="2960"/>
    </w:pPr>
  </w:style>
  <w:style w:type="paragraph" w:customStyle="1" w:styleId="AH4SubDivSymb">
    <w:name w:val="A H4 SubDiv Symb"/>
    <w:basedOn w:val="AH4SubDiv"/>
    <w:next w:val="AH5Sec"/>
    <w:rsid w:val="000E2FD8"/>
    <w:pPr>
      <w:tabs>
        <w:tab w:val="clear" w:pos="2600"/>
        <w:tab w:val="left" w:pos="0"/>
      </w:tabs>
      <w:ind w:left="2480" w:hanging="2960"/>
    </w:pPr>
  </w:style>
  <w:style w:type="paragraph" w:customStyle="1" w:styleId="AH5SecSymb">
    <w:name w:val="A H5 Sec Symb"/>
    <w:basedOn w:val="AH5Sec"/>
    <w:next w:val="Amain"/>
    <w:rsid w:val="000E2FD8"/>
    <w:pPr>
      <w:tabs>
        <w:tab w:val="clear" w:pos="1100"/>
        <w:tab w:val="left" w:pos="0"/>
      </w:tabs>
      <w:ind w:hanging="1580"/>
    </w:pPr>
  </w:style>
  <w:style w:type="paragraph" w:customStyle="1" w:styleId="AmainSymb">
    <w:name w:val="A main Symb"/>
    <w:basedOn w:val="Amain"/>
    <w:rsid w:val="000E2FD8"/>
    <w:pPr>
      <w:tabs>
        <w:tab w:val="left" w:pos="0"/>
      </w:tabs>
      <w:ind w:left="1120" w:hanging="1600"/>
    </w:pPr>
  </w:style>
  <w:style w:type="paragraph" w:customStyle="1" w:styleId="AparaSymb">
    <w:name w:val="A para Symb"/>
    <w:basedOn w:val="Apara"/>
    <w:rsid w:val="000E2FD8"/>
    <w:pPr>
      <w:tabs>
        <w:tab w:val="right" w:pos="0"/>
      </w:tabs>
      <w:ind w:hanging="2080"/>
    </w:pPr>
  </w:style>
  <w:style w:type="paragraph" w:customStyle="1" w:styleId="Assectheading">
    <w:name w:val="A ssect heading"/>
    <w:basedOn w:val="Amain"/>
    <w:rsid w:val="000E2FD8"/>
    <w:pPr>
      <w:keepNext/>
      <w:tabs>
        <w:tab w:val="clear" w:pos="900"/>
        <w:tab w:val="clear" w:pos="1100"/>
      </w:tabs>
      <w:spacing w:before="300"/>
      <w:ind w:left="0" w:firstLine="0"/>
      <w:outlineLvl w:val="9"/>
    </w:pPr>
    <w:rPr>
      <w:i/>
    </w:rPr>
  </w:style>
  <w:style w:type="paragraph" w:customStyle="1" w:styleId="AsubparaSymb">
    <w:name w:val="A subpara Symb"/>
    <w:basedOn w:val="Asubpara"/>
    <w:rsid w:val="000E2FD8"/>
    <w:pPr>
      <w:tabs>
        <w:tab w:val="left" w:pos="0"/>
      </w:tabs>
      <w:ind w:left="2098" w:hanging="2580"/>
    </w:pPr>
  </w:style>
  <w:style w:type="paragraph" w:customStyle="1" w:styleId="Actdetails">
    <w:name w:val="Act details"/>
    <w:basedOn w:val="Normal"/>
    <w:rsid w:val="000E2FD8"/>
    <w:pPr>
      <w:spacing w:before="20"/>
      <w:ind w:left="1400"/>
    </w:pPr>
    <w:rPr>
      <w:rFonts w:ascii="Arial" w:hAnsi="Arial"/>
      <w:sz w:val="20"/>
    </w:rPr>
  </w:style>
  <w:style w:type="paragraph" w:customStyle="1" w:styleId="AmdtsEntriesDefL2">
    <w:name w:val="AmdtsEntriesDefL2"/>
    <w:basedOn w:val="Normal"/>
    <w:rsid w:val="000E2FD8"/>
    <w:pPr>
      <w:tabs>
        <w:tab w:val="left" w:pos="3000"/>
      </w:tabs>
      <w:ind w:left="3100" w:hanging="2000"/>
    </w:pPr>
    <w:rPr>
      <w:rFonts w:ascii="Arial" w:hAnsi="Arial"/>
      <w:sz w:val="18"/>
    </w:rPr>
  </w:style>
  <w:style w:type="paragraph" w:customStyle="1" w:styleId="AmdtsEntries">
    <w:name w:val="AmdtsEntries"/>
    <w:basedOn w:val="BillBasicHeading"/>
    <w:rsid w:val="000E2FD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E2FD8"/>
    <w:pPr>
      <w:tabs>
        <w:tab w:val="clear" w:pos="2600"/>
      </w:tabs>
      <w:spacing w:before="120"/>
      <w:ind w:left="1100"/>
    </w:pPr>
    <w:rPr>
      <w:sz w:val="18"/>
    </w:rPr>
  </w:style>
  <w:style w:type="paragraph" w:customStyle="1" w:styleId="Asamby">
    <w:name w:val="As am by"/>
    <w:basedOn w:val="Normal"/>
    <w:next w:val="Normal"/>
    <w:rsid w:val="000E2FD8"/>
    <w:pPr>
      <w:spacing w:before="240"/>
      <w:ind w:left="1100"/>
    </w:pPr>
    <w:rPr>
      <w:rFonts w:ascii="Arial" w:hAnsi="Arial"/>
      <w:sz w:val="20"/>
    </w:rPr>
  </w:style>
  <w:style w:type="character" w:customStyle="1" w:styleId="charSymb">
    <w:name w:val="charSymb"/>
    <w:basedOn w:val="DefaultParagraphFont"/>
    <w:rsid w:val="000E2FD8"/>
    <w:rPr>
      <w:rFonts w:ascii="Arial" w:hAnsi="Arial"/>
      <w:sz w:val="24"/>
      <w:bdr w:val="single" w:sz="4" w:space="0" w:color="auto"/>
    </w:rPr>
  </w:style>
  <w:style w:type="character" w:customStyle="1" w:styleId="charTableNo">
    <w:name w:val="charTableNo"/>
    <w:basedOn w:val="DefaultParagraphFont"/>
    <w:rsid w:val="000E2FD8"/>
  </w:style>
  <w:style w:type="character" w:customStyle="1" w:styleId="charTableText">
    <w:name w:val="charTableText"/>
    <w:basedOn w:val="DefaultParagraphFont"/>
    <w:rsid w:val="000E2FD8"/>
  </w:style>
  <w:style w:type="paragraph" w:customStyle="1" w:styleId="Dict-HeadingSymb">
    <w:name w:val="Dict-Heading Symb"/>
    <w:basedOn w:val="Dict-Heading"/>
    <w:rsid w:val="000E2FD8"/>
    <w:pPr>
      <w:tabs>
        <w:tab w:val="left" w:pos="0"/>
      </w:tabs>
      <w:ind w:left="2480" w:hanging="2960"/>
    </w:pPr>
  </w:style>
  <w:style w:type="paragraph" w:customStyle="1" w:styleId="EarlierRepubEntries">
    <w:name w:val="EarlierRepubEntries"/>
    <w:basedOn w:val="Normal"/>
    <w:rsid w:val="000E2FD8"/>
    <w:pPr>
      <w:spacing w:before="60" w:after="60"/>
    </w:pPr>
    <w:rPr>
      <w:rFonts w:ascii="Arial" w:hAnsi="Arial"/>
      <w:sz w:val="18"/>
    </w:rPr>
  </w:style>
  <w:style w:type="paragraph" w:customStyle="1" w:styleId="EarlierRepubHdg">
    <w:name w:val="EarlierRepubHdg"/>
    <w:basedOn w:val="Normal"/>
    <w:rsid w:val="000E2FD8"/>
    <w:pPr>
      <w:keepNext/>
    </w:pPr>
    <w:rPr>
      <w:rFonts w:ascii="Arial" w:hAnsi="Arial"/>
      <w:b/>
      <w:sz w:val="20"/>
    </w:rPr>
  </w:style>
  <w:style w:type="paragraph" w:customStyle="1" w:styleId="Endnote20">
    <w:name w:val="Endnote2"/>
    <w:basedOn w:val="Normal"/>
    <w:rsid w:val="000E2FD8"/>
    <w:pPr>
      <w:keepNext/>
      <w:tabs>
        <w:tab w:val="left" w:pos="1100"/>
      </w:tabs>
      <w:spacing w:before="360"/>
    </w:pPr>
    <w:rPr>
      <w:rFonts w:ascii="Arial" w:hAnsi="Arial"/>
      <w:b/>
    </w:rPr>
  </w:style>
  <w:style w:type="paragraph" w:customStyle="1" w:styleId="Endnote3">
    <w:name w:val="Endnote3"/>
    <w:basedOn w:val="Normal"/>
    <w:rsid w:val="000E2FD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E2FD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E2FD8"/>
    <w:pPr>
      <w:spacing w:before="60"/>
      <w:ind w:left="1100"/>
      <w:jc w:val="both"/>
    </w:pPr>
    <w:rPr>
      <w:sz w:val="20"/>
    </w:rPr>
  </w:style>
  <w:style w:type="paragraph" w:customStyle="1" w:styleId="EndNoteParas">
    <w:name w:val="EndNoteParas"/>
    <w:basedOn w:val="EndNoteTextEPS"/>
    <w:rsid w:val="000E2FD8"/>
    <w:pPr>
      <w:tabs>
        <w:tab w:val="right" w:pos="1432"/>
      </w:tabs>
      <w:ind w:left="1840" w:hanging="1840"/>
    </w:pPr>
  </w:style>
  <w:style w:type="paragraph" w:customStyle="1" w:styleId="EndnotesAbbrev">
    <w:name w:val="EndnotesAbbrev"/>
    <w:basedOn w:val="Normal"/>
    <w:rsid w:val="000E2FD8"/>
    <w:pPr>
      <w:spacing w:before="20"/>
    </w:pPr>
    <w:rPr>
      <w:rFonts w:ascii="Arial" w:hAnsi="Arial"/>
      <w:color w:val="000000"/>
      <w:sz w:val="16"/>
    </w:rPr>
  </w:style>
  <w:style w:type="paragraph" w:customStyle="1" w:styleId="EPSCoverTop">
    <w:name w:val="EPSCoverTop"/>
    <w:basedOn w:val="Normal"/>
    <w:rsid w:val="000E2FD8"/>
    <w:pPr>
      <w:jc w:val="right"/>
    </w:pPr>
    <w:rPr>
      <w:rFonts w:ascii="Arial" w:hAnsi="Arial"/>
      <w:sz w:val="20"/>
    </w:rPr>
  </w:style>
  <w:style w:type="paragraph" w:customStyle="1" w:styleId="LegHistNote">
    <w:name w:val="LegHistNote"/>
    <w:basedOn w:val="Actdetails"/>
    <w:rsid w:val="000E2FD8"/>
    <w:pPr>
      <w:spacing w:before="60"/>
      <w:ind w:left="2700" w:right="-60" w:hanging="1300"/>
    </w:pPr>
    <w:rPr>
      <w:sz w:val="18"/>
    </w:rPr>
  </w:style>
  <w:style w:type="paragraph" w:customStyle="1" w:styleId="LongTitleSymb">
    <w:name w:val="LongTitleSymb"/>
    <w:basedOn w:val="LongTitle"/>
    <w:rsid w:val="000E2FD8"/>
    <w:pPr>
      <w:ind w:hanging="480"/>
    </w:pPr>
  </w:style>
  <w:style w:type="paragraph" w:styleId="MacroText">
    <w:name w:val="macro"/>
    <w:link w:val="MacroTextChar"/>
    <w:semiHidden/>
    <w:rsid w:val="000E2F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527BF"/>
    <w:rPr>
      <w:rFonts w:ascii="Courier New" w:hAnsi="Courier New" w:cs="Courier New"/>
      <w:lang w:eastAsia="en-US"/>
    </w:rPr>
  </w:style>
  <w:style w:type="paragraph" w:customStyle="1" w:styleId="ModaNote">
    <w:name w:val="Mod aNote"/>
    <w:basedOn w:val="aNoteSymb"/>
    <w:rsid w:val="000E2FD8"/>
    <w:pPr>
      <w:tabs>
        <w:tab w:val="left" w:pos="2600"/>
      </w:tabs>
      <w:ind w:left="2600"/>
    </w:pPr>
  </w:style>
  <w:style w:type="paragraph" w:customStyle="1" w:styleId="ModH1Chapter">
    <w:name w:val="Mod H1 Chapter"/>
    <w:basedOn w:val="IH1ChapSymb"/>
    <w:rsid w:val="000E2FD8"/>
    <w:pPr>
      <w:tabs>
        <w:tab w:val="clear" w:pos="2600"/>
        <w:tab w:val="left" w:pos="3300"/>
      </w:tabs>
      <w:ind w:left="3300"/>
    </w:pPr>
  </w:style>
  <w:style w:type="paragraph" w:customStyle="1" w:styleId="ModH2Part">
    <w:name w:val="Mod H2 Part"/>
    <w:basedOn w:val="IH2PartSymb"/>
    <w:rsid w:val="000E2FD8"/>
    <w:pPr>
      <w:tabs>
        <w:tab w:val="clear" w:pos="2600"/>
        <w:tab w:val="left" w:pos="3300"/>
      </w:tabs>
      <w:ind w:left="3300"/>
    </w:pPr>
  </w:style>
  <w:style w:type="paragraph" w:customStyle="1" w:styleId="ModH3Div">
    <w:name w:val="Mod H3 Div"/>
    <w:basedOn w:val="IH3DivSymb"/>
    <w:rsid w:val="000E2FD8"/>
    <w:pPr>
      <w:tabs>
        <w:tab w:val="clear" w:pos="2600"/>
        <w:tab w:val="left" w:pos="3300"/>
      </w:tabs>
      <w:ind w:left="3300"/>
    </w:pPr>
  </w:style>
  <w:style w:type="paragraph" w:customStyle="1" w:styleId="ModH4SubDiv">
    <w:name w:val="Mod H4 SubDiv"/>
    <w:basedOn w:val="IH4SubDivSymb"/>
    <w:rsid w:val="000E2FD8"/>
    <w:pPr>
      <w:tabs>
        <w:tab w:val="clear" w:pos="2600"/>
        <w:tab w:val="left" w:pos="3300"/>
      </w:tabs>
      <w:ind w:left="3300"/>
    </w:pPr>
  </w:style>
  <w:style w:type="paragraph" w:customStyle="1" w:styleId="ModH5Sec">
    <w:name w:val="Mod H5 Sec"/>
    <w:basedOn w:val="IH5SecSymb"/>
    <w:rsid w:val="000E2FD8"/>
    <w:pPr>
      <w:tabs>
        <w:tab w:val="clear" w:pos="1100"/>
        <w:tab w:val="left" w:pos="1800"/>
      </w:tabs>
      <w:ind w:left="2200"/>
    </w:pPr>
  </w:style>
  <w:style w:type="paragraph" w:customStyle="1" w:styleId="Modmain">
    <w:name w:val="Mod main"/>
    <w:basedOn w:val="Amain"/>
    <w:rsid w:val="000E2FD8"/>
    <w:pPr>
      <w:tabs>
        <w:tab w:val="clear" w:pos="900"/>
        <w:tab w:val="clear" w:pos="1100"/>
        <w:tab w:val="right" w:pos="1600"/>
        <w:tab w:val="left" w:pos="1800"/>
      </w:tabs>
      <w:ind w:left="2200"/>
    </w:pPr>
  </w:style>
  <w:style w:type="paragraph" w:customStyle="1" w:styleId="Modmainreturn">
    <w:name w:val="Mod main return"/>
    <w:basedOn w:val="AmainreturnSymb"/>
    <w:rsid w:val="000E2FD8"/>
    <w:pPr>
      <w:ind w:left="1800"/>
    </w:pPr>
  </w:style>
  <w:style w:type="paragraph" w:customStyle="1" w:styleId="ModNote">
    <w:name w:val="Mod Note"/>
    <w:basedOn w:val="aNoteSymb"/>
    <w:rsid w:val="000E2FD8"/>
    <w:pPr>
      <w:tabs>
        <w:tab w:val="left" w:pos="2600"/>
      </w:tabs>
      <w:ind w:left="2600"/>
    </w:pPr>
  </w:style>
  <w:style w:type="paragraph" w:customStyle="1" w:styleId="Modpara">
    <w:name w:val="Mod para"/>
    <w:basedOn w:val="BillBasic"/>
    <w:rsid w:val="000E2FD8"/>
    <w:pPr>
      <w:tabs>
        <w:tab w:val="right" w:pos="2100"/>
        <w:tab w:val="left" w:pos="2300"/>
      </w:tabs>
      <w:ind w:left="2700" w:hanging="1600"/>
      <w:outlineLvl w:val="6"/>
    </w:pPr>
  </w:style>
  <w:style w:type="paragraph" w:customStyle="1" w:styleId="Modparareturn">
    <w:name w:val="Mod para return"/>
    <w:basedOn w:val="AparareturnSymb"/>
    <w:rsid w:val="000E2FD8"/>
    <w:pPr>
      <w:ind w:left="2300"/>
    </w:pPr>
  </w:style>
  <w:style w:type="paragraph" w:customStyle="1" w:styleId="Modref">
    <w:name w:val="Mod ref"/>
    <w:basedOn w:val="refSymb"/>
    <w:rsid w:val="000E2FD8"/>
    <w:pPr>
      <w:ind w:left="1100"/>
    </w:pPr>
  </w:style>
  <w:style w:type="paragraph" w:customStyle="1" w:styleId="Modsubpara">
    <w:name w:val="Mod subpara"/>
    <w:basedOn w:val="Asubpara"/>
    <w:rsid w:val="000E2FD8"/>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0E2FD8"/>
    <w:pPr>
      <w:ind w:left="3040"/>
    </w:pPr>
  </w:style>
  <w:style w:type="paragraph" w:customStyle="1" w:styleId="Modsubsubpara">
    <w:name w:val="Mod subsubpara"/>
    <w:basedOn w:val="AsubsubparaSymb"/>
    <w:rsid w:val="000E2FD8"/>
    <w:pPr>
      <w:tabs>
        <w:tab w:val="clear" w:pos="2400"/>
        <w:tab w:val="clear" w:pos="2600"/>
        <w:tab w:val="right" w:pos="3160"/>
        <w:tab w:val="left" w:pos="3360"/>
      </w:tabs>
      <w:ind w:left="3760" w:hanging="2660"/>
    </w:pPr>
  </w:style>
  <w:style w:type="paragraph" w:customStyle="1" w:styleId="NewAct">
    <w:name w:val="New Act"/>
    <w:basedOn w:val="Normal"/>
    <w:next w:val="Actdetails"/>
    <w:rsid w:val="000E2FD8"/>
    <w:pPr>
      <w:keepNext/>
      <w:spacing w:before="180"/>
      <w:ind w:left="1100"/>
    </w:pPr>
    <w:rPr>
      <w:rFonts w:ascii="Arial" w:hAnsi="Arial"/>
      <w:b/>
      <w:sz w:val="20"/>
    </w:rPr>
  </w:style>
  <w:style w:type="paragraph" w:customStyle="1" w:styleId="NewReg">
    <w:name w:val="New Reg"/>
    <w:basedOn w:val="NewAct"/>
    <w:next w:val="Actdetails"/>
    <w:rsid w:val="000E2FD8"/>
  </w:style>
  <w:style w:type="paragraph" w:customStyle="1" w:styleId="RenumProvEntries">
    <w:name w:val="RenumProvEntries"/>
    <w:basedOn w:val="Normal"/>
    <w:rsid w:val="000E2FD8"/>
    <w:pPr>
      <w:spacing w:before="60"/>
    </w:pPr>
    <w:rPr>
      <w:rFonts w:ascii="Arial" w:hAnsi="Arial"/>
      <w:sz w:val="20"/>
    </w:rPr>
  </w:style>
  <w:style w:type="paragraph" w:customStyle="1" w:styleId="RenumProvHdg">
    <w:name w:val="RenumProvHdg"/>
    <w:basedOn w:val="Normal"/>
    <w:rsid w:val="000E2FD8"/>
    <w:rPr>
      <w:rFonts w:ascii="Arial" w:hAnsi="Arial"/>
      <w:b/>
      <w:sz w:val="22"/>
    </w:rPr>
  </w:style>
  <w:style w:type="paragraph" w:customStyle="1" w:styleId="RenumProvHeader">
    <w:name w:val="RenumProvHeader"/>
    <w:basedOn w:val="Normal"/>
    <w:rsid w:val="000E2FD8"/>
    <w:rPr>
      <w:rFonts w:ascii="Arial" w:hAnsi="Arial"/>
      <w:b/>
      <w:sz w:val="22"/>
    </w:rPr>
  </w:style>
  <w:style w:type="paragraph" w:customStyle="1" w:styleId="RenumProvSubsectEntries">
    <w:name w:val="RenumProvSubsectEntries"/>
    <w:basedOn w:val="RenumProvEntries"/>
    <w:rsid w:val="000E2FD8"/>
    <w:pPr>
      <w:ind w:left="252"/>
    </w:pPr>
  </w:style>
  <w:style w:type="paragraph" w:customStyle="1" w:styleId="RenumTableHdg">
    <w:name w:val="RenumTableHdg"/>
    <w:basedOn w:val="Normal"/>
    <w:rsid w:val="000E2FD8"/>
    <w:pPr>
      <w:spacing w:before="120"/>
    </w:pPr>
    <w:rPr>
      <w:rFonts w:ascii="Arial" w:hAnsi="Arial"/>
      <w:b/>
      <w:sz w:val="20"/>
    </w:rPr>
  </w:style>
  <w:style w:type="paragraph" w:customStyle="1" w:styleId="SchclauseheadingSymb">
    <w:name w:val="Sch clause heading Symb"/>
    <w:basedOn w:val="Schclauseheading"/>
    <w:rsid w:val="000E2FD8"/>
    <w:pPr>
      <w:tabs>
        <w:tab w:val="left" w:pos="0"/>
      </w:tabs>
      <w:ind w:left="980" w:hanging="1460"/>
    </w:pPr>
  </w:style>
  <w:style w:type="paragraph" w:customStyle="1" w:styleId="SchSubClause">
    <w:name w:val="Sch SubClause"/>
    <w:basedOn w:val="Schclauseheading"/>
    <w:rsid w:val="000E2FD8"/>
    <w:rPr>
      <w:b w:val="0"/>
    </w:rPr>
  </w:style>
  <w:style w:type="paragraph" w:customStyle="1" w:styleId="Sched-FormSymb">
    <w:name w:val="Sched-Form Symb"/>
    <w:basedOn w:val="Sched-Form"/>
    <w:rsid w:val="000E2FD8"/>
    <w:pPr>
      <w:tabs>
        <w:tab w:val="left" w:pos="0"/>
      </w:tabs>
      <w:ind w:left="2480" w:hanging="2960"/>
    </w:pPr>
  </w:style>
  <w:style w:type="paragraph" w:customStyle="1" w:styleId="Sched-Form-18Space">
    <w:name w:val="Sched-Form-18Space"/>
    <w:basedOn w:val="Normal"/>
    <w:rsid w:val="000E2FD8"/>
    <w:pPr>
      <w:spacing w:before="360" w:after="60"/>
    </w:pPr>
    <w:rPr>
      <w:sz w:val="22"/>
    </w:rPr>
  </w:style>
  <w:style w:type="paragraph" w:customStyle="1" w:styleId="Sched-headingSymb">
    <w:name w:val="Sched-heading Symb"/>
    <w:basedOn w:val="Sched-heading"/>
    <w:rsid w:val="000E2FD8"/>
    <w:pPr>
      <w:tabs>
        <w:tab w:val="left" w:pos="0"/>
      </w:tabs>
      <w:ind w:left="2480" w:hanging="2960"/>
    </w:pPr>
  </w:style>
  <w:style w:type="paragraph" w:customStyle="1" w:styleId="Sched-PartSymb">
    <w:name w:val="Sched-Part Symb"/>
    <w:basedOn w:val="Sched-Part"/>
    <w:rsid w:val="000E2FD8"/>
    <w:pPr>
      <w:tabs>
        <w:tab w:val="left" w:pos="0"/>
      </w:tabs>
      <w:ind w:left="2480" w:hanging="2960"/>
    </w:pPr>
  </w:style>
  <w:style w:type="paragraph" w:styleId="Subtitle">
    <w:name w:val="Subtitle"/>
    <w:basedOn w:val="Normal"/>
    <w:link w:val="SubtitleChar"/>
    <w:qFormat/>
    <w:rsid w:val="000E2FD8"/>
    <w:pPr>
      <w:spacing w:after="60"/>
      <w:jc w:val="center"/>
      <w:outlineLvl w:val="1"/>
    </w:pPr>
    <w:rPr>
      <w:rFonts w:ascii="Arial" w:hAnsi="Arial"/>
    </w:rPr>
  </w:style>
  <w:style w:type="character" w:customStyle="1" w:styleId="SubtitleChar">
    <w:name w:val="Subtitle Char"/>
    <w:basedOn w:val="DefaultParagraphFont"/>
    <w:link w:val="Subtitle"/>
    <w:rsid w:val="000527BF"/>
    <w:rPr>
      <w:rFonts w:ascii="Arial" w:hAnsi="Arial"/>
      <w:sz w:val="24"/>
      <w:lang w:eastAsia="en-US"/>
    </w:rPr>
  </w:style>
  <w:style w:type="paragraph" w:customStyle="1" w:styleId="TLegEntries">
    <w:name w:val="TLegEntries"/>
    <w:basedOn w:val="Normal"/>
    <w:rsid w:val="000E2FD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E2FD8"/>
    <w:pPr>
      <w:ind w:firstLine="0"/>
    </w:pPr>
    <w:rPr>
      <w:b/>
    </w:rPr>
  </w:style>
  <w:style w:type="paragraph" w:customStyle="1" w:styleId="EndNoteTextPub">
    <w:name w:val="EndNoteTextPub"/>
    <w:basedOn w:val="Normal"/>
    <w:rsid w:val="000E2FD8"/>
    <w:pPr>
      <w:spacing w:before="60"/>
      <w:ind w:left="1100"/>
      <w:jc w:val="both"/>
    </w:pPr>
    <w:rPr>
      <w:sz w:val="20"/>
    </w:rPr>
  </w:style>
  <w:style w:type="paragraph" w:customStyle="1" w:styleId="TOC10">
    <w:name w:val="TOC 10"/>
    <w:basedOn w:val="TOC5"/>
    <w:rsid w:val="000E2FD8"/>
    <w:rPr>
      <w:szCs w:val="24"/>
    </w:rPr>
  </w:style>
  <w:style w:type="character" w:customStyle="1" w:styleId="charNotBold">
    <w:name w:val="charNotBold"/>
    <w:basedOn w:val="DefaultParagraphFont"/>
    <w:rsid w:val="000E2FD8"/>
    <w:rPr>
      <w:rFonts w:ascii="Arial" w:hAnsi="Arial"/>
      <w:sz w:val="20"/>
    </w:rPr>
  </w:style>
  <w:style w:type="paragraph" w:customStyle="1" w:styleId="ShadedSchClauseSymb">
    <w:name w:val="Shaded Sch Clause Symb"/>
    <w:basedOn w:val="ShadedSchClause"/>
    <w:rsid w:val="000E2FD8"/>
    <w:pPr>
      <w:tabs>
        <w:tab w:val="left" w:pos="0"/>
      </w:tabs>
      <w:ind w:left="975" w:hanging="1457"/>
    </w:pPr>
  </w:style>
  <w:style w:type="paragraph" w:customStyle="1" w:styleId="CoverTextBullet">
    <w:name w:val="CoverTextBullet"/>
    <w:basedOn w:val="CoverText"/>
    <w:qFormat/>
    <w:rsid w:val="000E2FD8"/>
    <w:pPr>
      <w:numPr>
        <w:numId w:val="37"/>
      </w:numPr>
    </w:pPr>
    <w:rPr>
      <w:color w:val="000000"/>
    </w:rPr>
  </w:style>
  <w:style w:type="paragraph" w:customStyle="1" w:styleId="01aPreamble">
    <w:name w:val="01aPreamble"/>
    <w:basedOn w:val="Normal"/>
    <w:qFormat/>
    <w:rsid w:val="000E2FD8"/>
  </w:style>
  <w:style w:type="paragraph" w:customStyle="1" w:styleId="TableBullet">
    <w:name w:val="TableBullet"/>
    <w:basedOn w:val="TableText10"/>
    <w:qFormat/>
    <w:rsid w:val="000E2FD8"/>
    <w:pPr>
      <w:numPr>
        <w:numId w:val="38"/>
      </w:numPr>
    </w:pPr>
  </w:style>
  <w:style w:type="paragraph" w:customStyle="1" w:styleId="TableNumbered">
    <w:name w:val="TableNumbered"/>
    <w:basedOn w:val="TableText10"/>
    <w:qFormat/>
    <w:rsid w:val="000E2FD8"/>
    <w:pPr>
      <w:numPr>
        <w:numId w:val="39"/>
      </w:numPr>
    </w:pPr>
  </w:style>
  <w:style w:type="character" w:customStyle="1" w:styleId="charCitHyperlinkItal">
    <w:name w:val="charCitHyperlinkItal"/>
    <w:basedOn w:val="Hyperlink"/>
    <w:uiPriority w:val="1"/>
    <w:rsid w:val="000E2FD8"/>
    <w:rPr>
      <w:i/>
      <w:color w:val="0000FF" w:themeColor="hyperlink"/>
      <w:u w:val="none"/>
    </w:rPr>
  </w:style>
  <w:style w:type="character" w:customStyle="1" w:styleId="charCitHyperlinkAbbrev">
    <w:name w:val="charCitHyperlinkAbbrev"/>
    <w:basedOn w:val="Hyperlink"/>
    <w:uiPriority w:val="1"/>
    <w:rsid w:val="000E2FD8"/>
    <w:rPr>
      <w:color w:val="0000FF" w:themeColor="hyperlink"/>
      <w:u w:val="none"/>
    </w:rPr>
  </w:style>
  <w:style w:type="character" w:customStyle="1" w:styleId="Heading3Char">
    <w:name w:val="Heading 3 Char"/>
    <w:aliases w:val="h3 Char,sec Char"/>
    <w:basedOn w:val="DefaultParagraphFont"/>
    <w:link w:val="Heading3"/>
    <w:rsid w:val="000E2FD8"/>
    <w:rPr>
      <w:b/>
      <w:sz w:val="24"/>
      <w:lang w:eastAsia="en-US"/>
    </w:rPr>
  </w:style>
  <w:style w:type="paragraph" w:customStyle="1" w:styleId="FormRule">
    <w:name w:val="FormRule"/>
    <w:basedOn w:val="Normal"/>
    <w:rsid w:val="000E2FD8"/>
    <w:pPr>
      <w:pBdr>
        <w:top w:val="single" w:sz="4" w:space="1" w:color="auto"/>
      </w:pBdr>
      <w:spacing w:before="160" w:after="40"/>
      <w:ind w:left="3220" w:right="3260"/>
    </w:pPr>
    <w:rPr>
      <w:sz w:val="8"/>
    </w:rPr>
  </w:style>
  <w:style w:type="paragraph" w:customStyle="1" w:styleId="OldAmdtsEntries">
    <w:name w:val="OldAmdtsEntries"/>
    <w:basedOn w:val="BillBasicHeading"/>
    <w:rsid w:val="000E2FD8"/>
    <w:pPr>
      <w:tabs>
        <w:tab w:val="clear" w:pos="2600"/>
        <w:tab w:val="left" w:leader="dot" w:pos="2700"/>
      </w:tabs>
      <w:ind w:left="2700" w:hanging="2000"/>
    </w:pPr>
    <w:rPr>
      <w:sz w:val="18"/>
    </w:rPr>
  </w:style>
  <w:style w:type="paragraph" w:customStyle="1" w:styleId="OldAmdt2ndLine">
    <w:name w:val="OldAmdt2ndLine"/>
    <w:basedOn w:val="OldAmdtsEntries"/>
    <w:rsid w:val="000E2FD8"/>
    <w:pPr>
      <w:tabs>
        <w:tab w:val="left" w:pos="2700"/>
      </w:tabs>
      <w:spacing w:before="0"/>
    </w:pPr>
  </w:style>
  <w:style w:type="paragraph" w:customStyle="1" w:styleId="parainpara">
    <w:name w:val="para in para"/>
    <w:rsid w:val="000E2FD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E2FD8"/>
    <w:pPr>
      <w:spacing w:after="60"/>
      <w:ind w:left="2800"/>
    </w:pPr>
    <w:rPr>
      <w:rFonts w:ascii="ACTCrest" w:hAnsi="ACTCrest"/>
      <w:sz w:val="216"/>
    </w:rPr>
  </w:style>
  <w:style w:type="paragraph" w:customStyle="1" w:styleId="Actbullet">
    <w:name w:val="Act bullet"/>
    <w:basedOn w:val="Normal"/>
    <w:uiPriority w:val="99"/>
    <w:rsid w:val="000E2FD8"/>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0E2FD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E2FD8"/>
    <w:rPr>
      <w:b w:val="0"/>
      <w:sz w:val="32"/>
    </w:rPr>
  </w:style>
  <w:style w:type="paragraph" w:customStyle="1" w:styleId="MH1Chapter">
    <w:name w:val="M H1 Chapter"/>
    <w:basedOn w:val="AH1Chapter"/>
    <w:rsid w:val="000E2FD8"/>
    <w:pPr>
      <w:tabs>
        <w:tab w:val="clear" w:pos="2600"/>
        <w:tab w:val="left" w:pos="2720"/>
      </w:tabs>
      <w:ind w:left="4000" w:hanging="3300"/>
    </w:pPr>
  </w:style>
  <w:style w:type="paragraph" w:customStyle="1" w:styleId="ApprFormHd">
    <w:name w:val="ApprFormHd"/>
    <w:basedOn w:val="Sched-heading"/>
    <w:rsid w:val="000E2FD8"/>
    <w:pPr>
      <w:ind w:left="0" w:firstLine="0"/>
    </w:pPr>
  </w:style>
  <w:style w:type="paragraph" w:customStyle="1" w:styleId="AmdtEntries">
    <w:name w:val="AmdtEntries"/>
    <w:basedOn w:val="BillBasicHeading"/>
    <w:rsid w:val="000E2FD8"/>
    <w:pPr>
      <w:keepNext w:val="0"/>
      <w:tabs>
        <w:tab w:val="clear" w:pos="2600"/>
      </w:tabs>
      <w:spacing w:before="0"/>
      <w:ind w:left="3200" w:hanging="2100"/>
    </w:pPr>
    <w:rPr>
      <w:sz w:val="18"/>
    </w:rPr>
  </w:style>
  <w:style w:type="paragraph" w:customStyle="1" w:styleId="AmdtEntriesDefL2">
    <w:name w:val="AmdtEntriesDefL2"/>
    <w:basedOn w:val="AmdtEntries"/>
    <w:rsid w:val="000E2FD8"/>
    <w:pPr>
      <w:tabs>
        <w:tab w:val="left" w:pos="3000"/>
      </w:tabs>
      <w:ind w:left="3600" w:hanging="2500"/>
    </w:pPr>
  </w:style>
  <w:style w:type="paragraph" w:customStyle="1" w:styleId="Actdetailsnote">
    <w:name w:val="Act details note"/>
    <w:basedOn w:val="Actdetails"/>
    <w:uiPriority w:val="99"/>
    <w:rsid w:val="000E2FD8"/>
    <w:pPr>
      <w:ind w:left="1620" w:right="-60" w:hanging="720"/>
    </w:pPr>
    <w:rPr>
      <w:sz w:val="18"/>
    </w:rPr>
  </w:style>
  <w:style w:type="paragraph" w:customStyle="1" w:styleId="DetailsNo">
    <w:name w:val="Details No"/>
    <w:basedOn w:val="Actdetails"/>
    <w:uiPriority w:val="99"/>
    <w:rsid w:val="000E2FD8"/>
    <w:pPr>
      <w:ind w:left="0"/>
    </w:pPr>
    <w:rPr>
      <w:sz w:val="18"/>
    </w:rPr>
  </w:style>
  <w:style w:type="paragraph" w:customStyle="1" w:styleId="ISchMain">
    <w:name w:val="I Sch Main"/>
    <w:basedOn w:val="BillBasic"/>
    <w:rsid w:val="000E2FD8"/>
    <w:pPr>
      <w:tabs>
        <w:tab w:val="right" w:pos="900"/>
        <w:tab w:val="left" w:pos="1100"/>
      </w:tabs>
      <w:ind w:left="1100" w:hanging="1100"/>
    </w:pPr>
  </w:style>
  <w:style w:type="paragraph" w:customStyle="1" w:styleId="ISchpara">
    <w:name w:val="I Sch para"/>
    <w:basedOn w:val="BillBasic"/>
    <w:rsid w:val="000E2FD8"/>
    <w:pPr>
      <w:tabs>
        <w:tab w:val="right" w:pos="1400"/>
        <w:tab w:val="left" w:pos="1600"/>
      </w:tabs>
      <w:ind w:left="1600" w:hanging="1600"/>
    </w:pPr>
  </w:style>
  <w:style w:type="paragraph" w:customStyle="1" w:styleId="ISchsubpara">
    <w:name w:val="I Sch subpara"/>
    <w:basedOn w:val="BillBasic"/>
    <w:rsid w:val="000E2FD8"/>
    <w:pPr>
      <w:tabs>
        <w:tab w:val="right" w:pos="1940"/>
        <w:tab w:val="left" w:pos="2140"/>
      </w:tabs>
      <w:ind w:left="2140" w:hanging="2140"/>
    </w:pPr>
  </w:style>
  <w:style w:type="paragraph" w:customStyle="1" w:styleId="ISchsubsubpara">
    <w:name w:val="I Sch subsubpara"/>
    <w:basedOn w:val="BillBasic"/>
    <w:rsid w:val="000E2FD8"/>
    <w:pPr>
      <w:tabs>
        <w:tab w:val="right" w:pos="2460"/>
        <w:tab w:val="left" w:pos="2660"/>
      </w:tabs>
      <w:ind w:left="2660" w:hanging="2660"/>
    </w:pPr>
  </w:style>
  <w:style w:type="paragraph" w:customStyle="1" w:styleId="AssectheadingSymb">
    <w:name w:val="A ssect heading Symb"/>
    <w:basedOn w:val="Amain"/>
    <w:rsid w:val="000E2FD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E2FD8"/>
    <w:pPr>
      <w:tabs>
        <w:tab w:val="left" w:pos="0"/>
        <w:tab w:val="right" w:pos="2400"/>
        <w:tab w:val="left" w:pos="2600"/>
      </w:tabs>
      <w:ind w:left="2602" w:hanging="3084"/>
      <w:outlineLvl w:val="8"/>
    </w:pPr>
  </w:style>
  <w:style w:type="paragraph" w:customStyle="1" w:styleId="AmainreturnSymb">
    <w:name w:val="A main return Symb"/>
    <w:basedOn w:val="BillBasic"/>
    <w:rsid w:val="000E2FD8"/>
    <w:pPr>
      <w:tabs>
        <w:tab w:val="left" w:pos="1582"/>
      </w:tabs>
      <w:ind w:left="1100" w:hanging="1582"/>
    </w:pPr>
  </w:style>
  <w:style w:type="paragraph" w:customStyle="1" w:styleId="AparareturnSymb">
    <w:name w:val="A para return Symb"/>
    <w:basedOn w:val="BillBasic"/>
    <w:rsid w:val="000E2FD8"/>
    <w:pPr>
      <w:tabs>
        <w:tab w:val="left" w:pos="2081"/>
      </w:tabs>
      <w:ind w:left="1599" w:hanging="2081"/>
    </w:pPr>
  </w:style>
  <w:style w:type="paragraph" w:customStyle="1" w:styleId="AsubparareturnSymb">
    <w:name w:val="A subpara return Symb"/>
    <w:basedOn w:val="BillBasic"/>
    <w:rsid w:val="000E2FD8"/>
    <w:pPr>
      <w:tabs>
        <w:tab w:val="left" w:pos="2580"/>
      </w:tabs>
      <w:ind w:left="2098" w:hanging="2580"/>
    </w:pPr>
  </w:style>
  <w:style w:type="paragraph" w:customStyle="1" w:styleId="aDefSymb">
    <w:name w:val="aDef Symb"/>
    <w:basedOn w:val="BillBasic"/>
    <w:rsid w:val="000E2FD8"/>
    <w:pPr>
      <w:tabs>
        <w:tab w:val="left" w:pos="1582"/>
      </w:tabs>
      <w:ind w:left="1100" w:hanging="1582"/>
    </w:pPr>
  </w:style>
  <w:style w:type="paragraph" w:customStyle="1" w:styleId="aDefparaSymb">
    <w:name w:val="aDef para Symb"/>
    <w:basedOn w:val="Apara"/>
    <w:rsid w:val="000E2FD8"/>
    <w:pPr>
      <w:tabs>
        <w:tab w:val="clear" w:pos="1600"/>
        <w:tab w:val="left" w:pos="0"/>
        <w:tab w:val="left" w:pos="1599"/>
      </w:tabs>
      <w:ind w:left="1599" w:hanging="2081"/>
    </w:pPr>
  </w:style>
  <w:style w:type="paragraph" w:customStyle="1" w:styleId="aDefsubparaSymb">
    <w:name w:val="aDef subpara Symb"/>
    <w:basedOn w:val="Asubpara"/>
    <w:rsid w:val="000E2FD8"/>
    <w:pPr>
      <w:tabs>
        <w:tab w:val="left" w:pos="0"/>
      </w:tabs>
      <w:ind w:left="2098" w:hanging="2580"/>
    </w:pPr>
  </w:style>
  <w:style w:type="paragraph" w:customStyle="1" w:styleId="SchAmainSymb">
    <w:name w:val="Sch A main Symb"/>
    <w:basedOn w:val="Amain"/>
    <w:rsid w:val="000E2FD8"/>
    <w:pPr>
      <w:tabs>
        <w:tab w:val="left" w:pos="0"/>
      </w:tabs>
      <w:ind w:hanging="1580"/>
    </w:pPr>
  </w:style>
  <w:style w:type="paragraph" w:customStyle="1" w:styleId="SchAparaSymb">
    <w:name w:val="Sch A para Symb"/>
    <w:basedOn w:val="Apara"/>
    <w:rsid w:val="000E2FD8"/>
    <w:pPr>
      <w:tabs>
        <w:tab w:val="left" w:pos="0"/>
      </w:tabs>
      <w:ind w:hanging="2080"/>
    </w:pPr>
  </w:style>
  <w:style w:type="paragraph" w:customStyle="1" w:styleId="SchAsubparaSymb">
    <w:name w:val="Sch A subpara Symb"/>
    <w:basedOn w:val="Asubpara"/>
    <w:rsid w:val="000E2FD8"/>
    <w:pPr>
      <w:tabs>
        <w:tab w:val="left" w:pos="0"/>
      </w:tabs>
      <w:ind w:hanging="2580"/>
    </w:pPr>
  </w:style>
  <w:style w:type="paragraph" w:customStyle="1" w:styleId="SchAsubsubparaSymb">
    <w:name w:val="Sch A subsubpara Symb"/>
    <w:basedOn w:val="AsubsubparaSymb"/>
    <w:rsid w:val="000E2FD8"/>
  </w:style>
  <w:style w:type="paragraph" w:customStyle="1" w:styleId="refSymb">
    <w:name w:val="ref Symb"/>
    <w:basedOn w:val="BillBasic"/>
    <w:next w:val="Normal"/>
    <w:rsid w:val="000E2FD8"/>
    <w:pPr>
      <w:tabs>
        <w:tab w:val="left" w:pos="-480"/>
      </w:tabs>
      <w:spacing w:before="60"/>
      <w:ind w:hanging="480"/>
    </w:pPr>
    <w:rPr>
      <w:sz w:val="18"/>
    </w:rPr>
  </w:style>
  <w:style w:type="paragraph" w:customStyle="1" w:styleId="IshadedH5SecSymb">
    <w:name w:val="I shaded H5 Sec Symb"/>
    <w:basedOn w:val="AH5Sec"/>
    <w:rsid w:val="000E2FD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E2FD8"/>
    <w:pPr>
      <w:tabs>
        <w:tab w:val="clear" w:pos="-1580"/>
      </w:tabs>
      <w:ind w:left="975" w:hanging="1457"/>
    </w:pPr>
  </w:style>
  <w:style w:type="paragraph" w:customStyle="1" w:styleId="IH1ChapSymb">
    <w:name w:val="I H1 Chap Symb"/>
    <w:basedOn w:val="BillBasicHeading"/>
    <w:next w:val="Normal"/>
    <w:rsid w:val="000E2FD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E2FD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E2FD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E2FD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E2FD8"/>
    <w:pPr>
      <w:tabs>
        <w:tab w:val="clear" w:pos="2600"/>
        <w:tab w:val="left" w:pos="-1580"/>
        <w:tab w:val="left" w:pos="0"/>
        <w:tab w:val="left" w:pos="1100"/>
      </w:tabs>
      <w:spacing w:before="240"/>
      <w:ind w:left="1100" w:hanging="1580"/>
    </w:pPr>
  </w:style>
  <w:style w:type="paragraph" w:customStyle="1" w:styleId="IMainSymb">
    <w:name w:val="I Main Symb"/>
    <w:basedOn w:val="Amain"/>
    <w:rsid w:val="000E2FD8"/>
    <w:pPr>
      <w:tabs>
        <w:tab w:val="left" w:pos="0"/>
      </w:tabs>
      <w:ind w:hanging="1580"/>
    </w:pPr>
  </w:style>
  <w:style w:type="paragraph" w:customStyle="1" w:styleId="IparaSymb">
    <w:name w:val="I para Symb"/>
    <w:basedOn w:val="Apara"/>
    <w:rsid w:val="000E2FD8"/>
    <w:pPr>
      <w:tabs>
        <w:tab w:val="left" w:pos="0"/>
      </w:tabs>
      <w:ind w:hanging="2080"/>
      <w:outlineLvl w:val="9"/>
    </w:pPr>
  </w:style>
  <w:style w:type="paragraph" w:customStyle="1" w:styleId="IsubparaSymb">
    <w:name w:val="I subpara Symb"/>
    <w:basedOn w:val="Asubpara"/>
    <w:rsid w:val="000E2FD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E2FD8"/>
    <w:pPr>
      <w:tabs>
        <w:tab w:val="clear" w:pos="2400"/>
        <w:tab w:val="clear" w:pos="2600"/>
        <w:tab w:val="right" w:pos="2460"/>
        <w:tab w:val="left" w:pos="2660"/>
      </w:tabs>
      <w:ind w:left="2660" w:hanging="3140"/>
    </w:pPr>
  </w:style>
  <w:style w:type="paragraph" w:customStyle="1" w:styleId="IdefparaSymb">
    <w:name w:val="I def para Symb"/>
    <w:basedOn w:val="IparaSymb"/>
    <w:rsid w:val="000E2FD8"/>
    <w:pPr>
      <w:ind w:left="1599" w:hanging="2081"/>
    </w:pPr>
  </w:style>
  <w:style w:type="paragraph" w:customStyle="1" w:styleId="IdefsubparaSymb">
    <w:name w:val="I def subpara Symb"/>
    <w:basedOn w:val="IsubparaSymb"/>
    <w:rsid w:val="000E2FD8"/>
    <w:pPr>
      <w:ind w:left="2138"/>
    </w:pPr>
  </w:style>
  <w:style w:type="paragraph" w:customStyle="1" w:styleId="ISched-headingSymb">
    <w:name w:val="I Sched-heading Symb"/>
    <w:basedOn w:val="BillBasicHeading"/>
    <w:next w:val="Normal"/>
    <w:rsid w:val="000E2FD8"/>
    <w:pPr>
      <w:tabs>
        <w:tab w:val="left" w:pos="-3080"/>
        <w:tab w:val="left" w:pos="0"/>
      </w:tabs>
      <w:spacing w:before="320"/>
      <w:ind w:left="2600" w:hanging="3080"/>
    </w:pPr>
    <w:rPr>
      <w:sz w:val="34"/>
    </w:rPr>
  </w:style>
  <w:style w:type="paragraph" w:customStyle="1" w:styleId="ISched-PartSymb">
    <w:name w:val="I Sched-Part Symb"/>
    <w:basedOn w:val="BillBasicHeading"/>
    <w:rsid w:val="000E2FD8"/>
    <w:pPr>
      <w:tabs>
        <w:tab w:val="left" w:pos="-3080"/>
        <w:tab w:val="left" w:pos="0"/>
      </w:tabs>
      <w:spacing w:before="380"/>
      <w:ind w:left="2600" w:hanging="3080"/>
    </w:pPr>
    <w:rPr>
      <w:sz w:val="32"/>
    </w:rPr>
  </w:style>
  <w:style w:type="paragraph" w:customStyle="1" w:styleId="ISched-formSymb">
    <w:name w:val="I Sched-form Symb"/>
    <w:basedOn w:val="BillBasicHeading"/>
    <w:rsid w:val="000E2FD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E2FD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E2FD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E2FD8"/>
    <w:pPr>
      <w:tabs>
        <w:tab w:val="left" w:pos="1100"/>
      </w:tabs>
      <w:spacing w:before="60"/>
      <w:ind w:left="1500" w:hanging="1986"/>
    </w:pPr>
  </w:style>
  <w:style w:type="paragraph" w:customStyle="1" w:styleId="aExamHdgssSymb">
    <w:name w:val="aExamHdgss Symb"/>
    <w:basedOn w:val="BillBasicHeading"/>
    <w:next w:val="Normal"/>
    <w:rsid w:val="000E2FD8"/>
    <w:pPr>
      <w:tabs>
        <w:tab w:val="clear" w:pos="2600"/>
        <w:tab w:val="left" w:pos="1582"/>
      </w:tabs>
      <w:ind w:left="1100" w:hanging="1582"/>
    </w:pPr>
    <w:rPr>
      <w:sz w:val="18"/>
    </w:rPr>
  </w:style>
  <w:style w:type="paragraph" w:customStyle="1" w:styleId="aExamssSymb">
    <w:name w:val="aExamss Symb"/>
    <w:basedOn w:val="aNote"/>
    <w:rsid w:val="000E2FD8"/>
    <w:pPr>
      <w:tabs>
        <w:tab w:val="left" w:pos="1582"/>
      </w:tabs>
      <w:spacing w:before="60"/>
      <w:ind w:left="1100" w:hanging="1582"/>
    </w:pPr>
  </w:style>
  <w:style w:type="paragraph" w:customStyle="1" w:styleId="aExamINumssSymb">
    <w:name w:val="aExamINumss Symb"/>
    <w:basedOn w:val="aExamssSymb"/>
    <w:rsid w:val="000E2FD8"/>
    <w:pPr>
      <w:tabs>
        <w:tab w:val="left" w:pos="1100"/>
      </w:tabs>
      <w:ind w:left="1500" w:hanging="1986"/>
    </w:pPr>
  </w:style>
  <w:style w:type="paragraph" w:customStyle="1" w:styleId="aExamNumTextssSymb">
    <w:name w:val="aExamNumTextss Symb"/>
    <w:basedOn w:val="aExamssSymb"/>
    <w:rsid w:val="000E2FD8"/>
    <w:pPr>
      <w:tabs>
        <w:tab w:val="clear" w:pos="1582"/>
        <w:tab w:val="left" w:pos="1985"/>
      </w:tabs>
      <w:ind w:left="1503" w:hanging="1985"/>
    </w:pPr>
  </w:style>
  <w:style w:type="paragraph" w:customStyle="1" w:styleId="AExamIParaSymb">
    <w:name w:val="AExamIPara Symb"/>
    <w:basedOn w:val="aExam"/>
    <w:rsid w:val="000E2FD8"/>
    <w:pPr>
      <w:tabs>
        <w:tab w:val="right" w:pos="1718"/>
      </w:tabs>
      <w:ind w:left="1984" w:hanging="2466"/>
    </w:pPr>
  </w:style>
  <w:style w:type="paragraph" w:customStyle="1" w:styleId="aExamBulletssSymb">
    <w:name w:val="aExamBulletss Symb"/>
    <w:basedOn w:val="aExamssSymb"/>
    <w:rsid w:val="000E2FD8"/>
    <w:pPr>
      <w:tabs>
        <w:tab w:val="left" w:pos="1100"/>
      </w:tabs>
      <w:ind w:left="1500" w:hanging="1986"/>
    </w:pPr>
  </w:style>
  <w:style w:type="paragraph" w:customStyle="1" w:styleId="aNoteSymb">
    <w:name w:val="aNote Symb"/>
    <w:basedOn w:val="BillBasic"/>
    <w:rsid w:val="000E2FD8"/>
    <w:pPr>
      <w:tabs>
        <w:tab w:val="left" w:pos="1100"/>
        <w:tab w:val="left" w:pos="2381"/>
      </w:tabs>
      <w:ind w:left="1899" w:hanging="2381"/>
    </w:pPr>
    <w:rPr>
      <w:sz w:val="20"/>
    </w:rPr>
  </w:style>
  <w:style w:type="paragraph" w:customStyle="1" w:styleId="aNoteTextssSymb">
    <w:name w:val="aNoteTextss Symb"/>
    <w:basedOn w:val="Normal"/>
    <w:rsid w:val="000E2FD8"/>
    <w:pPr>
      <w:tabs>
        <w:tab w:val="clear" w:pos="0"/>
        <w:tab w:val="left" w:pos="1418"/>
      </w:tabs>
      <w:spacing w:before="60"/>
      <w:ind w:left="1417" w:hanging="1899"/>
      <w:jc w:val="both"/>
    </w:pPr>
    <w:rPr>
      <w:sz w:val="20"/>
    </w:rPr>
  </w:style>
  <w:style w:type="paragraph" w:customStyle="1" w:styleId="aNoteParaSymb">
    <w:name w:val="aNotePara Symb"/>
    <w:basedOn w:val="aNoteSymb"/>
    <w:rsid w:val="000E2FD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E2FD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E2FD8"/>
    <w:pPr>
      <w:tabs>
        <w:tab w:val="left" w:pos="1616"/>
        <w:tab w:val="left" w:pos="2495"/>
      </w:tabs>
      <w:spacing w:before="60"/>
      <w:ind w:left="2013" w:hanging="2495"/>
    </w:pPr>
  </w:style>
  <w:style w:type="paragraph" w:customStyle="1" w:styleId="aExamHdgparSymb">
    <w:name w:val="aExamHdgpar Symb"/>
    <w:basedOn w:val="aExamHdgssSymb"/>
    <w:next w:val="Normal"/>
    <w:rsid w:val="000E2FD8"/>
    <w:pPr>
      <w:tabs>
        <w:tab w:val="clear" w:pos="1582"/>
        <w:tab w:val="left" w:pos="1599"/>
      </w:tabs>
      <w:ind w:left="1599" w:hanging="2081"/>
    </w:pPr>
  </w:style>
  <w:style w:type="paragraph" w:customStyle="1" w:styleId="aExamparSymb">
    <w:name w:val="aExampar Symb"/>
    <w:basedOn w:val="aExamssSymb"/>
    <w:rsid w:val="000E2FD8"/>
    <w:pPr>
      <w:tabs>
        <w:tab w:val="clear" w:pos="1582"/>
        <w:tab w:val="left" w:pos="1599"/>
      </w:tabs>
      <w:ind w:left="1599" w:hanging="2081"/>
    </w:pPr>
  </w:style>
  <w:style w:type="paragraph" w:customStyle="1" w:styleId="aExamINumparSymb">
    <w:name w:val="aExamINumpar Symb"/>
    <w:basedOn w:val="aExamparSymb"/>
    <w:rsid w:val="000E2FD8"/>
    <w:pPr>
      <w:tabs>
        <w:tab w:val="left" w:pos="2000"/>
      </w:tabs>
      <w:ind w:left="2041" w:hanging="2495"/>
    </w:pPr>
  </w:style>
  <w:style w:type="paragraph" w:customStyle="1" w:styleId="aExamBulletparSymb">
    <w:name w:val="aExamBulletpar Symb"/>
    <w:basedOn w:val="aExamparSymb"/>
    <w:rsid w:val="000E2FD8"/>
    <w:pPr>
      <w:tabs>
        <w:tab w:val="clear" w:pos="1599"/>
        <w:tab w:val="left" w:pos="1616"/>
        <w:tab w:val="left" w:pos="2495"/>
      </w:tabs>
      <w:ind w:left="2013" w:hanging="2495"/>
    </w:pPr>
  </w:style>
  <w:style w:type="paragraph" w:customStyle="1" w:styleId="aNoteparSymb">
    <w:name w:val="aNotepar Symb"/>
    <w:basedOn w:val="BillBasic"/>
    <w:next w:val="Normal"/>
    <w:rsid w:val="000E2FD8"/>
    <w:pPr>
      <w:tabs>
        <w:tab w:val="left" w:pos="1599"/>
        <w:tab w:val="left" w:pos="2398"/>
      </w:tabs>
      <w:ind w:left="2410" w:hanging="2892"/>
    </w:pPr>
    <w:rPr>
      <w:sz w:val="20"/>
    </w:rPr>
  </w:style>
  <w:style w:type="paragraph" w:customStyle="1" w:styleId="aNoteTextparSymb">
    <w:name w:val="aNoteTextpar Symb"/>
    <w:basedOn w:val="aNoteparSymb"/>
    <w:rsid w:val="000E2FD8"/>
    <w:pPr>
      <w:tabs>
        <w:tab w:val="clear" w:pos="1599"/>
        <w:tab w:val="clear" w:pos="2398"/>
        <w:tab w:val="left" w:pos="2880"/>
      </w:tabs>
      <w:spacing w:before="60"/>
      <w:ind w:left="2398" w:hanging="2880"/>
    </w:pPr>
  </w:style>
  <w:style w:type="paragraph" w:customStyle="1" w:styleId="aNoteParaparSymb">
    <w:name w:val="aNoteParapar Symb"/>
    <w:basedOn w:val="aNoteparSymb"/>
    <w:rsid w:val="000E2FD8"/>
    <w:pPr>
      <w:tabs>
        <w:tab w:val="right" w:pos="2640"/>
      </w:tabs>
      <w:spacing w:before="60"/>
      <w:ind w:left="2920" w:hanging="3402"/>
    </w:pPr>
  </w:style>
  <w:style w:type="paragraph" w:customStyle="1" w:styleId="aNoteBulletparSymb">
    <w:name w:val="aNoteBulletpar Symb"/>
    <w:basedOn w:val="aNoteparSymb"/>
    <w:rsid w:val="000E2FD8"/>
    <w:pPr>
      <w:tabs>
        <w:tab w:val="clear" w:pos="1599"/>
        <w:tab w:val="left" w:pos="3289"/>
      </w:tabs>
      <w:spacing w:before="60"/>
      <w:ind w:left="2807" w:hanging="3289"/>
    </w:pPr>
  </w:style>
  <w:style w:type="paragraph" w:customStyle="1" w:styleId="AsubparabulletSymb">
    <w:name w:val="A subpara bullet Symb"/>
    <w:basedOn w:val="BillBasic"/>
    <w:rsid w:val="000E2FD8"/>
    <w:pPr>
      <w:tabs>
        <w:tab w:val="left" w:pos="2138"/>
        <w:tab w:val="left" w:pos="3005"/>
      </w:tabs>
      <w:spacing w:before="60"/>
      <w:ind w:left="2523" w:hanging="3005"/>
    </w:pPr>
  </w:style>
  <w:style w:type="paragraph" w:customStyle="1" w:styleId="aExamHdgsubparSymb">
    <w:name w:val="aExamHdgsubpar Symb"/>
    <w:basedOn w:val="aExamHdgssSymb"/>
    <w:next w:val="Normal"/>
    <w:rsid w:val="000E2FD8"/>
    <w:pPr>
      <w:tabs>
        <w:tab w:val="clear" w:pos="1582"/>
        <w:tab w:val="left" w:pos="2620"/>
      </w:tabs>
      <w:ind w:left="2138" w:hanging="2620"/>
    </w:pPr>
  </w:style>
  <w:style w:type="paragraph" w:customStyle="1" w:styleId="aExamsubparSymb">
    <w:name w:val="aExamsubpar Symb"/>
    <w:basedOn w:val="aExamssSymb"/>
    <w:rsid w:val="000E2FD8"/>
    <w:pPr>
      <w:tabs>
        <w:tab w:val="clear" w:pos="1582"/>
        <w:tab w:val="left" w:pos="2620"/>
      </w:tabs>
      <w:ind w:left="2138" w:hanging="2620"/>
    </w:pPr>
  </w:style>
  <w:style w:type="paragraph" w:customStyle="1" w:styleId="aNotesubparSymb">
    <w:name w:val="aNotesubpar Symb"/>
    <w:basedOn w:val="BillBasic"/>
    <w:next w:val="Normal"/>
    <w:rsid w:val="000E2FD8"/>
    <w:pPr>
      <w:tabs>
        <w:tab w:val="left" w:pos="2138"/>
        <w:tab w:val="left" w:pos="2937"/>
      </w:tabs>
      <w:ind w:left="2455" w:hanging="2937"/>
    </w:pPr>
    <w:rPr>
      <w:sz w:val="20"/>
    </w:rPr>
  </w:style>
  <w:style w:type="paragraph" w:customStyle="1" w:styleId="aNoteTextsubparSymb">
    <w:name w:val="aNoteTextsubpar Symb"/>
    <w:basedOn w:val="aNotesubparSymb"/>
    <w:rsid w:val="000E2FD8"/>
    <w:pPr>
      <w:tabs>
        <w:tab w:val="clear" w:pos="2138"/>
        <w:tab w:val="clear" w:pos="2937"/>
        <w:tab w:val="left" w:pos="2943"/>
      </w:tabs>
      <w:spacing w:before="60"/>
      <w:ind w:left="2943" w:hanging="3425"/>
    </w:pPr>
  </w:style>
  <w:style w:type="paragraph" w:customStyle="1" w:styleId="PenaltySymb">
    <w:name w:val="Penalty Symb"/>
    <w:basedOn w:val="AmainreturnSymb"/>
    <w:rsid w:val="000E2FD8"/>
  </w:style>
  <w:style w:type="paragraph" w:customStyle="1" w:styleId="PenaltyParaSymb">
    <w:name w:val="PenaltyPara Symb"/>
    <w:basedOn w:val="Normal"/>
    <w:rsid w:val="000E2FD8"/>
    <w:pPr>
      <w:tabs>
        <w:tab w:val="right" w:pos="1360"/>
      </w:tabs>
      <w:spacing w:before="60"/>
      <w:ind w:left="1599" w:hanging="2081"/>
      <w:jc w:val="both"/>
    </w:pPr>
  </w:style>
  <w:style w:type="paragraph" w:customStyle="1" w:styleId="FormulaSymb">
    <w:name w:val="Formula Symb"/>
    <w:basedOn w:val="BillBasic"/>
    <w:rsid w:val="000E2FD8"/>
    <w:pPr>
      <w:tabs>
        <w:tab w:val="left" w:pos="-480"/>
      </w:tabs>
      <w:spacing w:line="260" w:lineRule="atLeast"/>
      <w:ind w:hanging="480"/>
      <w:jc w:val="center"/>
    </w:pPr>
  </w:style>
  <w:style w:type="paragraph" w:customStyle="1" w:styleId="NormalSymb">
    <w:name w:val="Normal Symb"/>
    <w:basedOn w:val="Normal"/>
    <w:qFormat/>
    <w:rsid w:val="000E2FD8"/>
    <w:pPr>
      <w:ind w:hanging="482"/>
    </w:pPr>
  </w:style>
  <w:style w:type="character" w:styleId="PlaceholderText">
    <w:name w:val="Placeholder Text"/>
    <w:basedOn w:val="DefaultParagraphFont"/>
    <w:uiPriority w:val="99"/>
    <w:semiHidden/>
    <w:rsid w:val="000E2FD8"/>
    <w:rPr>
      <w:color w:val="808080"/>
    </w:rPr>
  </w:style>
  <w:style w:type="character" w:customStyle="1" w:styleId="AmainChar">
    <w:name w:val="A main Char"/>
    <w:basedOn w:val="DefaultParagraphFont"/>
    <w:link w:val="Amain"/>
    <w:locked/>
    <w:rsid w:val="00553809"/>
    <w:rPr>
      <w:sz w:val="24"/>
      <w:lang w:eastAsia="en-US"/>
    </w:rPr>
  </w:style>
  <w:style w:type="character" w:styleId="UnresolvedMention">
    <w:name w:val="Unresolved Mention"/>
    <w:basedOn w:val="DefaultParagraphFont"/>
    <w:uiPriority w:val="99"/>
    <w:semiHidden/>
    <w:unhideWhenUsed/>
    <w:rsid w:val="00C53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3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1994-37" TargetMode="External"/><Relationship Id="rId63" Type="http://schemas.openxmlformats.org/officeDocument/2006/relationships/hyperlink" Target="http://www.legislation.act.gov.au/a/2001-14" TargetMode="External"/><Relationship Id="rId68" Type="http://schemas.openxmlformats.org/officeDocument/2006/relationships/footer" Target="footer11.xml"/><Relationship Id="rId84" Type="http://schemas.openxmlformats.org/officeDocument/2006/relationships/header" Target="header12.xml"/><Relationship Id="rId89" Type="http://schemas.openxmlformats.org/officeDocument/2006/relationships/footer" Target="footer16.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1995-55" TargetMode="External"/><Relationship Id="rId53" Type="http://schemas.openxmlformats.org/officeDocument/2006/relationships/hyperlink" Target="http://www.legislation.act.gov.au/a/2006-25" TargetMode="External"/><Relationship Id="rId58" Type="http://schemas.openxmlformats.org/officeDocument/2006/relationships/header" Target="header7.xml"/><Relationship Id="rId74" Type="http://schemas.openxmlformats.org/officeDocument/2006/relationships/hyperlink" Target="http://www.legislation.act.gov.au/a/2016-52/default.asp" TargetMode="External"/><Relationship Id="rId79" Type="http://schemas.openxmlformats.org/officeDocument/2006/relationships/hyperlink" Target="http://www.legislation.act.gov.au/a/2001-14" TargetMode="External"/><Relationship Id="rId5" Type="http://schemas.openxmlformats.org/officeDocument/2006/relationships/webSettings" Target="webSettings.xml"/><Relationship Id="rId90" Type="http://schemas.openxmlformats.org/officeDocument/2006/relationships/header" Target="header15.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1994-37" TargetMode="External"/><Relationship Id="rId69" Type="http://schemas.openxmlformats.org/officeDocument/2006/relationships/hyperlink" Target="http://www.legislation.act.gov.au/a/2001-14" TargetMode="External"/><Relationship Id="rId8" Type="http://schemas.openxmlformats.org/officeDocument/2006/relationships/image" Target="media/image1.png"/><Relationship Id="rId51" Type="http://schemas.openxmlformats.org/officeDocument/2006/relationships/hyperlink" Target="http://www.legislation.act.gov.au/a/2006-25" TargetMode="External"/><Relationship Id="rId72" Type="http://schemas.openxmlformats.org/officeDocument/2006/relationships/hyperlink" Target="http://www.legislation.act.gov.au/a/2016-52/default.asp" TargetMode="External"/><Relationship Id="rId80" Type="http://schemas.openxmlformats.org/officeDocument/2006/relationships/header" Target="header10.xml"/><Relationship Id="rId85" Type="http://schemas.openxmlformats.org/officeDocument/2006/relationships/header" Target="header13.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4-8"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1994-37" TargetMode="External"/><Relationship Id="rId59" Type="http://schemas.openxmlformats.org/officeDocument/2006/relationships/footer" Target="footer7.xml"/><Relationship Id="rId67" Type="http://schemas.openxmlformats.org/officeDocument/2006/relationships/footer" Target="footer10.xml"/><Relationship Id="rId20" Type="http://schemas.openxmlformats.org/officeDocument/2006/relationships/footer" Target="footer2.xml"/><Relationship Id="rId41" Type="http://schemas.openxmlformats.org/officeDocument/2006/relationships/hyperlink" Target="http://www.legislation.act.gov.au/a/2006-25" TargetMode="External"/><Relationship Id="rId54"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70" Type="http://schemas.openxmlformats.org/officeDocument/2006/relationships/hyperlink" Target="http://www.legislation.act.gov.au/cn/2011-9/default.asp" TargetMode="External"/><Relationship Id="rId75" Type="http://schemas.openxmlformats.org/officeDocument/2006/relationships/hyperlink" Target="http://www.legislation.act.gov.au/a/2016-52/default.asp" TargetMode="External"/><Relationship Id="rId83" Type="http://schemas.openxmlformats.org/officeDocument/2006/relationships/footer" Target="footer13.xml"/><Relationship Id="rId88" Type="http://schemas.openxmlformats.org/officeDocument/2006/relationships/header" Target="header14.xml"/><Relationship Id="rId9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57" Type="http://schemas.openxmlformats.org/officeDocument/2006/relationships/header" Target="header6.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1994-37" TargetMode="External"/><Relationship Id="rId52" Type="http://schemas.openxmlformats.org/officeDocument/2006/relationships/hyperlink" Target="http://www.legislation.act.gov.au/a/1996-23" TargetMode="External"/><Relationship Id="rId60" Type="http://schemas.openxmlformats.org/officeDocument/2006/relationships/footer" Target="footer8.xml"/><Relationship Id="rId65" Type="http://schemas.openxmlformats.org/officeDocument/2006/relationships/header" Target="header8.xml"/><Relationship Id="rId73" Type="http://schemas.openxmlformats.org/officeDocument/2006/relationships/hyperlink" Target="http://www.legislation.act.gov.au/a/2015-16/default.asp" TargetMode="External"/><Relationship Id="rId78" Type="http://schemas.openxmlformats.org/officeDocument/2006/relationships/hyperlink" Target="http://www.legislation.act.gov.au/a/2015-16/default.asp" TargetMode="External"/><Relationship Id="rId81" Type="http://schemas.openxmlformats.org/officeDocument/2006/relationships/header" Target="header11.xml"/><Relationship Id="rId86"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16-52/default.asp" TargetMode="External"/><Relationship Id="rId7" Type="http://schemas.openxmlformats.org/officeDocument/2006/relationships/endnotes" Target="endnotes.xml"/><Relationship Id="rId71" Type="http://schemas.openxmlformats.org/officeDocument/2006/relationships/hyperlink" Target="http://www.legislation.act.gov.au/a/2015-16"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1994-37" TargetMode="External"/><Relationship Id="rId66" Type="http://schemas.openxmlformats.org/officeDocument/2006/relationships/header" Target="header9.xml"/><Relationship Id="rId87" Type="http://schemas.openxmlformats.org/officeDocument/2006/relationships/footer" Target="footer15.xml"/><Relationship Id="rId61" Type="http://schemas.openxmlformats.org/officeDocument/2006/relationships/footer" Target="footer9.xml"/><Relationship Id="rId82" Type="http://schemas.openxmlformats.org/officeDocument/2006/relationships/footer" Target="footer12.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15-16/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B66A0-B273-4985-B578-F71AFC16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4691</Words>
  <Characters>24568</Characters>
  <Application>Microsoft Office Word</Application>
  <DocSecurity>0</DocSecurity>
  <Lines>707</Lines>
  <Paragraphs>445</Paragraphs>
  <ScaleCrop>false</ScaleCrop>
  <HeadingPairs>
    <vt:vector size="2" baseType="variant">
      <vt:variant>
        <vt:lpstr>Title</vt:lpstr>
      </vt:variant>
      <vt:variant>
        <vt:i4>1</vt:i4>
      </vt:variant>
    </vt:vector>
  </HeadingPairs>
  <TitlesOfParts>
    <vt:vector size="1" baseType="lpstr">
      <vt:lpstr>Law Officers Act 2011</vt:lpstr>
    </vt:vector>
  </TitlesOfParts>
  <Manager>Section</Manager>
  <Company>Section</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Officers Act 2011</dc:title>
  <dc:creator>ACT PCO</dc:creator>
  <cp:keywords>R06</cp:keywords>
  <dc:description/>
  <cp:lastModifiedBy>PCODCS</cp:lastModifiedBy>
  <cp:revision>4</cp:revision>
  <cp:lastPrinted>2016-08-23T04:21:00Z</cp:lastPrinted>
  <dcterms:created xsi:type="dcterms:W3CDTF">2025-11-25T05:24:00Z</dcterms:created>
  <dcterms:modified xsi:type="dcterms:W3CDTF">2025-11-25T05:24:00Z</dcterms:modified>
  <cp:category>R6</cp:category>
  <cp:contentStatus>Version 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01/09/16</vt:lpwstr>
  </property>
  <property fmtid="{D5CDD505-2E9C-101B-9397-08002B2CF9AE}" pid="6" name="StartDt">
    <vt:lpwstr>01/09/16</vt:lpwstr>
  </property>
  <property fmtid="{D5CDD505-2E9C-101B-9397-08002B2CF9AE}" pid="7" name="DMSID">
    <vt:lpwstr>9146373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2025-11-11T04:40:26Z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748c1fe5-80e6-4176-b77e-3e289de0a7d5</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